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314" w:rsidRPr="00F631F6" w:rsidRDefault="00471314" w:rsidP="009A6621">
      <w:pPr>
        <w:pStyle w:val="Bezodstpw"/>
      </w:pPr>
      <w:bookmarkStart w:id="0" w:name="_GoBack"/>
      <w:bookmarkEnd w:id="0"/>
    </w:p>
    <w:tbl>
      <w:tblPr>
        <w:tblW w:w="0" w:type="auto"/>
        <w:tblInd w:w="108" w:type="dxa"/>
        <w:tblLayout w:type="fixed"/>
        <w:tblLook w:val="0000" w:firstRow="0" w:lastRow="0" w:firstColumn="0" w:lastColumn="0" w:noHBand="0" w:noVBand="0"/>
      </w:tblPr>
      <w:tblGrid>
        <w:gridCol w:w="851"/>
        <w:gridCol w:w="5077"/>
      </w:tblGrid>
      <w:tr w:rsidR="00300605" w:rsidRPr="00347283">
        <w:trPr>
          <w:trHeight w:val="779"/>
        </w:trPr>
        <w:tc>
          <w:tcPr>
            <w:tcW w:w="851" w:type="dxa"/>
          </w:tcPr>
          <w:p w:rsidR="00300605" w:rsidRPr="00347283" w:rsidRDefault="00300605">
            <w:pPr>
              <w:pStyle w:val="Stopka"/>
              <w:tabs>
                <w:tab w:val="clear" w:pos="4153"/>
                <w:tab w:val="clear" w:pos="8306"/>
              </w:tabs>
              <w:rPr>
                <w:sz w:val="20"/>
                <w:lang w:val="en-AU"/>
              </w:rPr>
            </w:pPr>
            <w:r w:rsidRPr="00347283">
              <w:rPr>
                <w:noProof/>
                <w:sz w:val="20"/>
                <w:lang w:val="pl-PL" w:eastAsia="pl-PL"/>
              </w:rPr>
              <w:drawing>
                <wp:inline distT="0" distB="0" distL="0" distR="0" wp14:anchorId="4BA7C729" wp14:editId="7E903B6B">
                  <wp:extent cx="474345" cy="474345"/>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tc>
        <w:tc>
          <w:tcPr>
            <w:tcW w:w="5077" w:type="dxa"/>
            <w:vAlign w:val="center"/>
          </w:tcPr>
          <w:p w:rsidR="00300605" w:rsidRPr="00347283" w:rsidRDefault="00300605">
            <w:pPr>
              <w:pStyle w:val="Nagwek"/>
              <w:tabs>
                <w:tab w:val="clear" w:pos="4153"/>
                <w:tab w:val="clear" w:pos="8306"/>
              </w:tabs>
              <w:rPr>
                <w:b/>
                <w:sz w:val="20"/>
              </w:rPr>
            </w:pPr>
            <w:r w:rsidRPr="00347283">
              <w:rPr>
                <w:b/>
                <w:sz w:val="20"/>
              </w:rPr>
              <w:t>WORLD HEALTH ORGANIZATION</w:t>
            </w:r>
          </w:p>
        </w:tc>
      </w:tr>
    </w:tbl>
    <w:p w:rsidR="00471314" w:rsidRPr="00347283" w:rsidRDefault="00471314">
      <w:pPr>
        <w:pStyle w:val="Tytu"/>
        <w:jc w:val="left"/>
        <w:outlineLvl w:val="0"/>
        <w:rPr>
          <w:sz w:val="20"/>
        </w:rPr>
      </w:pP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r w:rsidRPr="00347283">
        <w:rPr>
          <w:b w:val="0"/>
          <w:sz w:val="20"/>
        </w:rPr>
        <w:t>Update and Revision Committee</w:t>
      </w: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r w:rsidRPr="00347283">
        <w:rPr>
          <w:b w:val="0"/>
          <w:sz w:val="20"/>
        </w:rPr>
        <w:t>January 201</w:t>
      </w:r>
      <w:r w:rsidR="006A6E12" w:rsidRPr="00347283">
        <w:rPr>
          <w:b w:val="0"/>
          <w:sz w:val="20"/>
        </w:rPr>
        <w:t>8</w:t>
      </w: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p>
    <w:p w:rsidR="00471314" w:rsidRPr="00347283" w:rsidRDefault="00471314">
      <w:pPr>
        <w:pStyle w:val="Tytu"/>
        <w:outlineLvl w:val="0"/>
        <w:rPr>
          <w:sz w:val="20"/>
        </w:rPr>
      </w:pPr>
      <w:r w:rsidRPr="00347283">
        <w:rPr>
          <w:sz w:val="20"/>
        </w:rPr>
        <w:t xml:space="preserve">CUMULATIVE OFFICIAL UPDATES TO ICD-10 </w:t>
      </w:r>
    </w:p>
    <w:p w:rsidR="00471314" w:rsidRPr="00347283" w:rsidRDefault="00471314">
      <w:pPr>
        <w:pStyle w:val="Tytu"/>
        <w:outlineLvl w:val="0"/>
        <w:rPr>
          <w:b w:val="0"/>
          <w:sz w:val="20"/>
        </w:rPr>
      </w:pP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r w:rsidRPr="00347283">
        <w:rPr>
          <w:b w:val="0"/>
          <w:sz w:val="20"/>
        </w:rPr>
        <w:t>The following pages include the cumulative official changes to the tabular list, instruction manual and alphabetical i</w:t>
      </w:r>
      <w:r w:rsidR="00614BD1" w:rsidRPr="00347283">
        <w:rPr>
          <w:b w:val="0"/>
          <w:sz w:val="20"/>
        </w:rPr>
        <w:t>ndex of ICD-10 from 1996 to 201</w:t>
      </w:r>
      <w:r w:rsidR="007304CF" w:rsidRPr="00347283">
        <w:rPr>
          <w:b w:val="0"/>
          <w:sz w:val="20"/>
        </w:rPr>
        <w:t>6</w:t>
      </w:r>
      <w:r w:rsidRPr="00347283">
        <w:rPr>
          <w:b w:val="0"/>
          <w:sz w:val="20"/>
        </w:rPr>
        <w:t xml:space="preserve">.  These changes are approved at the </w:t>
      </w:r>
      <w:r w:rsidR="00FA7F97" w:rsidRPr="00347283">
        <w:rPr>
          <w:b w:val="0"/>
          <w:sz w:val="20"/>
        </w:rPr>
        <w:t>WHO-FIC Network Annual Meetings</w:t>
      </w:r>
      <w:r w:rsidRPr="00347283">
        <w:rPr>
          <w:b w:val="0"/>
          <w:sz w:val="20"/>
        </w:rPr>
        <w:t xml:space="preserve"> in October of each year. </w:t>
      </w:r>
      <w:r w:rsidR="007F67E7" w:rsidRPr="00347283">
        <w:rPr>
          <w:b w:val="0"/>
          <w:sz w:val="20"/>
        </w:rPr>
        <w:t xml:space="preserve">The document’s name reflects the year that the changes have been decided. The year of implementation is different and is mentioned in a separate column in the table below. </w:t>
      </w:r>
      <w:r w:rsidRPr="00347283">
        <w:rPr>
          <w:b w:val="0"/>
          <w:sz w:val="20"/>
        </w:rPr>
        <w:t>The source and implementation date for ea</w:t>
      </w:r>
      <w:r w:rsidR="00FA7F97" w:rsidRPr="00347283">
        <w:rPr>
          <w:b w:val="0"/>
          <w:sz w:val="20"/>
        </w:rPr>
        <w:t xml:space="preserve">ch change has been identified. </w:t>
      </w:r>
      <w:r w:rsidRPr="00347283">
        <w:rPr>
          <w:b w:val="0"/>
          <w:sz w:val="20"/>
        </w:rPr>
        <w:t>Date of approval has also been indicated for all changes.</w:t>
      </w: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r w:rsidRPr="00347283">
        <w:rPr>
          <w:b w:val="0"/>
          <w:sz w:val="20"/>
        </w:rPr>
        <w:t>In 1999, the WHO ICD-10 Update Reference Co</w:t>
      </w:r>
      <w:r w:rsidR="00FA7F97" w:rsidRPr="00347283">
        <w:rPr>
          <w:b w:val="0"/>
          <w:sz w:val="20"/>
        </w:rPr>
        <w:t xml:space="preserve">mmittee (URC) was established. </w:t>
      </w:r>
      <w:r w:rsidRPr="00347283">
        <w:rPr>
          <w:b w:val="0"/>
          <w:sz w:val="20"/>
        </w:rPr>
        <w:t xml:space="preserve">Modifications to the classification that have been recommended following the URC’s inception are uniquely identified and further defined as a major or minor change.  </w:t>
      </w: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r w:rsidRPr="00347283">
        <w:rPr>
          <w:b w:val="0"/>
          <w:sz w:val="20"/>
        </w:rPr>
        <w:t>Relevant changes in other language versions of ICD-10 and in related tools will also have to be made and disseminated by the appropriate authority.</w:t>
      </w: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p>
    <w:p w:rsidR="00471314" w:rsidRPr="00347283" w:rsidRDefault="00FA7F97">
      <w:pPr>
        <w:pStyle w:val="Tytu"/>
        <w:jc w:val="left"/>
        <w:outlineLvl w:val="0"/>
        <w:rPr>
          <w:b w:val="0"/>
          <w:sz w:val="20"/>
        </w:rPr>
      </w:pPr>
      <w:r w:rsidRPr="00347283">
        <w:rPr>
          <w:b w:val="0"/>
          <w:sz w:val="20"/>
        </w:rPr>
        <w:t>(Note: e</w:t>
      </w:r>
      <w:r w:rsidR="00471314" w:rsidRPr="00347283">
        <w:rPr>
          <w:b w:val="0"/>
          <w:sz w:val="20"/>
        </w:rPr>
        <w:t>very effort has been made in the following pages to reproduce the content of the ICD-10 in the same fo</w:t>
      </w:r>
      <w:r w:rsidRPr="00347283">
        <w:rPr>
          <w:b w:val="0"/>
          <w:sz w:val="20"/>
        </w:rPr>
        <w:t xml:space="preserve">rmat as the published volumes. </w:t>
      </w:r>
      <w:r w:rsidR="00471314" w:rsidRPr="00347283">
        <w:rPr>
          <w:b w:val="0"/>
          <w:sz w:val="20"/>
        </w:rPr>
        <w:t>Page references have not been used in all instances since these do not apply to electronic v</w:t>
      </w:r>
      <w:r w:rsidRPr="00347283">
        <w:rPr>
          <w:b w:val="0"/>
          <w:sz w:val="20"/>
        </w:rPr>
        <w:t xml:space="preserve">ersions of the Classification. </w:t>
      </w:r>
      <w:r w:rsidR="00471314" w:rsidRPr="00347283">
        <w:rPr>
          <w:b w:val="0"/>
          <w:sz w:val="20"/>
        </w:rPr>
        <w:t xml:space="preserve">Additions/changes have been indicated through the use of instructions, </w:t>
      </w:r>
      <w:r w:rsidR="00471314" w:rsidRPr="00347283">
        <w:rPr>
          <w:b w:val="0"/>
          <w:color w:val="0000FF"/>
          <w:sz w:val="20"/>
          <w:u w:val="single"/>
        </w:rPr>
        <w:t>underline</w:t>
      </w:r>
      <w:r w:rsidR="00471314" w:rsidRPr="00347283">
        <w:rPr>
          <w:b w:val="0"/>
          <w:sz w:val="20"/>
        </w:rPr>
        <w:t xml:space="preserve"> and </w:t>
      </w:r>
      <w:r w:rsidR="00471314" w:rsidRPr="00347283">
        <w:rPr>
          <w:b w:val="0"/>
          <w:strike/>
          <w:color w:val="FF0000"/>
          <w:sz w:val="20"/>
        </w:rPr>
        <w:t>strikeout</w:t>
      </w:r>
      <w:r w:rsidR="00471314" w:rsidRPr="00347283">
        <w:rPr>
          <w:b w:val="0"/>
          <w:sz w:val="20"/>
        </w:rPr>
        <w:t>).</w:t>
      </w: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p>
    <w:p w:rsidR="00471314" w:rsidRPr="00347283" w:rsidRDefault="00471314">
      <w:pPr>
        <w:pStyle w:val="Tytu"/>
        <w:jc w:val="left"/>
        <w:outlineLvl w:val="0"/>
        <w:rPr>
          <w:b w:val="0"/>
          <w:sz w:val="20"/>
        </w:rPr>
      </w:pPr>
      <w:r w:rsidRPr="00347283">
        <w:rPr>
          <w:b w:val="0"/>
          <w:sz w:val="20"/>
        </w:rPr>
        <w:t>This document is not issued to the general public, and all rights are reserved by the Wo</w:t>
      </w:r>
      <w:r w:rsidR="00ED1FE9" w:rsidRPr="00347283">
        <w:rPr>
          <w:b w:val="0"/>
          <w:sz w:val="20"/>
        </w:rPr>
        <w:t xml:space="preserve">rld Health Organization (WHO). </w:t>
      </w:r>
      <w:r w:rsidRPr="00347283">
        <w:rPr>
          <w:b w:val="0"/>
          <w:sz w:val="20"/>
        </w:rPr>
        <w:t>The document may not be reviewed, abstracted, quoted, reproduced or translated, in part or in whole, without the pr</w:t>
      </w:r>
      <w:r w:rsidR="00ED1FE9" w:rsidRPr="00347283">
        <w:rPr>
          <w:b w:val="0"/>
          <w:sz w:val="20"/>
        </w:rPr>
        <w:t xml:space="preserve">ior written permission of WHO. </w:t>
      </w:r>
      <w:r w:rsidRPr="00347283">
        <w:rPr>
          <w:b w:val="0"/>
          <w:sz w:val="20"/>
        </w:rPr>
        <w:t>No part of this document may be stored in a retrieval system or transmitted in any form or by any means – electronic, mechanical or other – without the prior written permission of WHO.</w:t>
      </w:r>
    </w:p>
    <w:p w:rsidR="00471314" w:rsidRPr="00347283" w:rsidRDefault="00471314">
      <w:pPr>
        <w:pStyle w:val="Tytu"/>
        <w:jc w:val="left"/>
        <w:outlineLvl w:val="0"/>
        <w:rPr>
          <w:b w:val="0"/>
          <w:sz w:val="20"/>
        </w:rPr>
      </w:pPr>
      <w:r w:rsidRPr="00347283">
        <w:rPr>
          <w:b w:val="0"/>
          <w:sz w:val="20"/>
        </w:rPr>
        <w:br w:type="page"/>
      </w:r>
    </w:p>
    <w:p w:rsidR="00471314" w:rsidRPr="00347283" w:rsidRDefault="00471314" w:rsidP="003B4894">
      <w:pPr>
        <w:pStyle w:val="Tytu"/>
        <w:pBdr>
          <w:top w:val="single" w:sz="4" w:space="1" w:color="auto"/>
          <w:bottom w:val="single" w:sz="4" w:space="1" w:color="auto"/>
        </w:pBdr>
        <w:ind w:left="-709" w:right="-790"/>
        <w:jc w:val="left"/>
        <w:outlineLvl w:val="0"/>
        <w:rPr>
          <w:sz w:val="20"/>
        </w:rPr>
      </w:pPr>
      <w:r w:rsidRPr="00347283">
        <w:rPr>
          <w:sz w:val="20"/>
        </w:rPr>
        <w:lastRenderedPageBreak/>
        <w:t>Volume 1</w:t>
      </w:r>
      <w:r w:rsidRPr="00347283">
        <w:rPr>
          <w:sz w:val="20"/>
        </w:rPr>
        <w:tab/>
      </w:r>
      <w:r w:rsidRPr="00347283">
        <w:rPr>
          <w:sz w:val="20"/>
        </w:rPr>
        <w:tab/>
      </w:r>
      <w:r w:rsidRPr="00347283">
        <w:rPr>
          <w:sz w:val="20"/>
        </w:rPr>
        <w:tab/>
      </w:r>
      <w:r w:rsidRPr="00347283">
        <w:rPr>
          <w:sz w:val="20"/>
        </w:rPr>
        <w:tab/>
        <w:t>TABULAR LIST</w:t>
      </w:r>
    </w:p>
    <w:p w:rsidR="00471314" w:rsidRPr="00347283" w:rsidRDefault="00471314">
      <w:pPr>
        <w:pStyle w:val="Tytu"/>
        <w:jc w:val="left"/>
        <w:outlineLvl w:val="0"/>
        <w:rPr>
          <w:sz w:val="20"/>
        </w:rPr>
      </w:pPr>
    </w:p>
    <w:tbl>
      <w:tblPr>
        <w:tblW w:w="14470" w:type="dxa"/>
        <w:tblInd w:w="-61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11"/>
        <w:gridCol w:w="1276"/>
        <w:gridCol w:w="7797"/>
        <w:gridCol w:w="1275"/>
        <w:gridCol w:w="1418"/>
        <w:gridCol w:w="1276"/>
        <w:gridCol w:w="1417"/>
      </w:tblGrid>
      <w:tr w:rsidR="00DA2CC2" w:rsidRPr="00347283" w:rsidTr="007447EC">
        <w:trPr>
          <w:tblHeader/>
        </w:trPr>
        <w:tc>
          <w:tcPr>
            <w:tcW w:w="1287" w:type="dxa"/>
            <w:gridSpan w:val="2"/>
            <w:shd w:val="solid" w:color="000080" w:fill="FFFFFF"/>
            <w:vAlign w:val="center"/>
          </w:tcPr>
          <w:p w:rsidR="00471314" w:rsidRPr="00347283" w:rsidRDefault="00471314" w:rsidP="00266E91">
            <w:pPr>
              <w:pStyle w:val="Tytu"/>
              <w:outlineLvl w:val="0"/>
              <w:rPr>
                <w:sz w:val="20"/>
              </w:rPr>
            </w:pPr>
            <w:r w:rsidRPr="00347283">
              <w:rPr>
                <w:sz w:val="20"/>
              </w:rPr>
              <w:t>Instruction</w:t>
            </w:r>
          </w:p>
        </w:tc>
        <w:tc>
          <w:tcPr>
            <w:tcW w:w="7797" w:type="dxa"/>
            <w:shd w:val="solid" w:color="000080" w:fill="FFFFFF"/>
            <w:vAlign w:val="center"/>
          </w:tcPr>
          <w:p w:rsidR="00471314" w:rsidRPr="00347283" w:rsidRDefault="00471314" w:rsidP="00266E91">
            <w:pPr>
              <w:pStyle w:val="Tytu"/>
              <w:outlineLvl w:val="0"/>
              <w:rPr>
                <w:sz w:val="20"/>
              </w:rPr>
            </w:pPr>
            <w:r w:rsidRPr="00347283">
              <w:rPr>
                <w:sz w:val="20"/>
              </w:rPr>
              <w:t>Tabular list entries</w:t>
            </w:r>
          </w:p>
        </w:tc>
        <w:tc>
          <w:tcPr>
            <w:tcW w:w="1275" w:type="dxa"/>
            <w:shd w:val="solid" w:color="000080" w:fill="FFFFFF"/>
            <w:vAlign w:val="center"/>
          </w:tcPr>
          <w:p w:rsidR="00471314" w:rsidRPr="00347283" w:rsidRDefault="00471314" w:rsidP="00266E91">
            <w:pPr>
              <w:pStyle w:val="Tytu"/>
              <w:outlineLvl w:val="0"/>
              <w:rPr>
                <w:sz w:val="20"/>
              </w:rPr>
            </w:pPr>
            <w:r w:rsidRPr="00347283">
              <w:rPr>
                <w:sz w:val="20"/>
              </w:rPr>
              <w:t>Source</w:t>
            </w:r>
          </w:p>
        </w:tc>
        <w:tc>
          <w:tcPr>
            <w:tcW w:w="1418" w:type="dxa"/>
            <w:shd w:val="solid" w:color="000080" w:fill="FFFFFF"/>
            <w:vAlign w:val="center"/>
          </w:tcPr>
          <w:p w:rsidR="00471314" w:rsidRPr="00347283" w:rsidRDefault="00471314" w:rsidP="00266E91">
            <w:pPr>
              <w:pStyle w:val="Tytu"/>
              <w:outlineLvl w:val="0"/>
              <w:rPr>
                <w:sz w:val="20"/>
              </w:rPr>
            </w:pPr>
            <w:r w:rsidRPr="00347283">
              <w:rPr>
                <w:sz w:val="20"/>
              </w:rPr>
              <w:t>Date approved</w:t>
            </w:r>
          </w:p>
        </w:tc>
        <w:tc>
          <w:tcPr>
            <w:tcW w:w="1276" w:type="dxa"/>
            <w:shd w:val="solid" w:color="000080" w:fill="FFFFFF"/>
            <w:vAlign w:val="center"/>
          </w:tcPr>
          <w:p w:rsidR="00471314" w:rsidRPr="00347283" w:rsidRDefault="00471314" w:rsidP="00266E91">
            <w:pPr>
              <w:pStyle w:val="Tytu"/>
              <w:outlineLvl w:val="0"/>
              <w:rPr>
                <w:sz w:val="20"/>
              </w:rPr>
            </w:pPr>
            <w:r w:rsidRPr="00347283">
              <w:rPr>
                <w:sz w:val="20"/>
              </w:rPr>
              <w:t>Major/</w:t>
            </w:r>
          </w:p>
          <w:p w:rsidR="00471314" w:rsidRPr="00347283" w:rsidRDefault="00471314" w:rsidP="00266E91">
            <w:pPr>
              <w:pStyle w:val="Tytu"/>
              <w:outlineLvl w:val="0"/>
              <w:rPr>
                <w:sz w:val="20"/>
              </w:rPr>
            </w:pPr>
            <w:r w:rsidRPr="00347283">
              <w:rPr>
                <w:sz w:val="20"/>
              </w:rPr>
              <w:t>Minor</w:t>
            </w:r>
          </w:p>
          <w:p w:rsidR="00471314" w:rsidRPr="00347283" w:rsidRDefault="00471314" w:rsidP="00266E91">
            <w:pPr>
              <w:pStyle w:val="Tytu"/>
              <w:outlineLvl w:val="0"/>
              <w:rPr>
                <w:sz w:val="20"/>
              </w:rPr>
            </w:pPr>
            <w:r w:rsidRPr="00347283">
              <w:rPr>
                <w:sz w:val="20"/>
              </w:rPr>
              <w:t>update</w:t>
            </w:r>
          </w:p>
        </w:tc>
        <w:tc>
          <w:tcPr>
            <w:tcW w:w="1417" w:type="dxa"/>
            <w:shd w:val="solid" w:color="000080" w:fill="FFFFFF"/>
            <w:vAlign w:val="center"/>
          </w:tcPr>
          <w:p w:rsidR="00471314" w:rsidRPr="00347283" w:rsidRDefault="00471314" w:rsidP="00266E91">
            <w:pPr>
              <w:pStyle w:val="Tytu"/>
              <w:outlineLvl w:val="0"/>
              <w:rPr>
                <w:sz w:val="20"/>
              </w:rPr>
            </w:pPr>
            <w:r w:rsidRPr="00347283">
              <w:rPr>
                <w:sz w:val="20"/>
              </w:rPr>
              <w:t>Implementation date</w:t>
            </w:r>
          </w:p>
        </w:tc>
      </w:tr>
      <w:tr w:rsidR="00DA2CC2" w:rsidRPr="00347283" w:rsidTr="007447EC">
        <w:trPr>
          <w:gridBefore w:val="1"/>
          <w:wBefore w:w="11" w:type="dxa"/>
        </w:trPr>
        <w:tc>
          <w:tcPr>
            <w:tcW w:w="1276" w:type="dxa"/>
          </w:tcPr>
          <w:p w:rsidR="00471314" w:rsidRPr="00347283" w:rsidRDefault="00471314">
            <w:pPr>
              <w:pStyle w:val="Tytu"/>
              <w:jc w:val="left"/>
              <w:outlineLvl w:val="0"/>
              <w:rPr>
                <w:b w:val="0"/>
                <w:sz w:val="20"/>
              </w:rPr>
            </w:pPr>
          </w:p>
        </w:tc>
        <w:tc>
          <w:tcPr>
            <w:tcW w:w="7797" w:type="dxa"/>
          </w:tcPr>
          <w:p w:rsidR="00471314" w:rsidRPr="00347283" w:rsidRDefault="00471314">
            <w:pPr>
              <w:pStyle w:val="Tekstpodstawowy3"/>
              <w:rPr>
                <w:b/>
              </w:rPr>
            </w:pPr>
          </w:p>
        </w:tc>
        <w:tc>
          <w:tcPr>
            <w:tcW w:w="1275" w:type="dxa"/>
          </w:tcPr>
          <w:p w:rsidR="00471314" w:rsidRPr="00347283" w:rsidRDefault="00471314" w:rsidP="00D81BFC">
            <w:pPr>
              <w:pStyle w:val="Tytu"/>
              <w:outlineLvl w:val="0"/>
              <w:rPr>
                <w:b w:val="0"/>
                <w:sz w:val="20"/>
              </w:rPr>
            </w:pPr>
          </w:p>
        </w:tc>
        <w:tc>
          <w:tcPr>
            <w:tcW w:w="1418" w:type="dxa"/>
          </w:tcPr>
          <w:p w:rsidR="00471314" w:rsidRPr="00347283" w:rsidRDefault="00471314" w:rsidP="00D81BFC">
            <w:pPr>
              <w:pStyle w:val="Tytu"/>
              <w:outlineLvl w:val="0"/>
              <w:rPr>
                <w:b w:val="0"/>
                <w:sz w:val="20"/>
              </w:rPr>
            </w:pPr>
          </w:p>
        </w:tc>
        <w:tc>
          <w:tcPr>
            <w:tcW w:w="1276" w:type="dxa"/>
          </w:tcPr>
          <w:p w:rsidR="00471314" w:rsidRPr="00347283" w:rsidRDefault="00471314" w:rsidP="00D81BFC">
            <w:pPr>
              <w:pStyle w:val="Tekstpodstawowy2"/>
              <w:jc w:val="center"/>
              <w:outlineLvl w:val="0"/>
              <w:rPr>
                <w:i w:val="0"/>
                <w:sz w:val="20"/>
              </w:rPr>
            </w:pPr>
          </w:p>
        </w:tc>
        <w:tc>
          <w:tcPr>
            <w:tcW w:w="1417" w:type="dxa"/>
          </w:tcPr>
          <w:p w:rsidR="00471314" w:rsidRPr="00347283" w:rsidRDefault="00471314" w:rsidP="00D81BFC">
            <w:pPr>
              <w:pStyle w:val="Tytu"/>
              <w:outlineLvl w:val="0"/>
              <w:rPr>
                <w:b w:val="0"/>
                <w:sz w:val="20"/>
              </w:rPr>
            </w:pPr>
          </w:p>
        </w:tc>
      </w:tr>
      <w:tr w:rsidR="00DA2CC2" w:rsidRPr="00347283" w:rsidTr="007447EC">
        <w:trPr>
          <w:gridBefore w:val="1"/>
          <w:wBefore w:w="11" w:type="dxa"/>
        </w:trPr>
        <w:tc>
          <w:tcPr>
            <w:tcW w:w="1276" w:type="dxa"/>
          </w:tcPr>
          <w:p w:rsidR="00756030" w:rsidRPr="00347283" w:rsidRDefault="00756030" w:rsidP="00756030">
            <w:pPr>
              <w:shd w:val="clear" w:color="auto" w:fill="FFFFFF"/>
              <w:rPr>
                <w:sz w:val="20"/>
                <w:lang w:eastAsia="en-CA"/>
              </w:rPr>
            </w:pPr>
            <w:r w:rsidRPr="00347283">
              <w:rPr>
                <w:sz w:val="20"/>
                <w:lang w:eastAsia="en-CA"/>
              </w:rPr>
              <w:t>Revise list of three character categories</w:t>
            </w:r>
          </w:p>
        </w:tc>
        <w:tc>
          <w:tcPr>
            <w:tcW w:w="7797" w:type="dxa"/>
          </w:tcPr>
          <w:p w:rsidR="00756030" w:rsidRPr="00347283" w:rsidRDefault="00756030" w:rsidP="00756030">
            <w:pPr>
              <w:rPr>
                <w:sz w:val="20"/>
                <w:lang w:eastAsia="en-CA"/>
              </w:rPr>
            </w:pPr>
            <w:r w:rsidRPr="00347283">
              <w:rPr>
                <w:b/>
                <w:bCs/>
                <w:sz w:val="20"/>
                <w:lang w:eastAsia="en-CA"/>
              </w:rPr>
              <w:t>Arthropod-borne viral fevers and viral haemorrhagic fevers (</w:t>
            </w:r>
            <w:r w:rsidRPr="00347283">
              <w:rPr>
                <w:b/>
                <w:bCs/>
                <w:strike/>
                <w:sz w:val="20"/>
                <w:lang w:eastAsia="en-CA"/>
              </w:rPr>
              <w:t>A90</w:t>
            </w:r>
            <w:r w:rsidRPr="00347283">
              <w:rPr>
                <w:b/>
                <w:bCs/>
                <w:sz w:val="20"/>
                <w:u w:val="single"/>
                <w:lang w:eastAsia="en-CA"/>
              </w:rPr>
              <w:t>A92</w:t>
            </w:r>
            <w:r w:rsidRPr="00347283">
              <w:rPr>
                <w:b/>
                <w:bCs/>
                <w:sz w:val="20"/>
                <w:lang w:eastAsia="en-CA"/>
              </w:rPr>
              <w:t>-A99)</w:t>
            </w:r>
          </w:p>
          <w:p w:rsidR="00756030" w:rsidRPr="00347283" w:rsidRDefault="00756030" w:rsidP="00756030">
            <w:pPr>
              <w:rPr>
                <w:strike/>
                <w:sz w:val="20"/>
                <w:lang w:val="it-IT" w:eastAsia="en-CA"/>
              </w:rPr>
            </w:pPr>
            <w:r w:rsidRPr="00347283">
              <w:rPr>
                <w:bCs/>
                <w:strike/>
                <w:sz w:val="20"/>
                <w:lang w:val="it-IT" w:eastAsia="en-CA"/>
              </w:rPr>
              <w:t>A90</w:t>
            </w:r>
            <w:r w:rsidRPr="00347283">
              <w:rPr>
                <w:strike/>
                <w:sz w:val="20"/>
                <w:lang w:val="it-IT" w:eastAsia="en-CA"/>
              </w:rPr>
              <w:t>     Dengue fever [classical dengue]</w:t>
            </w:r>
          </w:p>
          <w:p w:rsidR="00756030" w:rsidRPr="00347283" w:rsidRDefault="00756030" w:rsidP="00756030">
            <w:pPr>
              <w:rPr>
                <w:sz w:val="20"/>
                <w:lang w:val="it-IT" w:eastAsia="en-CA"/>
              </w:rPr>
            </w:pPr>
            <w:r w:rsidRPr="00347283">
              <w:rPr>
                <w:bCs/>
                <w:strike/>
                <w:sz w:val="20"/>
                <w:lang w:val="it-IT" w:eastAsia="en-CA"/>
              </w:rPr>
              <w:t>A91</w:t>
            </w:r>
            <w:r w:rsidRPr="00347283">
              <w:rPr>
                <w:strike/>
                <w:sz w:val="20"/>
                <w:lang w:val="it-IT" w:eastAsia="en-CA"/>
              </w:rPr>
              <w:t>     Dengue haemorrhagic fever</w:t>
            </w:r>
          </w:p>
          <w:p w:rsidR="00756030" w:rsidRPr="00347283" w:rsidRDefault="00756030" w:rsidP="00756030">
            <w:pPr>
              <w:rPr>
                <w:sz w:val="20"/>
                <w:u w:val="single"/>
                <w:lang w:val="it-IT" w:eastAsia="en-CA"/>
              </w:rPr>
            </w:pPr>
            <w:r w:rsidRPr="00347283">
              <w:rPr>
                <w:sz w:val="20"/>
                <w:u w:val="single"/>
                <w:lang w:val="it-IT" w:eastAsia="en-CA"/>
              </w:rPr>
              <w:t>A97     Dengue</w:t>
            </w:r>
          </w:p>
          <w:p w:rsidR="00756030" w:rsidRPr="00347283" w:rsidRDefault="00756030" w:rsidP="00756030">
            <w:pPr>
              <w:rPr>
                <w:sz w:val="20"/>
                <w:lang w:val="it-IT" w:eastAsia="en-CA"/>
              </w:rPr>
            </w:pPr>
          </w:p>
        </w:tc>
        <w:tc>
          <w:tcPr>
            <w:tcW w:w="1275" w:type="dxa"/>
          </w:tcPr>
          <w:p w:rsidR="00756030" w:rsidRPr="00347283" w:rsidRDefault="00756030" w:rsidP="00756030">
            <w:pPr>
              <w:jc w:val="center"/>
              <w:outlineLvl w:val="0"/>
              <w:rPr>
                <w:rStyle w:val="proposalrnormal"/>
                <w:rFonts w:eastAsiaTheme="minorEastAsia"/>
                <w:iCs/>
                <w:sz w:val="20"/>
              </w:rPr>
            </w:pPr>
            <w:r w:rsidRPr="00347283">
              <w:rPr>
                <w:rStyle w:val="proposalrnormal"/>
                <w:rFonts w:eastAsiaTheme="minorEastAsia"/>
                <w:sz w:val="20"/>
              </w:rPr>
              <w:t>1971</w:t>
            </w:r>
          </w:p>
          <w:p w:rsidR="00756030" w:rsidRPr="00347283" w:rsidRDefault="00756030" w:rsidP="00756030">
            <w:pPr>
              <w:jc w:val="center"/>
              <w:outlineLvl w:val="0"/>
              <w:rPr>
                <w:rStyle w:val="proposalrnormal"/>
                <w:rFonts w:eastAsiaTheme="minorEastAsia"/>
                <w:iCs/>
                <w:sz w:val="20"/>
              </w:rPr>
            </w:pPr>
            <w:r w:rsidRPr="00347283">
              <w:rPr>
                <w:rStyle w:val="proposalrnormal"/>
                <w:rFonts w:eastAsiaTheme="minorEastAsia"/>
                <w:sz w:val="20"/>
              </w:rPr>
              <w:t>WHO</w:t>
            </w:r>
          </w:p>
        </w:tc>
        <w:tc>
          <w:tcPr>
            <w:tcW w:w="1418" w:type="dxa"/>
          </w:tcPr>
          <w:p w:rsidR="00756030" w:rsidRPr="00347283" w:rsidRDefault="00756030" w:rsidP="00756030">
            <w:pPr>
              <w:jc w:val="center"/>
              <w:rPr>
                <w:rStyle w:val="StyleTimesNewRoman"/>
                <w:rFonts w:eastAsiaTheme="majorEastAsia"/>
              </w:rPr>
            </w:pPr>
            <w:r w:rsidRPr="00347283">
              <w:rPr>
                <w:rStyle w:val="StyleTimesNewRoman"/>
                <w:rFonts w:eastAsiaTheme="majorEastAsia"/>
              </w:rPr>
              <w:t>October 2013</w:t>
            </w:r>
          </w:p>
        </w:tc>
        <w:tc>
          <w:tcPr>
            <w:tcW w:w="1276" w:type="dxa"/>
          </w:tcPr>
          <w:p w:rsidR="00756030" w:rsidRPr="00347283" w:rsidRDefault="00756030" w:rsidP="00756030">
            <w:pPr>
              <w:jc w:val="center"/>
              <w:rPr>
                <w:rStyle w:val="StyleTimesNewRoman"/>
                <w:rFonts w:eastAsiaTheme="majorEastAsia"/>
              </w:rPr>
            </w:pPr>
            <w:r w:rsidRPr="00347283">
              <w:rPr>
                <w:rStyle w:val="StyleTimesNewRoman"/>
                <w:rFonts w:eastAsiaTheme="majorEastAsia"/>
              </w:rPr>
              <w:t>Major</w:t>
            </w:r>
          </w:p>
        </w:tc>
        <w:tc>
          <w:tcPr>
            <w:tcW w:w="1417" w:type="dxa"/>
          </w:tcPr>
          <w:p w:rsidR="00756030" w:rsidRPr="00347283" w:rsidRDefault="00756030" w:rsidP="00756030">
            <w:pPr>
              <w:jc w:val="center"/>
              <w:outlineLvl w:val="0"/>
              <w:rPr>
                <w:rStyle w:val="proposalrnormal"/>
                <w:rFonts w:eastAsiaTheme="minorEastAsia"/>
                <w:sz w:val="20"/>
              </w:rPr>
            </w:pPr>
            <w:r w:rsidRPr="00347283">
              <w:rPr>
                <w:rStyle w:val="proposalrnormal"/>
                <w:rFonts w:eastAsiaTheme="minorEastAsia"/>
                <w:sz w:val="20"/>
              </w:rPr>
              <w:t>January 2016</w:t>
            </w:r>
          </w:p>
        </w:tc>
      </w:tr>
      <w:tr w:rsidR="004A41C8" w:rsidRPr="00347283" w:rsidTr="007447EC">
        <w:trPr>
          <w:gridBefore w:val="1"/>
          <w:wBefore w:w="11" w:type="dxa"/>
        </w:trPr>
        <w:tc>
          <w:tcPr>
            <w:tcW w:w="1276" w:type="dxa"/>
          </w:tcPr>
          <w:p w:rsidR="004A41C8" w:rsidRPr="00347283" w:rsidRDefault="004A41C8" w:rsidP="00AC6C6F">
            <w:pPr>
              <w:tabs>
                <w:tab w:val="left" w:pos="1021"/>
              </w:tabs>
              <w:autoSpaceDE w:val="0"/>
              <w:autoSpaceDN w:val="0"/>
              <w:adjustRightInd w:val="0"/>
              <w:rPr>
                <w:sz w:val="20"/>
              </w:rPr>
            </w:pPr>
            <w:r w:rsidRPr="00347283">
              <w:rPr>
                <w:sz w:val="20"/>
              </w:rPr>
              <w:t xml:space="preserve">Rvise </w:t>
            </w:r>
            <w:r w:rsidRPr="00347283">
              <w:rPr>
                <w:sz w:val="20"/>
                <w:lang w:eastAsia="it-IT"/>
              </w:rPr>
              <w:t>list of three-character categories</w:t>
            </w:r>
          </w:p>
        </w:tc>
        <w:tc>
          <w:tcPr>
            <w:tcW w:w="7797" w:type="dxa"/>
          </w:tcPr>
          <w:p w:rsidR="004A41C8" w:rsidRPr="00347283" w:rsidRDefault="004A41C8" w:rsidP="004A41C8">
            <w:pPr>
              <w:pStyle w:val="NormalnyWeb"/>
              <w:spacing w:before="0" w:beforeAutospacing="0" w:after="0" w:afterAutospacing="0"/>
              <w:rPr>
                <w:sz w:val="20"/>
                <w:szCs w:val="20"/>
              </w:rPr>
            </w:pPr>
            <w:r w:rsidRPr="00347283">
              <w:rPr>
                <w:sz w:val="20"/>
                <w:szCs w:val="20"/>
              </w:rPr>
              <w:t>List of three character categories</w:t>
            </w:r>
          </w:p>
          <w:p w:rsidR="004A41C8" w:rsidRPr="00347283" w:rsidRDefault="004A41C8" w:rsidP="004A41C8">
            <w:pPr>
              <w:rPr>
                <w:sz w:val="20"/>
                <w:lang w:eastAsia="it-IT"/>
              </w:rPr>
            </w:pPr>
          </w:p>
          <w:p w:rsidR="004A41C8" w:rsidRPr="00347283" w:rsidRDefault="004A41C8" w:rsidP="004A41C8">
            <w:pPr>
              <w:rPr>
                <w:sz w:val="20"/>
                <w:lang w:eastAsia="it-IT"/>
              </w:rPr>
            </w:pPr>
            <w:r w:rsidRPr="00347283">
              <w:rPr>
                <w:b/>
                <w:bCs/>
                <w:sz w:val="20"/>
                <w:lang w:eastAsia="it-IT"/>
              </w:rPr>
              <w:t>Protozoal diseases (B50-B64)</w:t>
            </w:r>
          </w:p>
          <w:p w:rsidR="004A41C8" w:rsidRPr="00347283" w:rsidRDefault="004A41C8" w:rsidP="004A41C8">
            <w:pPr>
              <w:rPr>
                <w:sz w:val="20"/>
                <w:lang w:eastAsia="it-IT"/>
              </w:rPr>
            </w:pPr>
            <w:r w:rsidRPr="00347283">
              <w:rPr>
                <w:sz w:val="20"/>
                <w:lang w:eastAsia="it-IT"/>
              </w:rPr>
              <w:t>...</w:t>
            </w:r>
          </w:p>
          <w:p w:rsidR="004A41C8" w:rsidRPr="00347283" w:rsidRDefault="004A41C8" w:rsidP="004A41C8">
            <w:pPr>
              <w:spacing w:after="100" w:afterAutospacing="1"/>
              <w:rPr>
                <w:sz w:val="20"/>
                <w:lang w:eastAsia="it-IT"/>
              </w:rPr>
            </w:pPr>
            <w:r w:rsidRPr="00347283">
              <w:rPr>
                <w:bCs/>
                <w:strike/>
                <w:sz w:val="20"/>
                <w:lang w:eastAsia="it-IT"/>
              </w:rPr>
              <w:t>B59†</w:t>
            </w:r>
            <w:r w:rsidRPr="00347283">
              <w:rPr>
                <w:bCs/>
                <w:strike/>
                <w:sz w:val="20"/>
                <w:lang w:eastAsia="it-IT"/>
              </w:rPr>
              <w:tab/>
              <w:t>Pneumocystosis (J17.3*)</w:t>
            </w:r>
          </w:p>
          <w:p w:rsidR="004A41C8" w:rsidRPr="00347283" w:rsidRDefault="004A41C8" w:rsidP="004A41C8">
            <w:pPr>
              <w:spacing w:after="100" w:afterAutospacing="1"/>
              <w:rPr>
                <w:sz w:val="20"/>
                <w:lang w:eastAsia="it-IT"/>
              </w:rPr>
            </w:pPr>
          </w:p>
        </w:tc>
        <w:tc>
          <w:tcPr>
            <w:tcW w:w="1275" w:type="dxa"/>
          </w:tcPr>
          <w:p w:rsidR="004A41C8" w:rsidRPr="00347283" w:rsidRDefault="004A41C8" w:rsidP="004A41C8">
            <w:pPr>
              <w:jc w:val="center"/>
              <w:outlineLvl w:val="0"/>
              <w:rPr>
                <w:sz w:val="20"/>
              </w:rPr>
            </w:pPr>
            <w:r w:rsidRPr="00347283">
              <w:rPr>
                <w:sz w:val="20"/>
              </w:rPr>
              <w:t>2162</w:t>
            </w:r>
          </w:p>
          <w:p w:rsidR="004A41C8" w:rsidRPr="00347283" w:rsidRDefault="004A41C8" w:rsidP="004A41C8">
            <w:pPr>
              <w:jc w:val="center"/>
              <w:outlineLvl w:val="0"/>
              <w:rPr>
                <w:sz w:val="20"/>
              </w:rPr>
            </w:pPr>
            <w:r w:rsidRPr="00347283">
              <w:rPr>
                <w:sz w:val="20"/>
              </w:rPr>
              <w:t>United Kingdom</w:t>
            </w:r>
          </w:p>
        </w:tc>
        <w:tc>
          <w:tcPr>
            <w:tcW w:w="1418" w:type="dxa"/>
          </w:tcPr>
          <w:p w:rsidR="004A41C8" w:rsidRPr="00347283" w:rsidRDefault="004A41C8" w:rsidP="004A41C8">
            <w:pPr>
              <w:jc w:val="center"/>
              <w:rPr>
                <w:rStyle w:val="StyleTimesNewRoman"/>
                <w:rFonts w:eastAsiaTheme="minorEastAsia"/>
              </w:rPr>
            </w:pPr>
            <w:r w:rsidRPr="00347283">
              <w:rPr>
                <w:rStyle w:val="StyleTimesNewRoman"/>
                <w:rFonts w:eastAsiaTheme="minorEastAsia"/>
              </w:rPr>
              <w:t>October 2016</w:t>
            </w:r>
          </w:p>
        </w:tc>
        <w:tc>
          <w:tcPr>
            <w:tcW w:w="1276" w:type="dxa"/>
          </w:tcPr>
          <w:p w:rsidR="004A41C8" w:rsidRPr="00347283" w:rsidRDefault="004A41C8" w:rsidP="004A41C8">
            <w:pPr>
              <w:jc w:val="center"/>
              <w:rPr>
                <w:rStyle w:val="StyleTimesNewRoman"/>
                <w:rFonts w:eastAsiaTheme="minorEastAsia"/>
              </w:rPr>
            </w:pPr>
            <w:r w:rsidRPr="00347283">
              <w:rPr>
                <w:rStyle w:val="StyleTimesNewRoman"/>
                <w:rFonts w:eastAsiaTheme="minorEastAsia"/>
              </w:rPr>
              <w:t xml:space="preserve">Major </w:t>
            </w:r>
          </w:p>
        </w:tc>
        <w:tc>
          <w:tcPr>
            <w:tcW w:w="1417" w:type="dxa"/>
          </w:tcPr>
          <w:p w:rsidR="004A41C8" w:rsidRPr="00347283" w:rsidRDefault="004A41C8" w:rsidP="004A41C8">
            <w:pPr>
              <w:jc w:val="center"/>
              <w:outlineLvl w:val="0"/>
              <w:rPr>
                <w:sz w:val="20"/>
              </w:rPr>
            </w:pPr>
            <w:r w:rsidRPr="00347283">
              <w:rPr>
                <w:sz w:val="20"/>
              </w:rPr>
              <w:t>January 2019</w:t>
            </w:r>
          </w:p>
        </w:tc>
      </w:tr>
      <w:tr w:rsidR="00DA2CC2" w:rsidRPr="00347283" w:rsidTr="007447EC">
        <w:trPr>
          <w:gridBefore w:val="1"/>
          <w:wBefore w:w="11" w:type="dxa"/>
        </w:trPr>
        <w:tc>
          <w:tcPr>
            <w:tcW w:w="1276" w:type="dxa"/>
          </w:tcPr>
          <w:p w:rsidR="00A33492" w:rsidRPr="00347283" w:rsidRDefault="00A33492" w:rsidP="0080162E">
            <w:pPr>
              <w:rPr>
                <w:sz w:val="20"/>
              </w:rPr>
            </w:pPr>
          </w:p>
          <w:p w:rsidR="00A33492" w:rsidRPr="00347283" w:rsidRDefault="00A33492" w:rsidP="0080162E">
            <w:pPr>
              <w:rPr>
                <w:sz w:val="20"/>
              </w:rPr>
            </w:pPr>
          </w:p>
          <w:p w:rsidR="00A33492" w:rsidRPr="00347283" w:rsidRDefault="00A33492" w:rsidP="0080162E">
            <w:pPr>
              <w:rPr>
                <w:sz w:val="20"/>
              </w:rPr>
            </w:pPr>
          </w:p>
          <w:p w:rsidR="00A33492" w:rsidRPr="00347283" w:rsidRDefault="00A33492" w:rsidP="0080162E">
            <w:pPr>
              <w:rPr>
                <w:sz w:val="20"/>
              </w:rPr>
            </w:pPr>
          </w:p>
          <w:p w:rsidR="00A33492" w:rsidRPr="00347283" w:rsidRDefault="00A33492" w:rsidP="0080162E">
            <w:pPr>
              <w:rPr>
                <w:sz w:val="20"/>
              </w:rPr>
            </w:pPr>
            <w:r w:rsidRPr="00347283">
              <w:rPr>
                <w:sz w:val="20"/>
              </w:rPr>
              <w:t>Revise code title, revise code title and add code to list</w:t>
            </w:r>
          </w:p>
        </w:tc>
        <w:tc>
          <w:tcPr>
            <w:tcW w:w="7797" w:type="dxa"/>
          </w:tcPr>
          <w:p w:rsidR="00A33492" w:rsidRPr="00347283" w:rsidRDefault="00A33492" w:rsidP="0080162E">
            <w:pPr>
              <w:pStyle w:val="NormalnyWeb"/>
              <w:spacing w:before="0" w:beforeAutospacing="0" w:after="0" w:afterAutospacing="0"/>
              <w:rPr>
                <w:sz w:val="20"/>
                <w:szCs w:val="20"/>
              </w:rPr>
            </w:pPr>
            <w:r w:rsidRPr="00347283">
              <w:rPr>
                <w:b/>
                <w:bCs/>
                <w:sz w:val="20"/>
                <w:szCs w:val="20"/>
              </w:rPr>
              <w:t>List of Three-Character Categories</w:t>
            </w:r>
          </w:p>
          <w:p w:rsidR="00A33492" w:rsidRPr="00347283" w:rsidRDefault="00A33492" w:rsidP="0080162E">
            <w:pPr>
              <w:pStyle w:val="NormalnyWeb"/>
              <w:spacing w:before="0" w:beforeAutospacing="0"/>
              <w:rPr>
                <w:sz w:val="20"/>
                <w:szCs w:val="20"/>
              </w:rPr>
            </w:pPr>
            <w:r w:rsidRPr="00347283">
              <w:rPr>
                <w:b/>
                <w:bCs/>
                <w:sz w:val="20"/>
                <w:szCs w:val="20"/>
              </w:rPr>
              <w:t>Bacterial, viral and other infectious agents (B95–B9</w:t>
            </w:r>
            <w:r w:rsidRPr="00347283">
              <w:rPr>
                <w:b/>
                <w:bCs/>
                <w:strike/>
                <w:sz w:val="20"/>
                <w:szCs w:val="20"/>
              </w:rPr>
              <w:t>7</w:t>
            </w:r>
            <w:r w:rsidRPr="00347283">
              <w:rPr>
                <w:b/>
                <w:bCs/>
                <w:sz w:val="20"/>
                <w:szCs w:val="20"/>
                <w:u w:val="single"/>
              </w:rPr>
              <w:t>8</w:t>
            </w:r>
            <w:r w:rsidRPr="00347283">
              <w:rPr>
                <w:b/>
                <w:bCs/>
                <w:sz w:val="20"/>
                <w:szCs w:val="20"/>
              </w:rPr>
              <w:t>)</w:t>
            </w:r>
          </w:p>
          <w:p w:rsidR="00A33492" w:rsidRPr="00347283" w:rsidRDefault="00A33492" w:rsidP="0080162E">
            <w:pPr>
              <w:pStyle w:val="NormalnyWeb"/>
              <w:spacing w:before="0" w:beforeAutospacing="0"/>
              <w:ind w:left="1152" w:hanging="1170"/>
              <w:rPr>
                <w:sz w:val="20"/>
                <w:szCs w:val="20"/>
              </w:rPr>
            </w:pPr>
            <w:r w:rsidRPr="00347283">
              <w:rPr>
                <w:sz w:val="20"/>
                <w:szCs w:val="20"/>
              </w:rPr>
              <w:t>B95               Streptococcus and staphylococcus as the cause of diseases classified to                                            other chapters</w:t>
            </w:r>
          </w:p>
          <w:p w:rsidR="00A33492" w:rsidRPr="00347283" w:rsidRDefault="00A33492" w:rsidP="0080162E">
            <w:pPr>
              <w:pStyle w:val="NormalnyWeb"/>
              <w:spacing w:before="0" w:beforeAutospacing="0"/>
              <w:ind w:left="1152" w:hanging="1152"/>
              <w:rPr>
                <w:sz w:val="20"/>
                <w:szCs w:val="20"/>
              </w:rPr>
            </w:pPr>
            <w:r w:rsidRPr="00347283">
              <w:rPr>
                <w:sz w:val="20"/>
                <w:szCs w:val="20"/>
              </w:rPr>
              <w:t xml:space="preserve">B96              Other </w:t>
            </w:r>
            <w:r w:rsidRPr="00347283">
              <w:rPr>
                <w:sz w:val="20"/>
                <w:szCs w:val="20"/>
                <w:u w:val="single"/>
              </w:rPr>
              <w:t>specified</w:t>
            </w:r>
            <w:r w:rsidRPr="00347283">
              <w:rPr>
                <w:sz w:val="20"/>
                <w:szCs w:val="20"/>
              </w:rPr>
              <w:t xml:space="preserve">  bacterial agents as the cause of diseases classified to other   chapters</w:t>
            </w:r>
          </w:p>
          <w:p w:rsidR="00A33492" w:rsidRPr="00347283" w:rsidRDefault="00A33492" w:rsidP="0080162E">
            <w:pPr>
              <w:pStyle w:val="NormalnyWeb"/>
              <w:spacing w:before="0" w:beforeAutospacing="0"/>
              <w:rPr>
                <w:sz w:val="20"/>
                <w:szCs w:val="20"/>
              </w:rPr>
            </w:pPr>
            <w:r w:rsidRPr="00347283">
              <w:rPr>
                <w:sz w:val="20"/>
                <w:szCs w:val="20"/>
              </w:rPr>
              <w:t>B97              Viral agents as the cause of diseases classified to other chapters</w:t>
            </w:r>
          </w:p>
          <w:p w:rsidR="00A33492" w:rsidRPr="00347283" w:rsidRDefault="00A33492" w:rsidP="0080162E">
            <w:pPr>
              <w:pStyle w:val="NormalnyWeb"/>
              <w:spacing w:before="0" w:beforeAutospacing="0"/>
              <w:ind w:left="1152" w:hanging="1152"/>
              <w:rPr>
                <w:sz w:val="20"/>
                <w:szCs w:val="20"/>
              </w:rPr>
            </w:pPr>
            <w:r w:rsidRPr="00347283">
              <w:rPr>
                <w:sz w:val="20"/>
                <w:szCs w:val="20"/>
                <w:u w:val="single"/>
              </w:rPr>
              <w:t>B98</w:t>
            </w:r>
            <w:r w:rsidRPr="00347283">
              <w:rPr>
                <w:sz w:val="20"/>
                <w:szCs w:val="20"/>
              </w:rPr>
              <w:t xml:space="preserve">               </w:t>
            </w:r>
            <w:r w:rsidRPr="00347283">
              <w:rPr>
                <w:sz w:val="20"/>
                <w:szCs w:val="20"/>
                <w:u w:val="single"/>
              </w:rPr>
              <w:t>Other specified infectious agents as the cause of diseases classified to other     chapters</w:t>
            </w:r>
          </w:p>
        </w:tc>
        <w:tc>
          <w:tcPr>
            <w:tcW w:w="1275" w:type="dxa"/>
          </w:tcPr>
          <w:p w:rsidR="00A33492" w:rsidRPr="00347283" w:rsidRDefault="00A33492" w:rsidP="00D81BFC">
            <w:pPr>
              <w:jc w:val="center"/>
              <w:outlineLvl w:val="0"/>
              <w:rPr>
                <w:rStyle w:val="proposalrnormal"/>
                <w:sz w:val="20"/>
              </w:rPr>
            </w:pPr>
            <w:r w:rsidRPr="00347283">
              <w:rPr>
                <w:rStyle w:val="proposalrnormal"/>
                <w:sz w:val="20"/>
              </w:rPr>
              <w:t>MbRG</w:t>
            </w:r>
          </w:p>
          <w:p w:rsidR="00A33492" w:rsidRPr="00347283" w:rsidRDefault="00A33492" w:rsidP="00D81BFC">
            <w:pPr>
              <w:jc w:val="center"/>
              <w:outlineLvl w:val="0"/>
              <w:rPr>
                <w:sz w:val="20"/>
              </w:rPr>
            </w:pPr>
            <w:r w:rsidRPr="00347283">
              <w:rPr>
                <w:rStyle w:val="proposalrnormal"/>
                <w:sz w:val="20"/>
              </w:rPr>
              <w:t>1291</w:t>
            </w:r>
          </w:p>
        </w:tc>
        <w:tc>
          <w:tcPr>
            <w:tcW w:w="1418" w:type="dxa"/>
          </w:tcPr>
          <w:p w:rsidR="00A33492" w:rsidRPr="00347283" w:rsidRDefault="00A33492" w:rsidP="00D81BFC">
            <w:pPr>
              <w:jc w:val="center"/>
              <w:rPr>
                <w:rStyle w:val="StyleTimesNewRoman"/>
              </w:rPr>
            </w:pPr>
            <w:r w:rsidRPr="00347283">
              <w:rPr>
                <w:rStyle w:val="StyleTimesNewRoman"/>
              </w:rPr>
              <w:t>October 2008</w:t>
            </w:r>
          </w:p>
        </w:tc>
        <w:tc>
          <w:tcPr>
            <w:tcW w:w="1276" w:type="dxa"/>
          </w:tcPr>
          <w:p w:rsidR="00A33492" w:rsidRPr="00347283" w:rsidRDefault="00A33492" w:rsidP="00D81BFC">
            <w:pPr>
              <w:jc w:val="center"/>
              <w:rPr>
                <w:rStyle w:val="StyleTimesNewRoman"/>
              </w:rPr>
            </w:pPr>
            <w:r w:rsidRPr="00347283">
              <w:rPr>
                <w:rStyle w:val="StyleTimesNewRoman"/>
              </w:rPr>
              <w:t>Major</w:t>
            </w:r>
          </w:p>
        </w:tc>
        <w:tc>
          <w:tcPr>
            <w:tcW w:w="1417" w:type="dxa"/>
          </w:tcPr>
          <w:p w:rsidR="00A33492" w:rsidRPr="00347283" w:rsidRDefault="00A33492" w:rsidP="00D81BFC">
            <w:pPr>
              <w:jc w:val="center"/>
              <w:outlineLvl w:val="0"/>
              <w:rPr>
                <w:rStyle w:val="StyleTimesNewRoman"/>
              </w:rPr>
            </w:pPr>
            <w:r w:rsidRPr="00347283">
              <w:rPr>
                <w:rStyle w:val="StyleTimesNewRoman"/>
              </w:rPr>
              <w:t>January 2010</w:t>
            </w:r>
          </w:p>
        </w:tc>
      </w:tr>
      <w:tr w:rsidR="00DA2CC2" w:rsidRPr="00347283" w:rsidTr="007447EC">
        <w:trPr>
          <w:gridBefore w:val="1"/>
          <w:wBefore w:w="11" w:type="dxa"/>
        </w:trPr>
        <w:tc>
          <w:tcPr>
            <w:tcW w:w="1276" w:type="dxa"/>
          </w:tcPr>
          <w:p w:rsidR="00A33492" w:rsidRPr="00347283" w:rsidRDefault="00A33492" w:rsidP="00724393">
            <w:pPr>
              <w:autoSpaceDE w:val="0"/>
              <w:autoSpaceDN w:val="0"/>
              <w:adjustRightInd w:val="0"/>
              <w:outlineLvl w:val="0"/>
              <w:rPr>
                <w:bCs/>
                <w:sz w:val="20"/>
              </w:rPr>
            </w:pPr>
          </w:p>
          <w:p w:rsidR="00A33492" w:rsidRPr="00347283" w:rsidRDefault="00A33492" w:rsidP="00870ADD">
            <w:pPr>
              <w:autoSpaceDE w:val="0"/>
              <w:autoSpaceDN w:val="0"/>
              <w:adjustRightInd w:val="0"/>
              <w:spacing w:before="240"/>
              <w:outlineLvl w:val="0"/>
              <w:rPr>
                <w:bCs/>
                <w:sz w:val="20"/>
              </w:rPr>
            </w:pPr>
            <w:r w:rsidRPr="00347283">
              <w:rPr>
                <w:bCs/>
                <w:sz w:val="20"/>
              </w:rPr>
              <w:t>Revise code title:</w:t>
            </w:r>
          </w:p>
        </w:tc>
        <w:tc>
          <w:tcPr>
            <w:tcW w:w="7797" w:type="dxa"/>
          </w:tcPr>
          <w:p w:rsidR="00A33492" w:rsidRPr="00347283" w:rsidRDefault="00A33492" w:rsidP="00724393">
            <w:pPr>
              <w:pStyle w:val="StyleTimesNewRoman12ptBoldBefore12pt"/>
              <w:spacing w:before="0"/>
              <w:rPr>
                <w:rFonts w:ascii="Times New Roman" w:hAnsi="Times New Roman"/>
                <w:lang w:val="en-US"/>
              </w:rPr>
            </w:pPr>
            <w:r w:rsidRPr="00347283">
              <w:rPr>
                <w:rFonts w:ascii="Times New Roman" w:hAnsi="Times New Roman"/>
                <w:lang w:val="en-US"/>
              </w:rPr>
              <w:t>List of Three-Character Categories</w:t>
            </w:r>
          </w:p>
          <w:p w:rsidR="00A33492" w:rsidRPr="00347283" w:rsidRDefault="00A33492" w:rsidP="00724393">
            <w:pPr>
              <w:pStyle w:val="Tekstpodstawowy3"/>
            </w:pPr>
          </w:p>
          <w:p w:rsidR="00A33492" w:rsidRPr="00347283" w:rsidRDefault="00A33492" w:rsidP="00724393">
            <w:pPr>
              <w:pStyle w:val="Tekstpodstawowy3"/>
              <w:rPr>
                <w:b/>
              </w:rPr>
            </w:pPr>
            <w:r w:rsidRPr="00347283">
              <w:t xml:space="preserve">C79 </w:t>
            </w:r>
            <w:r w:rsidRPr="00347283">
              <w:rPr>
                <w:bCs/>
              </w:rPr>
              <w:t xml:space="preserve">Secondary malignant neoplasm of other </w:t>
            </w:r>
            <w:r w:rsidRPr="00347283">
              <w:rPr>
                <w:bCs/>
                <w:u w:val="single"/>
              </w:rPr>
              <w:t>and unspecified</w:t>
            </w:r>
            <w:r w:rsidRPr="00347283">
              <w:rPr>
                <w:bCs/>
              </w:rPr>
              <w:t xml:space="preserve"> sites</w:t>
            </w:r>
          </w:p>
        </w:tc>
        <w:tc>
          <w:tcPr>
            <w:tcW w:w="1275" w:type="dxa"/>
          </w:tcPr>
          <w:p w:rsidR="00A33492" w:rsidRPr="00347283" w:rsidRDefault="00A33492" w:rsidP="00D81BFC">
            <w:pPr>
              <w:jc w:val="center"/>
              <w:outlineLvl w:val="0"/>
              <w:rPr>
                <w:sz w:val="20"/>
              </w:rPr>
            </w:pPr>
            <w:r w:rsidRPr="00347283">
              <w:rPr>
                <w:sz w:val="20"/>
              </w:rPr>
              <w:t>MRG</w:t>
            </w:r>
          </w:p>
          <w:p w:rsidR="00A33492" w:rsidRPr="00347283" w:rsidRDefault="00A33492" w:rsidP="00D81BFC">
            <w:pPr>
              <w:jc w:val="center"/>
              <w:outlineLvl w:val="0"/>
              <w:rPr>
                <w:sz w:val="20"/>
              </w:rPr>
            </w:pPr>
            <w:r w:rsidRPr="00347283">
              <w:rPr>
                <w:sz w:val="20"/>
              </w:rPr>
              <w:t>1066</w:t>
            </w:r>
          </w:p>
        </w:tc>
        <w:tc>
          <w:tcPr>
            <w:tcW w:w="1418" w:type="dxa"/>
          </w:tcPr>
          <w:p w:rsidR="00A33492" w:rsidRPr="00347283" w:rsidRDefault="00A33492" w:rsidP="00D81BFC">
            <w:pPr>
              <w:jc w:val="center"/>
              <w:rPr>
                <w:sz w:val="20"/>
              </w:rPr>
            </w:pPr>
            <w:r w:rsidRPr="00347283">
              <w:rPr>
                <w:sz w:val="20"/>
              </w:rPr>
              <w:t>October 2007</w:t>
            </w:r>
          </w:p>
        </w:tc>
        <w:tc>
          <w:tcPr>
            <w:tcW w:w="1276" w:type="dxa"/>
          </w:tcPr>
          <w:p w:rsidR="00A33492" w:rsidRPr="00347283" w:rsidRDefault="00A33492" w:rsidP="00D81BFC">
            <w:pPr>
              <w:pStyle w:val="Tekstpodstawowy2"/>
              <w:jc w:val="center"/>
              <w:outlineLvl w:val="0"/>
              <w:rPr>
                <w:i w:val="0"/>
                <w:sz w:val="20"/>
              </w:rPr>
            </w:pPr>
            <w:r w:rsidRPr="00347283">
              <w:rPr>
                <w:i w:val="0"/>
                <w:sz w:val="20"/>
              </w:rPr>
              <w:t>Major</w:t>
            </w:r>
          </w:p>
        </w:tc>
        <w:tc>
          <w:tcPr>
            <w:tcW w:w="1417" w:type="dxa"/>
          </w:tcPr>
          <w:p w:rsidR="00A33492" w:rsidRPr="00347283" w:rsidRDefault="00A33492" w:rsidP="00D81BFC">
            <w:pPr>
              <w:jc w:val="center"/>
              <w:outlineLvl w:val="0"/>
              <w:rPr>
                <w:sz w:val="20"/>
              </w:rPr>
            </w:pPr>
            <w:r w:rsidRPr="00347283">
              <w:rPr>
                <w:sz w:val="20"/>
              </w:rPr>
              <w:t>January 2010</w:t>
            </w:r>
          </w:p>
        </w:tc>
      </w:tr>
      <w:tr w:rsidR="00DA2CC2" w:rsidRPr="00347283" w:rsidTr="007447EC">
        <w:trPr>
          <w:gridBefore w:val="1"/>
          <w:wBefore w:w="11" w:type="dxa"/>
        </w:trPr>
        <w:tc>
          <w:tcPr>
            <w:tcW w:w="1276" w:type="dxa"/>
          </w:tcPr>
          <w:p w:rsidR="00A33492" w:rsidRPr="00347283" w:rsidRDefault="00A33492" w:rsidP="0080162E">
            <w:pPr>
              <w:autoSpaceDE w:val="0"/>
              <w:autoSpaceDN w:val="0"/>
              <w:adjustRightInd w:val="0"/>
              <w:spacing w:before="240"/>
              <w:outlineLvl w:val="0"/>
              <w:rPr>
                <w:sz w:val="20"/>
              </w:rPr>
            </w:pPr>
            <w:r w:rsidRPr="00347283">
              <w:rPr>
                <w:sz w:val="20"/>
              </w:rPr>
              <w:t xml:space="preserve">Revise code titles and add code to </w:t>
            </w:r>
            <w:r w:rsidRPr="00347283">
              <w:rPr>
                <w:sz w:val="20"/>
              </w:rPr>
              <w:lastRenderedPageBreak/>
              <w:t>list</w:t>
            </w:r>
          </w:p>
        </w:tc>
        <w:tc>
          <w:tcPr>
            <w:tcW w:w="7797" w:type="dxa"/>
          </w:tcPr>
          <w:p w:rsidR="00A33492" w:rsidRPr="00347283" w:rsidRDefault="00A33492" w:rsidP="0080162E">
            <w:pPr>
              <w:pStyle w:val="Heading72"/>
              <w:keepLines/>
              <w:widowControl/>
              <w:tabs>
                <w:tab w:val="left" w:pos="992"/>
              </w:tabs>
              <w:suppressAutoHyphens/>
              <w:spacing w:before="80" w:line="240" w:lineRule="atLeast"/>
              <w:ind w:left="992" w:hanging="992"/>
              <w:rPr>
                <w:b/>
                <w:bCs/>
                <w:sz w:val="20"/>
                <w:szCs w:val="20"/>
                <w:lang w:val="en-US"/>
              </w:rPr>
            </w:pPr>
            <w:r w:rsidRPr="00347283">
              <w:rPr>
                <w:b/>
                <w:bCs/>
                <w:sz w:val="20"/>
                <w:szCs w:val="20"/>
                <w:lang w:val="en-US"/>
              </w:rPr>
              <w:lastRenderedPageBreak/>
              <w:t>List of three-character categories</w:t>
            </w:r>
          </w:p>
          <w:p w:rsidR="00A33492" w:rsidRPr="00347283" w:rsidRDefault="00A33492" w:rsidP="0080162E">
            <w:pPr>
              <w:pStyle w:val="Heading72"/>
              <w:keepLines/>
              <w:widowControl/>
              <w:tabs>
                <w:tab w:val="left" w:pos="992"/>
              </w:tabs>
              <w:suppressAutoHyphens/>
              <w:spacing w:before="80" w:line="240" w:lineRule="atLeast"/>
              <w:rPr>
                <w:bCs/>
                <w:i/>
                <w:sz w:val="20"/>
                <w:szCs w:val="20"/>
                <w:lang w:val="en-US"/>
              </w:rPr>
            </w:pPr>
            <w:r w:rsidRPr="00347283">
              <w:rPr>
                <w:bCs/>
                <w:i/>
                <w:sz w:val="20"/>
                <w:szCs w:val="20"/>
                <w:lang w:val="en-US"/>
              </w:rPr>
              <w:t>Malignant neoplasms of lymphoid, haematopoietic and related tissue (C81-C96)</w:t>
            </w:r>
          </w:p>
          <w:p w:rsidR="00A33492" w:rsidRPr="00347283" w:rsidRDefault="00A33492" w:rsidP="0080162E">
            <w:pPr>
              <w:pStyle w:val="Heading62"/>
              <w:keepNext/>
              <w:keepLines/>
              <w:widowControl/>
              <w:tabs>
                <w:tab w:val="left" w:pos="992"/>
              </w:tabs>
              <w:suppressAutoHyphens/>
              <w:ind w:left="994" w:hanging="994"/>
              <w:rPr>
                <w:bCs/>
                <w:sz w:val="20"/>
                <w:szCs w:val="20"/>
                <w:u w:val="single"/>
                <w:lang w:val="en-US"/>
              </w:rPr>
            </w:pPr>
            <w:r w:rsidRPr="00347283">
              <w:rPr>
                <w:b/>
                <w:bCs/>
                <w:sz w:val="20"/>
                <w:szCs w:val="20"/>
                <w:lang w:val="en-US"/>
              </w:rPr>
              <w:t xml:space="preserve">  </w:t>
            </w:r>
            <w:r w:rsidRPr="00347283">
              <w:rPr>
                <w:bCs/>
                <w:sz w:val="20"/>
                <w:szCs w:val="20"/>
                <w:lang w:val="en-US"/>
              </w:rPr>
              <w:t xml:space="preserve">C81   </w:t>
            </w:r>
            <w:r w:rsidRPr="00347283">
              <w:rPr>
                <w:bCs/>
                <w:sz w:val="20"/>
                <w:szCs w:val="20"/>
                <w:lang w:val="en-US"/>
              </w:rPr>
              <w:tab/>
              <w:t>Hodgkin</w:t>
            </w:r>
            <w:r w:rsidRPr="00347283">
              <w:rPr>
                <w:bCs/>
                <w:strike/>
                <w:sz w:val="20"/>
                <w:szCs w:val="20"/>
                <w:lang w:val="en-US"/>
              </w:rPr>
              <w:t>'s</w:t>
            </w:r>
            <w:r w:rsidRPr="00347283">
              <w:rPr>
                <w:bCs/>
                <w:sz w:val="20"/>
                <w:szCs w:val="20"/>
                <w:lang w:val="en-US"/>
              </w:rPr>
              <w:t xml:space="preserve"> </w:t>
            </w:r>
            <w:r w:rsidRPr="00347283">
              <w:rPr>
                <w:bCs/>
                <w:strike/>
                <w:sz w:val="20"/>
                <w:szCs w:val="20"/>
                <w:lang w:val="en-US"/>
              </w:rPr>
              <w:t xml:space="preserve">disease </w:t>
            </w:r>
            <w:r w:rsidRPr="00347283">
              <w:rPr>
                <w:bCs/>
                <w:sz w:val="20"/>
                <w:szCs w:val="20"/>
                <w:u w:val="single"/>
                <w:lang w:val="en-US"/>
              </w:rPr>
              <w:t>lymphoma</w:t>
            </w:r>
          </w:p>
          <w:p w:rsidR="00A33492" w:rsidRPr="00347283" w:rsidRDefault="00A33492" w:rsidP="0080162E">
            <w:pPr>
              <w:pStyle w:val="Heading62"/>
              <w:keepNext/>
              <w:keepLines/>
              <w:widowControl/>
              <w:tabs>
                <w:tab w:val="left" w:pos="992"/>
              </w:tabs>
              <w:suppressAutoHyphens/>
              <w:ind w:left="994" w:hanging="994"/>
              <w:rPr>
                <w:bCs/>
                <w:sz w:val="20"/>
                <w:szCs w:val="20"/>
                <w:lang w:val="en-US"/>
              </w:rPr>
            </w:pPr>
            <w:r w:rsidRPr="00347283">
              <w:rPr>
                <w:bCs/>
                <w:sz w:val="20"/>
                <w:szCs w:val="20"/>
                <w:lang w:val="en-US"/>
              </w:rPr>
              <w:lastRenderedPageBreak/>
              <w:t xml:space="preserve">  C82   </w:t>
            </w:r>
            <w:r w:rsidRPr="00347283">
              <w:rPr>
                <w:bCs/>
                <w:sz w:val="20"/>
                <w:szCs w:val="20"/>
                <w:lang w:val="en-US"/>
              </w:rPr>
              <w:tab/>
              <w:t xml:space="preserve">Follicular </w:t>
            </w:r>
            <w:r w:rsidRPr="00347283">
              <w:rPr>
                <w:bCs/>
                <w:strike/>
                <w:sz w:val="20"/>
                <w:szCs w:val="20"/>
                <w:lang w:val="en-US"/>
              </w:rPr>
              <w:t>[nodular] non-Hodgkin's</w:t>
            </w:r>
            <w:r w:rsidRPr="00347283">
              <w:rPr>
                <w:bCs/>
                <w:sz w:val="20"/>
                <w:szCs w:val="20"/>
                <w:lang w:val="en-US"/>
              </w:rPr>
              <w:t xml:space="preserve"> lymphoma</w:t>
            </w:r>
          </w:p>
          <w:p w:rsidR="00A33492" w:rsidRPr="00347283" w:rsidRDefault="00A33492" w:rsidP="0080162E">
            <w:pPr>
              <w:pStyle w:val="Heading62"/>
              <w:keepNext/>
              <w:keepLines/>
              <w:widowControl/>
              <w:tabs>
                <w:tab w:val="left" w:pos="992"/>
              </w:tabs>
              <w:suppressAutoHyphens/>
              <w:ind w:left="994" w:hanging="994"/>
              <w:rPr>
                <w:bCs/>
                <w:sz w:val="20"/>
                <w:szCs w:val="20"/>
                <w:lang w:val="fr-FR"/>
              </w:rPr>
            </w:pPr>
            <w:r w:rsidRPr="00347283">
              <w:rPr>
                <w:bCs/>
                <w:sz w:val="20"/>
                <w:szCs w:val="20"/>
                <w:lang w:val="en-US"/>
              </w:rPr>
              <w:t xml:space="preserve">  </w:t>
            </w:r>
            <w:r w:rsidRPr="00347283">
              <w:rPr>
                <w:bCs/>
                <w:sz w:val="20"/>
                <w:szCs w:val="20"/>
                <w:lang w:val="fr-FR"/>
              </w:rPr>
              <w:t xml:space="preserve">C83   </w:t>
            </w:r>
            <w:r w:rsidRPr="00347283">
              <w:rPr>
                <w:bCs/>
                <w:sz w:val="20"/>
                <w:szCs w:val="20"/>
                <w:lang w:val="fr-FR"/>
              </w:rPr>
              <w:tab/>
            </w:r>
            <w:r w:rsidRPr="00347283">
              <w:rPr>
                <w:bCs/>
                <w:strike/>
                <w:sz w:val="20"/>
                <w:szCs w:val="20"/>
                <w:lang w:val="fr-FR"/>
              </w:rPr>
              <w:t xml:space="preserve">Diffuse non-Hodgkin's </w:t>
            </w:r>
            <w:r w:rsidRPr="00347283">
              <w:rPr>
                <w:bCs/>
                <w:sz w:val="20"/>
                <w:szCs w:val="20"/>
                <w:u w:val="single"/>
                <w:lang w:val="fr-FR"/>
              </w:rPr>
              <w:t>Non-follicular</w:t>
            </w:r>
            <w:r w:rsidRPr="00347283">
              <w:rPr>
                <w:bCs/>
                <w:sz w:val="20"/>
                <w:szCs w:val="20"/>
                <w:lang w:val="fr-FR"/>
              </w:rPr>
              <w:t xml:space="preserve"> lymphoma</w:t>
            </w:r>
          </w:p>
          <w:p w:rsidR="00A33492" w:rsidRPr="00347283" w:rsidRDefault="00A33492" w:rsidP="0080162E">
            <w:pPr>
              <w:pStyle w:val="Heading62"/>
              <w:keepNext/>
              <w:keepLines/>
              <w:widowControl/>
              <w:tabs>
                <w:tab w:val="left" w:pos="992"/>
              </w:tabs>
              <w:suppressAutoHyphens/>
              <w:ind w:left="994" w:hanging="994"/>
              <w:rPr>
                <w:bCs/>
                <w:sz w:val="20"/>
                <w:szCs w:val="20"/>
                <w:lang w:val="en-US"/>
              </w:rPr>
            </w:pPr>
            <w:r w:rsidRPr="00347283">
              <w:rPr>
                <w:bCs/>
                <w:sz w:val="20"/>
                <w:szCs w:val="20"/>
                <w:lang w:val="fr-FR"/>
              </w:rPr>
              <w:t xml:space="preserve">  </w:t>
            </w:r>
            <w:r w:rsidRPr="00347283">
              <w:rPr>
                <w:bCs/>
                <w:sz w:val="20"/>
                <w:szCs w:val="20"/>
                <w:lang w:val="en-US"/>
              </w:rPr>
              <w:t xml:space="preserve">C84   </w:t>
            </w:r>
            <w:r w:rsidRPr="00347283">
              <w:rPr>
                <w:bCs/>
                <w:sz w:val="20"/>
                <w:szCs w:val="20"/>
                <w:lang w:val="en-US"/>
              </w:rPr>
              <w:tab/>
            </w:r>
            <w:r w:rsidRPr="00347283">
              <w:rPr>
                <w:bCs/>
                <w:strike/>
                <w:sz w:val="20"/>
                <w:szCs w:val="20"/>
                <w:lang w:val="en-US"/>
              </w:rPr>
              <w:t>Peripheral and cutaneous</w:t>
            </w:r>
            <w:r w:rsidRPr="00347283">
              <w:rPr>
                <w:bCs/>
                <w:sz w:val="20"/>
                <w:szCs w:val="20"/>
                <w:lang w:val="en-US"/>
              </w:rPr>
              <w:t xml:space="preserve"> </w:t>
            </w:r>
            <w:r w:rsidRPr="00347283">
              <w:rPr>
                <w:bCs/>
                <w:sz w:val="20"/>
                <w:szCs w:val="20"/>
                <w:u w:val="single"/>
                <w:lang w:val="en-US"/>
              </w:rPr>
              <w:t>Matur</w:t>
            </w:r>
            <w:r w:rsidRPr="00347283">
              <w:rPr>
                <w:bCs/>
                <w:sz w:val="20"/>
                <w:szCs w:val="20"/>
                <w:lang w:val="en-US"/>
              </w:rPr>
              <w:t>e T</w:t>
            </w:r>
            <w:r w:rsidRPr="00347283">
              <w:rPr>
                <w:bCs/>
                <w:sz w:val="20"/>
                <w:szCs w:val="20"/>
                <w:u w:val="single"/>
                <w:lang w:val="en-US"/>
              </w:rPr>
              <w:t>/NK</w:t>
            </w:r>
            <w:r w:rsidRPr="00347283">
              <w:rPr>
                <w:bCs/>
                <w:sz w:val="20"/>
                <w:szCs w:val="20"/>
                <w:lang w:val="en-US"/>
              </w:rPr>
              <w:t>-cell lymphomas</w:t>
            </w:r>
          </w:p>
          <w:p w:rsidR="00A33492" w:rsidRPr="00347283" w:rsidRDefault="00A33492" w:rsidP="0080162E">
            <w:pPr>
              <w:pStyle w:val="Heading62"/>
              <w:keepNext/>
              <w:keepLines/>
              <w:widowControl/>
              <w:tabs>
                <w:tab w:val="left" w:pos="992"/>
              </w:tabs>
              <w:suppressAutoHyphens/>
              <w:ind w:left="994" w:hanging="994"/>
              <w:rPr>
                <w:bCs/>
                <w:sz w:val="20"/>
                <w:szCs w:val="20"/>
                <w:lang w:val="en-US"/>
              </w:rPr>
            </w:pPr>
            <w:r w:rsidRPr="00347283">
              <w:rPr>
                <w:bCs/>
                <w:sz w:val="20"/>
                <w:szCs w:val="20"/>
                <w:lang w:val="en-US"/>
              </w:rPr>
              <w:t xml:space="preserve">  C85   </w:t>
            </w:r>
            <w:r w:rsidRPr="00347283">
              <w:rPr>
                <w:bCs/>
                <w:sz w:val="20"/>
                <w:szCs w:val="20"/>
                <w:lang w:val="en-US"/>
              </w:rPr>
              <w:tab/>
              <w:t>Other and unspecified types of non-Hodgkin</w:t>
            </w:r>
            <w:r w:rsidRPr="00347283">
              <w:rPr>
                <w:bCs/>
                <w:strike/>
                <w:sz w:val="20"/>
                <w:szCs w:val="20"/>
                <w:lang w:val="en-US"/>
              </w:rPr>
              <w:t>'s</w:t>
            </w:r>
            <w:r w:rsidRPr="00347283">
              <w:rPr>
                <w:bCs/>
                <w:sz w:val="20"/>
                <w:szCs w:val="20"/>
                <w:lang w:val="en-US"/>
              </w:rPr>
              <w:t xml:space="preserve"> lymphoma</w:t>
            </w:r>
          </w:p>
          <w:p w:rsidR="00A33492" w:rsidRPr="00347283" w:rsidRDefault="00A33492" w:rsidP="0080162E">
            <w:pPr>
              <w:pStyle w:val="Heading62"/>
              <w:keepNext/>
              <w:keepLines/>
              <w:widowControl/>
              <w:tabs>
                <w:tab w:val="left" w:pos="992"/>
              </w:tabs>
              <w:suppressAutoHyphens/>
              <w:ind w:left="994" w:hanging="994"/>
              <w:rPr>
                <w:bCs/>
                <w:sz w:val="20"/>
                <w:szCs w:val="20"/>
                <w:u w:val="single"/>
                <w:lang w:val="en-US"/>
              </w:rPr>
            </w:pPr>
            <w:r w:rsidRPr="00347283">
              <w:rPr>
                <w:bCs/>
                <w:sz w:val="20"/>
                <w:szCs w:val="20"/>
                <w:lang w:val="en-US"/>
              </w:rPr>
              <w:t xml:space="preserve">  </w:t>
            </w:r>
            <w:r w:rsidRPr="00347283">
              <w:rPr>
                <w:bCs/>
                <w:sz w:val="20"/>
                <w:szCs w:val="20"/>
                <w:u w:val="single"/>
                <w:lang w:val="en-US"/>
              </w:rPr>
              <w:t>C86</w:t>
            </w:r>
            <w:r w:rsidRPr="00347283">
              <w:rPr>
                <w:bCs/>
                <w:sz w:val="20"/>
                <w:szCs w:val="20"/>
                <w:lang w:val="en-US"/>
              </w:rPr>
              <w:t xml:space="preserve">   </w:t>
            </w:r>
            <w:r w:rsidRPr="00347283">
              <w:rPr>
                <w:bCs/>
                <w:sz w:val="20"/>
                <w:szCs w:val="20"/>
                <w:lang w:val="en-US"/>
              </w:rPr>
              <w:tab/>
            </w:r>
            <w:r w:rsidRPr="00347283">
              <w:rPr>
                <w:bCs/>
                <w:sz w:val="20"/>
                <w:szCs w:val="20"/>
                <w:u w:val="single"/>
                <w:lang w:val="en-US"/>
              </w:rPr>
              <w:t>Other specified types of T/NK-cell lymphoma</w:t>
            </w:r>
          </w:p>
          <w:p w:rsidR="00A33492" w:rsidRPr="00347283" w:rsidRDefault="00A33492" w:rsidP="0080162E">
            <w:pPr>
              <w:pStyle w:val="Heading62"/>
              <w:keepNext/>
              <w:keepLines/>
              <w:widowControl/>
              <w:tabs>
                <w:tab w:val="left" w:pos="992"/>
              </w:tabs>
              <w:suppressAutoHyphens/>
              <w:ind w:left="994" w:hanging="994"/>
              <w:rPr>
                <w:bCs/>
                <w:sz w:val="20"/>
                <w:szCs w:val="20"/>
                <w:lang w:val="en-US"/>
              </w:rPr>
            </w:pPr>
            <w:r w:rsidRPr="00347283">
              <w:rPr>
                <w:bCs/>
                <w:sz w:val="20"/>
                <w:szCs w:val="20"/>
                <w:lang w:val="en-US"/>
              </w:rPr>
              <w:t xml:space="preserve">  C88   </w:t>
            </w:r>
            <w:r w:rsidRPr="00347283">
              <w:rPr>
                <w:bCs/>
                <w:sz w:val="20"/>
                <w:szCs w:val="20"/>
                <w:lang w:val="en-US"/>
              </w:rPr>
              <w:tab/>
            </w:r>
            <w:r w:rsidRPr="00347283">
              <w:rPr>
                <w:bCs/>
                <w:sz w:val="20"/>
                <w:szCs w:val="20"/>
                <w:u w:val="single"/>
                <w:lang w:val="en-US"/>
              </w:rPr>
              <w:t>Other B-cell lymphoma</w:t>
            </w:r>
            <w:r w:rsidRPr="00347283">
              <w:rPr>
                <w:bCs/>
                <w:sz w:val="20"/>
                <w:szCs w:val="20"/>
                <w:lang w:val="en-US"/>
              </w:rPr>
              <w:t xml:space="preserve"> </w:t>
            </w:r>
            <w:r w:rsidRPr="00347283">
              <w:rPr>
                <w:bCs/>
                <w:sz w:val="20"/>
                <w:szCs w:val="20"/>
                <w:u w:val="single"/>
                <w:lang w:val="en-US"/>
              </w:rPr>
              <w:t>[</w:t>
            </w:r>
            <w:r w:rsidRPr="00347283">
              <w:rPr>
                <w:bCs/>
                <w:strike/>
                <w:sz w:val="20"/>
                <w:szCs w:val="20"/>
                <w:lang w:val="en-US"/>
              </w:rPr>
              <w:t>M</w:t>
            </w:r>
            <w:r w:rsidRPr="00347283">
              <w:rPr>
                <w:bCs/>
                <w:sz w:val="20"/>
                <w:szCs w:val="20"/>
                <w:u w:val="single"/>
                <w:lang w:val="en-US"/>
              </w:rPr>
              <w:t>m</w:t>
            </w:r>
            <w:r w:rsidRPr="00347283">
              <w:rPr>
                <w:bCs/>
                <w:sz w:val="20"/>
                <w:szCs w:val="20"/>
                <w:lang w:val="en-US"/>
              </w:rPr>
              <w:t>alignant immunoproliferative diseases</w:t>
            </w:r>
            <w:r w:rsidRPr="00347283">
              <w:rPr>
                <w:bCs/>
                <w:sz w:val="20"/>
                <w:szCs w:val="20"/>
                <w:u w:val="single"/>
                <w:lang w:val="en-US"/>
              </w:rPr>
              <w:t>]</w:t>
            </w:r>
          </w:p>
          <w:p w:rsidR="00A33492" w:rsidRPr="00347283" w:rsidRDefault="00A33492" w:rsidP="0080162E">
            <w:pPr>
              <w:pStyle w:val="Heading62"/>
              <w:keepNext/>
              <w:keepLines/>
              <w:widowControl/>
              <w:tabs>
                <w:tab w:val="left" w:pos="992"/>
              </w:tabs>
              <w:suppressAutoHyphens/>
              <w:ind w:left="994" w:hanging="994"/>
              <w:rPr>
                <w:bCs/>
                <w:sz w:val="20"/>
                <w:szCs w:val="20"/>
                <w:u w:val="single"/>
                <w:lang w:val="en-US"/>
              </w:rPr>
            </w:pPr>
            <w:r w:rsidRPr="00347283">
              <w:rPr>
                <w:bCs/>
                <w:sz w:val="20"/>
                <w:szCs w:val="20"/>
                <w:lang w:val="en-US"/>
              </w:rPr>
              <w:t xml:space="preserve">  D76   </w:t>
            </w:r>
            <w:r w:rsidRPr="00347283">
              <w:rPr>
                <w:bCs/>
                <w:sz w:val="20"/>
                <w:szCs w:val="20"/>
                <w:lang w:val="en-US"/>
              </w:rPr>
              <w:tab/>
            </w:r>
            <w:r w:rsidRPr="00347283">
              <w:rPr>
                <w:bCs/>
                <w:strike/>
                <w:sz w:val="20"/>
                <w:szCs w:val="20"/>
                <w:lang w:val="en-US"/>
              </w:rPr>
              <w:t xml:space="preserve">Certain </w:t>
            </w:r>
            <w:r w:rsidRPr="00347283">
              <w:rPr>
                <w:bCs/>
                <w:sz w:val="20"/>
                <w:szCs w:val="20"/>
                <w:u w:val="single"/>
                <w:lang w:val="en-US"/>
              </w:rPr>
              <w:t xml:space="preserve">Other specified </w:t>
            </w:r>
            <w:r w:rsidRPr="00347283">
              <w:rPr>
                <w:bCs/>
                <w:sz w:val="20"/>
                <w:szCs w:val="20"/>
                <w:lang w:val="en-US"/>
              </w:rPr>
              <w:t xml:space="preserve">diseases </w:t>
            </w:r>
            <w:r w:rsidRPr="00347283">
              <w:rPr>
                <w:bCs/>
                <w:strike/>
                <w:sz w:val="20"/>
                <w:szCs w:val="20"/>
                <w:lang w:val="en-US"/>
              </w:rPr>
              <w:t>involving</w:t>
            </w:r>
            <w:r w:rsidRPr="00347283">
              <w:rPr>
                <w:bCs/>
                <w:sz w:val="20"/>
                <w:szCs w:val="20"/>
                <w:lang w:val="en-US"/>
              </w:rPr>
              <w:t xml:space="preserve"> </w:t>
            </w:r>
            <w:r w:rsidRPr="00347283">
              <w:rPr>
                <w:bCs/>
                <w:sz w:val="20"/>
                <w:szCs w:val="20"/>
                <w:u w:val="single"/>
                <w:lang w:val="en-US"/>
              </w:rPr>
              <w:t>with participation of</w:t>
            </w:r>
            <w:r w:rsidRPr="00347283">
              <w:rPr>
                <w:bCs/>
                <w:sz w:val="20"/>
                <w:szCs w:val="20"/>
                <w:lang w:val="en-US"/>
              </w:rPr>
              <w:t xml:space="preserve"> lymphoreticular </w:t>
            </w:r>
            <w:r w:rsidRPr="00347283">
              <w:rPr>
                <w:bCs/>
                <w:strike/>
                <w:sz w:val="20"/>
                <w:szCs w:val="20"/>
                <w:lang w:val="en-US"/>
              </w:rPr>
              <w:t>tissue</w:t>
            </w:r>
            <w:r w:rsidRPr="00347283">
              <w:rPr>
                <w:bCs/>
                <w:sz w:val="20"/>
                <w:szCs w:val="20"/>
                <w:lang w:val="en-US"/>
              </w:rPr>
              <w:t xml:space="preserve"> and reticulohistiocytic </w:t>
            </w:r>
            <w:r w:rsidRPr="00347283">
              <w:rPr>
                <w:bCs/>
                <w:strike/>
                <w:sz w:val="20"/>
                <w:szCs w:val="20"/>
                <w:lang w:val="en-US"/>
              </w:rPr>
              <w:t>system</w:t>
            </w:r>
            <w:r w:rsidRPr="00347283">
              <w:rPr>
                <w:bCs/>
                <w:sz w:val="20"/>
                <w:szCs w:val="20"/>
                <w:lang w:val="en-US"/>
              </w:rPr>
              <w:t xml:space="preserve"> </w:t>
            </w:r>
            <w:r w:rsidRPr="00347283">
              <w:rPr>
                <w:bCs/>
                <w:sz w:val="20"/>
                <w:szCs w:val="20"/>
                <w:u w:val="single"/>
                <w:lang w:val="en-US"/>
              </w:rPr>
              <w:t>tissue</w:t>
            </w:r>
          </w:p>
          <w:p w:rsidR="00A33492" w:rsidRPr="00347283" w:rsidRDefault="00A33492" w:rsidP="0080162E">
            <w:pPr>
              <w:rPr>
                <w:b/>
                <w:sz w:val="20"/>
              </w:rPr>
            </w:pPr>
          </w:p>
        </w:tc>
        <w:tc>
          <w:tcPr>
            <w:tcW w:w="1275" w:type="dxa"/>
          </w:tcPr>
          <w:p w:rsidR="00A33492" w:rsidRPr="00347283" w:rsidRDefault="00A33492" w:rsidP="00D81BFC">
            <w:pPr>
              <w:jc w:val="center"/>
              <w:outlineLvl w:val="0"/>
              <w:rPr>
                <w:sz w:val="20"/>
              </w:rPr>
            </w:pPr>
            <w:r w:rsidRPr="00347283">
              <w:rPr>
                <w:sz w:val="20"/>
              </w:rPr>
              <w:lastRenderedPageBreak/>
              <w:t>Germany</w:t>
            </w:r>
          </w:p>
          <w:p w:rsidR="00A33492" w:rsidRPr="00347283" w:rsidRDefault="00A33492" w:rsidP="00D81BFC">
            <w:pPr>
              <w:jc w:val="center"/>
              <w:outlineLvl w:val="0"/>
              <w:rPr>
                <w:sz w:val="20"/>
              </w:rPr>
            </w:pPr>
            <w:r w:rsidRPr="00347283">
              <w:rPr>
                <w:sz w:val="20"/>
              </w:rPr>
              <w:t>1230</w:t>
            </w:r>
          </w:p>
        </w:tc>
        <w:tc>
          <w:tcPr>
            <w:tcW w:w="1418" w:type="dxa"/>
          </w:tcPr>
          <w:p w:rsidR="00A33492" w:rsidRPr="00347283" w:rsidRDefault="00A33492" w:rsidP="00D81BFC">
            <w:pPr>
              <w:jc w:val="center"/>
              <w:rPr>
                <w:rStyle w:val="StyleTimesNewRoman"/>
              </w:rPr>
            </w:pPr>
            <w:r w:rsidRPr="00347283">
              <w:rPr>
                <w:rStyle w:val="StyleTimesNewRoman"/>
              </w:rPr>
              <w:t>October 2008</w:t>
            </w:r>
          </w:p>
        </w:tc>
        <w:tc>
          <w:tcPr>
            <w:tcW w:w="1276" w:type="dxa"/>
          </w:tcPr>
          <w:p w:rsidR="00A33492" w:rsidRPr="00347283" w:rsidRDefault="00A33492" w:rsidP="00D81BFC">
            <w:pPr>
              <w:jc w:val="center"/>
              <w:rPr>
                <w:rStyle w:val="StyleTimesNewRoman"/>
              </w:rPr>
            </w:pPr>
            <w:r w:rsidRPr="00347283">
              <w:rPr>
                <w:rStyle w:val="StyleTimesNewRoman"/>
              </w:rPr>
              <w:t>Major</w:t>
            </w:r>
          </w:p>
        </w:tc>
        <w:tc>
          <w:tcPr>
            <w:tcW w:w="1417" w:type="dxa"/>
          </w:tcPr>
          <w:p w:rsidR="00A33492" w:rsidRPr="00347283" w:rsidRDefault="00A33492" w:rsidP="00D81BFC">
            <w:pPr>
              <w:jc w:val="center"/>
              <w:outlineLvl w:val="0"/>
              <w:rPr>
                <w:rStyle w:val="StyleTimesNewRoman"/>
              </w:rPr>
            </w:pPr>
            <w:r w:rsidRPr="00347283">
              <w:rPr>
                <w:rStyle w:val="StyleTimesNewRoman"/>
              </w:rPr>
              <w:t>January 2010</w:t>
            </w:r>
          </w:p>
        </w:tc>
      </w:tr>
      <w:tr w:rsidR="00DA2CC2" w:rsidRPr="00347283" w:rsidTr="007447EC">
        <w:trPr>
          <w:gridBefore w:val="1"/>
          <w:wBefore w:w="11" w:type="dxa"/>
        </w:trPr>
        <w:tc>
          <w:tcPr>
            <w:tcW w:w="1276" w:type="dxa"/>
          </w:tcPr>
          <w:p w:rsidR="00A33492" w:rsidRPr="00347283" w:rsidRDefault="00A33492" w:rsidP="00E433E3">
            <w:pPr>
              <w:tabs>
                <w:tab w:val="left" w:pos="1021"/>
              </w:tabs>
              <w:autoSpaceDE w:val="0"/>
              <w:autoSpaceDN w:val="0"/>
              <w:adjustRightInd w:val="0"/>
              <w:spacing w:before="30"/>
              <w:rPr>
                <w:sz w:val="20"/>
              </w:rPr>
            </w:pPr>
            <w:r w:rsidRPr="00347283">
              <w:rPr>
                <w:sz w:val="20"/>
              </w:rPr>
              <w:t xml:space="preserve">Revise category title in list of three character categories </w:t>
            </w:r>
          </w:p>
        </w:tc>
        <w:tc>
          <w:tcPr>
            <w:tcW w:w="7797" w:type="dxa"/>
          </w:tcPr>
          <w:p w:rsidR="00A33492" w:rsidRPr="00347283" w:rsidRDefault="00A33492" w:rsidP="00E433E3">
            <w:pPr>
              <w:rPr>
                <w:b/>
                <w:bCs/>
                <w:sz w:val="20"/>
                <w:lang w:val="en-CA" w:eastAsia="en-CA"/>
              </w:rPr>
            </w:pPr>
            <w:r w:rsidRPr="00347283">
              <w:rPr>
                <w:b/>
                <w:bCs/>
                <w:sz w:val="20"/>
                <w:lang w:val="en-CA" w:eastAsia="en-CA"/>
              </w:rPr>
              <w:t xml:space="preserve">C88 </w:t>
            </w:r>
            <w:r w:rsidRPr="00347283">
              <w:rPr>
                <w:b/>
                <w:bCs/>
                <w:strike/>
                <w:sz w:val="20"/>
              </w:rPr>
              <w:t xml:space="preserve"> Other B-cell lymphoma</w:t>
            </w:r>
            <w:r w:rsidRPr="00347283">
              <w:rPr>
                <w:b/>
                <w:bCs/>
                <w:sz w:val="20"/>
              </w:rPr>
              <w:t xml:space="preserve"> </w:t>
            </w:r>
            <w:r w:rsidRPr="00347283">
              <w:rPr>
                <w:b/>
                <w:bCs/>
                <w:strike/>
                <w:sz w:val="20"/>
              </w:rPr>
              <w:t>[</w:t>
            </w:r>
            <w:r w:rsidRPr="00347283">
              <w:rPr>
                <w:b/>
                <w:bCs/>
                <w:sz w:val="20"/>
              </w:rPr>
              <w:t>Malignant immunoproliferative diseases</w:t>
            </w:r>
            <w:r w:rsidRPr="00347283">
              <w:rPr>
                <w:b/>
                <w:bCs/>
                <w:strike/>
                <w:sz w:val="20"/>
              </w:rPr>
              <w:t>]</w:t>
            </w:r>
          </w:p>
        </w:tc>
        <w:tc>
          <w:tcPr>
            <w:tcW w:w="1275" w:type="dxa"/>
          </w:tcPr>
          <w:p w:rsidR="00A33492" w:rsidRPr="00347283" w:rsidRDefault="00A33492" w:rsidP="00D81BFC">
            <w:pPr>
              <w:jc w:val="center"/>
              <w:outlineLvl w:val="0"/>
              <w:rPr>
                <w:sz w:val="20"/>
              </w:rPr>
            </w:pPr>
            <w:r w:rsidRPr="00347283">
              <w:rPr>
                <w:sz w:val="20"/>
              </w:rPr>
              <w:t>Canada</w:t>
            </w:r>
          </w:p>
          <w:p w:rsidR="00A33492" w:rsidRPr="00347283" w:rsidRDefault="00A33492" w:rsidP="00D81BFC">
            <w:pPr>
              <w:jc w:val="center"/>
              <w:outlineLvl w:val="0"/>
              <w:rPr>
                <w:sz w:val="20"/>
              </w:rPr>
            </w:pPr>
            <w:r w:rsidRPr="00347283">
              <w:rPr>
                <w:sz w:val="20"/>
              </w:rPr>
              <w:t>1608</w:t>
            </w:r>
          </w:p>
          <w:p w:rsidR="00A33492" w:rsidRPr="00347283" w:rsidRDefault="00A33492" w:rsidP="00D81BFC">
            <w:pPr>
              <w:jc w:val="center"/>
              <w:outlineLvl w:val="0"/>
              <w:rPr>
                <w:sz w:val="20"/>
              </w:rPr>
            </w:pPr>
          </w:p>
        </w:tc>
        <w:tc>
          <w:tcPr>
            <w:tcW w:w="1418" w:type="dxa"/>
          </w:tcPr>
          <w:p w:rsidR="00A33492" w:rsidRPr="00347283" w:rsidRDefault="00A33492" w:rsidP="00D81BFC">
            <w:pPr>
              <w:jc w:val="center"/>
              <w:rPr>
                <w:rStyle w:val="StyleTimesNewRoman"/>
              </w:rPr>
            </w:pPr>
            <w:r w:rsidRPr="00347283">
              <w:rPr>
                <w:rStyle w:val="StyleTimesNewRoman"/>
              </w:rPr>
              <w:t>October</w:t>
            </w:r>
          </w:p>
          <w:p w:rsidR="00A33492" w:rsidRPr="00347283" w:rsidRDefault="00A33492" w:rsidP="00D81BFC">
            <w:pPr>
              <w:jc w:val="center"/>
              <w:rPr>
                <w:rStyle w:val="StyleTimesNewRoman"/>
              </w:rPr>
            </w:pPr>
            <w:r w:rsidRPr="00347283">
              <w:rPr>
                <w:rStyle w:val="StyleTimesNewRoman"/>
              </w:rPr>
              <w:t>2009</w:t>
            </w:r>
          </w:p>
        </w:tc>
        <w:tc>
          <w:tcPr>
            <w:tcW w:w="1276" w:type="dxa"/>
          </w:tcPr>
          <w:p w:rsidR="00A33492" w:rsidRPr="00347283" w:rsidRDefault="00A33492" w:rsidP="00D81BFC">
            <w:pPr>
              <w:jc w:val="center"/>
              <w:rPr>
                <w:rStyle w:val="StyleTimesNewRoman"/>
              </w:rPr>
            </w:pPr>
            <w:r w:rsidRPr="00347283">
              <w:rPr>
                <w:rStyle w:val="StyleTimesNewRoman"/>
              </w:rPr>
              <w:t>Major</w:t>
            </w:r>
          </w:p>
        </w:tc>
        <w:tc>
          <w:tcPr>
            <w:tcW w:w="1417" w:type="dxa"/>
          </w:tcPr>
          <w:p w:rsidR="00A33492" w:rsidRPr="00347283" w:rsidRDefault="00A33492" w:rsidP="00D81BFC">
            <w:pPr>
              <w:jc w:val="center"/>
              <w:outlineLvl w:val="0"/>
              <w:rPr>
                <w:rStyle w:val="StyleTimesNewRoman"/>
              </w:rPr>
            </w:pPr>
            <w:r w:rsidRPr="00347283">
              <w:rPr>
                <w:rStyle w:val="StyleTimesNewRoman"/>
              </w:rPr>
              <w:t>January 2010</w:t>
            </w:r>
          </w:p>
          <w:p w:rsidR="00A33492" w:rsidRPr="00347283" w:rsidRDefault="00A33492" w:rsidP="00D81BFC">
            <w:pPr>
              <w:jc w:val="center"/>
              <w:outlineLvl w:val="0"/>
              <w:rPr>
                <w:rStyle w:val="StyleTimesNewRoman"/>
              </w:rPr>
            </w:pPr>
            <w:r w:rsidRPr="00347283">
              <w:rPr>
                <w:rStyle w:val="StyleTimesNewRoman"/>
              </w:rPr>
              <w:t>(Corrections to #1230 – missed in last year’s updates)</w:t>
            </w:r>
          </w:p>
        </w:tc>
      </w:tr>
      <w:tr w:rsidR="00DA2CC2" w:rsidRPr="00347283" w:rsidTr="007447EC">
        <w:trPr>
          <w:gridBefore w:val="1"/>
          <w:wBefore w:w="11" w:type="dxa"/>
        </w:trPr>
        <w:tc>
          <w:tcPr>
            <w:tcW w:w="1276" w:type="dxa"/>
          </w:tcPr>
          <w:p w:rsidR="00A33492" w:rsidRPr="00347283" w:rsidRDefault="00A33492" w:rsidP="00A72D43">
            <w:pPr>
              <w:shd w:val="clear" w:color="auto" w:fill="FFFFFF"/>
              <w:rPr>
                <w:sz w:val="20"/>
                <w:lang w:eastAsia="en-CA"/>
              </w:rPr>
            </w:pPr>
            <w:r w:rsidRPr="00347283">
              <w:rPr>
                <w:sz w:val="20"/>
                <w:lang w:eastAsia="en-CA"/>
              </w:rPr>
              <w:t>Revise category titles in List of three character categories</w:t>
            </w:r>
          </w:p>
        </w:tc>
        <w:tc>
          <w:tcPr>
            <w:tcW w:w="7797" w:type="dxa"/>
          </w:tcPr>
          <w:p w:rsidR="00A33492" w:rsidRPr="00347283" w:rsidRDefault="00A33492" w:rsidP="00A72D43">
            <w:pPr>
              <w:autoSpaceDE w:val="0"/>
              <w:autoSpaceDN w:val="0"/>
              <w:adjustRightInd w:val="0"/>
              <w:rPr>
                <w:b/>
                <w:bCs/>
                <w:sz w:val="20"/>
                <w:lang w:eastAsia="en-CA"/>
              </w:rPr>
            </w:pPr>
            <w:r w:rsidRPr="00347283">
              <w:rPr>
                <w:b/>
                <w:bCs/>
                <w:sz w:val="20"/>
                <w:lang w:eastAsia="en-CA"/>
              </w:rPr>
              <w:t>Diabetes mellitus (E10-E14)</w:t>
            </w:r>
          </w:p>
          <w:p w:rsidR="00A33492" w:rsidRPr="00347283" w:rsidRDefault="00A33492" w:rsidP="00A72D43">
            <w:pPr>
              <w:autoSpaceDE w:val="0"/>
              <w:autoSpaceDN w:val="0"/>
              <w:adjustRightInd w:val="0"/>
              <w:rPr>
                <w:b/>
                <w:bCs/>
                <w:sz w:val="20"/>
                <w:lang w:eastAsia="en-CA"/>
              </w:rPr>
            </w:pPr>
            <w:r w:rsidRPr="00347283">
              <w:rPr>
                <w:b/>
                <w:bCs/>
                <w:sz w:val="20"/>
                <w:lang w:eastAsia="en-CA"/>
              </w:rPr>
              <w:t xml:space="preserve">E10   </w:t>
            </w:r>
            <w:r w:rsidRPr="00347283">
              <w:rPr>
                <w:b/>
                <w:bCs/>
                <w:strike/>
                <w:sz w:val="20"/>
                <w:lang w:eastAsia="en-CA"/>
              </w:rPr>
              <w:t>Insulin-dependent</w:t>
            </w:r>
            <w:r w:rsidRPr="00347283">
              <w:rPr>
                <w:b/>
                <w:bCs/>
                <w:sz w:val="20"/>
                <w:lang w:eastAsia="en-CA"/>
              </w:rPr>
              <w:t xml:space="preserve"> </w:t>
            </w:r>
            <w:r w:rsidRPr="00347283">
              <w:rPr>
                <w:b/>
                <w:bCs/>
                <w:sz w:val="20"/>
                <w:u w:val="single"/>
                <w:lang w:eastAsia="en-CA"/>
              </w:rPr>
              <w:t>Type 1</w:t>
            </w:r>
            <w:r w:rsidRPr="00347283">
              <w:rPr>
                <w:b/>
                <w:bCs/>
                <w:sz w:val="20"/>
                <w:lang w:eastAsia="en-CA"/>
              </w:rPr>
              <w:t xml:space="preserve"> diabetes mellitus</w:t>
            </w:r>
          </w:p>
          <w:p w:rsidR="00A33492" w:rsidRPr="00347283" w:rsidRDefault="00A33492" w:rsidP="00A72D43">
            <w:pPr>
              <w:autoSpaceDE w:val="0"/>
              <w:autoSpaceDN w:val="0"/>
              <w:adjustRightInd w:val="0"/>
              <w:rPr>
                <w:b/>
                <w:bCs/>
                <w:sz w:val="20"/>
                <w:lang w:eastAsia="en-CA"/>
              </w:rPr>
            </w:pPr>
            <w:r w:rsidRPr="00347283">
              <w:rPr>
                <w:b/>
                <w:bCs/>
                <w:sz w:val="20"/>
                <w:lang w:eastAsia="en-CA"/>
              </w:rPr>
              <w:t xml:space="preserve">E11   </w:t>
            </w:r>
            <w:r w:rsidRPr="00347283">
              <w:rPr>
                <w:b/>
                <w:bCs/>
                <w:strike/>
                <w:sz w:val="20"/>
                <w:lang w:eastAsia="en-CA"/>
              </w:rPr>
              <w:t>Non-insulin-dependent</w:t>
            </w:r>
            <w:r w:rsidRPr="00347283">
              <w:rPr>
                <w:b/>
                <w:bCs/>
                <w:sz w:val="20"/>
                <w:lang w:eastAsia="en-CA"/>
              </w:rPr>
              <w:t xml:space="preserve"> </w:t>
            </w:r>
            <w:r w:rsidRPr="00347283">
              <w:rPr>
                <w:b/>
                <w:bCs/>
                <w:sz w:val="20"/>
                <w:u w:val="single"/>
                <w:lang w:eastAsia="en-CA"/>
              </w:rPr>
              <w:t>Type 2</w:t>
            </w:r>
            <w:r w:rsidRPr="00347283">
              <w:rPr>
                <w:b/>
                <w:bCs/>
                <w:sz w:val="20"/>
                <w:lang w:eastAsia="en-CA"/>
              </w:rPr>
              <w:t xml:space="preserve"> diabetes mellitus</w:t>
            </w:r>
          </w:p>
          <w:p w:rsidR="00A33492" w:rsidRPr="00347283" w:rsidRDefault="00A33492" w:rsidP="00A72D43">
            <w:pPr>
              <w:autoSpaceDE w:val="0"/>
              <w:autoSpaceDN w:val="0"/>
              <w:adjustRightInd w:val="0"/>
              <w:rPr>
                <w:b/>
                <w:bCs/>
                <w:sz w:val="20"/>
                <w:lang w:eastAsia="en-CA"/>
              </w:rPr>
            </w:pPr>
          </w:p>
        </w:tc>
        <w:tc>
          <w:tcPr>
            <w:tcW w:w="1275" w:type="dxa"/>
          </w:tcPr>
          <w:p w:rsidR="00A33492" w:rsidRPr="00347283" w:rsidRDefault="00A33492" w:rsidP="00D81BFC">
            <w:pPr>
              <w:jc w:val="center"/>
              <w:outlineLvl w:val="0"/>
              <w:rPr>
                <w:sz w:val="20"/>
              </w:rPr>
            </w:pPr>
            <w:r w:rsidRPr="00347283">
              <w:rPr>
                <w:sz w:val="20"/>
              </w:rPr>
              <w:t>Japan</w:t>
            </w:r>
          </w:p>
          <w:p w:rsidR="00A33492" w:rsidRPr="00347283" w:rsidRDefault="00A33492" w:rsidP="00D81BFC">
            <w:pPr>
              <w:jc w:val="center"/>
              <w:outlineLvl w:val="0"/>
              <w:rPr>
                <w:sz w:val="20"/>
              </w:rPr>
            </w:pPr>
            <w:r w:rsidRPr="00347283">
              <w:rPr>
                <w:sz w:val="20"/>
              </w:rPr>
              <w:t>1873</w:t>
            </w:r>
          </w:p>
        </w:tc>
        <w:tc>
          <w:tcPr>
            <w:tcW w:w="1418" w:type="dxa"/>
          </w:tcPr>
          <w:p w:rsidR="00A33492" w:rsidRPr="00347283" w:rsidRDefault="00A33492" w:rsidP="00D81BFC">
            <w:pPr>
              <w:jc w:val="center"/>
              <w:rPr>
                <w:rStyle w:val="StyleTimesNewRoman"/>
                <w:rFonts w:eastAsiaTheme="majorEastAsia"/>
              </w:rPr>
            </w:pPr>
            <w:r w:rsidRPr="00347283">
              <w:rPr>
                <w:rStyle w:val="StyleTimesNewRoman"/>
                <w:rFonts w:eastAsiaTheme="majorEastAsia"/>
              </w:rPr>
              <w:t>October 2012</w:t>
            </w:r>
          </w:p>
        </w:tc>
        <w:tc>
          <w:tcPr>
            <w:tcW w:w="1276" w:type="dxa"/>
          </w:tcPr>
          <w:p w:rsidR="00A33492" w:rsidRPr="00347283" w:rsidRDefault="00A33492" w:rsidP="00D81BFC">
            <w:pPr>
              <w:jc w:val="center"/>
              <w:rPr>
                <w:rStyle w:val="StyleTimesNewRoman"/>
                <w:rFonts w:eastAsiaTheme="majorEastAsia"/>
              </w:rPr>
            </w:pPr>
            <w:r w:rsidRPr="00347283">
              <w:rPr>
                <w:rStyle w:val="StyleTimesNewRoman"/>
                <w:rFonts w:eastAsiaTheme="majorEastAsia"/>
              </w:rPr>
              <w:t>Minor</w:t>
            </w:r>
          </w:p>
        </w:tc>
        <w:tc>
          <w:tcPr>
            <w:tcW w:w="1417" w:type="dxa"/>
          </w:tcPr>
          <w:p w:rsidR="00A33492" w:rsidRPr="00347283" w:rsidRDefault="00A33492" w:rsidP="00D81BFC">
            <w:pPr>
              <w:jc w:val="center"/>
              <w:outlineLvl w:val="0"/>
              <w:rPr>
                <w:rStyle w:val="StyleTimesNewRoman"/>
                <w:rFonts w:eastAsiaTheme="majorEastAsia"/>
              </w:rPr>
            </w:pPr>
            <w:r w:rsidRPr="00347283">
              <w:rPr>
                <w:rStyle w:val="StyleTimesNewRoman"/>
                <w:rFonts w:eastAsiaTheme="majorEastAsia"/>
              </w:rPr>
              <w:t>January 2014</w:t>
            </w:r>
          </w:p>
        </w:tc>
      </w:tr>
      <w:tr w:rsidR="00DA2CC2" w:rsidRPr="00347283" w:rsidTr="007447EC">
        <w:trPr>
          <w:gridBefore w:val="1"/>
          <w:wBefore w:w="11" w:type="dxa"/>
        </w:trPr>
        <w:tc>
          <w:tcPr>
            <w:tcW w:w="1276" w:type="dxa"/>
          </w:tcPr>
          <w:p w:rsidR="00A33492" w:rsidRPr="00347283" w:rsidRDefault="00A33492" w:rsidP="007F5581">
            <w:pPr>
              <w:autoSpaceDE w:val="0"/>
              <w:autoSpaceDN w:val="0"/>
              <w:adjustRightInd w:val="0"/>
              <w:spacing w:before="240"/>
              <w:outlineLvl w:val="0"/>
              <w:rPr>
                <w:sz w:val="20"/>
              </w:rPr>
            </w:pPr>
          </w:p>
          <w:p w:rsidR="00A33492" w:rsidRPr="00347283" w:rsidRDefault="00A33492" w:rsidP="007F5581">
            <w:pPr>
              <w:autoSpaceDE w:val="0"/>
              <w:autoSpaceDN w:val="0"/>
              <w:adjustRightInd w:val="0"/>
              <w:spacing w:before="240"/>
              <w:outlineLvl w:val="0"/>
              <w:rPr>
                <w:bCs/>
                <w:sz w:val="20"/>
              </w:rPr>
            </w:pPr>
            <w:r w:rsidRPr="00347283">
              <w:rPr>
                <w:sz w:val="20"/>
              </w:rPr>
              <w:t>Revise code range and add code to list</w:t>
            </w:r>
          </w:p>
        </w:tc>
        <w:tc>
          <w:tcPr>
            <w:tcW w:w="7797" w:type="dxa"/>
          </w:tcPr>
          <w:p w:rsidR="00A33492" w:rsidRPr="00347283" w:rsidRDefault="00A33492" w:rsidP="007F5581">
            <w:pPr>
              <w:rPr>
                <w:b/>
                <w:sz w:val="20"/>
              </w:rPr>
            </w:pPr>
            <w:r w:rsidRPr="00347283">
              <w:rPr>
                <w:b/>
                <w:sz w:val="20"/>
              </w:rPr>
              <w:t>List of three-character categories</w:t>
            </w:r>
          </w:p>
          <w:p w:rsidR="00A33492" w:rsidRPr="00347283" w:rsidRDefault="00A33492" w:rsidP="007F5581">
            <w:pPr>
              <w:rPr>
                <w:b/>
                <w:sz w:val="20"/>
              </w:rPr>
            </w:pPr>
            <w:r w:rsidRPr="00347283">
              <w:rPr>
                <w:b/>
                <w:sz w:val="20"/>
              </w:rPr>
              <w:t>Diseases of the nervous system</w:t>
            </w:r>
          </w:p>
          <w:p w:rsidR="00A33492" w:rsidRPr="00347283" w:rsidRDefault="00A33492" w:rsidP="007F5581">
            <w:pPr>
              <w:rPr>
                <w:sz w:val="20"/>
              </w:rPr>
            </w:pPr>
            <w:r w:rsidRPr="00347283">
              <w:rPr>
                <w:sz w:val="20"/>
              </w:rPr>
              <w:t>(</w:t>
            </w:r>
            <w:r w:rsidRPr="00347283">
              <w:rPr>
                <w:b/>
                <w:bCs/>
                <w:sz w:val="20"/>
              </w:rPr>
              <w:t>G00</w:t>
            </w:r>
            <w:r w:rsidRPr="00347283">
              <w:rPr>
                <w:sz w:val="20"/>
              </w:rPr>
              <w:t>-</w:t>
            </w:r>
            <w:r w:rsidRPr="00347283">
              <w:rPr>
                <w:b/>
                <w:bCs/>
                <w:sz w:val="20"/>
              </w:rPr>
              <w:t>G99</w:t>
            </w:r>
            <w:r w:rsidRPr="00347283">
              <w:rPr>
                <w:sz w:val="20"/>
              </w:rPr>
              <w:t>)</w:t>
            </w:r>
          </w:p>
          <w:p w:rsidR="00A33492" w:rsidRPr="00347283" w:rsidRDefault="00A33492" w:rsidP="007F5581">
            <w:pPr>
              <w:rPr>
                <w:sz w:val="20"/>
              </w:rPr>
            </w:pPr>
            <w:r w:rsidRPr="00347283">
              <w:rPr>
                <w:b/>
                <w:sz w:val="20"/>
              </w:rPr>
              <w:t>Systemic atrophies primarily affecting the central nervous system</w:t>
            </w:r>
            <w:r w:rsidRPr="00347283">
              <w:rPr>
                <w:sz w:val="20"/>
              </w:rPr>
              <w:t xml:space="preserve"> (</w:t>
            </w:r>
            <w:r w:rsidRPr="00347283">
              <w:rPr>
                <w:b/>
                <w:bCs/>
                <w:sz w:val="20"/>
              </w:rPr>
              <w:t>G10</w:t>
            </w:r>
            <w:r w:rsidRPr="00347283">
              <w:rPr>
                <w:sz w:val="20"/>
              </w:rPr>
              <w:t xml:space="preserve">- </w:t>
            </w:r>
            <w:r w:rsidRPr="00347283">
              <w:rPr>
                <w:b/>
                <w:bCs/>
                <w:strike/>
                <w:sz w:val="20"/>
              </w:rPr>
              <w:t xml:space="preserve">G13 </w:t>
            </w:r>
            <w:r w:rsidRPr="00347283">
              <w:rPr>
                <w:sz w:val="20"/>
                <w:u w:val="single"/>
              </w:rPr>
              <w:t>G14</w:t>
            </w:r>
            <w:r w:rsidRPr="00347283">
              <w:rPr>
                <w:sz w:val="20"/>
              </w:rPr>
              <w:t>)</w:t>
            </w:r>
          </w:p>
          <w:p w:rsidR="00A33492" w:rsidRPr="00347283" w:rsidRDefault="00A33492" w:rsidP="007F5581">
            <w:pPr>
              <w:tabs>
                <w:tab w:val="left" w:pos="972"/>
                <w:tab w:val="left" w:pos="1152"/>
              </w:tabs>
              <w:rPr>
                <w:sz w:val="20"/>
              </w:rPr>
            </w:pPr>
            <w:r w:rsidRPr="00347283">
              <w:rPr>
                <w:b/>
                <w:bCs/>
                <w:sz w:val="20"/>
              </w:rPr>
              <w:t>G10</w:t>
            </w:r>
            <w:r w:rsidRPr="00347283">
              <w:rPr>
                <w:sz w:val="20"/>
              </w:rPr>
              <w:t>             Huntington's disease</w:t>
            </w:r>
          </w:p>
          <w:p w:rsidR="00A33492" w:rsidRPr="00347283" w:rsidRDefault="00A33492" w:rsidP="007F5581">
            <w:pPr>
              <w:ind w:left="-18"/>
              <w:rPr>
                <w:sz w:val="20"/>
              </w:rPr>
            </w:pPr>
            <w:r w:rsidRPr="00347283">
              <w:rPr>
                <w:b/>
                <w:bCs/>
                <w:sz w:val="20"/>
              </w:rPr>
              <w:t>G11</w:t>
            </w:r>
            <w:r w:rsidRPr="00347283">
              <w:rPr>
                <w:sz w:val="20"/>
              </w:rPr>
              <w:t>             Hereditary ataxia</w:t>
            </w:r>
          </w:p>
          <w:p w:rsidR="00A33492" w:rsidRPr="00347283" w:rsidRDefault="00A33492" w:rsidP="007F5581">
            <w:pPr>
              <w:rPr>
                <w:sz w:val="20"/>
              </w:rPr>
            </w:pPr>
            <w:r w:rsidRPr="00347283">
              <w:rPr>
                <w:b/>
                <w:bCs/>
                <w:sz w:val="20"/>
              </w:rPr>
              <w:t>G12</w:t>
            </w:r>
            <w:r w:rsidRPr="00347283">
              <w:rPr>
                <w:sz w:val="20"/>
              </w:rPr>
              <w:t>             Spinal muscular atrophy and related syndromes</w:t>
            </w:r>
          </w:p>
          <w:p w:rsidR="00A33492" w:rsidRPr="00347283" w:rsidRDefault="00A33492" w:rsidP="007F5581">
            <w:pPr>
              <w:ind w:left="1062" w:hanging="1062"/>
              <w:rPr>
                <w:sz w:val="20"/>
              </w:rPr>
            </w:pPr>
            <w:r w:rsidRPr="00347283">
              <w:rPr>
                <w:b/>
                <w:bCs/>
                <w:sz w:val="20"/>
              </w:rPr>
              <w:t>G13</w:t>
            </w:r>
            <w:r w:rsidRPr="00347283">
              <w:rPr>
                <w:sz w:val="20"/>
              </w:rPr>
              <w:t>*           Systemic atrophies primarily affecting central nervous system in diseases classified elsewhere</w:t>
            </w:r>
          </w:p>
          <w:p w:rsidR="00A33492" w:rsidRPr="00347283" w:rsidRDefault="00A33492" w:rsidP="007F5581">
            <w:pPr>
              <w:rPr>
                <w:sz w:val="20"/>
                <w:u w:val="single"/>
              </w:rPr>
            </w:pPr>
            <w:r w:rsidRPr="00347283">
              <w:rPr>
                <w:sz w:val="20"/>
                <w:u w:val="single"/>
              </w:rPr>
              <w:t>G14</w:t>
            </w:r>
            <w:r w:rsidRPr="00347283">
              <w:rPr>
                <w:sz w:val="20"/>
              </w:rPr>
              <w:t xml:space="preserve">             </w:t>
            </w:r>
            <w:r w:rsidRPr="00347283">
              <w:rPr>
                <w:sz w:val="20"/>
                <w:u w:val="single"/>
              </w:rPr>
              <w:t>Postpolio syndrome</w:t>
            </w:r>
          </w:p>
          <w:p w:rsidR="00A33492" w:rsidRPr="00347283" w:rsidRDefault="00A33492" w:rsidP="007F5581">
            <w:pPr>
              <w:pStyle w:val="StyleTimesNewRoman12ptBoldBefore12pt"/>
              <w:spacing w:before="0"/>
              <w:rPr>
                <w:rFonts w:ascii="Times New Roman" w:hAnsi="Times New Roman"/>
                <w:lang w:val="en-US"/>
              </w:rPr>
            </w:pPr>
          </w:p>
        </w:tc>
        <w:tc>
          <w:tcPr>
            <w:tcW w:w="1275" w:type="dxa"/>
          </w:tcPr>
          <w:p w:rsidR="00A33492" w:rsidRPr="00347283" w:rsidRDefault="00A33492" w:rsidP="00D81BFC">
            <w:pPr>
              <w:jc w:val="center"/>
              <w:outlineLvl w:val="0"/>
              <w:rPr>
                <w:sz w:val="20"/>
              </w:rPr>
            </w:pPr>
            <w:r w:rsidRPr="00347283">
              <w:rPr>
                <w:sz w:val="20"/>
              </w:rPr>
              <w:t>Brazil</w:t>
            </w:r>
          </w:p>
          <w:p w:rsidR="00A33492" w:rsidRPr="00347283" w:rsidRDefault="00A33492" w:rsidP="00D81BFC">
            <w:pPr>
              <w:jc w:val="center"/>
              <w:outlineLvl w:val="0"/>
              <w:rPr>
                <w:sz w:val="20"/>
              </w:rPr>
            </w:pPr>
            <w:r w:rsidRPr="00347283">
              <w:rPr>
                <w:sz w:val="20"/>
              </w:rPr>
              <w:t>1116</w:t>
            </w:r>
          </w:p>
        </w:tc>
        <w:tc>
          <w:tcPr>
            <w:tcW w:w="1418" w:type="dxa"/>
          </w:tcPr>
          <w:p w:rsidR="00A33492" w:rsidRPr="00347283" w:rsidRDefault="00A33492" w:rsidP="00D81BFC">
            <w:pPr>
              <w:jc w:val="center"/>
              <w:rPr>
                <w:rStyle w:val="StyleTimesNewRoman"/>
              </w:rPr>
            </w:pPr>
            <w:r w:rsidRPr="00347283">
              <w:rPr>
                <w:rStyle w:val="StyleTimesNewRoman"/>
              </w:rPr>
              <w:t>October</w:t>
            </w:r>
          </w:p>
          <w:p w:rsidR="00A33492" w:rsidRPr="00347283" w:rsidRDefault="00A33492" w:rsidP="00D81BFC">
            <w:pPr>
              <w:jc w:val="center"/>
              <w:rPr>
                <w:rStyle w:val="StyleTimesNewRoman"/>
              </w:rPr>
            </w:pPr>
            <w:r w:rsidRPr="00347283">
              <w:rPr>
                <w:rStyle w:val="StyleTimesNewRoman"/>
              </w:rPr>
              <w:t>2008</w:t>
            </w:r>
          </w:p>
        </w:tc>
        <w:tc>
          <w:tcPr>
            <w:tcW w:w="1276" w:type="dxa"/>
          </w:tcPr>
          <w:p w:rsidR="00A33492" w:rsidRPr="00347283" w:rsidRDefault="00A33492" w:rsidP="00D81BFC">
            <w:pPr>
              <w:jc w:val="center"/>
              <w:rPr>
                <w:rStyle w:val="StyleTimesNewRoman"/>
              </w:rPr>
            </w:pPr>
            <w:r w:rsidRPr="00347283">
              <w:rPr>
                <w:rStyle w:val="StyleTimesNewRoman"/>
              </w:rPr>
              <w:t>Major</w:t>
            </w:r>
          </w:p>
        </w:tc>
        <w:tc>
          <w:tcPr>
            <w:tcW w:w="1417" w:type="dxa"/>
          </w:tcPr>
          <w:p w:rsidR="00A33492" w:rsidRPr="00347283" w:rsidRDefault="00A33492" w:rsidP="00D81BFC">
            <w:pPr>
              <w:jc w:val="center"/>
              <w:outlineLvl w:val="0"/>
              <w:rPr>
                <w:rStyle w:val="StyleTimesNewRoman"/>
              </w:rPr>
            </w:pPr>
            <w:r w:rsidRPr="00347283">
              <w:rPr>
                <w:rStyle w:val="StyleTimesNewRoman"/>
              </w:rPr>
              <w:t>January 2010</w:t>
            </w:r>
          </w:p>
        </w:tc>
      </w:tr>
      <w:tr w:rsidR="00DA2CC2" w:rsidRPr="00347283" w:rsidTr="007447EC">
        <w:trPr>
          <w:gridBefore w:val="1"/>
          <w:wBefore w:w="11" w:type="dxa"/>
        </w:trPr>
        <w:tc>
          <w:tcPr>
            <w:tcW w:w="1276" w:type="dxa"/>
          </w:tcPr>
          <w:p w:rsidR="00A33492" w:rsidRPr="00347283" w:rsidRDefault="00A33492">
            <w:pPr>
              <w:pStyle w:val="Tytu"/>
              <w:jc w:val="left"/>
              <w:outlineLvl w:val="0"/>
              <w:rPr>
                <w:b w:val="0"/>
                <w:sz w:val="20"/>
              </w:rPr>
            </w:pPr>
          </w:p>
        </w:tc>
        <w:tc>
          <w:tcPr>
            <w:tcW w:w="7797" w:type="dxa"/>
          </w:tcPr>
          <w:p w:rsidR="00A33492" w:rsidRPr="00347283" w:rsidRDefault="00A33492">
            <w:pPr>
              <w:pStyle w:val="Tekstpodstawowy3"/>
            </w:pPr>
          </w:p>
        </w:tc>
        <w:tc>
          <w:tcPr>
            <w:tcW w:w="1275" w:type="dxa"/>
          </w:tcPr>
          <w:p w:rsidR="00A33492" w:rsidRPr="00347283" w:rsidRDefault="00A33492" w:rsidP="00D81BFC">
            <w:pPr>
              <w:pStyle w:val="Tytu"/>
              <w:outlineLvl w:val="0"/>
              <w:rPr>
                <w:b w:val="0"/>
                <w:sz w:val="20"/>
              </w:rPr>
            </w:pPr>
          </w:p>
        </w:tc>
        <w:tc>
          <w:tcPr>
            <w:tcW w:w="1418" w:type="dxa"/>
          </w:tcPr>
          <w:p w:rsidR="00A33492" w:rsidRPr="00347283" w:rsidRDefault="00A33492" w:rsidP="00D81BFC">
            <w:pPr>
              <w:pStyle w:val="Tytu"/>
              <w:outlineLvl w:val="0"/>
              <w:rPr>
                <w:b w:val="0"/>
                <w:sz w:val="20"/>
              </w:rPr>
            </w:pPr>
          </w:p>
        </w:tc>
        <w:tc>
          <w:tcPr>
            <w:tcW w:w="1276" w:type="dxa"/>
          </w:tcPr>
          <w:p w:rsidR="00A33492" w:rsidRPr="00347283" w:rsidRDefault="00A33492" w:rsidP="00D81BFC">
            <w:pPr>
              <w:pStyle w:val="Tekstpodstawowy2"/>
              <w:jc w:val="center"/>
              <w:outlineLvl w:val="0"/>
              <w:rPr>
                <w:i w:val="0"/>
                <w:sz w:val="20"/>
              </w:rPr>
            </w:pPr>
          </w:p>
        </w:tc>
        <w:tc>
          <w:tcPr>
            <w:tcW w:w="1417" w:type="dxa"/>
          </w:tcPr>
          <w:p w:rsidR="00A33492" w:rsidRPr="00347283" w:rsidRDefault="00A33492" w:rsidP="00D81BFC">
            <w:pPr>
              <w:pStyle w:val="Tytu"/>
              <w:outlineLvl w:val="0"/>
              <w:rPr>
                <w:b w:val="0"/>
                <w:sz w:val="20"/>
              </w:rPr>
            </w:pPr>
          </w:p>
        </w:tc>
      </w:tr>
      <w:tr w:rsidR="00DA2CC2" w:rsidRPr="00347283" w:rsidTr="007447EC">
        <w:trPr>
          <w:gridBefore w:val="1"/>
          <w:wBefore w:w="11" w:type="dxa"/>
          <w:trHeight w:val="1239"/>
        </w:trPr>
        <w:tc>
          <w:tcPr>
            <w:tcW w:w="1276" w:type="dxa"/>
          </w:tcPr>
          <w:p w:rsidR="00A33492" w:rsidRPr="00347283" w:rsidRDefault="00A33492" w:rsidP="00E433E3">
            <w:pPr>
              <w:tabs>
                <w:tab w:val="left" w:pos="1021"/>
              </w:tabs>
              <w:autoSpaceDE w:val="0"/>
              <w:autoSpaceDN w:val="0"/>
              <w:adjustRightInd w:val="0"/>
              <w:spacing w:before="30"/>
              <w:rPr>
                <w:sz w:val="20"/>
              </w:rPr>
            </w:pPr>
            <w:r w:rsidRPr="00347283">
              <w:rPr>
                <w:sz w:val="20"/>
              </w:rPr>
              <w:lastRenderedPageBreak/>
              <w:t>Delete category from list of three-character category</w:t>
            </w:r>
          </w:p>
        </w:tc>
        <w:tc>
          <w:tcPr>
            <w:tcW w:w="7797" w:type="dxa"/>
            <w:vAlign w:val="center"/>
          </w:tcPr>
          <w:p w:rsidR="00A33492" w:rsidRPr="00347283" w:rsidRDefault="00A33492" w:rsidP="00E433E3">
            <w:pPr>
              <w:rPr>
                <w:sz w:val="20"/>
                <w:lang w:val="en-CA" w:eastAsia="en-CA"/>
              </w:rPr>
            </w:pPr>
            <w:r w:rsidRPr="00347283">
              <w:rPr>
                <w:b/>
                <w:bCs/>
                <w:sz w:val="20"/>
                <w:lang w:val="en-CA" w:eastAsia="en-CA"/>
              </w:rPr>
              <w:t>Diseases of veins, lymphatic vessels and lymph nodes, not elsewhere classified (I80–I89)</w:t>
            </w:r>
          </w:p>
          <w:p w:rsidR="00A33492" w:rsidRPr="00347283" w:rsidRDefault="00A33492" w:rsidP="00E433E3">
            <w:pPr>
              <w:rPr>
                <w:sz w:val="20"/>
                <w:lang w:val="en-CA" w:eastAsia="en-CA"/>
              </w:rPr>
            </w:pPr>
            <w:r w:rsidRPr="00347283">
              <w:rPr>
                <w:sz w:val="20"/>
                <w:lang w:val="en-CA" w:eastAsia="en-CA"/>
              </w:rPr>
              <w:t>....</w:t>
            </w:r>
          </w:p>
          <w:p w:rsidR="00A33492" w:rsidRPr="00347283" w:rsidRDefault="00A33492" w:rsidP="00E433E3">
            <w:pPr>
              <w:rPr>
                <w:sz w:val="20"/>
                <w:lang w:val="en-CA" w:eastAsia="en-CA"/>
              </w:rPr>
            </w:pPr>
            <w:r w:rsidRPr="00347283">
              <w:rPr>
                <w:bCs/>
                <w:sz w:val="20"/>
                <w:lang w:val="en-CA" w:eastAsia="en-CA"/>
              </w:rPr>
              <w:t>I83</w:t>
            </w:r>
            <w:r w:rsidRPr="00347283">
              <w:rPr>
                <w:sz w:val="20"/>
                <w:lang w:val="en-CA" w:eastAsia="en-CA"/>
              </w:rPr>
              <w:t>         Varicose veins of lower extremities</w:t>
            </w:r>
          </w:p>
          <w:p w:rsidR="00A33492" w:rsidRPr="00347283" w:rsidRDefault="00A33492" w:rsidP="00E433E3">
            <w:pPr>
              <w:rPr>
                <w:sz w:val="20"/>
                <w:lang w:val="en-CA" w:eastAsia="en-CA"/>
              </w:rPr>
            </w:pPr>
            <w:r w:rsidRPr="00347283">
              <w:rPr>
                <w:bCs/>
                <w:strike/>
                <w:sz w:val="20"/>
                <w:lang w:val="en-CA" w:eastAsia="en-CA"/>
              </w:rPr>
              <w:t>I84</w:t>
            </w:r>
            <w:r w:rsidRPr="00347283">
              <w:rPr>
                <w:strike/>
                <w:sz w:val="20"/>
                <w:lang w:val="en-CA" w:eastAsia="en-CA"/>
              </w:rPr>
              <w:t>         Haemorrhoids</w:t>
            </w:r>
          </w:p>
          <w:p w:rsidR="00A33492" w:rsidRPr="00347283" w:rsidRDefault="00A33492" w:rsidP="00E433E3">
            <w:pPr>
              <w:rPr>
                <w:sz w:val="20"/>
                <w:lang w:val="en-CA" w:eastAsia="en-CA"/>
              </w:rPr>
            </w:pPr>
            <w:r w:rsidRPr="00347283">
              <w:rPr>
                <w:bCs/>
                <w:sz w:val="20"/>
                <w:lang w:val="en-CA" w:eastAsia="en-CA"/>
              </w:rPr>
              <w:t>I85</w:t>
            </w:r>
            <w:r w:rsidRPr="00347283">
              <w:rPr>
                <w:sz w:val="20"/>
                <w:lang w:val="en-CA" w:eastAsia="en-CA"/>
              </w:rPr>
              <w:t>         Oesophageal varices</w:t>
            </w:r>
          </w:p>
          <w:p w:rsidR="00A33492" w:rsidRPr="00347283" w:rsidRDefault="00A33492" w:rsidP="00E433E3">
            <w:pPr>
              <w:rPr>
                <w:b/>
                <w:bCs/>
                <w:sz w:val="20"/>
                <w:lang w:val="en-CA" w:eastAsia="en-CA"/>
              </w:rPr>
            </w:pPr>
          </w:p>
        </w:tc>
        <w:tc>
          <w:tcPr>
            <w:tcW w:w="1275" w:type="dxa"/>
          </w:tcPr>
          <w:p w:rsidR="00A33492" w:rsidRPr="00347283" w:rsidRDefault="00A33492" w:rsidP="00D81BFC">
            <w:pPr>
              <w:jc w:val="center"/>
              <w:outlineLvl w:val="0"/>
              <w:rPr>
                <w:sz w:val="20"/>
              </w:rPr>
            </w:pPr>
            <w:r w:rsidRPr="00347283">
              <w:rPr>
                <w:sz w:val="20"/>
              </w:rPr>
              <w:t>Sweden 1731</w:t>
            </w:r>
          </w:p>
          <w:p w:rsidR="00A33492" w:rsidRPr="00347283" w:rsidRDefault="00A33492" w:rsidP="00D81BFC">
            <w:pPr>
              <w:jc w:val="center"/>
              <w:outlineLvl w:val="0"/>
              <w:rPr>
                <w:sz w:val="20"/>
              </w:rPr>
            </w:pPr>
          </w:p>
        </w:tc>
        <w:tc>
          <w:tcPr>
            <w:tcW w:w="1418" w:type="dxa"/>
          </w:tcPr>
          <w:p w:rsidR="00A33492" w:rsidRPr="00347283" w:rsidRDefault="00A33492" w:rsidP="00D81BFC">
            <w:pPr>
              <w:pStyle w:val="Tekstprzypisudolnego"/>
              <w:widowControl w:val="0"/>
              <w:jc w:val="center"/>
              <w:outlineLvl w:val="0"/>
            </w:pPr>
            <w:r w:rsidRPr="00347283">
              <w:t>October 2010</w:t>
            </w:r>
          </w:p>
        </w:tc>
        <w:tc>
          <w:tcPr>
            <w:tcW w:w="1276" w:type="dxa"/>
          </w:tcPr>
          <w:p w:rsidR="00A33492" w:rsidRPr="00347283" w:rsidRDefault="00A33492" w:rsidP="00D81BFC">
            <w:pPr>
              <w:pStyle w:val="Tekstprzypisudolnego"/>
              <w:widowControl w:val="0"/>
              <w:jc w:val="center"/>
              <w:outlineLvl w:val="0"/>
            </w:pPr>
            <w:r w:rsidRPr="00347283">
              <w:t>Major</w:t>
            </w:r>
          </w:p>
        </w:tc>
        <w:tc>
          <w:tcPr>
            <w:tcW w:w="1417" w:type="dxa"/>
          </w:tcPr>
          <w:p w:rsidR="00A33492" w:rsidRPr="00347283" w:rsidRDefault="00A33492" w:rsidP="00D81BFC">
            <w:pPr>
              <w:jc w:val="center"/>
              <w:outlineLvl w:val="0"/>
              <w:rPr>
                <w:sz w:val="20"/>
              </w:rPr>
            </w:pPr>
            <w:r w:rsidRPr="00347283">
              <w:rPr>
                <w:sz w:val="20"/>
              </w:rPr>
              <w:t>January 2013</w:t>
            </w:r>
          </w:p>
        </w:tc>
      </w:tr>
      <w:tr w:rsidR="00AC6C6F" w:rsidRPr="00347283" w:rsidTr="007447EC">
        <w:trPr>
          <w:gridBefore w:val="1"/>
          <w:wBefore w:w="11" w:type="dxa"/>
          <w:trHeight w:val="1239"/>
        </w:trPr>
        <w:tc>
          <w:tcPr>
            <w:tcW w:w="1276" w:type="dxa"/>
          </w:tcPr>
          <w:p w:rsidR="00AC6C6F" w:rsidRPr="00347283" w:rsidRDefault="00AC6C6F" w:rsidP="00870ADD">
            <w:pPr>
              <w:autoSpaceDE w:val="0"/>
              <w:autoSpaceDN w:val="0"/>
              <w:adjustRightInd w:val="0"/>
              <w:spacing w:before="240"/>
              <w:outlineLvl w:val="0"/>
              <w:rPr>
                <w:bCs/>
                <w:sz w:val="20"/>
              </w:rPr>
            </w:pPr>
            <w:r w:rsidRPr="00347283">
              <w:rPr>
                <w:sz w:val="20"/>
              </w:rPr>
              <w:t>Revise code title</w:t>
            </w:r>
          </w:p>
        </w:tc>
        <w:tc>
          <w:tcPr>
            <w:tcW w:w="7797" w:type="dxa"/>
          </w:tcPr>
          <w:p w:rsidR="00AC6C6F" w:rsidRPr="00347283" w:rsidRDefault="00AC6C6F" w:rsidP="00E40FA7">
            <w:pPr>
              <w:rPr>
                <w:b/>
                <w:bCs/>
                <w:sz w:val="20"/>
              </w:rPr>
            </w:pPr>
            <w:r w:rsidRPr="00347283">
              <w:rPr>
                <w:b/>
                <w:bCs/>
                <w:sz w:val="20"/>
              </w:rPr>
              <w:t>List of three- character categories</w:t>
            </w:r>
          </w:p>
          <w:p w:rsidR="00AC6C6F" w:rsidRPr="00347283" w:rsidRDefault="00AC6C6F" w:rsidP="00191CB3">
            <w:pPr>
              <w:rPr>
                <w:b/>
                <w:bCs/>
                <w:sz w:val="20"/>
              </w:rPr>
            </w:pPr>
            <w:r w:rsidRPr="00347283">
              <w:rPr>
                <w:b/>
                <w:bCs/>
                <w:sz w:val="20"/>
              </w:rPr>
              <w:t>Chapter X</w:t>
            </w:r>
          </w:p>
          <w:p w:rsidR="00AC6C6F" w:rsidRPr="00347283" w:rsidRDefault="00AC6C6F" w:rsidP="00191CB3">
            <w:pPr>
              <w:rPr>
                <w:b/>
                <w:bCs/>
                <w:sz w:val="20"/>
              </w:rPr>
            </w:pPr>
            <w:r w:rsidRPr="00347283">
              <w:rPr>
                <w:b/>
                <w:bCs/>
                <w:sz w:val="20"/>
              </w:rPr>
              <w:t>Diseases of the respiratory system</w:t>
            </w:r>
          </w:p>
          <w:p w:rsidR="00AC6C6F" w:rsidRPr="00347283" w:rsidRDefault="00AC6C6F" w:rsidP="00191CB3">
            <w:pPr>
              <w:rPr>
                <w:b/>
                <w:bCs/>
                <w:sz w:val="20"/>
              </w:rPr>
            </w:pPr>
            <w:r w:rsidRPr="00347283">
              <w:rPr>
                <w:b/>
                <w:bCs/>
                <w:sz w:val="20"/>
              </w:rPr>
              <w:t>(J00-J99)</w:t>
            </w:r>
          </w:p>
          <w:p w:rsidR="00AC6C6F" w:rsidRPr="00347283" w:rsidRDefault="00AC6C6F" w:rsidP="00E40FA7">
            <w:pPr>
              <w:rPr>
                <w:b/>
                <w:bCs/>
                <w:sz w:val="20"/>
              </w:rPr>
            </w:pPr>
          </w:p>
          <w:p w:rsidR="00AC6C6F" w:rsidRPr="00347283" w:rsidRDefault="00AC6C6F" w:rsidP="00E40FA7">
            <w:pPr>
              <w:rPr>
                <w:b/>
                <w:bCs/>
                <w:sz w:val="20"/>
              </w:rPr>
            </w:pPr>
            <w:r w:rsidRPr="00347283">
              <w:rPr>
                <w:b/>
                <w:sz w:val="20"/>
              </w:rPr>
              <w:t>Influenza and pneumonia (J09-J18)</w:t>
            </w:r>
          </w:p>
          <w:p w:rsidR="00AC6C6F" w:rsidRPr="00347283" w:rsidRDefault="00AC6C6F" w:rsidP="00870ADD">
            <w:pPr>
              <w:pStyle w:val="StyleTimesNewRoman12ptBoldBefore12pt"/>
              <w:spacing w:before="0"/>
              <w:rPr>
                <w:rFonts w:ascii="Times New Roman" w:hAnsi="Times New Roman"/>
                <w:lang w:val="en-US"/>
              </w:rPr>
            </w:pPr>
            <w:r w:rsidRPr="00347283">
              <w:t>J09</w:t>
            </w:r>
            <w:r w:rsidRPr="00347283">
              <w:tab/>
              <w:t xml:space="preserve">Influenza due to certain identified </w:t>
            </w:r>
            <w:r w:rsidRPr="00347283">
              <w:rPr>
                <w:strike/>
              </w:rPr>
              <w:t>avian</w:t>
            </w:r>
            <w:r w:rsidRPr="00347283">
              <w:t xml:space="preserve"> influenza virus</w:t>
            </w:r>
          </w:p>
        </w:tc>
        <w:tc>
          <w:tcPr>
            <w:tcW w:w="1275" w:type="dxa"/>
          </w:tcPr>
          <w:p w:rsidR="00AC6C6F" w:rsidRPr="00347283" w:rsidRDefault="00AC6C6F" w:rsidP="00D81BFC">
            <w:pPr>
              <w:jc w:val="center"/>
              <w:outlineLvl w:val="0"/>
              <w:rPr>
                <w:sz w:val="20"/>
              </w:rPr>
            </w:pPr>
            <w:r w:rsidRPr="00347283">
              <w:rPr>
                <w:sz w:val="20"/>
              </w:rPr>
              <w:t>WHO</w:t>
            </w:r>
          </w:p>
          <w:p w:rsidR="00AC6C6F" w:rsidRPr="00347283" w:rsidRDefault="00AC6C6F" w:rsidP="00D81BFC">
            <w:pPr>
              <w:jc w:val="center"/>
              <w:outlineLvl w:val="0"/>
              <w:rPr>
                <w:sz w:val="20"/>
              </w:rPr>
            </w:pPr>
            <w:r w:rsidRPr="00347283">
              <w:rPr>
                <w:sz w:val="20"/>
              </w:rPr>
              <w:t>1602</w:t>
            </w:r>
          </w:p>
          <w:p w:rsidR="00AC6C6F" w:rsidRPr="00347283" w:rsidRDefault="00AC6C6F" w:rsidP="00D81BFC">
            <w:pPr>
              <w:jc w:val="center"/>
              <w:outlineLvl w:val="0"/>
              <w:rPr>
                <w:sz w:val="20"/>
              </w:rPr>
            </w:pPr>
          </w:p>
        </w:tc>
        <w:tc>
          <w:tcPr>
            <w:tcW w:w="1418" w:type="dxa"/>
          </w:tcPr>
          <w:p w:rsidR="00AC6C6F" w:rsidRPr="00347283" w:rsidRDefault="00AC6C6F" w:rsidP="00D81BFC">
            <w:pPr>
              <w:pStyle w:val="Tytu"/>
              <w:outlineLvl w:val="0"/>
              <w:rPr>
                <w:b w:val="0"/>
                <w:sz w:val="20"/>
              </w:rPr>
            </w:pPr>
            <w:r w:rsidRPr="00347283">
              <w:rPr>
                <w:rStyle w:val="StyleTimesNewRoman"/>
              </w:rPr>
              <w:t>May 2009</w:t>
            </w:r>
          </w:p>
        </w:tc>
        <w:tc>
          <w:tcPr>
            <w:tcW w:w="1276" w:type="dxa"/>
          </w:tcPr>
          <w:p w:rsidR="00AC6C6F" w:rsidRPr="00347283" w:rsidRDefault="00AC6C6F" w:rsidP="00D81BFC">
            <w:pPr>
              <w:jc w:val="center"/>
              <w:rPr>
                <w:sz w:val="20"/>
              </w:rPr>
            </w:pPr>
            <w:r w:rsidRPr="00347283">
              <w:rPr>
                <w:rStyle w:val="StyleTimesNewRoman"/>
              </w:rPr>
              <w:t>Minor</w:t>
            </w:r>
          </w:p>
        </w:tc>
        <w:tc>
          <w:tcPr>
            <w:tcW w:w="1417" w:type="dxa"/>
          </w:tcPr>
          <w:p w:rsidR="00AC6C6F" w:rsidRPr="00347283" w:rsidRDefault="00AC6C6F" w:rsidP="00D81BFC">
            <w:pPr>
              <w:jc w:val="center"/>
              <w:outlineLvl w:val="0"/>
              <w:rPr>
                <w:sz w:val="20"/>
              </w:rPr>
            </w:pPr>
            <w:r w:rsidRPr="00347283">
              <w:rPr>
                <w:rStyle w:val="StyleTimesNewRoman"/>
              </w:rPr>
              <w:t>May 2009</w:t>
            </w:r>
          </w:p>
        </w:tc>
      </w:tr>
      <w:tr w:rsidR="00AC6C6F" w:rsidRPr="00347283" w:rsidTr="007447EC">
        <w:trPr>
          <w:gridBefore w:val="1"/>
          <w:wBefore w:w="11" w:type="dxa"/>
          <w:trHeight w:val="1239"/>
        </w:trPr>
        <w:tc>
          <w:tcPr>
            <w:tcW w:w="1276" w:type="dxa"/>
          </w:tcPr>
          <w:p w:rsidR="00AC6C6F" w:rsidRPr="00347283" w:rsidRDefault="00AC6C6F" w:rsidP="00C62629">
            <w:pPr>
              <w:shd w:val="clear" w:color="auto" w:fill="FFFFFF"/>
              <w:rPr>
                <w:sz w:val="20"/>
              </w:rPr>
            </w:pPr>
            <w:r w:rsidRPr="00347283">
              <w:rPr>
                <w:sz w:val="20"/>
              </w:rPr>
              <w:t>Revise list of three-character categories</w:t>
            </w:r>
          </w:p>
        </w:tc>
        <w:tc>
          <w:tcPr>
            <w:tcW w:w="7797" w:type="dxa"/>
          </w:tcPr>
          <w:p w:rsidR="00AC6C6F" w:rsidRPr="00347283" w:rsidRDefault="00AC6C6F" w:rsidP="00031A05">
            <w:pPr>
              <w:rPr>
                <w:b/>
                <w:bCs/>
                <w:sz w:val="20"/>
                <w:lang w:eastAsia="en-CA"/>
              </w:rPr>
            </w:pPr>
            <w:r w:rsidRPr="00347283">
              <w:rPr>
                <w:b/>
                <w:bCs/>
                <w:sz w:val="20"/>
                <w:lang w:eastAsia="en-CA"/>
              </w:rPr>
              <w:t>Influenza and pneumonia (J09-J18)</w:t>
            </w:r>
          </w:p>
          <w:p w:rsidR="00AC6C6F" w:rsidRPr="00347283" w:rsidRDefault="00AC6C6F" w:rsidP="00031A05">
            <w:pPr>
              <w:rPr>
                <w:bCs/>
                <w:sz w:val="20"/>
                <w:lang w:eastAsia="en-CA"/>
              </w:rPr>
            </w:pPr>
            <w:r w:rsidRPr="00347283">
              <w:rPr>
                <w:bCs/>
                <w:sz w:val="20"/>
                <w:lang w:eastAsia="en-CA"/>
              </w:rPr>
              <w:t xml:space="preserve">J09  Influenza due to </w:t>
            </w:r>
            <w:r w:rsidRPr="00347283">
              <w:rPr>
                <w:bCs/>
                <w:strike/>
                <w:sz w:val="20"/>
                <w:lang w:eastAsia="en-CA"/>
              </w:rPr>
              <w:t>certain</w:t>
            </w:r>
            <w:r w:rsidRPr="00347283">
              <w:rPr>
                <w:bCs/>
                <w:sz w:val="20"/>
                <w:lang w:eastAsia="en-CA"/>
              </w:rPr>
              <w:t xml:space="preserve"> identified </w:t>
            </w:r>
            <w:r w:rsidRPr="00347283">
              <w:rPr>
                <w:bCs/>
                <w:sz w:val="20"/>
                <w:u w:val="single"/>
                <w:lang w:eastAsia="en-CA"/>
              </w:rPr>
              <w:t xml:space="preserve">zoonotic or pandemic </w:t>
            </w:r>
            <w:r w:rsidRPr="00347283">
              <w:rPr>
                <w:bCs/>
                <w:sz w:val="20"/>
                <w:lang w:eastAsia="en-CA"/>
              </w:rPr>
              <w:t>influenza virus</w:t>
            </w:r>
          </w:p>
          <w:p w:rsidR="00AC6C6F" w:rsidRPr="00347283" w:rsidRDefault="00AC6C6F" w:rsidP="00191CB3">
            <w:pPr>
              <w:pStyle w:val="Nagwek2"/>
              <w:rPr>
                <w:b/>
                <w:bCs/>
              </w:rPr>
            </w:pPr>
            <w:r w:rsidRPr="00347283">
              <w:rPr>
                <w:bCs/>
                <w:lang w:eastAsia="en-CA"/>
              </w:rPr>
              <w:t xml:space="preserve">J10  Influenza due to </w:t>
            </w:r>
            <w:r w:rsidRPr="00347283">
              <w:rPr>
                <w:bCs/>
                <w:strike/>
                <w:lang w:eastAsia="en-CA"/>
              </w:rPr>
              <w:t>other</w:t>
            </w:r>
            <w:r w:rsidRPr="00347283">
              <w:rPr>
                <w:bCs/>
                <w:lang w:eastAsia="en-CA"/>
              </w:rPr>
              <w:t xml:space="preserve"> identified seasonal influenza virus</w:t>
            </w:r>
          </w:p>
        </w:tc>
        <w:tc>
          <w:tcPr>
            <w:tcW w:w="1275" w:type="dxa"/>
          </w:tcPr>
          <w:p w:rsidR="00AC6C6F" w:rsidRPr="00347283" w:rsidRDefault="00AC6C6F" w:rsidP="00031A05">
            <w:pPr>
              <w:jc w:val="center"/>
              <w:outlineLvl w:val="0"/>
              <w:rPr>
                <w:rStyle w:val="proposalrnormal"/>
                <w:rFonts w:eastAsiaTheme="minorEastAsia"/>
                <w:iCs/>
                <w:sz w:val="20"/>
              </w:rPr>
            </w:pPr>
            <w:r w:rsidRPr="00347283">
              <w:rPr>
                <w:rStyle w:val="proposalrnormal"/>
                <w:rFonts w:eastAsiaTheme="minorEastAsia"/>
                <w:sz w:val="20"/>
              </w:rPr>
              <w:t>2086</w:t>
            </w:r>
          </w:p>
          <w:p w:rsidR="00AC6C6F" w:rsidRPr="00347283" w:rsidRDefault="00AC6C6F" w:rsidP="00D81BFC">
            <w:pPr>
              <w:jc w:val="center"/>
              <w:outlineLvl w:val="0"/>
              <w:rPr>
                <w:sz w:val="20"/>
              </w:rPr>
            </w:pPr>
            <w:r w:rsidRPr="00347283">
              <w:rPr>
                <w:rStyle w:val="proposalrnormal"/>
                <w:rFonts w:eastAsiaTheme="minorEastAsia"/>
                <w:sz w:val="20"/>
              </w:rPr>
              <w:t>Germany</w:t>
            </w:r>
          </w:p>
        </w:tc>
        <w:tc>
          <w:tcPr>
            <w:tcW w:w="1418" w:type="dxa"/>
          </w:tcPr>
          <w:p w:rsidR="00AC6C6F" w:rsidRPr="00347283" w:rsidRDefault="00AC6C6F" w:rsidP="00D81BFC">
            <w:pPr>
              <w:jc w:val="center"/>
              <w:rPr>
                <w:rStyle w:val="StyleTimesNewRoman"/>
              </w:rPr>
            </w:pPr>
            <w:r w:rsidRPr="00347283">
              <w:rPr>
                <w:rStyle w:val="StyleTimesNewRoman"/>
                <w:rFonts w:eastAsiaTheme="majorEastAsia"/>
              </w:rPr>
              <w:t>October 2014</w:t>
            </w:r>
          </w:p>
        </w:tc>
        <w:tc>
          <w:tcPr>
            <w:tcW w:w="1276" w:type="dxa"/>
          </w:tcPr>
          <w:p w:rsidR="00AC6C6F" w:rsidRPr="00347283" w:rsidRDefault="00AC6C6F" w:rsidP="00D81BFC">
            <w:pPr>
              <w:jc w:val="center"/>
              <w:rPr>
                <w:rStyle w:val="StyleTimesNewRoman"/>
              </w:rPr>
            </w:pPr>
            <w:r w:rsidRPr="00347283">
              <w:rPr>
                <w:rStyle w:val="StyleTimesNewRoman"/>
                <w:rFonts w:eastAsiaTheme="majorEastAsia"/>
              </w:rPr>
              <w:t>Major</w:t>
            </w:r>
          </w:p>
        </w:tc>
        <w:tc>
          <w:tcPr>
            <w:tcW w:w="1417" w:type="dxa"/>
          </w:tcPr>
          <w:p w:rsidR="00AC6C6F" w:rsidRPr="00347283" w:rsidRDefault="00AC6C6F" w:rsidP="00D81BFC">
            <w:pPr>
              <w:jc w:val="center"/>
              <w:outlineLvl w:val="0"/>
              <w:rPr>
                <w:rStyle w:val="StyleTimesNewRoman"/>
              </w:rPr>
            </w:pPr>
            <w:r w:rsidRPr="00347283">
              <w:rPr>
                <w:rStyle w:val="proposalrnormal"/>
                <w:rFonts w:eastAsiaTheme="minorEastAsia"/>
                <w:sz w:val="20"/>
              </w:rPr>
              <w:t>January 2016</w:t>
            </w:r>
          </w:p>
        </w:tc>
      </w:tr>
      <w:tr w:rsidR="00AC6C6F" w:rsidRPr="00347283" w:rsidTr="007447EC">
        <w:trPr>
          <w:gridBefore w:val="1"/>
          <w:wBefore w:w="11" w:type="dxa"/>
          <w:trHeight w:val="1239"/>
        </w:trPr>
        <w:tc>
          <w:tcPr>
            <w:tcW w:w="1276" w:type="dxa"/>
          </w:tcPr>
          <w:p w:rsidR="00AC6C6F" w:rsidRPr="00347283" w:rsidRDefault="00AC6C6F" w:rsidP="00031A05">
            <w:pPr>
              <w:shd w:val="clear" w:color="auto" w:fill="FFFFFF"/>
              <w:rPr>
                <w:sz w:val="20"/>
              </w:rPr>
            </w:pPr>
            <w:r w:rsidRPr="00347283">
              <w:rPr>
                <w:sz w:val="20"/>
              </w:rPr>
              <w:t>Revise code title</w:t>
            </w:r>
          </w:p>
        </w:tc>
        <w:tc>
          <w:tcPr>
            <w:tcW w:w="7797" w:type="dxa"/>
          </w:tcPr>
          <w:p w:rsidR="00AC6C6F" w:rsidRPr="00347283" w:rsidRDefault="00AC6C6F" w:rsidP="00C62629">
            <w:pPr>
              <w:rPr>
                <w:b/>
                <w:bCs/>
                <w:sz w:val="20"/>
              </w:rPr>
            </w:pPr>
            <w:r w:rsidRPr="00347283">
              <w:rPr>
                <w:b/>
                <w:bCs/>
                <w:sz w:val="20"/>
              </w:rPr>
              <w:t>List of three-character categories</w:t>
            </w:r>
          </w:p>
          <w:p w:rsidR="00AC6C6F" w:rsidRPr="00347283" w:rsidRDefault="00AC6C6F" w:rsidP="00C62629">
            <w:pPr>
              <w:rPr>
                <w:b/>
                <w:bCs/>
                <w:sz w:val="20"/>
              </w:rPr>
            </w:pPr>
            <w:r w:rsidRPr="00347283">
              <w:rPr>
                <w:b/>
                <w:bCs/>
                <w:sz w:val="20"/>
              </w:rPr>
              <w:t>Chapter XI</w:t>
            </w:r>
          </w:p>
          <w:p w:rsidR="00AC6C6F" w:rsidRPr="00347283" w:rsidRDefault="00AC6C6F" w:rsidP="00C62629">
            <w:pPr>
              <w:rPr>
                <w:b/>
                <w:bCs/>
                <w:sz w:val="20"/>
              </w:rPr>
            </w:pPr>
            <w:r w:rsidRPr="00347283">
              <w:rPr>
                <w:b/>
                <w:bCs/>
                <w:sz w:val="20"/>
              </w:rPr>
              <w:t>Diseases of the digestive system</w:t>
            </w:r>
          </w:p>
          <w:p w:rsidR="00AC6C6F" w:rsidRPr="00347283" w:rsidRDefault="00AC6C6F" w:rsidP="00C62629">
            <w:pPr>
              <w:rPr>
                <w:b/>
                <w:bCs/>
                <w:sz w:val="20"/>
              </w:rPr>
            </w:pPr>
            <w:r w:rsidRPr="00347283">
              <w:rPr>
                <w:b/>
                <w:bCs/>
                <w:sz w:val="20"/>
              </w:rPr>
              <w:t>(K00-K93)</w:t>
            </w:r>
          </w:p>
          <w:p w:rsidR="00AC6C6F" w:rsidRPr="00347283" w:rsidRDefault="00AC6C6F" w:rsidP="00C62629">
            <w:pPr>
              <w:rPr>
                <w:b/>
                <w:bCs/>
                <w:sz w:val="20"/>
              </w:rPr>
            </w:pPr>
            <w:r w:rsidRPr="00347283">
              <w:rPr>
                <w:b/>
                <w:bCs/>
                <w:sz w:val="20"/>
              </w:rPr>
              <w:t>Diseases of oesophagus, stomach and duodenum (K20-K31)</w:t>
            </w:r>
          </w:p>
          <w:p w:rsidR="00AC6C6F" w:rsidRPr="00347283" w:rsidRDefault="00AC6C6F" w:rsidP="00031A05">
            <w:pPr>
              <w:rPr>
                <w:b/>
                <w:bCs/>
                <w:sz w:val="20"/>
                <w:lang w:eastAsia="en-CA"/>
              </w:rPr>
            </w:pPr>
            <w:r w:rsidRPr="00347283">
              <w:rPr>
                <w:bCs/>
                <w:sz w:val="20"/>
              </w:rPr>
              <w:t xml:space="preserve">K30 </w:t>
            </w:r>
            <w:r w:rsidRPr="00347283">
              <w:rPr>
                <w:bCs/>
                <w:strike/>
                <w:sz w:val="20"/>
              </w:rPr>
              <w:t>Dyspepsia</w:t>
            </w:r>
            <w:r w:rsidRPr="00347283">
              <w:rPr>
                <w:bCs/>
                <w:sz w:val="20"/>
              </w:rPr>
              <w:t xml:space="preserve"> </w:t>
            </w:r>
            <w:r w:rsidRPr="00347283">
              <w:rPr>
                <w:bCs/>
                <w:sz w:val="20"/>
                <w:u w:val="single"/>
              </w:rPr>
              <w:t>Functional dyspepsia</w:t>
            </w:r>
          </w:p>
        </w:tc>
        <w:tc>
          <w:tcPr>
            <w:tcW w:w="1275" w:type="dxa"/>
          </w:tcPr>
          <w:p w:rsidR="00AC6C6F" w:rsidRPr="00347283" w:rsidRDefault="00AC6C6F" w:rsidP="00D81BFC">
            <w:pPr>
              <w:jc w:val="center"/>
              <w:outlineLvl w:val="0"/>
              <w:rPr>
                <w:sz w:val="20"/>
              </w:rPr>
            </w:pPr>
            <w:r w:rsidRPr="00347283">
              <w:rPr>
                <w:sz w:val="20"/>
              </w:rPr>
              <w:t>Japan</w:t>
            </w:r>
          </w:p>
          <w:p w:rsidR="00AC6C6F" w:rsidRPr="00347283" w:rsidRDefault="00AC6C6F" w:rsidP="00D81BFC">
            <w:pPr>
              <w:jc w:val="center"/>
              <w:outlineLvl w:val="0"/>
              <w:rPr>
                <w:sz w:val="20"/>
              </w:rPr>
            </w:pPr>
            <w:r w:rsidRPr="00347283">
              <w:rPr>
                <w:sz w:val="20"/>
              </w:rPr>
              <w:t>1333</w:t>
            </w:r>
          </w:p>
          <w:p w:rsidR="00AC6C6F" w:rsidRPr="00347283" w:rsidRDefault="00AC6C6F" w:rsidP="00031A05">
            <w:pPr>
              <w:jc w:val="center"/>
              <w:outlineLvl w:val="0"/>
              <w:rPr>
                <w:rStyle w:val="proposalrnormal"/>
                <w:rFonts w:eastAsiaTheme="minorEastAsia"/>
                <w:iCs/>
                <w:sz w:val="20"/>
              </w:rPr>
            </w:pPr>
          </w:p>
        </w:tc>
        <w:tc>
          <w:tcPr>
            <w:tcW w:w="1418" w:type="dxa"/>
          </w:tcPr>
          <w:p w:rsidR="00AC6C6F" w:rsidRPr="00347283" w:rsidRDefault="00AC6C6F" w:rsidP="00031A05">
            <w:pPr>
              <w:jc w:val="center"/>
              <w:rPr>
                <w:rStyle w:val="StyleTimesNewRoman"/>
                <w:rFonts w:eastAsiaTheme="majorEastAsia"/>
              </w:rPr>
            </w:pPr>
            <w:r w:rsidRPr="00347283">
              <w:rPr>
                <w:rStyle w:val="StyleTimesNewRoman"/>
              </w:rPr>
              <w:t>October 2009</w:t>
            </w:r>
          </w:p>
        </w:tc>
        <w:tc>
          <w:tcPr>
            <w:tcW w:w="1276" w:type="dxa"/>
          </w:tcPr>
          <w:p w:rsidR="00AC6C6F" w:rsidRPr="00347283" w:rsidRDefault="00AC6C6F" w:rsidP="00031A05">
            <w:pPr>
              <w:jc w:val="center"/>
              <w:rPr>
                <w:rStyle w:val="StyleTimesNewRoman"/>
                <w:rFonts w:eastAsiaTheme="majorEastAsia"/>
              </w:rPr>
            </w:pPr>
            <w:r w:rsidRPr="00347283">
              <w:rPr>
                <w:rStyle w:val="StyleTimesNewRoman"/>
              </w:rPr>
              <w:t>Major</w:t>
            </w:r>
          </w:p>
        </w:tc>
        <w:tc>
          <w:tcPr>
            <w:tcW w:w="1417" w:type="dxa"/>
          </w:tcPr>
          <w:p w:rsidR="00AC6C6F" w:rsidRPr="00347283" w:rsidRDefault="00AC6C6F" w:rsidP="00031A05">
            <w:pPr>
              <w:jc w:val="center"/>
              <w:outlineLvl w:val="0"/>
              <w:rPr>
                <w:rStyle w:val="proposalrnormal"/>
                <w:rFonts w:eastAsiaTheme="minorEastAsia"/>
                <w:sz w:val="20"/>
              </w:rPr>
            </w:pPr>
            <w:r w:rsidRPr="00347283">
              <w:rPr>
                <w:rStyle w:val="StyleTimesNewRoman"/>
              </w:rPr>
              <w:t>January 2013</w:t>
            </w:r>
          </w:p>
        </w:tc>
      </w:tr>
      <w:tr w:rsidR="00AC6C6F" w:rsidRPr="00347283" w:rsidTr="007447EC">
        <w:trPr>
          <w:gridBefore w:val="1"/>
          <w:wBefore w:w="11" w:type="dxa"/>
          <w:trHeight w:val="1239"/>
        </w:trPr>
        <w:tc>
          <w:tcPr>
            <w:tcW w:w="1276" w:type="dxa"/>
          </w:tcPr>
          <w:p w:rsidR="00AC6C6F" w:rsidRPr="00347283" w:rsidRDefault="00AC6C6F" w:rsidP="00C62629">
            <w:pPr>
              <w:shd w:val="clear" w:color="auto" w:fill="FFFFFF"/>
              <w:rPr>
                <w:sz w:val="20"/>
              </w:rPr>
            </w:pPr>
            <w:r w:rsidRPr="00347283">
              <w:rPr>
                <w:sz w:val="20"/>
              </w:rPr>
              <w:t>Add category to list of three-character categories</w:t>
            </w:r>
          </w:p>
        </w:tc>
        <w:tc>
          <w:tcPr>
            <w:tcW w:w="7797" w:type="dxa"/>
            <w:vAlign w:val="center"/>
          </w:tcPr>
          <w:p w:rsidR="00AC6C6F" w:rsidRPr="00347283" w:rsidRDefault="00AC6C6F" w:rsidP="00E433E3">
            <w:pPr>
              <w:rPr>
                <w:sz w:val="20"/>
                <w:lang w:val="en-CA" w:eastAsia="en-CA"/>
              </w:rPr>
            </w:pPr>
            <w:r w:rsidRPr="00347283">
              <w:rPr>
                <w:b/>
                <w:bCs/>
                <w:sz w:val="20"/>
                <w:lang w:val="en-CA" w:eastAsia="en-CA"/>
              </w:rPr>
              <w:t>Other diseases of intestines (K55–K6</w:t>
            </w:r>
            <w:r w:rsidRPr="00347283">
              <w:rPr>
                <w:b/>
                <w:bCs/>
                <w:strike/>
                <w:sz w:val="20"/>
                <w:lang w:val="en-CA" w:eastAsia="en-CA"/>
              </w:rPr>
              <w:t>3</w:t>
            </w:r>
            <w:r w:rsidRPr="00347283">
              <w:rPr>
                <w:b/>
                <w:bCs/>
                <w:sz w:val="20"/>
                <w:u w:val="single"/>
                <w:lang w:val="en-CA" w:eastAsia="en-CA"/>
              </w:rPr>
              <w:t>4</w:t>
            </w:r>
            <w:r w:rsidRPr="00347283">
              <w:rPr>
                <w:b/>
                <w:bCs/>
                <w:sz w:val="20"/>
                <w:lang w:val="en-CA" w:eastAsia="en-CA"/>
              </w:rPr>
              <w:t>)</w:t>
            </w:r>
          </w:p>
          <w:p w:rsidR="00AC6C6F" w:rsidRPr="00347283" w:rsidRDefault="00AC6C6F" w:rsidP="00E433E3">
            <w:pPr>
              <w:rPr>
                <w:sz w:val="20"/>
                <w:lang w:val="en-CA" w:eastAsia="en-CA"/>
              </w:rPr>
            </w:pPr>
            <w:r w:rsidRPr="00347283">
              <w:rPr>
                <w:sz w:val="20"/>
                <w:lang w:val="en-CA" w:eastAsia="en-CA"/>
              </w:rPr>
              <w:t>......</w:t>
            </w:r>
          </w:p>
          <w:p w:rsidR="00AC6C6F" w:rsidRPr="00347283" w:rsidRDefault="00AC6C6F" w:rsidP="00E433E3">
            <w:pPr>
              <w:rPr>
                <w:sz w:val="20"/>
                <w:lang w:val="en-CA" w:eastAsia="en-CA"/>
              </w:rPr>
            </w:pPr>
            <w:r w:rsidRPr="00347283">
              <w:rPr>
                <w:bCs/>
                <w:sz w:val="20"/>
                <w:lang w:val="en-CA" w:eastAsia="en-CA"/>
              </w:rPr>
              <w:t>K63</w:t>
            </w:r>
            <w:r w:rsidRPr="00347283">
              <w:rPr>
                <w:sz w:val="20"/>
                <w:lang w:val="en-CA" w:eastAsia="en-CA"/>
              </w:rPr>
              <w:t>       Other diseases of intestine</w:t>
            </w:r>
          </w:p>
          <w:p w:rsidR="00AC6C6F" w:rsidRPr="00347283" w:rsidRDefault="00AC6C6F" w:rsidP="00E433E3">
            <w:pPr>
              <w:rPr>
                <w:sz w:val="20"/>
                <w:lang w:val="en-CA" w:eastAsia="en-CA"/>
              </w:rPr>
            </w:pPr>
            <w:r w:rsidRPr="00347283">
              <w:rPr>
                <w:sz w:val="20"/>
                <w:u w:val="single"/>
                <w:lang w:val="en-CA" w:eastAsia="en-CA"/>
              </w:rPr>
              <w:t>K64       Haemorrhoids and perianal venous thrombosis</w:t>
            </w:r>
          </w:p>
          <w:p w:rsidR="00AC6C6F" w:rsidRPr="00347283" w:rsidRDefault="00AC6C6F" w:rsidP="00C62629">
            <w:pPr>
              <w:rPr>
                <w:b/>
                <w:bCs/>
                <w:sz w:val="20"/>
              </w:rPr>
            </w:pPr>
          </w:p>
        </w:tc>
        <w:tc>
          <w:tcPr>
            <w:tcW w:w="1275" w:type="dxa"/>
          </w:tcPr>
          <w:p w:rsidR="00AC6C6F" w:rsidRPr="00347283" w:rsidRDefault="00AC6C6F" w:rsidP="00D81BFC">
            <w:pPr>
              <w:jc w:val="center"/>
              <w:outlineLvl w:val="0"/>
              <w:rPr>
                <w:sz w:val="20"/>
              </w:rPr>
            </w:pPr>
            <w:r w:rsidRPr="00347283">
              <w:rPr>
                <w:sz w:val="20"/>
              </w:rPr>
              <w:t>Sweden 1731</w:t>
            </w:r>
          </w:p>
          <w:p w:rsidR="00AC6C6F" w:rsidRPr="00347283" w:rsidRDefault="00AC6C6F" w:rsidP="00D81BFC">
            <w:pPr>
              <w:jc w:val="center"/>
              <w:outlineLvl w:val="0"/>
              <w:rPr>
                <w:sz w:val="20"/>
              </w:rPr>
            </w:pPr>
          </w:p>
        </w:tc>
        <w:tc>
          <w:tcPr>
            <w:tcW w:w="1418" w:type="dxa"/>
          </w:tcPr>
          <w:p w:rsidR="00AC6C6F" w:rsidRPr="00347283" w:rsidRDefault="00AC6C6F" w:rsidP="00D81BFC">
            <w:pPr>
              <w:jc w:val="center"/>
              <w:rPr>
                <w:rStyle w:val="StyleTimesNewRoman"/>
              </w:rPr>
            </w:pPr>
            <w:r w:rsidRPr="00347283">
              <w:t>October 2010</w:t>
            </w:r>
          </w:p>
        </w:tc>
        <w:tc>
          <w:tcPr>
            <w:tcW w:w="1276" w:type="dxa"/>
          </w:tcPr>
          <w:p w:rsidR="00AC6C6F" w:rsidRPr="00347283" w:rsidRDefault="00AC6C6F" w:rsidP="00D81BFC">
            <w:pPr>
              <w:jc w:val="center"/>
              <w:rPr>
                <w:rStyle w:val="StyleTimesNewRoman"/>
              </w:rPr>
            </w:pPr>
            <w:r w:rsidRPr="00347283">
              <w:t>Major</w:t>
            </w:r>
          </w:p>
        </w:tc>
        <w:tc>
          <w:tcPr>
            <w:tcW w:w="1417" w:type="dxa"/>
          </w:tcPr>
          <w:p w:rsidR="00AC6C6F" w:rsidRPr="00347283" w:rsidRDefault="00AC6C6F" w:rsidP="00D81BFC">
            <w:pPr>
              <w:jc w:val="center"/>
              <w:outlineLvl w:val="0"/>
              <w:rPr>
                <w:rStyle w:val="StyleTimesNewRoman"/>
              </w:rPr>
            </w:pPr>
            <w:r w:rsidRPr="00347283">
              <w:rPr>
                <w:sz w:val="20"/>
              </w:rPr>
              <w:t>January 2013</w:t>
            </w:r>
          </w:p>
        </w:tc>
      </w:tr>
      <w:tr w:rsidR="00AC6C6F" w:rsidRPr="00347283" w:rsidTr="007447EC">
        <w:trPr>
          <w:gridBefore w:val="1"/>
          <w:wBefore w:w="11" w:type="dxa"/>
          <w:trHeight w:val="1239"/>
        </w:trPr>
        <w:tc>
          <w:tcPr>
            <w:tcW w:w="1276" w:type="dxa"/>
          </w:tcPr>
          <w:p w:rsidR="00AC6C6F" w:rsidRPr="00347283" w:rsidRDefault="00AC6C6F" w:rsidP="00870ADD">
            <w:pPr>
              <w:autoSpaceDE w:val="0"/>
              <w:autoSpaceDN w:val="0"/>
              <w:adjustRightInd w:val="0"/>
              <w:spacing w:before="240"/>
              <w:outlineLvl w:val="0"/>
              <w:rPr>
                <w:bCs/>
                <w:sz w:val="20"/>
              </w:rPr>
            </w:pPr>
          </w:p>
          <w:p w:rsidR="00AC6C6F" w:rsidRPr="00347283" w:rsidRDefault="00AC6C6F" w:rsidP="00E433E3">
            <w:pPr>
              <w:tabs>
                <w:tab w:val="left" w:pos="1021"/>
              </w:tabs>
              <w:autoSpaceDE w:val="0"/>
              <w:autoSpaceDN w:val="0"/>
              <w:adjustRightInd w:val="0"/>
              <w:spacing w:before="30"/>
              <w:rPr>
                <w:sz w:val="20"/>
              </w:rPr>
            </w:pPr>
            <w:r w:rsidRPr="00347283">
              <w:rPr>
                <w:b/>
                <w:bCs/>
                <w:sz w:val="20"/>
              </w:rPr>
              <w:t>Revise code title:</w:t>
            </w:r>
          </w:p>
        </w:tc>
        <w:tc>
          <w:tcPr>
            <w:tcW w:w="7797" w:type="dxa"/>
          </w:tcPr>
          <w:p w:rsidR="00AC6C6F" w:rsidRPr="00347283" w:rsidRDefault="00AC6C6F" w:rsidP="00870ADD">
            <w:pPr>
              <w:pStyle w:val="StyleTimesNewRoman12ptBoldBefore12pt"/>
              <w:spacing w:before="0"/>
              <w:rPr>
                <w:rFonts w:ascii="Times New Roman" w:hAnsi="Times New Roman"/>
                <w:lang w:val="en-US"/>
              </w:rPr>
            </w:pPr>
            <w:r w:rsidRPr="00347283">
              <w:rPr>
                <w:rFonts w:ascii="Times New Roman" w:hAnsi="Times New Roman"/>
                <w:lang w:val="en-US"/>
              </w:rPr>
              <w:t>List of Three-Character Categories</w:t>
            </w:r>
          </w:p>
          <w:p w:rsidR="00AC6C6F" w:rsidRPr="00347283" w:rsidRDefault="00AC6C6F" w:rsidP="00870ADD">
            <w:pPr>
              <w:pStyle w:val="StyleTimesNewRoman12ptBoldBefore12pt"/>
              <w:spacing w:before="0"/>
              <w:rPr>
                <w:rFonts w:ascii="Times New Roman" w:hAnsi="Times New Roman"/>
                <w:lang w:val="en-US"/>
              </w:rPr>
            </w:pPr>
          </w:p>
          <w:p w:rsidR="00AC6C6F" w:rsidRPr="00347283" w:rsidRDefault="00AC6C6F" w:rsidP="00870ADD">
            <w:pPr>
              <w:pStyle w:val="StyleTimesNewRoman12ptBoldBefore12pt"/>
              <w:spacing w:before="0"/>
              <w:rPr>
                <w:rFonts w:ascii="Times New Roman" w:hAnsi="Times New Roman"/>
                <w:lang w:val="en-US"/>
              </w:rPr>
            </w:pPr>
            <w:r w:rsidRPr="00347283">
              <w:rPr>
                <w:rFonts w:ascii="Times New Roman" w:hAnsi="Times New Roman"/>
                <w:lang w:val="en-US"/>
              </w:rPr>
              <w:t>Renal failure (N17–N19)</w:t>
            </w:r>
          </w:p>
          <w:p w:rsidR="00AC6C6F" w:rsidRPr="00347283" w:rsidRDefault="00AC6C6F" w:rsidP="00870ADD">
            <w:pPr>
              <w:tabs>
                <w:tab w:val="left" w:pos="1021"/>
              </w:tabs>
              <w:autoSpaceDE w:val="0"/>
              <w:autoSpaceDN w:val="0"/>
              <w:adjustRightInd w:val="0"/>
              <w:spacing w:before="20" w:after="20"/>
              <w:ind w:left="1021" w:hanging="1021"/>
              <w:rPr>
                <w:sz w:val="20"/>
              </w:rPr>
            </w:pPr>
            <w:r w:rsidRPr="00347283">
              <w:rPr>
                <w:sz w:val="20"/>
              </w:rPr>
              <w:t>N17</w:t>
            </w:r>
            <w:r w:rsidRPr="00347283">
              <w:rPr>
                <w:sz w:val="20"/>
              </w:rPr>
              <w:tab/>
              <w:t>Acute renal failure</w:t>
            </w:r>
          </w:p>
          <w:p w:rsidR="00AC6C6F" w:rsidRPr="00347283" w:rsidRDefault="00AC6C6F" w:rsidP="00870ADD">
            <w:pPr>
              <w:tabs>
                <w:tab w:val="left" w:pos="1021"/>
              </w:tabs>
              <w:autoSpaceDE w:val="0"/>
              <w:autoSpaceDN w:val="0"/>
              <w:adjustRightInd w:val="0"/>
              <w:spacing w:before="20" w:after="20"/>
              <w:ind w:left="1021" w:hanging="1021"/>
              <w:rPr>
                <w:sz w:val="20"/>
                <w:u w:val="single"/>
              </w:rPr>
            </w:pPr>
            <w:r w:rsidRPr="00347283">
              <w:rPr>
                <w:sz w:val="20"/>
              </w:rPr>
              <w:t>N18</w:t>
            </w:r>
            <w:r w:rsidRPr="00347283">
              <w:rPr>
                <w:sz w:val="20"/>
              </w:rPr>
              <w:tab/>
              <w:t xml:space="preserve">Chronic </w:t>
            </w:r>
            <w:r w:rsidRPr="00347283">
              <w:rPr>
                <w:strike/>
                <w:sz w:val="20"/>
              </w:rPr>
              <w:t>renal</w:t>
            </w:r>
            <w:r w:rsidRPr="00347283">
              <w:rPr>
                <w:sz w:val="20"/>
              </w:rPr>
              <w:t xml:space="preserve"> </w:t>
            </w:r>
            <w:r w:rsidRPr="00347283">
              <w:rPr>
                <w:sz w:val="20"/>
                <w:u w:val="single"/>
              </w:rPr>
              <w:t>kidney</w:t>
            </w:r>
            <w:r w:rsidRPr="00347283">
              <w:rPr>
                <w:sz w:val="20"/>
              </w:rPr>
              <w:t xml:space="preserve"> </w:t>
            </w:r>
            <w:r w:rsidRPr="00347283">
              <w:rPr>
                <w:strike/>
                <w:sz w:val="20"/>
              </w:rPr>
              <w:t>failure</w:t>
            </w:r>
            <w:r w:rsidRPr="00347283">
              <w:rPr>
                <w:sz w:val="20"/>
              </w:rPr>
              <w:t xml:space="preserve"> </w:t>
            </w:r>
            <w:r w:rsidRPr="00347283">
              <w:rPr>
                <w:sz w:val="20"/>
                <w:u w:val="single"/>
              </w:rPr>
              <w:t>disease</w:t>
            </w:r>
          </w:p>
          <w:p w:rsidR="00AC6C6F" w:rsidRPr="00347283" w:rsidRDefault="00AC6C6F" w:rsidP="00E433E3">
            <w:pPr>
              <w:rPr>
                <w:b/>
                <w:bCs/>
                <w:sz w:val="20"/>
                <w:lang w:val="en-CA" w:eastAsia="en-CA"/>
              </w:rPr>
            </w:pPr>
            <w:r w:rsidRPr="00347283">
              <w:t>N19</w:t>
            </w:r>
            <w:r w:rsidRPr="00347283">
              <w:tab/>
              <w:t>Unspecified renal failure</w:t>
            </w:r>
          </w:p>
        </w:tc>
        <w:tc>
          <w:tcPr>
            <w:tcW w:w="1275" w:type="dxa"/>
          </w:tcPr>
          <w:p w:rsidR="00AC6C6F" w:rsidRPr="00347283" w:rsidRDefault="00AC6C6F" w:rsidP="00D81BFC">
            <w:pPr>
              <w:jc w:val="center"/>
              <w:outlineLvl w:val="0"/>
              <w:rPr>
                <w:sz w:val="20"/>
              </w:rPr>
            </w:pPr>
            <w:r w:rsidRPr="00347283">
              <w:rPr>
                <w:sz w:val="20"/>
              </w:rPr>
              <w:t>Australia</w:t>
            </w:r>
          </w:p>
          <w:p w:rsidR="00AC6C6F" w:rsidRPr="00347283" w:rsidRDefault="00AC6C6F" w:rsidP="00D81BFC">
            <w:pPr>
              <w:jc w:val="center"/>
              <w:outlineLvl w:val="0"/>
              <w:rPr>
                <w:sz w:val="20"/>
              </w:rPr>
            </w:pPr>
            <w:r w:rsidRPr="00347283">
              <w:rPr>
                <w:b/>
                <w:sz w:val="20"/>
              </w:rPr>
              <w:t>1241</w:t>
            </w:r>
          </w:p>
        </w:tc>
        <w:tc>
          <w:tcPr>
            <w:tcW w:w="1418" w:type="dxa"/>
          </w:tcPr>
          <w:p w:rsidR="00AC6C6F" w:rsidRPr="00347283" w:rsidRDefault="00AC6C6F" w:rsidP="00D81BFC">
            <w:pPr>
              <w:pStyle w:val="Tekstprzypisudolnego"/>
              <w:widowControl w:val="0"/>
              <w:jc w:val="center"/>
              <w:outlineLvl w:val="0"/>
            </w:pPr>
            <w:r w:rsidRPr="00347283">
              <w:rPr>
                <w:b/>
              </w:rPr>
              <w:t>October 2007</w:t>
            </w:r>
          </w:p>
        </w:tc>
        <w:tc>
          <w:tcPr>
            <w:tcW w:w="1276" w:type="dxa"/>
          </w:tcPr>
          <w:p w:rsidR="00AC6C6F" w:rsidRPr="00347283" w:rsidRDefault="00AC6C6F" w:rsidP="00D81BFC">
            <w:pPr>
              <w:pStyle w:val="Tekstprzypisudolnego"/>
              <w:widowControl w:val="0"/>
              <w:jc w:val="center"/>
              <w:outlineLvl w:val="0"/>
            </w:pPr>
            <w:r w:rsidRPr="00347283">
              <w:t>Major</w:t>
            </w:r>
          </w:p>
        </w:tc>
        <w:tc>
          <w:tcPr>
            <w:tcW w:w="1417" w:type="dxa"/>
          </w:tcPr>
          <w:p w:rsidR="00AC6C6F" w:rsidRPr="00347283" w:rsidRDefault="00AC6C6F" w:rsidP="00D81BFC">
            <w:pPr>
              <w:jc w:val="center"/>
              <w:outlineLvl w:val="0"/>
              <w:rPr>
                <w:sz w:val="20"/>
              </w:rPr>
            </w:pPr>
            <w:r w:rsidRPr="00347283">
              <w:rPr>
                <w:sz w:val="20"/>
              </w:rPr>
              <w:t>January 2010</w:t>
            </w:r>
          </w:p>
        </w:tc>
      </w:tr>
      <w:tr w:rsidR="00AC6C6F" w:rsidRPr="00347283" w:rsidTr="007447EC">
        <w:trPr>
          <w:gridBefore w:val="1"/>
          <w:wBefore w:w="11" w:type="dxa"/>
          <w:trHeight w:val="1239"/>
        </w:trPr>
        <w:tc>
          <w:tcPr>
            <w:tcW w:w="1276" w:type="dxa"/>
          </w:tcPr>
          <w:p w:rsidR="00AC6C6F" w:rsidRPr="00347283" w:rsidRDefault="00AC6C6F" w:rsidP="00870ADD">
            <w:pPr>
              <w:pStyle w:val="Tytu"/>
              <w:jc w:val="left"/>
              <w:outlineLvl w:val="0"/>
              <w:rPr>
                <w:b w:val="0"/>
                <w:sz w:val="20"/>
              </w:rPr>
            </w:pPr>
            <w:r w:rsidRPr="00347283">
              <w:rPr>
                <w:sz w:val="20"/>
              </w:rPr>
              <w:lastRenderedPageBreak/>
              <w:t>Revise code titles</w:t>
            </w:r>
          </w:p>
        </w:tc>
        <w:tc>
          <w:tcPr>
            <w:tcW w:w="7797" w:type="dxa"/>
          </w:tcPr>
          <w:p w:rsidR="00AC6C6F" w:rsidRPr="00347283" w:rsidRDefault="00AC6C6F" w:rsidP="00995D7D">
            <w:pPr>
              <w:rPr>
                <w:b/>
                <w:bCs/>
                <w:sz w:val="20"/>
              </w:rPr>
            </w:pPr>
            <w:r w:rsidRPr="00347283">
              <w:rPr>
                <w:b/>
                <w:bCs/>
                <w:sz w:val="20"/>
              </w:rPr>
              <w:t>List of three-character categories</w:t>
            </w:r>
          </w:p>
          <w:p w:rsidR="00AC6C6F" w:rsidRPr="00347283" w:rsidRDefault="00AC6C6F" w:rsidP="00995D7D">
            <w:pPr>
              <w:rPr>
                <w:b/>
                <w:bCs/>
                <w:sz w:val="20"/>
              </w:rPr>
            </w:pPr>
            <w:r w:rsidRPr="00347283">
              <w:rPr>
                <w:b/>
                <w:bCs/>
                <w:sz w:val="20"/>
              </w:rPr>
              <w:t>Chapter XV</w:t>
            </w:r>
          </w:p>
          <w:p w:rsidR="00AC6C6F" w:rsidRPr="00347283" w:rsidRDefault="00AC6C6F" w:rsidP="00995D7D">
            <w:pPr>
              <w:rPr>
                <w:b/>
                <w:bCs/>
                <w:sz w:val="20"/>
              </w:rPr>
            </w:pPr>
            <w:r w:rsidRPr="00347283">
              <w:rPr>
                <w:b/>
                <w:bCs/>
                <w:sz w:val="20"/>
              </w:rPr>
              <w:t>Pregnancy, childbirth and the puerperium</w:t>
            </w:r>
          </w:p>
          <w:p w:rsidR="00AC6C6F" w:rsidRPr="00347283" w:rsidRDefault="00AC6C6F" w:rsidP="00995D7D">
            <w:pPr>
              <w:rPr>
                <w:b/>
                <w:bCs/>
                <w:sz w:val="20"/>
              </w:rPr>
            </w:pPr>
            <w:r w:rsidRPr="00347283">
              <w:rPr>
                <w:b/>
                <w:bCs/>
                <w:sz w:val="20"/>
              </w:rPr>
              <w:t>(O00-O99)</w:t>
            </w:r>
          </w:p>
          <w:p w:rsidR="00AC6C6F" w:rsidRPr="00347283" w:rsidRDefault="00AC6C6F" w:rsidP="00995D7D">
            <w:pPr>
              <w:rPr>
                <w:b/>
                <w:bCs/>
                <w:sz w:val="20"/>
              </w:rPr>
            </w:pPr>
            <w:r w:rsidRPr="00347283">
              <w:rPr>
                <w:b/>
                <w:bCs/>
                <w:sz w:val="20"/>
              </w:rPr>
              <w:t>Oedema, proteinuria and hypertensive disorders in pregnancy, childbirth and the puerperium (O10-O16)</w:t>
            </w:r>
          </w:p>
          <w:p w:rsidR="00AC6C6F" w:rsidRPr="00347283" w:rsidRDefault="00AC6C6F" w:rsidP="00995D7D">
            <w:pPr>
              <w:rPr>
                <w:bCs/>
                <w:strike/>
                <w:sz w:val="20"/>
              </w:rPr>
            </w:pPr>
            <w:r w:rsidRPr="00347283">
              <w:rPr>
                <w:bCs/>
                <w:sz w:val="20"/>
              </w:rPr>
              <w:t>O11       Pre-</w:t>
            </w:r>
            <w:r w:rsidRPr="00347283">
              <w:rPr>
                <w:bCs/>
                <w:strike/>
                <w:sz w:val="20"/>
              </w:rPr>
              <w:t xml:space="preserve">existing hypertensive disorder with </w:t>
            </w:r>
          </w:p>
          <w:p w:rsidR="00AC6C6F" w:rsidRPr="00347283" w:rsidRDefault="00AC6C6F" w:rsidP="00995D7D">
            <w:pPr>
              <w:rPr>
                <w:sz w:val="20"/>
              </w:rPr>
            </w:pPr>
            <w:r w:rsidRPr="00347283">
              <w:rPr>
                <w:bCs/>
                <w:sz w:val="20"/>
              </w:rPr>
              <w:t xml:space="preserve">              </w:t>
            </w:r>
            <w:r w:rsidRPr="00347283">
              <w:rPr>
                <w:bCs/>
                <w:strike/>
                <w:sz w:val="20"/>
              </w:rPr>
              <w:t xml:space="preserve"> superimposed proteinuria</w:t>
            </w:r>
            <w:r w:rsidRPr="00347283">
              <w:rPr>
                <w:bCs/>
                <w:sz w:val="20"/>
                <w:u w:val="single"/>
              </w:rPr>
              <w:t xml:space="preserve"> eclampsia </w:t>
            </w:r>
            <w:r w:rsidRPr="00347283">
              <w:rPr>
                <w:sz w:val="20"/>
              </w:rPr>
              <w:t xml:space="preserve">                             </w:t>
            </w:r>
          </w:p>
          <w:p w:rsidR="00AC6C6F" w:rsidRPr="00347283" w:rsidRDefault="00AC6C6F" w:rsidP="00995D7D">
            <w:pPr>
              <w:rPr>
                <w:sz w:val="20"/>
              </w:rPr>
            </w:pPr>
            <w:r w:rsidRPr="00347283">
              <w:rPr>
                <w:sz w:val="20"/>
              </w:rPr>
              <w:t xml:space="preserve">              </w:t>
            </w:r>
            <w:r w:rsidRPr="00347283">
              <w:rPr>
                <w:bCs/>
                <w:sz w:val="20"/>
                <w:u w:val="single"/>
              </w:rPr>
              <w:t>superimposed on chronic  hypertension</w:t>
            </w:r>
          </w:p>
          <w:p w:rsidR="00AC6C6F" w:rsidRPr="00347283" w:rsidRDefault="00AC6C6F" w:rsidP="00995D7D">
            <w:pPr>
              <w:outlineLvl w:val="2"/>
              <w:rPr>
                <w:bCs/>
                <w:sz w:val="20"/>
              </w:rPr>
            </w:pPr>
            <w:r w:rsidRPr="00347283">
              <w:rPr>
                <w:bCs/>
                <w:sz w:val="20"/>
              </w:rPr>
              <w:t xml:space="preserve">O13       Gestational [pregnancy-induced] hypertension </w:t>
            </w:r>
          </w:p>
          <w:p w:rsidR="00AC6C6F" w:rsidRPr="00347283" w:rsidRDefault="00AC6C6F" w:rsidP="00995D7D">
            <w:pPr>
              <w:outlineLvl w:val="2"/>
              <w:rPr>
                <w:bCs/>
                <w:sz w:val="20"/>
              </w:rPr>
            </w:pPr>
            <w:r w:rsidRPr="00347283">
              <w:rPr>
                <w:bCs/>
                <w:sz w:val="20"/>
              </w:rPr>
              <w:t xml:space="preserve">               </w:t>
            </w:r>
            <w:r w:rsidRPr="00347283">
              <w:rPr>
                <w:bCs/>
                <w:strike/>
                <w:sz w:val="20"/>
              </w:rPr>
              <w:t>without significant proteinuria</w:t>
            </w:r>
          </w:p>
          <w:p w:rsidR="00AC6C6F" w:rsidRPr="00347283" w:rsidRDefault="00AC6C6F" w:rsidP="00995D7D">
            <w:pPr>
              <w:rPr>
                <w:b/>
                <w:bCs/>
                <w:sz w:val="20"/>
              </w:rPr>
            </w:pPr>
          </w:p>
          <w:p w:rsidR="00AC6C6F" w:rsidRPr="00347283" w:rsidRDefault="00AC6C6F" w:rsidP="00995D7D">
            <w:pPr>
              <w:outlineLvl w:val="2"/>
              <w:rPr>
                <w:bCs/>
                <w:strike/>
                <w:sz w:val="20"/>
              </w:rPr>
            </w:pPr>
            <w:r w:rsidRPr="00347283">
              <w:rPr>
                <w:bCs/>
                <w:sz w:val="20"/>
              </w:rPr>
              <w:t xml:space="preserve">O14       </w:t>
            </w:r>
            <w:r w:rsidRPr="00347283">
              <w:rPr>
                <w:bCs/>
                <w:strike/>
                <w:sz w:val="20"/>
              </w:rPr>
              <w:t xml:space="preserve">Gestational [pregnancy-induced] hypertension </w:t>
            </w:r>
          </w:p>
          <w:p w:rsidR="00AC6C6F" w:rsidRPr="00347283" w:rsidRDefault="00AC6C6F" w:rsidP="00995D7D">
            <w:pPr>
              <w:outlineLvl w:val="2"/>
              <w:rPr>
                <w:bCs/>
                <w:sz w:val="20"/>
              </w:rPr>
            </w:pPr>
            <w:r w:rsidRPr="00347283">
              <w:rPr>
                <w:bCs/>
                <w:sz w:val="20"/>
              </w:rPr>
              <w:t xml:space="preserve">              </w:t>
            </w:r>
            <w:r w:rsidRPr="00347283">
              <w:rPr>
                <w:bCs/>
                <w:strike/>
                <w:sz w:val="20"/>
              </w:rPr>
              <w:t xml:space="preserve"> with significant proteinuria </w:t>
            </w:r>
            <w:r w:rsidRPr="00347283">
              <w:rPr>
                <w:bCs/>
                <w:sz w:val="20"/>
                <w:u w:val="single"/>
              </w:rPr>
              <w:t> Pre-eclampsia</w:t>
            </w:r>
          </w:p>
          <w:p w:rsidR="00AC6C6F" w:rsidRPr="00347283" w:rsidRDefault="00AC6C6F" w:rsidP="00870ADD">
            <w:pPr>
              <w:pStyle w:val="Tekstpodstawowy3"/>
              <w:rPr>
                <w:b/>
              </w:rPr>
            </w:pPr>
          </w:p>
        </w:tc>
        <w:tc>
          <w:tcPr>
            <w:tcW w:w="1275" w:type="dxa"/>
          </w:tcPr>
          <w:p w:rsidR="00AC6C6F" w:rsidRPr="00347283" w:rsidRDefault="00AC6C6F" w:rsidP="00D81BFC">
            <w:pPr>
              <w:jc w:val="center"/>
              <w:outlineLvl w:val="0"/>
              <w:rPr>
                <w:sz w:val="20"/>
              </w:rPr>
            </w:pPr>
            <w:r w:rsidRPr="00347283">
              <w:rPr>
                <w:sz w:val="20"/>
              </w:rPr>
              <w:t>Australia 1189</w:t>
            </w:r>
          </w:p>
          <w:p w:rsidR="00AC6C6F" w:rsidRPr="00347283" w:rsidRDefault="00AC6C6F" w:rsidP="00D81BFC">
            <w:pPr>
              <w:pStyle w:val="Tytu"/>
              <w:outlineLvl w:val="0"/>
              <w:rPr>
                <w:b w:val="0"/>
                <w:sz w:val="20"/>
              </w:rPr>
            </w:pPr>
          </w:p>
        </w:tc>
        <w:tc>
          <w:tcPr>
            <w:tcW w:w="1418" w:type="dxa"/>
          </w:tcPr>
          <w:p w:rsidR="00AC6C6F" w:rsidRPr="00347283" w:rsidRDefault="00AC6C6F" w:rsidP="00D81BFC">
            <w:pPr>
              <w:pStyle w:val="Tytu"/>
              <w:outlineLvl w:val="0"/>
              <w:rPr>
                <w:b w:val="0"/>
                <w:sz w:val="20"/>
              </w:rPr>
            </w:pPr>
            <w:r w:rsidRPr="00347283">
              <w:rPr>
                <w:rStyle w:val="StyleTimesNewRoman"/>
              </w:rPr>
              <w:t>October 2009</w:t>
            </w:r>
          </w:p>
        </w:tc>
        <w:tc>
          <w:tcPr>
            <w:tcW w:w="1276" w:type="dxa"/>
          </w:tcPr>
          <w:p w:rsidR="00AC6C6F" w:rsidRPr="00347283" w:rsidRDefault="00AC6C6F" w:rsidP="00D81BFC">
            <w:pPr>
              <w:jc w:val="center"/>
              <w:rPr>
                <w:sz w:val="20"/>
              </w:rPr>
            </w:pPr>
            <w:r w:rsidRPr="00347283">
              <w:rPr>
                <w:rStyle w:val="StyleTimesNewRoman"/>
              </w:rPr>
              <w:t>Minor</w:t>
            </w:r>
          </w:p>
        </w:tc>
        <w:tc>
          <w:tcPr>
            <w:tcW w:w="1417" w:type="dxa"/>
          </w:tcPr>
          <w:p w:rsidR="00AC6C6F" w:rsidRPr="00347283" w:rsidRDefault="00AC6C6F" w:rsidP="00D81BFC">
            <w:pPr>
              <w:jc w:val="center"/>
              <w:outlineLvl w:val="0"/>
              <w:rPr>
                <w:sz w:val="20"/>
              </w:rPr>
            </w:pPr>
            <w:r w:rsidRPr="00347283">
              <w:rPr>
                <w:rStyle w:val="StyleTimesNewRoman"/>
              </w:rPr>
              <w:t>January 2011</w:t>
            </w:r>
          </w:p>
        </w:tc>
      </w:tr>
      <w:tr w:rsidR="00AC6C6F" w:rsidRPr="00347283" w:rsidTr="007447EC">
        <w:trPr>
          <w:gridBefore w:val="1"/>
          <w:wBefore w:w="11" w:type="dxa"/>
          <w:trHeight w:val="1239"/>
        </w:trPr>
        <w:tc>
          <w:tcPr>
            <w:tcW w:w="1276" w:type="dxa"/>
          </w:tcPr>
          <w:p w:rsidR="00AC6C6F" w:rsidRPr="00347283" w:rsidRDefault="00AC6C6F" w:rsidP="00C62629">
            <w:pPr>
              <w:shd w:val="clear" w:color="auto" w:fill="FFFFFF"/>
              <w:rPr>
                <w:sz w:val="20"/>
              </w:rPr>
            </w:pPr>
            <w:r w:rsidRPr="00347283">
              <w:rPr>
                <w:sz w:val="20"/>
              </w:rPr>
              <w:t>Revise list of three-character categories</w:t>
            </w:r>
          </w:p>
        </w:tc>
        <w:tc>
          <w:tcPr>
            <w:tcW w:w="7797" w:type="dxa"/>
            <w:vAlign w:val="center"/>
          </w:tcPr>
          <w:p w:rsidR="00AC6C6F" w:rsidRPr="00347283" w:rsidRDefault="00AC6C6F" w:rsidP="00E433E3">
            <w:pPr>
              <w:rPr>
                <w:sz w:val="20"/>
                <w:lang w:val="en-CA" w:eastAsia="en-CA"/>
              </w:rPr>
            </w:pPr>
            <w:r w:rsidRPr="00347283">
              <w:rPr>
                <w:b/>
                <w:bCs/>
                <w:sz w:val="20"/>
                <w:lang w:val="en-CA" w:eastAsia="en-CA"/>
              </w:rPr>
              <w:t>Other maternal disorders predominantly related to pregnancy (O20–O29)</w:t>
            </w:r>
          </w:p>
          <w:p w:rsidR="00AC6C6F" w:rsidRPr="00347283" w:rsidRDefault="00AC6C6F" w:rsidP="00E433E3">
            <w:pPr>
              <w:rPr>
                <w:sz w:val="20"/>
                <w:lang w:val="en-CA" w:eastAsia="en-CA"/>
              </w:rPr>
            </w:pPr>
            <w:r w:rsidRPr="00347283">
              <w:rPr>
                <w:bCs/>
                <w:sz w:val="20"/>
                <w:lang w:val="en-CA" w:eastAsia="en-CA"/>
              </w:rPr>
              <w:t>O22</w:t>
            </w:r>
            <w:r w:rsidRPr="00347283">
              <w:rPr>
                <w:sz w:val="20"/>
                <w:lang w:val="en-CA" w:eastAsia="en-CA"/>
              </w:rPr>
              <w:t xml:space="preserve">       Venous complications </w:t>
            </w:r>
            <w:r w:rsidRPr="00347283">
              <w:rPr>
                <w:sz w:val="20"/>
                <w:u w:val="single"/>
                <w:lang w:val="en-CA" w:eastAsia="en-CA"/>
              </w:rPr>
              <w:t>and haemorrhoids</w:t>
            </w:r>
            <w:r w:rsidRPr="00347283">
              <w:rPr>
                <w:sz w:val="20"/>
                <w:lang w:val="en-CA" w:eastAsia="en-CA"/>
              </w:rPr>
              <w:t xml:space="preserve"> in pregnancy    </w:t>
            </w:r>
          </w:p>
          <w:p w:rsidR="00AC6C6F" w:rsidRPr="00347283" w:rsidRDefault="00AC6C6F" w:rsidP="00E433E3">
            <w:pPr>
              <w:rPr>
                <w:sz w:val="20"/>
                <w:lang w:val="en-CA" w:eastAsia="en-CA"/>
              </w:rPr>
            </w:pPr>
            <w:r w:rsidRPr="00347283">
              <w:rPr>
                <w:sz w:val="20"/>
                <w:lang w:val="en-CA" w:eastAsia="en-CA"/>
              </w:rPr>
              <w:t> </w:t>
            </w:r>
          </w:p>
          <w:p w:rsidR="00AC6C6F" w:rsidRPr="00347283" w:rsidRDefault="00AC6C6F" w:rsidP="00E433E3">
            <w:pPr>
              <w:rPr>
                <w:sz w:val="20"/>
                <w:lang w:val="en-CA" w:eastAsia="en-CA"/>
              </w:rPr>
            </w:pPr>
            <w:r w:rsidRPr="00347283">
              <w:rPr>
                <w:b/>
                <w:bCs/>
                <w:sz w:val="20"/>
                <w:lang w:val="en-CA" w:eastAsia="en-CA"/>
              </w:rPr>
              <w:t>Complications predominantly related to the puerperium (O85–O92)</w:t>
            </w:r>
          </w:p>
          <w:p w:rsidR="00AC6C6F" w:rsidRPr="00347283" w:rsidRDefault="00AC6C6F" w:rsidP="00E433E3">
            <w:pPr>
              <w:rPr>
                <w:sz w:val="20"/>
                <w:lang w:val="en-CA" w:eastAsia="en-CA"/>
              </w:rPr>
            </w:pPr>
            <w:r w:rsidRPr="00347283">
              <w:rPr>
                <w:bCs/>
                <w:sz w:val="20"/>
                <w:lang w:val="en-CA" w:eastAsia="en-CA"/>
              </w:rPr>
              <w:t>O87</w:t>
            </w:r>
            <w:r w:rsidRPr="00347283">
              <w:rPr>
                <w:sz w:val="20"/>
                <w:lang w:val="en-CA" w:eastAsia="en-CA"/>
              </w:rPr>
              <w:t xml:space="preserve">       Venous complications </w:t>
            </w:r>
            <w:r w:rsidRPr="00347283">
              <w:rPr>
                <w:sz w:val="20"/>
                <w:u w:val="single"/>
                <w:lang w:val="en-CA" w:eastAsia="en-CA"/>
              </w:rPr>
              <w:t>and haemorrhoids</w:t>
            </w:r>
            <w:r w:rsidRPr="00347283">
              <w:rPr>
                <w:sz w:val="20"/>
                <w:lang w:val="en-CA" w:eastAsia="en-CA"/>
              </w:rPr>
              <w:t xml:space="preserve"> in the puerperium   </w:t>
            </w:r>
          </w:p>
          <w:p w:rsidR="00AC6C6F" w:rsidRPr="00347283" w:rsidRDefault="00AC6C6F" w:rsidP="00C62629">
            <w:pPr>
              <w:rPr>
                <w:b/>
                <w:bCs/>
                <w:sz w:val="20"/>
              </w:rPr>
            </w:pPr>
          </w:p>
        </w:tc>
        <w:tc>
          <w:tcPr>
            <w:tcW w:w="1275" w:type="dxa"/>
          </w:tcPr>
          <w:p w:rsidR="00AC6C6F" w:rsidRPr="00347283" w:rsidRDefault="00AC6C6F" w:rsidP="00D81BFC">
            <w:pPr>
              <w:jc w:val="center"/>
              <w:outlineLvl w:val="0"/>
              <w:rPr>
                <w:sz w:val="20"/>
              </w:rPr>
            </w:pPr>
            <w:r w:rsidRPr="00347283">
              <w:rPr>
                <w:sz w:val="20"/>
              </w:rPr>
              <w:t xml:space="preserve">Sweden </w:t>
            </w:r>
          </w:p>
          <w:p w:rsidR="00AC6C6F" w:rsidRPr="00347283" w:rsidRDefault="00AC6C6F" w:rsidP="00D81BFC">
            <w:pPr>
              <w:jc w:val="center"/>
              <w:outlineLvl w:val="0"/>
              <w:rPr>
                <w:sz w:val="20"/>
              </w:rPr>
            </w:pPr>
            <w:r w:rsidRPr="00347283">
              <w:rPr>
                <w:sz w:val="20"/>
              </w:rPr>
              <w:t>1731</w:t>
            </w:r>
          </w:p>
          <w:p w:rsidR="00AC6C6F" w:rsidRPr="00347283" w:rsidRDefault="00AC6C6F" w:rsidP="00D81BFC">
            <w:pPr>
              <w:jc w:val="center"/>
              <w:outlineLvl w:val="0"/>
              <w:rPr>
                <w:sz w:val="20"/>
              </w:rPr>
            </w:pPr>
          </w:p>
        </w:tc>
        <w:tc>
          <w:tcPr>
            <w:tcW w:w="1418" w:type="dxa"/>
          </w:tcPr>
          <w:p w:rsidR="00AC6C6F" w:rsidRPr="00347283" w:rsidRDefault="00AC6C6F" w:rsidP="00D81BFC">
            <w:pPr>
              <w:jc w:val="center"/>
              <w:rPr>
                <w:rStyle w:val="StyleTimesNewRoman"/>
              </w:rPr>
            </w:pPr>
            <w:r w:rsidRPr="00347283">
              <w:t>October 2010</w:t>
            </w:r>
          </w:p>
        </w:tc>
        <w:tc>
          <w:tcPr>
            <w:tcW w:w="1276" w:type="dxa"/>
          </w:tcPr>
          <w:p w:rsidR="00AC6C6F" w:rsidRPr="00347283" w:rsidRDefault="00AC6C6F" w:rsidP="00D81BFC">
            <w:pPr>
              <w:jc w:val="center"/>
              <w:rPr>
                <w:rStyle w:val="StyleTimesNewRoman"/>
              </w:rPr>
            </w:pPr>
            <w:r w:rsidRPr="00347283">
              <w:t>Major</w:t>
            </w:r>
          </w:p>
        </w:tc>
        <w:tc>
          <w:tcPr>
            <w:tcW w:w="1417" w:type="dxa"/>
          </w:tcPr>
          <w:p w:rsidR="00AC6C6F" w:rsidRPr="00347283" w:rsidRDefault="00AC6C6F" w:rsidP="00D81BFC">
            <w:pPr>
              <w:jc w:val="center"/>
              <w:outlineLvl w:val="0"/>
              <w:rPr>
                <w:rStyle w:val="StyleTimesNewRoman"/>
              </w:rPr>
            </w:pPr>
            <w:r w:rsidRPr="00347283">
              <w:rPr>
                <w:sz w:val="20"/>
              </w:rPr>
              <w:t>January 2013</w:t>
            </w:r>
          </w:p>
        </w:tc>
      </w:tr>
      <w:tr w:rsidR="006436FE" w:rsidRPr="00347283" w:rsidTr="007447EC">
        <w:trPr>
          <w:gridBefore w:val="1"/>
          <w:wBefore w:w="11" w:type="dxa"/>
          <w:trHeight w:val="1239"/>
        </w:trPr>
        <w:tc>
          <w:tcPr>
            <w:tcW w:w="1276" w:type="dxa"/>
          </w:tcPr>
          <w:p w:rsidR="006436FE" w:rsidRPr="00347283" w:rsidRDefault="006436FE" w:rsidP="00F62416">
            <w:pPr>
              <w:outlineLvl w:val="0"/>
              <w:rPr>
                <w:sz w:val="20"/>
              </w:rPr>
            </w:pPr>
          </w:p>
          <w:p w:rsidR="006436FE" w:rsidRPr="00347283" w:rsidRDefault="006436FE" w:rsidP="00F62416">
            <w:pPr>
              <w:outlineLvl w:val="0"/>
              <w:rPr>
                <w:sz w:val="20"/>
              </w:rPr>
            </w:pPr>
          </w:p>
          <w:p w:rsidR="006436FE" w:rsidRPr="00347283" w:rsidRDefault="006436FE" w:rsidP="00F62416">
            <w:pPr>
              <w:outlineLvl w:val="0"/>
              <w:rPr>
                <w:sz w:val="20"/>
              </w:rPr>
            </w:pPr>
          </w:p>
          <w:p w:rsidR="006436FE" w:rsidRPr="00347283" w:rsidRDefault="006436FE" w:rsidP="00E433E3">
            <w:pPr>
              <w:tabs>
                <w:tab w:val="left" w:pos="1021"/>
              </w:tabs>
              <w:autoSpaceDE w:val="0"/>
              <w:autoSpaceDN w:val="0"/>
              <w:adjustRightInd w:val="0"/>
              <w:spacing w:before="30"/>
              <w:rPr>
                <w:sz w:val="20"/>
              </w:rPr>
            </w:pPr>
            <w:r w:rsidRPr="00347283">
              <w:rPr>
                <w:sz w:val="20"/>
              </w:rPr>
              <w:t>Revise code title:</w:t>
            </w:r>
          </w:p>
        </w:tc>
        <w:tc>
          <w:tcPr>
            <w:tcW w:w="7797" w:type="dxa"/>
          </w:tcPr>
          <w:p w:rsidR="006436FE" w:rsidRPr="00347283" w:rsidRDefault="006436FE" w:rsidP="00F62416">
            <w:pPr>
              <w:pStyle w:val="StyleTimesNewRoman12ptBoldBefore12pt"/>
              <w:spacing w:before="0"/>
              <w:rPr>
                <w:rFonts w:ascii="Times New Roman" w:hAnsi="Times New Roman"/>
                <w:lang w:val="en-US"/>
              </w:rPr>
            </w:pPr>
            <w:r w:rsidRPr="00347283">
              <w:rPr>
                <w:rFonts w:ascii="Times New Roman" w:hAnsi="Times New Roman"/>
                <w:lang w:val="en-US"/>
              </w:rPr>
              <w:t>List of Three-Character Categories</w:t>
            </w:r>
          </w:p>
          <w:p w:rsidR="006436FE" w:rsidRPr="00347283" w:rsidRDefault="006436FE" w:rsidP="00F62416">
            <w:pPr>
              <w:rPr>
                <w:sz w:val="20"/>
              </w:rPr>
            </w:pPr>
            <w:r w:rsidRPr="00347283">
              <w:rPr>
                <w:b/>
                <w:bCs/>
                <w:sz w:val="20"/>
              </w:rPr>
              <w:t>Digestive system disorders of fetus and newborn (P75–P78)</w:t>
            </w:r>
          </w:p>
          <w:p w:rsidR="006436FE" w:rsidRPr="00347283" w:rsidRDefault="006436FE" w:rsidP="00F62416">
            <w:pPr>
              <w:rPr>
                <w:sz w:val="20"/>
              </w:rPr>
            </w:pPr>
            <w:r w:rsidRPr="00347283">
              <w:rPr>
                <w:b/>
                <w:bCs/>
                <w:sz w:val="20"/>
              </w:rPr>
              <w:t>P75</w:t>
            </w:r>
            <w:r w:rsidRPr="00347283">
              <w:rPr>
                <w:sz w:val="20"/>
              </w:rPr>
              <w:t xml:space="preserve">* Meconium ileus </w:t>
            </w:r>
            <w:r w:rsidRPr="00347283">
              <w:rPr>
                <w:sz w:val="20"/>
                <w:u w:val="single"/>
              </w:rPr>
              <w:t>in cystic fibrosis</w:t>
            </w:r>
          </w:p>
          <w:p w:rsidR="006436FE" w:rsidRPr="00347283" w:rsidRDefault="006436FE" w:rsidP="00F62416">
            <w:pPr>
              <w:rPr>
                <w:sz w:val="20"/>
              </w:rPr>
            </w:pPr>
            <w:r w:rsidRPr="00347283">
              <w:rPr>
                <w:b/>
                <w:bCs/>
                <w:sz w:val="20"/>
              </w:rPr>
              <w:t>P76</w:t>
            </w:r>
            <w:r w:rsidRPr="00347283">
              <w:rPr>
                <w:sz w:val="20"/>
              </w:rPr>
              <w:t xml:space="preserve"> Other intestinal obstruction of newborn</w:t>
            </w:r>
          </w:p>
          <w:p w:rsidR="006436FE" w:rsidRPr="00347283" w:rsidRDefault="006436FE" w:rsidP="00F62416">
            <w:pPr>
              <w:rPr>
                <w:sz w:val="20"/>
              </w:rPr>
            </w:pPr>
            <w:r w:rsidRPr="00347283">
              <w:rPr>
                <w:b/>
                <w:bCs/>
                <w:sz w:val="20"/>
              </w:rPr>
              <w:t>P77</w:t>
            </w:r>
            <w:r w:rsidRPr="00347283">
              <w:rPr>
                <w:sz w:val="20"/>
              </w:rPr>
              <w:t xml:space="preserve"> Necrotizing enterocolitis of fetus and newborn</w:t>
            </w:r>
          </w:p>
          <w:p w:rsidR="006436FE" w:rsidRPr="00347283" w:rsidRDefault="006436FE" w:rsidP="00E433E3">
            <w:pPr>
              <w:rPr>
                <w:b/>
                <w:bCs/>
                <w:sz w:val="20"/>
                <w:lang w:val="en-CA" w:eastAsia="en-CA"/>
              </w:rPr>
            </w:pPr>
            <w:r w:rsidRPr="00347283">
              <w:rPr>
                <w:b/>
                <w:bCs/>
                <w:sz w:val="20"/>
              </w:rPr>
              <w:t>P78</w:t>
            </w:r>
            <w:r w:rsidRPr="00347283">
              <w:rPr>
                <w:sz w:val="20"/>
              </w:rPr>
              <w:t xml:space="preserve"> Other perinatal digestive system disorders</w:t>
            </w:r>
          </w:p>
        </w:tc>
        <w:tc>
          <w:tcPr>
            <w:tcW w:w="1275" w:type="dxa"/>
          </w:tcPr>
          <w:p w:rsidR="006436FE" w:rsidRPr="00347283" w:rsidRDefault="006436FE" w:rsidP="00D81BFC">
            <w:pPr>
              <w:jc w:val="center"/>
              <w:outlineLvl w:val="0"/>
              <w:rPr>
                <w:sz w:val="20"/>
              </w:rPr>
            </w:pPr>
            <w:r w:rsidRPr="00347283">
              <w:rPr>
                <w:sz w:val="20"/>
              </w:rPr>
              <w:t>Germany</w:t>
            </w:r>
          </w:p>
          <w:p w:rsidR="006436FE" w:rsidRPr="00347283" w:rsidRDefault="006436FE" w:rsidP="00D81BFC">
            <w:pPr>
              <w:jc w:val="center"/>
              <w:outlineLvl w:val="0"/>
              <w:rPr>
                <w:sz w:val="20"/>
              </w:rPr>
            </w:pPr>
            <w:r w:rsidRPr="00347283">
              <w:rPr>
                <w:sz w:val="20"/>
              </w:rPr>
              <w:t>1162</w:t>
            </w:r>
          </w:p>
        </w:tc>
        <w:tc>
          <w:tcPr>
            <w:tcW w:w="1418" w:type="dxa"/>
          </w:tcPr>
          <w:p w:rsidR="006436FE" w:rsidRPr="00347283" w:rsidRDefault="006436FE" w:rsidP="00D81BFC">
            <w:pPr>
              <w:pStyle w:val="Tekstprzypisudolnego"/>
              <w:widowControl w:val="0"/>
              <w:jc w:val="center"/>
              <w:outlineLvl w:val="0"/>
            </w:pPr>
            <w:r w:rsidRPr="00347283">
              <w:t>October 2007</w:t>
            </w:r>
          </w:p>
        </w:tc>
        <w:tc>
          <w:tcPr>
            <w:tcW w:w="1276" w:type="dxa"/>
          </w:tcPr>
          <w:p w:rsidR="006436FE" w:rsidRPr="00347283" w:rsidRDefault="006436FE" w:rsidP="00D81BFC">
            <w:pPr>
              <w:pStyle w:val="Tekstprzypisudolnego"/>
              <w:widowControl w:val="0"/>
              <w:jc w:val="center"/>
              <w:outlineLvl w:val="0"/>
            </w:pPr>
            <w:r w:rsidRPr="00347283">
              <w:t>Major</w:t>
            </w:r>
          </w:p>
        </w:tc>
        <w:tc>
          <w:tcPr>
            <w:tcW w:w="1417" w:type="dxa"/>
          </w:tcPr>
          <w:p w:rsidR="006436FE" w:rsidRPr="00347283" w:rsidRDefault="006436FE" w:rsidP="00D81BFC">
            <w:pPr>
              <w:jc w:val="center"/>
              <w:outlineLvl w:val="0"/>
              <w:rPr>
                <w:sz w:val="20"/>
              </w:rPr>
            </w:pPr>
            <w:r w:rsidRPr="00347283">
              <w:rPr>
                <w:sz w:val="20"/>
              </w:rPr>
              <w:t>January 2010</w:t>
            </w:r>
          </w:p>
        </w:tc>
      </w:tr>
      <w:tr w:rsidR="006436FE" w:rsidRPr="00347283" w:rsidTr="007447EC">
        <w:trPr>
          <w:gridBefore w:val="1"/>
          <w:wBefore w:w="11" w:type="dxa"/>
          <w:trHeight w:val="1239"/>
        </w:trPr>
        <w:tc>
          <w:tcPr>
            <w:tcW w:w="1276" w:type="dxa"/>
          </w:tcPr>
          <w:p w:rsidR="006436FE" w:rsidRPr="00347283" w:rsidRDefault="006436FE" w:rsidP="004E3D3F">
            <w:pPr>
              <w:pStyle w:val="NormalnyWeb"/>
              <w:spacing w:before="0" w:beforeAutospacing="0" w:after="0" w:afterAutospacing="0"/>
              <w:rPr>
                <w:sz w:val="20"/>
                <w:szCs w:val="20"/>
              </w:rPr>
            </w:pPr>
            <w:r w:rsidRPr="00347283">
              <w:rPr>
                <w:sz w:val="20"/>
                <w:szCs w:val="20"/>
              </w:rPr>
              <w:t xml:space="preserve">Revise code title in </w:t>
            </w:r>
            <w:r w:rsidRPr="00347283">
              <w:rPr>
                <w:bCs/>
                <w:sz w:val="20"/>
                <w:szCs w:val="20"/>
              </w:rPr>
              <w:t>list of three-character categories</w:t>
            </w:r>
          </w:p>
          <w:p w:rsidR="006436FE" w:rsidRPr="00347283" w:rsidRDefault="006436FE">
            <w:pPr>
              <w:pStyle w:val="Tytu"/>
              <w:jc w:val="left"/>
              <w:outlineLvl w:val="0"/>
              <w:rPr>
                <w:b w:val="0"/>
                <w:sz w:val="20"/>
              </w:rPr>
            </w:pPr>
          </w:p>
        </w:tc>
        <w:tc>
          <w:tcPr>
            <w:tcW w:w="7797" w:type="dxa"/>
          </w:tcPr>
          <w:p w:rsidR="006436FE" w:rsidRPr="00347283" w:rsidRDefault="006436FE" w:rsidP="004E3D3F">
            <w:pPr>
              <w:pStyle w:val="NormalnyWeb"/>
              <w:spacing w:before="0" w:beforeAutospacing="0" w:after="0" w:afterAutospacing="0"/>
              <w:rPr>
                <w:sz w:val="20"/>
                <w:szCs w:val="20"/>
              </w:rPr>
            </w:pPr>
            <w:r w:rsidRPr="00347283">
              <w:rPr>
                <w:b/>
                <w:bCs/>
                <w:sz w:val="20"/>
                <w:szCs w:val="20"/>
              </w:rPr>
              <w:t>List of three-character categories</w:t>
            </w:r>
          </w:p>
          <w:p w:rsidR="006436FE" w:rsidRPr="00347283" w:rsidRDefault="006436FE" w:rsidP="004E3D3F">
            <w:pPr>
              <w:pStyle w:val="NormalnyWeb"/>
              <w:spacing w:before="0" w:beforeAutospacing="0" w:after="0" w:afterAutospacing="0"/>
              <w:rPr>
                <w:sz w:val="20"/>
                <w:szCs w:val="20"/>
              </w:rPr>
            </w:pPr>
            <w:r w:rsidRPr="00347283">
              <w:rPr>
                <w:sz w:val="20"/>
                <w:szCs w:val="20"/>
              </w:rPr>
              <w:t>…</w:t>
            </w:r>
          </w:p>
          <w:p w:rsidR="006436FE" w:rsidRPr="00347283" w:rsidRDefault="006436FE" w:rsidP="004E3D3F">
            <w:pPr>
              <w:pStyle w:val="NormalnyWeb"/>
              <w:spacing w:before="0" w:beforeAutospacing="0" w:after="0" w:afterAutospacing="0"/>
              <w:rPr>
                <w:color w:val="0000FF"/>
                <w:sz w:val="20"/>
                <w:szCs w:val="20"/>
              </w:rPr>
            </w:pPr>
            <w:r w:rsidRPr="00347283">
              <w:rPr>
                <w:sz w:val="20"/>
                <w:szCs w:val="20"/>
              </w:rPr>
              <w:t>R17</w:t>
            </w:r>
            <w:r w:rsidRPr="00347283">
              <w:rPr>
                <w:sz w:val="20"/>
                <w:szCs w:val="20"/>
              </w:rPr>
              <w:tab/>
            </w:r>
            <w:r w:rsidRPr="00347283">
              <w:rPr>
                <w:strike/>
                <w:color w:val="FF0000"/>
                <w:sz w:val="20"/>
                <w:szCs w:val="20"/>
              </w:rPr>
              <w:t>Unspecified jaundice</w:t>
            </w:r>
            <w:r w:rsidRPr="00347283">
              <w:rPr>
                <w:color w:val="0000FF"/>
                <w:sz w:val="20"/>
                <w:szCs w:val="20"/>
                <w:u w:val="single"/>
              </w:rPr>
              <w:t xml:space="preserve">Hyperbilirubinaemia, with or without jaundice, not elsewhere </w:t>
            </w:r>
            <w:r w:rsidRPr="00347283">
              <w:rPr>
                <w:color w:val="0000FF"/>
                <w:sz w:val="20"/>
                <w:szCs w:val="20"/>
              </w:rPr>
              <w:tab/>
            </w:r>
            <w:r w:rsidRPr="00347283">
              <w:rPr>
                <w:color w:val="0000FF"/>
                <w:sz w:val="20"/>
                <w:szCs w:val="20"/>
                <w:u w:val="single"/>
              </w:rPr>
              <w:t>classified</w:t>
            </w:r>
          </w:p>
          <w:p w:rsidR="006436FE" w:rsidRPr="00347283" w:rsidRDefault="006436FE">
            <w:pPr>
              <w:pStyle w:val="Tytu"/>
              <w:tabs>
                <w:tab w:val="left" w:pos="-142"/>
              </w:tabs>
              <w:jc w:val="left"/>
              <w:outlineLvl w:val="0"/>
              <w:rPr>
                <w:sz w:val="20"/>
              </w:rPr>
            </w:pPr>
          </w:p>
        </w:tc>
        <w:tc>
          <w:tcPr>
            <w:tcW w:w="1275" w:type="dxa"/>
          </w:tcPr>
          <w:p w:rsidR="006436FE" w:rsidRPr="00347283" w:rsidRDefault="006436FE" w:rsidP="004E3D3F">
            <w:pPr>
              <w:jc w:val="center"/>
              <w:outlineLvl w:val="0"/>
              <w:rPr>
                <w:sz w:val="20"/>
              </w:rPr>
            </w:pPr>
            <w:r w:rsidRPr="00347283">
              <w:rPr>
                <w:sz w:val="20"/>
              </w:rPr>
              <w:t>2281</w:t>
            </w:r>
          </w:p>
          <w:p w:rsidR="006436FE" w:rsidRPr="00347283" w:rsidRDefault="006436FE" w:rsidP="00D81BFC">
            <w:pPr>
              <w:pStyle w:val="Tytu"/>
              <w:outlineLvl w:val="0"/>
              <w:rPr>
                <w:b w:val="0"/>
                <w:sz w:val="20"/>
              </w:rPr>
            </w:pPr>
            <w:r w:rsidRPr="00347283">
              <w:rPr>
                <w:sz w:val="20"/>
              </w:rPr>
              <w:t>MRG</w:t>
            </w:r>
          </w:p>
        </w:tc>
        <w:tc>
          <w:tcPr>
            <w:tcW w:w="1418" w:type="dxa"/>
          </w:tcPr>
          <w:p w:rsidR="006436FE" w:rsidRPr="00347283" w:rsidRDefault="006436FE" w:rsidP="00D81BFC">
            <w:pPr>
              <w:pStyle w:val="Tytu"/>
              <w:outlineLvl w:val="0"/>
              <w:rPr>
                <w:b w:val="0"/>
                <w:sz w:val="20"/>
              </w:rPr>
            </w:pPr>
            <w:r w:rsidRPr="00347283">
              <w:rPr>
                <w:rStyle w:val="StyleTimesNewRoman"/>
                <w:rFonts w:eastAsiaTheme="minorEastAsia"/>
              </w:rPr>
              <w:t>October 2017</w:t>
            </w:r>
          </w:p>
        </w:tc>
        <w:tc>
          <w:tcPr>
            <w:tcW w:w="1276" w:type="dxa"/>
          </w:tcPr>
          <w:p w:rsidR="006436FE" w:rsidRPr="00347283" w:rsidRDefault="006436FE" w:rsidP="00D81BFC">
            <w:pPr>
              <w:pStyle w:val="Tytu"/>
              <w:outlineLvl w:val="0"/>
              <w:rPr>
                <w:b w:val="0"/>
                <w:sz w:val="20"/>
              </w:rPr>
            </w:pPr>
            <w:r w:rsidRPr="00347283">
              <w:rPr>
                <w:rStyle w:val="StyleTimesNewRoman"/>
                <w:rFonts w:eastAsiaTheme="minorEastAsia"/>
              </w:rPr>
              <w:t xml:space="preserve">Major </w:t>
            </w:r>
          </w:p>
        </w:tc>
        <w:tc>
          <w:tcPr>
            <w:tcW w:w="1417" w:type="dxa"/>
          </w:tcPr>
          <w:p w:rsidR="006436FE" w:rsidRPr="00347283" w:rsidRDefault="006436FE" w:rsidP="00D81BFC">
            <w:pPr>
              <w:pStyle w:val="Tytu"/>
              <w:outlineLvl w:val="0"/>
              <w:rPr>
                <w:b w:val="0"/>
                <w:sz w:val="20"/>
              </w:rPr>
            </w:pPr>
            <w:r w:rsidRPr="00347283">
              <w:rPr>
                <w:sz w:val="20"/>
              </w:rPr>
              <w:t>January 2019</w:t>
            </w:r>
          </w:p>
        </w:tc>
      </w:tr>
      <w:tr w:rsidR="006436FE" w:rsidRPr="00347283" w:rsidTr="007447EC">
        <w:trPr>
          <w:gridBefore w:val="1"/>
          <w:wBefore w:w="11" w:type="dxa"/>
        </w:trPr>
        <w:tc>
          <w:tcPr>
            <w:tcW w:w="1276" w:type="dxa"/>
          </w:tcPr>
          <w:p w:rsidR="006436FE" w:rsidRPr="00347283" w:rsidRDefault="006436FE" w:rsidP="00A72D43">
            <w:pPr>
              <w:autoSpaceDE w:val="0"/>
              <w:autoSpaceDN w:val="0"/>
              <w:adjustRightInd w:val="0"/>
              <w:rPr>
                <w:b/>
                <w:bCs/>
                <w:sz w:val="20"/>
                <w:lang w:eastAsia="en-CA"/>
              </w:rPr>
            </w:pPr>
            <w:r w:rsidRPr="00347283">
              <w:rPr>
                <w:sz w:val="20"/>
                <w:lang w:eastAsia="en-CA"/>
              </w:rPr>
              <w:t>Revise category title in</w:t>
            </w:r>
          </w:p>
          <w:p w:rsidR="006436FE" w:rsidRPr="00347283" w:rsidRDefault="006436FE" w:rsidP="007447EC">
            <w:pPr>
              <w:pStyle w:val="Tytu"/>
              <w:jc w:val="left"/>
              <w:outlineLvl w:val="0"/>
              <w:rPr>
                <w:b w:val="0"/>
                <w:sz w:val="20"/>
              </w:rPr>
            </w:pPr>
            <w:r w:rsidRPr="00347283">
              <w:rPr>
                <w:bCs/>
                <w:sz w:val="20"/>
                <w:lang w:eastAsia="en-CA"/>
              </w:rPr>
              <w:t xml:space="preserve">List of r </w:t>
            </w:r>
            <w:r w:rsidRPr="00347283">
              <w:rPr>
                <w:bCs/>
                <w:sz w:val="20"/>
                <w:lang w:eastAsia="en-CA"/>
              </w:rPr>
              <w:lastRenderedPageBreak/>
              <w:t>Categories</w:t>
            </w:r>
          </w:p>
        </w:tc>
        <w:tc>
          <w:tcPr>
            <w:tcW w:w="7797" w:type="dxa"/>
          </w:tcPr>
          <w:p w:rsidR="006436FE" w:rsidRPr="00347283" w:rsidRDefault="006436FE" w:rsidP="00A72D43">
            <w:pPr>
              <w:autoSpaceDE w:val="0"/>
              <w:autoSpaceDN w:val="0"/>
              <w:adjustRightInd w:val="0"/>
              <w:rPr>
                <w:b/>
                <w:bCs/>
                <w:sz w:val="20"/>
                <w:lang w:eastAsia="en-CA"/>
              </w:rPr>
            </w:pPr>
            <w:r w:rsidRPr="00347283">
              <w:rPr>
                <w:b/>
                <w:bCs/>
                <w:sz w:val="20"/>
                <w:lang w:eastAsia="en-CA"/>
              </w:rPr>
              <w:lastRenderedPageBreak/>
              <w:t>Injuries to the hip and thigh (S70-S79)</w:t>
            </w:r>
          </w:p>
          <w:p w:rsidR="006436FE" w:rsidRPr="00347283" w:rsidRDefault="006436FE" w:rsidP="00A72D43">
            <w:pPr>
              <w:autoSpaceDE w:val="0"/>
              <w:autoSpaceDN w:val="0"/>
              <w:adjustRightInd w:val="0"/>
              <w:rPr>
                <w:b/>
                <w:bCs/>
                <w:sz w:val="20"/>
                <w:lang w:eastAsia="en-CA"/>
              </w:rPr>
            </w:pPr>
            <w:r w:rsidRPr="00347283">
              <w:rPr>
                <w:b/>
                <w:bCs/>
                <w:sz w:val="20"/>
                <w:lang w:eastAsia="en-CA"/>
              </w:rPr>
              <w:t>………</w:t>
            </w:r>
          </w:p>
          <w:p w:rsidR="006436FE" w:rsidRPr="00347283" w:rsidRDefault="006436FE" w:rsidP="00A72D43">
            <w:pPr>
              <w:autoSpaceDE w:val="0"/>
              <w:autoSpaceDN w:val="0"/>
              <w:adjustRightInd w:val="0"/>
              <w:rPr>
                <w:b/>
                <w:bCs/>
                <w:sz w:val="20"/>
                <w:lang w:eastAsia="en-CA"/>
              </w:rPr>
            </w:pPr>
            <w:r w:rsidRPr="00347283">
              <w:rPr>
                <w:b/>
                <w:bCs/>
                <w:sz w:val="20"/>
                <w:lang w:eastAsia="en-CA"/>
              </w:rPr>
              <w:t xml:space="preserve">S79   Other and </w:t>
            </w:r>
            <w:r w:rsidRPr="00347283">
              <w:rPr>
                <w:b/>
                <w:bCs/>
                <w:sz w:val="20"/>
                <w:u w:val="single"/>
                <w:lang w:eastAsia="en-CA"/>
              </w:rPr>
              <w:t>un</w:t>
            </w:r>
            <w:r w:rsidRPr="00347283">
              <w:rPr>
                <w:b/>
                <w:bCs/>
                <w:sz w:val="20"/>
                <w:lang w:eastAsia="en-CA"/>
              </w:rPr>
              <w:t>specified injuries of hip and thigh</w:t>
            </w:r>
          </w:p>
          <w:p w:rsidR="006436FE" w:rsidRPr="00347283" w:rsidRDefault="006436FE">
            <w:pPr>
              <w:pStyle w:val="Tytu"/>
              <w:tabs>
                <w:tab w:val="left" w:pos="-142"/>
              </w:tabs>
              <w:jc w:val="left"/>
              <w:outlineLvl w:val="0"/>
              <w:rPr>
                <w:sz w:val="20"/>
                <w:u w:val="single"/>
              </w:rPr>
            </w:pPr>
          </w:p>
        </w:tc>
        <w:tc>
          <w:tcPr>
            <w:tcW w:w="1275" w:type="dxa"/>
          </w:tcPr>
          <w:p w:rsidR="006436FE" w:rsidRPr="00347283" w:rsidRDefault="006436FE" w:rsidP="00D81BFC">
            <w:pPr>
              <w:jc w:val="center"/>
              <w:outlineLvl w:val="0"/>
              <w:rPr>
                <w:sz w:val="20"/>
              </w:rPr>
            </w:pPr>
            <w:r w:rsidRPr="00347283">
              <w:rPr>
                <w:sz w:val="20"/>
              </w:rPr>
              <w:t>Canada</w:t>
            </w:r>
          </w:p>
          <w:p w:rsidR="006436FE" w:rsidRPr="00347283" w:rsidRDefault="006436FE" w:rsidP="00D81BFC">
            <w:pPr>
              <w:pStyle w:val="Tytu"/>
              <w:outlineLvl w:val="0"/>
              <w:rPr>
                <w:b w:val="0"/>
                <w:sz w:val="20"/>
              </w:rPr>
            </w:pPr>
            <w:r w:rsidRPr="00347283">
              <w:rPr>
                <w:sz w:val="20"/>
              </w:rPr>
              <w:t>1941</w:t>
            </w:r>
          </w:p>
        </w:tc>
        <w:tc>
          <w:tcPr>
            <w:tcW w:w="1418" w:type="dxa"/>
          </w:tcPr>
          <w:p w:rsidR="006436FE" w:rsidRPr="00347283" w:rsidRDefault="006436FE" w:rsidP="00D81BFC">
            <w:pPr>
              <w:pStyle w:val="Tytu"/>
              <w:outlineLvl w:val="0"/>
              <w:rPr>
                <w:b w:val="0"/>
                <w:sz w:val="20"/>
              </w:rPr>
            </w:pPr>
            <w:r w:rsidRPr="00347283">
              <w:rPr>
                <w:rStyle w:val="StyleTimesNewRoman"/>
                <w:rFonts w:eastAsiaTheme="majorEastAsia"/>
              </w:rPr>
              <w:t>October 2012</w:t>
            </w:r>
          </w:p>
        </w:tc>
        <w:tc>
          <w:tcPr>
            <w:tcW w:w="1276" w:type="dxa"/>
          </w:tcPr>
          <w:p w:rsidR="006436FE" w:rsidRPr="00347283" w:rsidRDefault="006436FE" w:rsidP="00D81BFC">
            <w:pPr>
              <w:pStyle w:val="Tytu"/>
              <w:outlineLvl w:val="0"/>
              <w:rPr>
                <w:b w:val="0"/>
                <w:sz w:val="20"/>
              </w:rPr>
            </w:pPr>
            <w:r w:rsidRPr="00347283">
              <w:rPr>
                <w:rStyle w:val="StyleTimesNewRoman"/>
                <w:rFonts w:eastAsiaTheme="majorEastAsia"/>
              </w:rPr>
              <w:t>Minor</w:t>
            </w:r>
          </w:p>
        </w:tc>
        <w:tc>
          <w:tcPr>
            <w:tcW w:w="1417" w:type="dxa"/>
          </w:tcPr>
          <w:p w:rsidR="006436FE" w:rsidRPr="00347283" w:rsidRDefault="006436FE" w:rsidP="00D81BFC">
            <w:pPr>
              <w:pStyle w:val="Tytu"/>
              <w:outlineLvl w:val="0"/>
              <w:rPr>
                <w:b w:val="0"/>
                <w:sz w:val="20"/>
              </w:rPr>
            </w:pPr>
            <w:r w:rsidRPr="00347283">
              <w:rPr>
                <w:rStyle w:val="StyleTimesNewRoman"/>
                <w:rFonts w:eastAsiaTheme="majorEastAsia"/>
              </w:rPr>
              <w:t>January 2014</w:t>
            </w:r>
          </w:p>
        </w:tc>
      </w:tr>
      <w:tr w:rsidR="006436FE" w:rsidRPr="00347283" w:rsidTr="007447EC">
        <w:trPr>
          <w:gridBefore w:val="1"/>
          <w:wBefore w:w="11" w:type="dxa"/>
        </w:trPr>
        <w:tc>
          <w:tcPr>
            <w:tcW w:w="1276" w:type="dxa"/>
            <w:tcBorders>
              <w:top w:val="single" w:sz="6" w:space="0" w:color="000080"/>
              <w:left w:val="single" w:sz="6" w:space="0" w:color="000080"/>
              <w:bottom w:val="single" w:sz="6" w:space="0" w:color="000080"/>
              <w:right w:val="single" w:sz="6" w:space="0" w:color="000080"/>
            </w:tcBorders>
          </w:tcPr>
          <w:p w:rsidR="006436FE" w:rsidRPr="00347283" w:rsidRDefault="006436FE" w:rsidP="004E3D3F">
            <w:pPr>
              <w:pStyle w:val="NormalnyWeb"/>
              <w:spacing w:before="0" w:beforeAutospacing="0" w:after="0" w:afterAutospacing="0"/>
              <w:rPr>
                <w:sz w:val="20"/>
                <w:szCs w:val="20"/>
              </w:rPr>
            </w:pPr>
            <w:r w:rsidRPr="00347283">
              <w:rPr>
                <w:sz w:val="20"/>
                <w:szCs w:val="20"/>
              </w:rPr>
              <w:t xml:space="preserve">Add code to  </w:t>
            </w:r>
            <w:r w:rsidRPr="00347283">
              <w:rPr>
                <w:bCs/>
                <w:sz w:val="20"/>
                <w:szCs w:val="20"/>
              </w:rPr>
              <w:t>list of three-character categories</w:t>
            </w:r>
          </w:p>
          <w:p w:rsidR="006436FE" w:rsidRPr="00347283" w:rsidRDefault="006436FE" w:rsidP="00F62416">
            <w:pPr>
              <w:outlineLvl w:val="0"/>
              <w:rPr>
                <w:sz w:val="20"/>
              </w:rPr>
            </w:pPr>
          </w:p>
        </w:tc>
        <w:tc>
          <w:tcPr>
            <w:tcW w:w="7797" w:type="dxa"/>
            <w:tcBorders>
              <w:top w:val="single" w:sz="6" w:space="0" w:color="000080"/>
              <w:left w:val="single" w:sz="6" w:space="0" w:color="000080"/>
              <w:bottom w:val="single" w:sz="6" w:space="0" w:color="000080"/>
              <w:right w:val="single" w:sz="6" w:space="0" w:color="000080"/>
            </w:tcBorders>
          </w:tcPr>
          <w:p w:rsidR="006436FE" w:rsidRPr="00347283" w:rsidRDefault="006436FE" w:rsidP="004E3D3F">
            <w:pPr>
              <w:pStyle w:val="NormalnyWeb"/>
              <w:spacing w:before="0" w:beforeAutospacing="0" w:after="0" w:afterAutospacing="0"/>
              <w:rPr>
                <w:b/>
                <w:sz w:val="20"/>
                <w:szCs w:val="20"/>
              </w:rPr>
            </w:pPr>
            <w:r w:rsidRPr="00347283">
              <w:rPr>
                <w:b/>
                <w:sz w:val="20"/>
                <w:szCs w:val="20"/>
              </w:rPr>
              <w:t>List of three-character categories</w:t>
            </w:r>
          </w:p>
          <w:p w:rsidR="006436FE" w:rsidRPr="00347283" w:rsidRDefault="006436FE" w:rsidP="004E3D3F">
            <w:pPr>
              <w:pStyle w:val="NormalnyWeb"/>
              <w:spacing w:before="0" w:beforeAutospacing="0" w:after="0" w:afterAutospacing="0"/>
              <w:rPr>
                <w:sz w:val="20"/>
                <w:szCs w:val="20"/>
              </w:rPr>
            </w:pPr>
            <w:r w:rsidRPr="00347283">
              <w:rPr>
                <w:sz w:val="20"/>
                <w:szCs w:val="20"/>
              </w:rPr>
              <w:t>...</w:t>
            </w:r>
          </w:p>
          <w:p w:rsidR="006436FE" w:rsidRPr="00347283" w:rsidRDefault="006436FE" w:rsidP="004E3D3F">
            <w:pPr>
              <w:pStyle w:val="NormalnyWeb"/>
              <w:spacing w:before="0" w:beforeAutospacing="0" w:after="0" w:afterAutospacing="0"/>
              <w:rPr>
                <w:sz w:val="20"/>
                <w:szCs w:val="20"/>
              </w:rPr>
            </w:pPr>
            <w:r w:rsidRPr="00347283">
              <w:rPr>
                <w:sz w:val="20"/>
                <w:szCs w:val="20"/>
              </w:rPr>
              <w:t>T75</w:t>
            </w:r>
            <w:r w:rsidRPr="00347283">
              <w:rPr>
                <w:sz w:val="20"/>
                <w:szCs w:val="20"/>
              </w:rPr>
              <w:tab/>
              <w:t>Effects of other external causes</w:t>
            </w:r>
          </w:p>
          <w:p w:rsidR="006436FE" w:rsidRPr="00347283" w:rsidRDefault="006436FE" w:rsidP="004E3D3F">
            <w:pPr>
              <w:pStyle w:val="NormalnyWeb"/>
              <w:spacing w:before="0" w:beforeAutospacing="0" w:after="0" w:afterAutospacing="0"/>
              <w:rPr>
                <w:color w:val="0000FF"/>
                <w:sz w:val="20"/>
                <w:szCs w:val="20"/>
              </w:rPr>
            </w:pPr>
            <w:r w:rsidRPr="00347283">
              <w:rPr>
                <w:color w:val="0000FF"/>
                <w:sz w:val="20"/>
                <w:szCs w:val="20"/>
                <w:u w:val="single"/>
              </w:rPr>
              <w:t>T76</w:t>
            </w:r>
            <w:r w:rsidRPr="00347283">
              <w:rPr>
                <w:color w:val="0000FF"/>
                <w:sz w:val="20"/>
                <w:szCs w:val="20"/>
                <w:u w:val="single"/>
              </w:rPr>
              <w:tab/>
              <w:t>Unspecified effects of external causes</w:t>
            </w:r>
          </w:p>
          <w:p w:rsidR="006436FE" w:rsidRPr="00347283" w:rsidRDefault="006436FE" w:rsidP="004E3D3F">
            <w:pPr>
              <w:pStyle w:val="NormalnyWeb"/>
              <w:spacing w:before="0" w:beforeAutospacing="0" w:after="0" w:afterAutospacing="0"/>
              <w:rPr>
                <w:sz w:val="20"/>
                <w:szCs w:val="20"/>
              </w:rPr>
            </w:pPr>
            <w:r w:rsidRPr="00347283">
              <w:rPr>
                <w:sz w:val="20"/>
                <w:szCs w:val="20"/>
              </w:rPr>
              <w:t>...</w:t>
            </w:r>
          </w:p>
          <w:p w:rsidR="006436FE" w:rsidRPr="00347283" w:rsidRDefault="006436FE" w:rsidP="00F62416">
            <w:pPr>
              <w:rPr>
                <w:sz w:val="20"/>
              </w:rPr>
            </w:pPr>
          </w:p>
        </w:tc>
        <w:tc>
          <w:tcPr>
            <w:tcW w:w="1275" w:type="dxa"/>
            <w:tcBorders>
              <w:top w:val="single" w:sz="6" w:space="0" w:color="000080"/>
              <w:left w:val="single" w:sz="6" w:space="0" w:color="000080"/>
              <w:bottom w:val="single" w:sz="6" w:space="0" w:color="000080"/>
              <w:right w:val="single" w:sz="6" w:space="0" w:color="000080"/>
            </w:tcBorders>
          </w:tcPr>
          <w:p w:rsidR="006436FE" w:rsidRPr="00347283" w:rsidRDefault="006436FE" w:rsidP="004E3D3F">
            <w:pPr>
              <w:jc w:val="center"/>
              <w:outlineLvl w:val="0"/>
              <w:rPr>
                <w:sz w:val="20"/>
              </w:rPr>
            </w:pPr>
            <w:r w:rsidRPr="00347283">
              <w:rPr>
                <w:sz w:val="20"/>
              </w:rPr>
              <w:t>2188</w:t>
            </w:r>
          </w:p>
          <w:p w:rsidR="006436FE" w:rsidRPr="00347283" w:rsidRDefault="006436FE" w:rsidP="00D81BFC">
            <w:pPr>
              <w:jc w:val="center"/>
              <w:outlineLvl w:val="0"/>
              <w:rPr>
                <w:sz w:val="20"/>
              </w:rPr>
            </w:pPr>
            <w:r w:rsidRPr="00347283">
              <w:rPr>
                <w:sz w:val="20"/>
              </w:rPr>
              <w:t>MRG</w:t>
            </w:r>
          </w:p>
        </w:tc>
        <w:tc>
          <w:tcPr>
            <w:tcW w:w="1418" w:type="dxa"/>
            <w:tcBorders>
              <w:top w:val="single" w:sz="6" w:space="0" w:color="000080"/>
              <w:left w:val="single" w:sz="6" w:space="0" w:color="000080"/>
              <w:bottom w:val="single" w:sz="6" w:space="0" w:color="000080"/>
              <w:right w:val="single" w:sz="6" w:space="0" w:color="000080"/>
            </w:tcBorders>
          </w:tcPr>
          <w:p w:rsidR="006436FE" w:rsidRPr="00347283" w:rsidRDefault="006436FE" w:rsidP="00D81BFC">
            <w:pPr>
              <w:jc w:val="center"/>
              <w:rPr>
                <w:sz w:val="20"/>
              </w:rPr>
            </w:pPr>
            <w:r w:rsidRPr="00347283">
              <w:rPr>
                <w:rStyle w:val="StyleTimesNewRoman"/>
                <w:rFonts w:eastAsiaTheme="minorEastAsia"/>
              </w:rPr>
              <w:t>October 2017</w:t>
            </w:r>
          </w:p>
        </w:tc>
        <w:tc>
          <w:tcPr>
            <w:tcW w:w="1276" w:type="dxa"/>
            <w:tcBorders>
              <w:top w:val="single" w:sz="6" w:space="0" w:color="000080"/>
              <w:left w:val="single" w:sz="6" w:space="0" w:color="000080"/>
              <w:bottom w:val="single" w:sz="6" w:space="0" w:color="000080"/>
              <w:right w:val="single" w:sz="6" w:space="0" w:color="000080"/>
            </w:tcBorders>
          </w:tcPr>
          <w:p w:rsidR="006436FE" w:rsidRPr="00347283" w:rsidRDefault="006436FE" w:rsidP="00D81BFC">
            <w:pPr>
              <w:jc w:val="center"/>
              <w:rPr>
                <w:sz w:val="20"/>
              </w:rPr>
            </w:pPr>
            <w:r w:rsidRPr="00347283">
              <w:rPr>
                <w:rStyle w:val="StyleTimesNewRoman"/>
                <w:rFonts w:eastAsiaTheme="minorEastAsia"/>
              </w:rPr>
              <w:t xml:space="preserve">Major </w:t>
            </w:r>
          </w:p>
        </w:tc>
        <w:tc>
          <w:tcPr>
            <w:tcW w:w="1417" w:type="dxa"/>
            <w:tcBorders>
              <w:top w:val="single" w:sz="6" w:space="0" w:color="000080"/>
              <w:left w:val="single" w:sz="6" w:space="0" w:color="000080"/>
              <w:bottom w:val="single" w:sz="6" w:space="0" w:color="000080"/>
              <w:right w:val="single" w:sz="6" w:space="0" w:color="000080"/>
            </w:tcBorders>
          </w:tcPr>
          <w:p w:rsidR="006436FE" w:rsidRPr="00347283" w:rsidRDefault="006436FE" w:rsidP="00D81BFC">
            <w:pPr>
              <w:jc w:val="center"/>
              <w:outlineLvl w:val="0"/>
              <w:rPr>
                <w:sz w:val="20"/>
              </w:rPr>
            </w:pPr>
            <w:r w:rsidRPr="00347283">
              <w:rPr>
                <w:sz w:val="20"/>
              </w:rPr>
              <w:t>January 2019</w:t>
            </w:r>
          </w:p>
        </w:tc>
      </w:tr>
      <w:tr w:rsidR="006436FE" w:rsidRPr="00347283" w:rsidTr="007447EC">
        <w:trPr>
          <w:gridBefore w:val="1"/>
          <w:wBefore w:w="11" w:type="dxa"/>
        </w:trPr>
        <w:tc>
          <w:tcPr>
            <w:tcW w:w="1276" w:type="dxa"/>
            <w:tcBorders>
              <w:top w:val="single" w:sz="6" w:space="0" w:color="000080"/>
              <w:left w:val="single" w:sz="6" w:space="0" w:color="000080"/>
              <w:bottom w:val="single" w:sz="6" w:space="0" w:color="000080"/>
              <w:right w:val="single" w:sz="6" w:space="0" w:color="000080"/>
            </w:tcBorders>
            <w:vAlign w:val="center"/>
          </w:tcPr>
          <w:p w:rsidR="006436FE" w:rsidRPr="00347283" w:rsidRDefault="006436FE" w:rsidP="004E3D3F">
            <w:pPr>
              <w:tabs>
                <w:tab w:val="left" w:pos="1021"/>
              </w:tabs>
              <w:autoSpaceDE w:val="0"/>
              <w:autoSpaceDN w:val="0"/>
              <w:adjustRightInd w:val="0"/>
            </w:pPr>
            <w:r w:rsidRPr="00347283">
              <w:rPr>
                <w:sz w:val="20"/>
              </w:rPr>
              <w:t>Revise list of three character categories</w:t>
            </w:r>
          </w:p>
        </w:tc>
        <w:tc>
          <w:tcPr>
            <w:tcW w:w="7797" w:type="dxa"/>
            <w:tcBorders>
              <w:top w:val="single" w:sz="6" w:space="0" w:color="000080"/>
              <w:left w:val="single" w:sz="6" w:space="0" w:color="000080"/>
              <w:bottom w:val="single" w:sz="6" w:space="0" w:color="000080"/>
              <w:right w:val="single" w:sz="6" w:space="0" w:color="000080"/>
            </w:tcBorders>
            <w:vAlign w:val="center"/>
          </w:tcPr>
          <w:p w:rsidR="006436FE" w:rsidRPr="00347283" w:rsidRDefault="006436FE" w:rsidP="00756030">
            <w:pPr>
              <w:rPr>
                <w:b/>
                <w:bCs/>
                <w:sz w:val="20"/>
                <w:lang w:eastAsia="en-CA"/>
              </w:rPr>
            </w:pPr>
            <w:r w:rsidRPr="00347283">
              <w:rPr>
                <w:b/>
                <w:bCs/>
                <w:sz w:val="20"/>
                <w:lang w:eastAsia="en-CA"/>
              </w:rPr>
              <w:t>Exposure to inanimate mechanical forces (W20-W49)</w:t>
            </w:r>
          </w:p>
          <w:p w:rsidR="006436FE" w:rsidRPr="00347283" w:rsidRDefault="006436FE" w:rsidP="00756030">
            <w:pPr>
              <w:rPr>
                <w:b/>
                <w:bCs/>
                <w:sz w:val="20"/>
                <w:lang w:eastAsia="en-CA"/>
              </w:rPr>
            </w:pPr>
            <w:r w:rsidRPr="00347283">
              <w:rPr>
                <w:b/>
                <w:bCs/>
                <w:sz w:val="20"/>
                <w:lang w:eastAsia="en-CA"/>
              </w:rPr>
              <w:t>…</w:t>
            </w:r>
          </w:p>
          <w:p w:rsidR="006436FE" w:rsidRPr="00347283" w:rsidRDefault="006436FE" w:rsidP="00756030">
            <w:pPr>
              <w:ind w:left="174" w:hanging="174"/>
              <w:rPr>
                <w:b/>
                <w:bCs/>
                <w:sz w:val="20"/>
                <w:u w:val="single"/>
                <w:lang w:eastAsia="en-CA"/>
              </w:rPr>
            </w:pPr>
            <w:r w:rsidRPr="00347283">
              <w:rPr>
                <w:b/>
                <w:bCs/>
                <w:sz w:val="20"/>
                <w:lang w:eastAsia="en-CA"/>
              </w:rPr>
              <w:t xml:space="preserve">W26    Contact with </w:t>
            </w:r>
            <w:r w:rsidRPr="00347283">
              <w:rPr>
                <w:b/>
                <w:bCs/>
                <w:strike/>
                <w:sz w:val="20"/>
                <w:lang w:eastAsia="en-CA"/>
              </w:rPr>
              <w:t>knife, sword or dagger</w:t>
            </w:r>
            <w:r w:rsidRPr="00347283">
              <w:rPr>
                <w:b/>
                <w:bCs/>
                <w:sz w:val="20"/>
                <w:lang w:eastAsia="en-CA"/>
              </w:rPr>
              <w:t xml:space="preserve"> </w:t>
            </w:r>
            <w:r w:rsidRPr="00347283">
              <w:rPr>
                <w:b/>
                <w:bCs/>
                <w:sz w:val="20"/>
                <w:u w:val="single"/>
                <w:lang w:eastAsia="en-CA"/>
              </w:rPr>
              <w:t xml:space="preserve">other sharp     </w:t>
            </w:r>
          </w:p>
          <w:p w:rsidR="006436FE" w:rsidRPr="00347283" w:rsidRDefault="006436FE" w:rsidP="004E3D3F">
            <w:pPr>
              <w:pStyle w:val="NormalnyWeb"/>
              <w:spacing w:before="0" w:beforeAutospacing="0" w:after="0" w:afterAutospacing="0"/>
              <w:rPr>
                <w:rStyle w:val="Pogrubienie"/>
                <w:rFonts w:eastAsia="Calibri"/>
                <w:strike/>
                <w:color w:val="FF0000"/>
                <w:sz w:val="20"/>
                <w:szCs w:val="20"/>
              </w:rPr>
            </w:pPr>
            <w:r w:rsidRPr="00347283">
              <w:rPr>
                <w:b/>
                <w:bCs/>
                <w:sz w:val="20"/>
                <w:lang w:eastAsia="en-CA"/>
              </w:rPr>
              <w:t xml:space="preserve">             </w:t>
            </w:r>
            <w:r w:rsidR="00BC2E34" w:rsidRPr="00347283">
              <w:rPr>
                <w:b/>
                <w:bCs/>
                <w:sz w:val="20"/>
                <w:u w:val="single"/>
                <w:lang w:eastAsia="en-CA"/>
              </w:rPr>
              <w:t>O</w:t>
            </w:r>
            <w:r w:rsidRPr="00347283">
              <w:rPr>
                <w:b/>
                <w:bCs/>
                <w:sz w:val="20"/>
                <w:u w:val="single"/>
                <w:lang w:eastAsia="en-CA"/>
              </w:rPr>
              <w:t>bjects</w:t>
            </w:r>
          </w:p>
        </w:tc>
        <w:tc>
          <w:tcPr>
            <w:tcW w:w="1275" w:type="dxa"/>
            <w:tcBorders>
              <w:top w:val="single" w:sz="6" w:space="0" w:color="000080"/>
              <w:left w:val="single" w:sz="6" w:space="0" w:color="000080"/>
              <w:bottom w:val="single" w:sz="6" w:space="0" w:color="000080"/>
              <w:right w:val="single" w:sz="6" w:space="0" w:color="000080"/>
            </w:tcBorders>
          </w:tcPr>
          <w:p w:rsidR="006436FE" w:rsidRPr="00347283" w:rsidRDefault="006436FE" w:rsidP="00756030">
            <w:pPr>
              <w:jc w:val="center"/>
              <w:outlineLvl w:val="0"/>
              <w:rPr>
                <w:sz w:val="20"/>
              </w:rPr>
            </w:pPr>
            <w:r w:rsidRPr="00347283">
              <w:rPr>
                <w:sz w:val="20"/>
              </w:rPr>
              <w:t>2001</w:t>
            </w:r>
          </w:p>
          <w:p w:rsidR="006436FE" w:rsidRPr="00347283" w:rsidRDefault="006436FE" w:rsidP="004E3D3F">
            <w:pPr>
              <w:jc w:val="center"/>
              <w:outlineLvl w:val="0"/>
              <w:rPr>
                <w:sz w:val="20"/>
              </w:rPr>
            </w:pPr>
            <w:r w:rsidRPr="00347283">
              <w:rPr>
                <w:sz w:val="20"/>
              </w:rPr>
              <w:t>Australia</w:t>
            </w:r>
          </w:p>
        </w:tc>
        <w:tc>
          <w:tcPr>
            <w:tcW w:w="1418" w:type="dxa"/>
            <w:tcBorders>
              <w:top w:val="single" w:sz="6" w:space="0" w:color="000080"/>
              <w:left w:val="single" w:sz="6" w:space="0" w:color="000080"/>
              <w:bottom w:val="single" w:sz="6" w:space="0" w:color="000080"/>
              <w:right w:val="single" w:sz="6" w:space="0" w:color="000080"/>
            </w:tcBorders>
          </w:tcPr>
          <w:p w:rsidR="006436FE" w:rsidRPr="00347283" w:rsidRDefault="006436FE" w:rsidP="004E3D3F">
            <w:pPr>
              <w:jc w:val="center"/>
              <w:rPr>
                <w:rStyle w:val="StyleTimesNewRoman"/>
                <w:rFonts w:eastAsiaTheme="minorEastAsia"/>
              </w:rPr>
            </w:pPr>
            <w:r w:rsidRPr="00347283">
              <w:rPr>
                <w:rStyle w:val="StyleTimesNewRoman"/>
                <w:rFonts w:eastAsiaTheme="majorEastAsia"/>
              </w:rPr>
              <w:t>October 2013</w:t>
            </w:r>
          </w:p>
        </w:tc>
        <w:tc>
          <w:tcPr>
            <w:tcW w:w="1276" w:type="dxa"/>
            <w:tcBorders>
              <w:top w:val="single" w:sz="6" w:space="0" w:color="000080"/>
              <w:left w:val="single" w:sz="6" w:space="0" w:color="000080"/>
              <w:bottom w:val="single" w:sz="6" w:space="0" w:color="000080"/>
              <w:right w:val="single" w:sz="6" w:space="0" w:color="000080"/>
            </w:tcBorders>
          </w:tcPr>
          <w:p w:rsidR="006436FE" w:rsidRPr="00347283" w:rsidRDefault="006436FE" w:rsidP="004E3D3F">
            <w:pPr>
              <w:jc w:val="center"/>
              <w:rPr>
                <w:rStyle w:val="StyleTimesNewRoman"/>
                <w:rFonts w:eastAsiaTheme="minorEastAsia"/>
              </w:rPr>
            </w:pPr>
            <w:r w:rsidRPr="00347283">
              <w:rPr>
                <w:rStyle w:val="StyleTimesNewRoman"/>
                <w:rFonts w:eastAsiaTheme="majorEastAsia"/>
              </w:rPr>
              <w:t>Major</w:t>
            </w:r>
          </w:p>
        </w:tc>
        <w:tc>
          <w:tcPr>
            <w:tcW w:w="1417" w:type="dxa"/>
            <w:tcBorders>
              <w:top w:val="single" w:sz="6" w:space="0" w:color="000080"/>
              <w:left w:val="single" w:sz="6" w:space="0" w:color="000080"/>
              <w:bottom w:val="single" w:sz="6" w:space="0" w:color="000080"/>
              <w:right w:val="single" w:sz="6" w:space="0" w:color="000080"/>
            </w:tcBorders>
          </w:tcPr>
          <w:p w:rsidR="006436FE" w:rsidRPr="00347283" w:rsidRDefault="006436FE" w:rsidP="004E3D3F">
            <w:pPr>
              <w:jc w:val="center"/>
              <w:outlineLvl w:val="0"/>
              <w:rPr>
                <w:sz w:val="20"/>
              </w:rPr>
            </w:pPr>
            <w:r w:rsidRPr="00347283">
              <w:rPr>
                <w:rStyle w:val="proposalrnormal"/>
                <w:rFonts w:eastAsiaTheme="minorEastAsia"/>
                <w:sz w:val="20"/>
              </w:rPr>
              <w:t>January 2016</w:t>
            </w:r>
          </w:p>
        </w:tc>
      </w:tr>
      <w:tr w:rsidR="006436FE" w:rsidRPr="00347283" w:rsidTr="007447EC">
        <w:trPr>
          <w:gridBefore w:val="1"/>
          <w:wBefore w:w="11" w:type="dxa"/>
        </w:trPr>
        <w:tc>
          <w:tcPr>
            <w:tcW w:w="1276" w:type="dxa"/>
            <w:tcBorders>
              <w:top w:val="single" w:sz="6" w:space="0" w:color="000080"/>
              <w:left w:val="single" w:sz="6" w:space="0" w:color="000080"/>
              <w:bottom w:val="single" w:sz="6" w:space="0" w:color="000080"/>
              <w:right w:val="single" w:sz="6" w:space="0" w:color="000080"/>
            </w:tcBorders>
          </w:tcPr>
          <w:p w:rsidR="006436FE" w:rsidRPr="00347283" w:rsidRDefault="006436FE" w:rsidP="00A72D43">
            <w:pPr>
              <w:autoSpaceDE w:val="0"/>
              <w:autoSpaceDN w:val="0"/>
              <w:adjustRightInd w:val="0"/>
              <w:rPr>
                <w:sz w:val="20"/>
                <w:lang w:eastAsia="en-CA"/>
              </w:rPr>
            </w:pPr>
            <w:r w:rsidRPr="00347283">
              <w:rPr>
                <w:sz w:val="20"/>
              </w:rPr>
              <w:t xml:space="preserve">Revise code titles in </w:t>
            </w:r>
            <w:r w:rsidRPr="00347283">
              <w:rPr>
                <w:sz w:val="20"/>
                <w:lang w:eastAsia="it-IT"/>
              </w:rPr>
              <w:t>list of three-character categories</w:t>
            </w:r>
          </w:p>
        </w:tc>
        <w:tc>
          <w:tcPr>
            <w:tcW w:w="7797" w:type="dxa"/>
            <w:tcBorders>
              <w:top w:val="single" w:sz="6" w:space="0" w:color="000080"/>
              <w:left w:val="single" w:sz="6" w:space="0" w:color="000080"/>
              <w:bottom w:val="single" w:sz="6" w:space="0" w:color="000080"/>
              <w:right w:val="single" w:sz="6" w:space="0" w:color="000080"/>
            </w:tcBorders>
          </w:tcPr>
          <w:p w:rsidR="006436FE" w:rsidRPr="00347283" w:rsidRDefault="006436FE" w:rsidP="004A41C8">
            <w:pPr>
              <w:pStyle w:val="NormalnyWeb"/>
              <w:spacing w:before="0" w:beforeAutospacing="0" w:after="0" w:afterAutospacing="0"/>
              <w:rPr>
                <w:sz w:val="20"/>
                <w:szCs w:val="20"/>
              </w:rPr>
            </w:pPr>
            <w:r w:rsidRPr="00347283">
              <w:rPr>
                <w:sz w:val="20"/>
                <w:szCs w:val="20"/>
              </w:rPr>
              <w:t>List of three character categories</w:t>
            </w:r>
          </w:p>
          <w:p w:rsidR="006436FE" w:rsidRPr="00347283" w:rsidRDefault="006436FE" w:rsidP="004A41C8">
            <w:pPr>
              <w:pStyle w:val="NormalnyWeb"/>
              <w:spacing w:before="0" w:beforeAutospacing="0" w:after="0" w:afterAutospacing="0"/>
              <w:rPr>
                <w:b/>
                <w:bCs/>
                <w:sz w:val="20"/>
                <w:szCs w:val="20"/>
              </w:rPr>
            </w:pPr>
          </w:p>
          <w:p w:rsidR="006436FE" w:rsidRPr="00347283" w:rsidRDefault="006436FE" w:rsidP="004A41C8">
            <w:pPr>
              <w:pStyle w:val="NormalnyWeb"/>
              <w:spacing w:before="0" w:beforeAutospacing="0" w:after="0" w:afterAutospacing="0"/>
              <w:rPr>
                <w:sz w:val="20"/>
                <w:szCs w:val="20"/>
              </w:rPr>
            </w:pPr>
            <w:r w:rsidRPr="00347283">
              <w:rPr>
                <w:b/>
                <w:bCs/>
                <w:sz w:val="20"/>
                <w:szCs w:val="20"/>
              </w:rPr>
              <w:t>Chapter XX</w:t>
            </w:r>
          </w:p>
          <w:p w:rsidR="006436FE" w:rsidRPr="00347283" w:rsidRDefault="006436FE" w:rsidP="004A41C8">
            <w:pPr>
              <w:pStyle w:val="NormalnyWeb"/>
              <w:spacing w:before="0" w:beforeAutospacing="0" w:after="0" w:afterAutospacing="0"/>
              <w:rPr>
                <w:sz w:val="20"/>
                <w:szCs w:val="20"/>
              </w:rPr>
            </w:pPr>
            <w:r w:rsidRPr="00347283">
              <w:rPr>
                <w:b/>
                <w:bCs/>
                <w:sz w:val="20"/>
                <w:szCs w:val="20"/>
              </w:rPr>
              <w:t>External causes of morbidity and mortality</w:t>
            </w:r>
          </w:p>
          <w:p w:rsidR="006436FE" w:rsidRPr="00347283" w:rsidRDefault="006436FE" w:rsidP="004A41C8">
            <w:pPr>
              <w:pStyle w:val="NormalnyWeb"/>
              <w:spacing w:before="0" w:beforeAutospacing="0" w:after="0" w:afterAutospacing="0"/>
              <w:rPr>
                <w:sz w:val="20"/>
                <w:szCs w:val="20"/>
              </w:rPr>
            </w:pPr>
            <w:r w:rsidRPr="00347283">
              <w:rPr>
                <w:b/>
                <w:bCs/>
                <w:sz w:val="20"/>
                <w:szCs w:val="20"/>
              </w:rPr>
              <w:t>(V01-Y98)</w:t>
            </w:r>
          </w:p>
          <w:p w:rsidR="006436FE" w:rsidRPr="00347283" w:rsidRDefault="006436FE" w:rsidP="004A41C8">
            <w:pPr>
              <w:pStyle w:val="NormalnyWeb"/>
              <w:spacing w:before="0" w:beforeAutospacing="0" w:after="0" w:afterAutospacing="0"/>
              <w:rPr>
                <w:sz w:val="20"/>
                <w:szCs w:val="20"/>
              </w:rPr>
            </w:pPr>
            <w:r w:rsidRPr="00347283">
              <w:rPr>
                <w:sz w:val="20"/>
                <w:szCs w:val="20"/>
              </w:rPr>
              <w:t> </w:t>
            </w:r>
          </w:p>
          <w:p w:rsidR="006436FE" w:rsidRPr="00347283" w:rsidRDefault="006436FE" w:rsidP="004A41C8">
            <w:pPr>
              <w:pStyle w:val="NormalnyWeb"/>
              <w:spacing w:before="0" w:beforeAutospacing="0" w:after="0" w:afterAutospacing="0"/>
              <w:rPr>
                <w:sz w:val="20"/>
                <w:szCs w:val="20"/>
              </w:rPr>
            </w:pPr>
            <w:r w:rsidRPr="00347283">
              <w:rPr>
                <w:b/>
                <w:bCs/>
                <w:sz w:val="20"/>
                <w:szCs w:val="20"/>
              </w:rPr>
              <w:t>Accidents (V01-X59)</w:t>
            </w:r>
          </w:p>
          <w:p w:rsidR="006436FE" w:rsidRPr="00347283" w:rsidRDefault="006436FE" w:rsidP="004A41C8">
            <w:pPr>
              <w:pStyle w:val="NormalnyWeb"/>
              <w:spacing w:before="0" w:beforeAutospacing="0" w:after="0" w:afterAutospacing="0"/>
              <w:rPr>
                <w:sz w:val="20"/>
                <w:szCs w:val="20"/>
              </w:rPr>
            </w:pPr>
            <w:r w:rsidRPr="00347283">
              <w:rPr>
                <w:sz w:val="20"/>
                <w:szCs w:val="20"/>
              </w:rPr>
              <w:t>......</w:t>
            </w:r>
          </w:p>
          <w:p w:rsidR="006436FE" w:rsidRPr="00347283" w:rsidRDefault="006436FE" w:rsidP="004A41C8">
            <w:pPr>
              <w:pStyle w:val="NormalnyWeb"/>
              <w:spacing w:before="0" w:beforeAutospacing="0" w:after="0" w:afterAutospacing="0"/>
              <w:rPr>
                <w:sz w:val="20"/>
                <w:szCs w:val="20"/>
              </w:rPr>
            </w:pPr>
            <w:r w:rsidRPr="00347283">
              <w:rPr>
                <w:i/>
                <w:iCs/>
                <w:sz w:val="20"/>
                <w:szCs w:val="20"/>
              </w:rPr>
              <w:t>Other external causes of accidental injury (W00-X59)</w:t>
            </w:r>
          </w:p>
          <w:p w:rsidR="006436FE" w:rsidRPr="00347283" w:rsidRDefault="006436FE" w:rsidP="004A41C8">
            <w:pPr>
              <w:pStyle w:val="NormalnyWeb"/>
              <w:spacing w:before="0" w:beforeAutospacing="0" w:after="0" w:afterAutospacing="0"/>
              <w:rPr>
                <w:sz w:val="20"/>
                <w:szCs w:val="20"/>
              </w:rPr>
            </w:pPr>
            <w:r w:rsidRPr="00347283">
              <w:rPr>
                <w:sz w:val="20"/>
                <w:szCs w:val="20"/>
              </w:rPr>
              <w:t>...</w:t>
            </w:r>
          </w:p>
          <w:p w:rsidR="006436FE" w:rsidRPr="00347283" w:rsidRDefault="006436FE" w:rsidP="004A41C8">
            <w:pPr>
              <w:pStyle w:val="NormalnyWeb"/>
              <w:spacing w:before="0" w:beforeAutospacing="0" w:after="0" w:afterAutospacing="0"/>
              <w:rPr>
                <w:sz w:val="20"/>
                <w:szCs w:val="20"/>
              </w:rPr>
            </w:pPr>
            <w:r w:rsidRPr="00347283">
              <w:rPr>
                <w:sz w:val="20"/>
                <w:szCs w:val="20"/>
              </w:rPr>
              <w:t>Accidental poisoning by and exposure to noxious substances (X40-X49)</w:t>
            </w:r>
          </w:p>
          <w:p w:rsidR="006436FE" w:rsidRPr="00347283" w:rsidRDefault="006436FE" w:rsidP="004A41C8">
            <w:pPr>
              <w:pStyle w:val="NormalnyWeb"/>
              <w:spacing w:before="0" w:beforeAutospacing="0" w:after="0" w:afterAutospacing="0"/>
              <w:rPr>
                <w:sz w:val="20"/>
                <w:szCs w:val="20"/>
              </w:rPr>
            </w:pPr>
            <w:r w:rsidRPr="00347283">
              <w:rPr>
                <w:sz w:val="20"/>
                <w:szCs w:val="20"/>
              </w:rPr>
              <w:t>...</w:t>
            </w:r>
          </w:p>
          <w:p w:rsidR="006436FE" w:rsidRPr="00347283" w:rsidRDefault="006436FE" w:rsidP="004A41C8">
            <w:pPr>
              <w:pStyle w:val="NormalnyWeb"/>
              <w:spacing w:before="0" w:beforeAutospacing="0" w:after="0" w:afterAutospacing="0"/>
              <w:rPr>
                <w:sz w:val="20"/>
                <w:szCs w:val="20"/>
              </w:rPr>
            </w:pPr>
            <w:r w:rsidRPr="00347283">
              <w:rPr>
                <w:sz w:val="20"/>
                <w:szCs w:val="20"/>
              </w:rPr>
              <w:t>X47</w:t>
            </w:r>
            <w:r w:rsidRPr="00347283">
              <w:rPr>
                <w:sz w:val="20"/>
                <w:szCs w:val="20"/>
              </w:rPr>
              <w:tab/>
              <w:t>Accidental poisoning by and exposure to</w:t>
            </w:r>
            <w:r w:rsidRPr="00347283">
              <w:rPr>
                <w:sz w:val="20"/>
                <w:szCs w:val="20"/>
                <w:u w:val="single"/>
              </w:rPr>
              <w:t xml:space="preserve"> carbon monoxide and</w:t>
            </w:r>
            <w:r w:rsidRPr="00347283">
              <w:rPr>
                <w:sz w:val="20"/>
                <w:szCs w:val="20"/>
              </w:rPr>
              <w:t xml:space="preserve"> other gases and </w:t>
            </w:r>
            <w:r w:rsidRPr="00347283">
              <w:rPr>
                <w:sz w:val="20"/>
                <w:szCs w:val="20"/>
              </w:rPr>
              <w:tab/>
              <w:t>vapours</w:t>
            </w:r>
          </w:p>
          <w:p w:rsidR="006436FE" w:rsidRPr="00347283" w:rsidRDefault="006436FE" w:rsidP="004A41C8">
            <w:pPr>
              <w:pStyle w:val="NormalnyWeb"/>
              <w:spacing w:before="0" w:beforeAutospacing="0" w:after="0" w:afterAutospacing="0"/>
              <w:rPr>
                <w:sz w:val="20"/>
                <w:szCs w:val="20"/>
              </w:rPr>
            </w:pPr>
            <w:r w:rsidRPr="00347283">
              <w:rPr>
                <w:sz w:val="20"/>
                <w:szCs w:val="20"/>
              </w:rPr>
              <w:t>...</w:t>
            </w:r>
          </w:p>
          <w:p w:rsidR="006436FE" w:rsidRPr="00347283" w:rsidRDefault="006436FE" w:rsidP="004A41C8">
            <w:pPr>
              <w:pStyle w:val="NormalnyWeb"/>
              <w:spacing w:before="0" w:beforeAutospacing="0" w:after="0" w:afterAutospacing="0"/>
              <w:rPr>
                <w:sz w:val="20"/>
                <w:szCs w:val="20"/>
              </w:rPr>
            </w:pPr>
            <w:r w:rsidRPr="00347283">
              <w:rPr>
                <w:b/>
                <w:bCs/>
                <w:sz w:val="20"/>
                <w:szCs w:val="20"/>
              </w:rPr>
              <w:t>Intentional self-harm (X60-X84)</w:t>
            </w:r>
          </w:p>
          <w:p w:rsidR="006436FE" w:rsidRPr="00347283" w:rsidRDefault="006436FE" w:rsidP="004A41C8">
            <w:pPr>
              <w:pStyle w:val="NormalnyWeb"/>
              <w:spacing w:before="0" w:beforeAutospacing="0" w:after="0" w:afterAutospacing="0"/>
              <w:rPr>
                <w:sz w:val="20"/>
                <w:szCs w:val="20"/>
              </w:rPr>
            </w:pPr>
            <w:r w:rsidRPr="00347283">
              <w:rPr>
                <w:sz w:val="20"/>
                <w:szCs w:val="20"/>
              </w:rPr>
              <w:t>...</w:t>
            </w:r>
          </w:p>
          <w:p w:rsidR="006436FE" w:rsidRPr="00347283" w:rsidRDefault="006436FE" w:rsidP="004A41C8">
            <w:pPr>
              <w:pStyle w:val="NormalnyWeb"/>
              <w:spacing w:before="0" w:beforeAutospacing="0" w:after="0" w:afterAutospacing="0"/>
              <w:rPr>
                <w:sz w:val="20"/>
                <w:szCs w:val="20"/>
              </w:rPr>
            </w:pPr>
            <w:r w:rsidRPr="00347283">
              <w:rPr>
                <w:sz w:val="20"/>
                <w:szCs w:val="20"/>
              </w:rPr>
              <w:t>X67</w:t>
            </w:r>
            <w:r w:rsidRPr="00347283">
              <w:rPr>
                <w:sz w:val="20"/>
                <w:szCs w:val="20"/>
              </w:rPr>
              <w:tab/>
              <w:t>Intentional self-poisoning by and exposure to</w:t>
            </w:r>
            <w:r w:rsidRPr="00347283">
              <w:rPr>
                <w:sz w:val="20"/>
                <w:szCs w:val="20"/>
                <w:u w:val="single"/>
              </w:rPr>
              <w:t xml:space="preserve"> carbon monoxide and</w:t>
            </w:r>
            <w:r w:rsidRPr="00347283">
              <w:rPr>
                <w:sz w:val="20"/>
                <w:szCs w:val="20"/>
              </w:rPr>
              <w:t xml:space="preserve"> other </w:t>
            </w:r>
            <w:r w:rsidRPr="00347283">
              <w:rPr>
                <w:sz w:val="20"/>
                <w:szCs w:val="20"/>
              </w:rPr>
              <w:tab/>
              <w:t>gases and vapours</w:t>
            </w:r>
          </w:p>
          <w:p w:rsidR="006436FE" w:rsidRPr="00347283" w:rsidRDefault="006436FE" w:rsidP="004A41C8">
            <w:pPr>
              <w:pStyle w:val="NormalnyWeb"/>
              <w:spacing w:before="0" w:beforeAutospacing="0" w:after="0" w:afterAutospacing="0"/>
              <w:rPr>
                <w:sz w:val="20"/>
                <w:szCs w:val="20"/>
              </w:rPr>
            </w:pPr>
            <w:r w:rsidRPr="00347283">
              <w:rPr>
                <w:b/>
                <w:bCs/>
                <w:sz w:val="20"/>
                <w:szCs w:val="20"/>
              </w:rPr>
              <w:t>...</w:t>
            </w:r>
          </w:p>
          <w:p w:rsidR="006436FE" w:rsidRPr="00347283" w:rsidRDefault="006436FE" w:rsidP="004A41C8">
            <w:pPr>
              <w:pStyle w:val="NormalnyWeb"/>
              <w:spacing w:before="0" w:beforeAutospacing="0" w:after="0" w:afterAutospacing="0"/>
              <w:rPr>
                <w:sz w:val="20"/>
                <w:szCs w:val="20"/>
              </w:rPr>
            </w:pPr>
            <w:r w:rsidRPr="00347283">
              <w:rPr>
                <w:b/>
                <w:bCs/>
                <w:sz w:val="20"/>
                <w:szCs w:val="20"/>
              </w:rPr>
              <w:t>Assault (X85-Y09)</w:t>
            </w:r>
          </w:p>
          <w:p w:rsidR="006436FE" w:rsidRPr="00347283" w:rsidRDefault="006436FE" w:rsidP="004A41C8">
            <w:pPr>
              <w:pStyle w:val="NormalnyWeb"/>
              <w:spacing w:before="0" w:beforeAutospacing="0" w:after="0" w:afterAutospacing="0"/>
              <w:rPr>
                <w:sz w:val="20"/>
                <w:szCs w:val="20"/>
              </w:rPr>
            </w:pPr>
            <w:r w:rsidRPr="00347283">
              <w:rPr>
                <w:b/>
                <w:bCs/>
                <w:sz w:val="20"/>
                <w:szCs w:val="20"/>
              </w:rPr>
              <w:t>...</w:t>
            </w:r>
          </w:p>
          <w:p w:rsidR="006436FE" w:rsidRPr="00347283" w:rsidRDefault="006436FE" w:rsidP="004A41C8">
            <w:pPr>
              <w:pStyle w:val="NormalnyWeb"/>
              <w:spacing w:before="0" w:beforeAutospacing="0" w:after="0" w:afterAutospacing="0"/>
              <w:rPr>
                <w:sz w:val="20"/>
                <w:szCs w:val="20"/>
              </w:rPr>
            </w:pPr>
            <w:r w:rsidRPr="00347283">
              <w:rPr>
                <w:sz w:val="20"/>
                <w:szCs w:val="20"/>
              </w:rPr>
              <w:t>X88</w:t>
            </w:r>
            <w:r w:rsidRPr="00347283">
              <w:rPr>
                <w:sz w:val="20"/>
                <w:szCs w:val="20"/>
              </w:rPr>
              <w:tab/>
              <w:t>Assault by</w:t>
            </w:r>
            <w:r w:rsidRPr="00347283">
              <w:rPr>
                <w:sz w:val="20"/>
                <w:szCs w:val="20"/>
                <w:u w:val="single"/>
              </w:rPr>
              <w:t xml:space="preserve"> carbon monoxide and other</w:t>
            </w:r>
            <w:r w:rsidRPr="00347283">
              <w:rPr>
                <w:sz w:val="20"/>
                <w:szCs w:val="20"/>
              </w:rPr>
              <w:t xml:space="preserve"> gases and vapours</w:t>
            </w:r>
          </w:p>
          <w:p w:rsidR="006436FE" w:rsidRPr="00347283" w:rsidRDefault="006436FE" w:rsidP="004A41C8">
            <w:pPr>
              <w:pStyle w:val="NormalnyWeb"/>
              <w:spacing w:before="0" w:beforeAutospacing="0" w:after="0" w:afterAutospacing="0"/>
              <w:rPr>
                <w:sz w:val="20"/>
                <w:szCs w:val="20"/>
              </w:rPr>
            </w:pPr>
            <w:r w:rsidRPr="00347283">
              <w:rPr>
                <w:sz w:val="20"/>
                <w:szCs w:val="20"/>
              </w:rPr>
              <w:t>...</w:t>
            </w:r>
          </w:p>
          <w:p w:rsidR="006436FE" w:rsidRPr="00347283" w:rsidRDefault="006436FE" w:rsidP="004A41C8">
            <w:pPr>
              <w:pStyle w:val="NormalnyWeb"/>
              <w:spacing w:before="0" w:beforeAutospacing="0" w:after="0" w:afterAutospacing="0"/>
              <w:rPr>
                <w:sz w:val="20"/>
                <w:szCs w:val="20"/>
              </w:rPr>
            </w:pPr>
            <w:r w:rsidRPr="00347283">
              <w:rPr>
                <w:b/>
                <w:bCs/>
                <w:sz w:val="20"/>
                <w:szCs w:val="20"/>
              </w:rPr>
              <w:t>Event of undetermined intent (Y10-Y34)</w:t>
            </w:r>
          </w:p>
          <w:p w:rsidR="006436FE" w:rsidRPr="00347283" w:rsidRDefault="006436FE" w:rsidP="004A41C8">
            <w:pPr>
              <w:pStyle w:val="NormalnyWeb"/>
              <w:spacing w:before="0" w:beforeAutospacing="0" w:after="0" w:afterAutospacing="0"/>
              <w:rPr>
                <w:sz w:val="20"/>
                <w:szCs w:val="20"/>
              </w:rPr>
            </w:pPr>
            <w:r w:rsidRPr="00347283">
              <w:rPr>
                <w:sz w:val="20"/>
                <w:szCs w:val="20"/>
              </w:rPr>
              <w:t>...</w:t>
            </w:r>
          </w:p>
          <w:p w:rsidR="006436FE" w:rsidRPr="00347283" w:rsidRDefault="006436FE" w:rsidP="004A41C8">
            <w:pPr>
              <w:pStyle w:val="NormalnyWeb"/>
              <w:spacing w:before="0" w:beforeAutospacing="0" w:after="0" w:afterAutospacing="0"/>
              <w:rPr>
                <w:sz w:val="20"/>
                <w:szCs w:val="20"/>
              </w:rPr>
            </w:pPr>
            <w:r w:rsidRPr="00347283">
              <w:rPr>
                <w:sz w:val="20"/>
                <w:szCs w:val="20"/>
              </w:rPr>
              <w:lastRenderedPageBreak/>
              <w:t>Y17</w:t>
            </w:r>
            <w:r w:rsidRPr="00347283">
              <w:rPr>
                <w:sz w:val="20"/>
                <w:szCs w:val="20"/>
              </w:rPr>
              <w:tab/>
              <w:t>Poisoning by and exposure to</w:t>
            </w:r>
            <w:r w:rsidRPr="00347283">
              <w:rPr>
                <w:sz w:val="20"/>
                <w:szCs w:val="20"/>
                <w:u w:val="single"/>
              </w:rPr>
              <w:t xml:space="preserve"> carbon monoxide and</w:t>
            </w:r>
            <w:r w:rsidRPr="00347283">
              <w:rPr>
                <w:sz w:val="20"/>
                <w:szCs w:val="20"/>
              </w:rPr>
              <w:t xml:space="preserve"> other gases and vapours, </w:t>
            </w:r>
            <w:r w:rsidRPr="00347283">
              <w:rPr>
                <w:sz w:val="20"/>
                <w:szCs w:val="20"/>
              </w:rPr>
              <w:tab/>
              <w:t>undetermined intent</w:t>
            </w:r>
          </w:p>
          <w:p w:rsidR="006436FE" w:rsidRPr="00347283" w:rsidRDefault="006436FE" w:rsidP="004A41C8">
            <w:pPr>
              <w:pStyle w:val="NormalnyWeb"/>
              <w:spacing w:before="0" w:beforeAutospacing="0" w:after="0" w:afterAutospacing="0"/>
              <w:rPr>
                <w:sz w:val="20"/>
                <w:szCs w:val="20"/>
              </w:rPr>
            </w:pPr>
            <w:r w:rsidRPr="00347283">
              <w:rPr>
                <w:sz w:val="20"/>
                <w:szCs w:val="20"/>
              </w:rPr>
              <w:t> </w:t>
            </w:r>
          </w:p>
          <w:p w:rsidR="006436FE" w:rsidRPr="00347283" w:rsidRDefault="006436FE" w:rsidP="00A72D43">
            <w:pPr>
              <w:autoSpaceDE w:val="0"/>
              <w:autoSpaceDN w:val="0"/>
              <w:adjustRightInd w:val="0"/>
              <w:rPr>
                <w:b/>
                <w:bCs/>
                <w:sz w:val="20"/>
                <w:lang w:eastAsia="en-CA"/>
              </w:rPr>
            </w:pPr>
          </w:p>
        </w:tc>
        <w:tc>
          <w:tcPr>
            <w:tcW w:w="1275" w:type="dxa"/>
            <w:tcBorders>
              <w:top w:val="single" w:sz="6" w:space="0" w:color="000080"/>
              <w:left w:val="single" w:sz="6" w:space="0" w:color="000080"/>
              <w:bottom w:val="single" w:sz="6" w:space="0" w:color="000080"/>
              <w:right w:val="single" w:sz="6" w:space="0" w:color="000080"/>
            </w:tcBorders>
          </w:tcPr>
          <w:p w:rsidR="006436FE" w:rsidRPr="00347283" w:rsidRDefault="006436FE" w:rsidP="004A41C8">
            <w:pPr>
              <w:jc w:val="center"/>
              <w:outlineLvl w:val="0"/>
              <w:rPr>
                <w:sz w:val="20"/>
              </w:rPr>
            </w:pPr>
            <w:r w:rsidRPr="00347283">
              <w:rPr>
                <w:sz w:val="20"/>
              </w:rPr>
              <w:lastRenderedPageBreak/>
              <w:t>1673</w:t>
            </w:r>
          </w:p>
          <w:p w:rsidR="006436FE" w:rsidRPr="00347283" w:rsidRDefault="006436FE" w:rsidP="00D81BFC">
            <w:pPr>
              <w:jc w:val="center"/>
              <w:outlineLvl w:val="0"/>
              <w:rPr>
                <w:sz w:val="20"/>
              </w:rPr>
            </w:pPr>
            <w:r w:rsidRPr="00347283">
              <w:rPr>
                <w:sz w:val="20"/>
              </w:rPr>
              <w:t>MRG</w:t>
            </w:r>
          </w:p>
        </w:tc>
        <w:tc>
          <w:tcPr>
            <w:tcW w:w="1418" w:type="dxa"/>
            <w:tcBorders>
              <w:top w:val="single" w:sz="6" w:space="0" w:color="000080"/>
              <w:left w:val="single" w:sz="6" w:space="0" w:color="000080"/>
              <w:bottom w:val="single" w:sz="6" w:space="0" w:color="000080"/>
              <w:right w:val="single" w:sz="6" w:space="0" w:color="000080"/>
            </w:tcBorders>
          </w:tcPr>
          <w:p w:rsidR="006436FE" w:rsidRPr="00347283" w:rsidRDefault="006436FE" w:rsidP="00D81BFC">
            <w:pPr>
              <w:jc w:val="center"/>
              <w:rPr>
                <w:rStyle w:val="StyleTimesNewRoman"/>
                <w:rFonts w:eastAsiaTheme="majorEastAsia"/>
              </w:rPr>
            </w:pPr>
            <w:r w:rsidRPr="00347283">
              <w:rPr>
                <w:rStyle w:val="StyleTimesNewRoman"/>
                <w:rFonts w:eastAsiaTheme="minorEastAsia"/>
              </w:rPr>
              <w:t>October 2016</w:t>
            </w:r>
          </w:p>
        </w:tc>
        <w:tc>
          <w:tcPr>
            <w:tcW w:w="1276" w:type="dxa"/>
            <w:tcBorders>
              <w:top w:val="single" w:sz="6" w:space="0" w:color="000080"/>
              <w:left w:val="single" w:sz="6" w:space="0" w:color="000080"/>
              <w:bottom w:val="single" w:sz="6" w:space="0" w:color="000080"/>
              <w:right w:val="single" w:sz="6" w:space="0" w:color="000080"/>
            </w:tcBorders>
          </w:tcPr>
          <w:p w:rsidR="006436FE" w:rsidRPr="00347283" w:rsidRDefault="006436FE" w:rsidP="00D81BFC">
            <w:pPr>
              <w:jc w:val="center"/>
              <w:rPr>
                <w:rStyle w:val="StyleTimesNewRoman"/>
                <w:rFonts w:eastAsiaTheme="majorEastAsia"/>
              </w:rPr>
            </w:pPr>
            <w:r w:rsidRPr="00347283">
              <w:rPr>
                <w:rStyle w:val="StyleTimesNewRoman"/>
                <w:rFonts w:eastAsiaTheme="minorEastAsia"/>
              </w:rPr>
              <w:t xml:space="preserve">Major </w:t>
            </w:r>
          </w:p>
        </w:tc>
        <w:tc>
          <w:tcPr>
            <w:tcW w:w="1417" w:type="dxa"/>
            <w:tcBorders>
              <w:top w:val="single" w:sz="6" w:space="0" w:color="000080"/>
              <w:left w:val="single" w:sz="6" w:space="0" w:color="000080"/>
              <w:bottom w:val="single" w:sz="6" w:space="0" w:color="000080"/>
              <w:right w:val="single" w:sz="6" w:space="0" w:color="000080"/>
            </w:tcBorders>
          </w:tcPr>
          <w:p w:rsidR="006436FE" w:rsidRPr="00347283" w:rsidRDefault="006436FE" w:rsidP="00D81BFC">
            <w:pPr>
              <w:jc w:val="center"/>
              <w:outlineLvl w:val="0"/>
              <w:rPr>
                <w:rStyle w:val="StyleTimesNewRoman"/>
                <w:rFonts w:eastAsiaTheme="majorEastAsia"/>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4E3D3F">
            <w:pPr>
              <w:tabs>
                <w:tab w:val="left" w:pos="1021"/>
              </w:tabs>
              <w:autoSpaceDE w:val="0"/>
              <w:autoSpaceDN w:val="0"/>
              <w:adjustRightInd w:val="0"/>
            </w:pPr>
            <w:r w:rsidRPr="00347283">
              <w:rPr>
                <w:sz w:val="20"/>
              </w:rPr>
              <w:t>Revise code titles</w:t>
            </w:r>
          </w:p>
        </w:tc>
        <w:tc>
          <w:tcPr>
            <w:tcW w:w="7797" w:type="dxa"/>
          </w:tcPr>
          <w:p w:rsidR="007447EC" w:rsidRPr="00347283" w:rsidRDefault="007447EC" w:rsidP="00C62629">
            <w:pPr>
              <w:rPr>
                <w:b/>
                <w:bCs/>
                <w:sz w:val="20"/>
              </w:rPr>
            </w:pPr>
            <w:r w:rsidRPr="00347283">
              <w:rPr>
                <w:b/>
                <w:bCs/>
                <w:sz w:val="20"/>
              </w:rPr>
              <w:t>List of three-character categories</w:t>
            </w:r>
          </w:p>
          <w:p w:rsidR="007447EC" w:rsidRPr="00347283" w:rsidRDefault="007447EC" w:rsidP="00C62629">
            <w:pPr>
              <w:rPr>
                <w:b/>
                <w:bCs/>
                <w:sz w:val="20"/>
              </w:rPr>
            </w:pPr>
            <w:r w:rsidRPr="00347283">
              <w:rPr>
                <w:b/>
                <w:bCs/>
                <w:sz w:val="20"/>
              </w:rPr>
              <w:t>Chapter XXII</w:t>
            </w:r>
          </w:p>
          <w:p w:rsidR="007447EC" w:rsidRPr="00347283" w:rsidRDefault="007447EC" w:rsidP="00C62629">
            <w:pPr>
              <w:rPr>
                <w:b/>
                <w:bCs/>
                <w:sz w:val="20"/>
              </w:rPr>
            </w:pPr>
            <w:r w:rsidRPr="00347283">
              <w:rPr>
                <w:b/>
                <w:bCs/>
                <w:sz w:val="20"/>
              </w:rPr>
              <w:t>Codes for special purposes</w:t>
            </w:r>
          </w:p>
          <w:p w:rsidR="007447EC" w:rsidRPr="00347283" w:rsidRDefault="007447EC" w:rsidP="00C62629">
            <w:pPr>
              <w:rPr>
                <w:b/>
                <w:bCs/>
                <w:sz w:val="20"/>
              </w:rPr>
            </w:pPr>
            <w:r w:rsidRPr="00347283">
              <w:rPr>
                <w:b/>
                <w:bCs/>
                <w:sz w:val="20"/>
              </w:rPr>
              <w:t>(U00-U99)</w:t>
            </w:r>
          </w:p>
          <w:p w:rsidR="007447EC" w:rsidRPr="00347283" w:rsidRDefault="007447EC" w:rsidP="00C62629">
            <w:pPr>
              <w:rPr>
                <w:b/>
                <w:bCs/>
                <w:strike/>
                <w:sz w:val="20"/>
              </w:rPr>
            </w:pPr>
            <w:r w:rsidRPr="00347283">
              <w:rPr>
                <w:b/>
                <w:bCs/>
                <w:strike/>
                <w:sz w:val="20"/>
              </w:rPr>
              <w:t>Bacterial agents resistant to antibiotics (U80-U89)</w:t>
            </w:r>
          </w:p>
          <w:p w:rsidR="007447EC" w:rsidRPr="00347283" w:rsidRDefault="007447EC" w:rsidP="00C62629">
            <w:pPr>
              <w:rPr>
                <w:b/>
                <w:bCs/>
                <w:sz w:val="20"/>
                <w:u w:val="single"/>
              </w:rPr>
            </w:pPr>
            <w:r w:rsidRPr="00347283">
              <w:rPr>
                <w:b/>
                <w:bCs/>
                <w:sz w:val="20"/>
                <w:u w:val="single"/>
              </w:rPr>
              <w:t>Resistance to antimicrobial and antineoplastic drugs (U82-U85)</w:t>
            </w:r>
          </w:p>
          <w:p w:rsidR="007447EC" w:rsidRPr="00347283" w:rsidRDefault="007447EC" w:rsidP="00C62629">
            <w:pPr>
              <w:rPr>
                <w:bCs/>
                <w:strike/>
                <w:sz w:val="20"/>
              </w:rPr>
            </w:pPr>
            <w:r w:rsidRPr="00347283">
              <w:rPr>
                <w:bCs/>
                <w:strike/>
                <w:sz w:val="20"/>
              </w:rPr>
              <w:t>U80     Agent resistant to penicillin and related antibiotics</w:t>
            </w:r>
          </w:p>
          <w:p w:rsidR="007447EC" w:rsidRPr="00347283" w:rsidRDefault="007447EC" w:rsidP="00C62629">
            <w:pPr>
              <w:rPr>
                <w:bCs/>
                <w:strike/>
                <w:sz w:val="20"/>
              </w:rPr>
            </w:pPr>
            <w:r w:rsidRPr="00347283">
              <w:rPr>
                <w:bCs/>
                <w:strike/>
                <w:sz w:val="20"/>
              </w:rPr>
              <w:t>U81     Agent resistant to vancomycin and related antibiotics</w:t>
            </w:r>
          </w:p>
          <w:p w:rsidR="007447EC" w:rsidRPr="00347283" w:rsidRDefault="007447EC" w:rsidP="00C62629">
            <w:pPr>
              <w:rPr>
                <w:bCs/>
                <w:strike/>
                <w:sz w:val="20"/>
              </w:rPr>
            </w:pPr>
            <w:r w:rsidRPr="00347283">
              <w:rPr>
                <w:bCs/>
                <w:strike/>
                <w:sz w:val="20"/>
              </w:rPr>
              <w:t>U88     Agent resistant to multiple antibiotics</w:t>
            </w:r>
          </w:p>
          <w:p w:rsidR="007447EC" w:rsidRPr="00347283" w:rsidRDefault="007447EC" w:rsidP="00C62629">
            <w:pPr>
              <w:rPr>
                <w:bCs/>
                <w:strike/>
                <w:sz w:val="20"/>
              </w:rPr>
            </w:pPr>
            <w:r w:rsidRPr="00347283">
              <w:rPr>
                <w:bCs/>
                <w:strike/>
                <w:sz w:val="20"/>
              </w:rPr>
              <w:t>U89     Agent resistant to other and unspecified antibiotics</w:t>
            </w:r>
          </w:p>
          <w:p w:rsidR="007447EC" w:rsidRPr="00347283" w:rsidRDefault="007447EC" w:rsidP="00C62629">
            <w:pPr>
              <w:rPr>
                <w:bCs/>
                <w:sz w:val="20"/>
                <w:u w:val="single"/>
              </w:rPr>
            </w:pPr>
            <w:r w:rsidRPr="00347283">
              <w:rPr>
                <w:bCs/>
                <w:sz w:val="20"/>
                <w:u w:val="single"/>
              </w:rPr>
              <w:t>U82    Resistance to betalactam antibiotics</w:t>
            </w:r>
          </w:p>
          <w:p w:rsidR="007447EC" w:rsidRPr="00347283" w:rsidRDefault="007447EC" w:rsidP="00C62629">
            <w:pPr>
              <w:rPr>
                <w:bCs/>
                <w:sz w:val="20"/>
                <w:u w:val="single"/>
              </w:rPr>
            </w:pPr>
            <w:r w:rsidRPr="00347283">
              <w:rPr>
                <w:bCs/>
                <w:sz w:val="20"/>
                <w:u w:val="single"/>
              </w:rPr>
              <w:t>U83    Resistance to other antibiotics</w:t>
            </w:r>
          </w:p>
          <w:p w:rsidR="007447EC" w:rsidRPr="00347283" w:rsidRDefault="007447EC" w:rsidP="00C62629">
            <w:pPr>
              <w:rPr>
                <w:bCs/>
                <w:sz w:val="20"/>
                <w:u w:val="single"/>
              </w:rPr>
            </w:pPr>
            <w:r w:rsidRPr="00347283">
              <w:rPr>
                <w:bCs/>
                <w:sz w:val="20"/>
                <w:u w:val="single"/>
              </w:rPr>
              <w:t>U84    Resistance to other antimicrobial drugs</w:t>
            </w:r>
          </w:p>
          <w:p w:rsidR="007447EC" w:rsidRPr="00347283" w:rsidRDefault="007447EC" w:rsidP="00C62629">
            <w:pPr>
              <w:rPr>
                <w:bCs/>
                <w:sz w:val="20"/>
                <w:u w:val="single"/>
              </w:rPr>
            </w:pPr>
            <w:r w:rsidRPr="00347283">
              <w:rPr>
                <w:bCs/>
                <w:sz w:val="20"/>
                <w:u w:val="single"/>
              </w:rPr>
              <w:t>U85    Resistance to antineoplastic drugs</w:t>
            </w:r>
          </w:p>
          <w:p w:rsidR="007447EC" w:rsidRPr="00347283" w:rsidRDefault="007447EC" w:rsidP="00C62629">
            <w:pPr>
              <w:rPr>
                <w:bCs/>
                <w:sz w:val="20"/>
                <w:u w:val="single"/>
              </w:rPr>
            </w:pPr>
          </w:p>
          <w:p w:rsidR="007447EC" w:rsidRPr="00347283" w:rsidRDefault="007447EC" w:rsidP="004E3D3F">
            <w:pPr>
              <w:pStyle w:val="NormalnyWeb"/>
              <w:spacing w:before="0" w:beforeAutospacing="0" w:after="0" w:afterAutospacing="0"/>
              <w:rPr>
                <w:b/>
                <w:bCs/>
                <w:sz w:val="20"/>
                <w:szCs w:val="20"/>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4E3D3F">
            <w:pPr>
              <w:jc w:val="center"/>
              <w:outlineLvl w:val="0"/>
              <w:rPr>
                <w:sz w:val="20"/>
              </w:rPr>
            </w:pPr>
            <w:r w:rsidRPr="00347283">
              <w:rPr>
                <w:sz w:val="20"/>
              </w:rPr>
              <w:t>1467</w:t>
            </w:r>
          </w:p>
        </w:tc>
        <w:tc>
          <w:tcPr>
            <w:tcW w:w="1418" w:type="dxa"/>
          </w:tcPr>
          <w:p w:rsidR="007447EC" w:rsidRPr="00347283" w:rsidRDefault="007447EC" w:rsidP="004E3D3F">
            <w:pPr>
              <w:jc w:val="center"/>
              <w:rPr>
                <w:rStyle w:val="StyleTimesNewRoman"/>
                <w:rFonts w:eastAsiaTheme="minorEastAsia"/>
              </w:rPr>
            </w:pPr>
            <w:r w:rsidRPr="00347283">
              <w:rPr>
                <w:rStyle w:val="StyleTimesNewRoman"/>
              </w:rPr>
              <w:t>October 2009</w:t>
            </w:r>
          </w:p>
        </w:tc>
        <w:tc>
          <w:tcPr>
            <w:tcW w:w="1276" w:type="dxa"/>
          </w:tcPr>
          <w:p w:rsidR="007447EC" w:rsidRPr="00347283" w:rsidRDefault="007447EC" w:rsidP="004E3D3F">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4E3D3F">
            <w:pPr>
              <w:jc w:val="center"/>
              <w:outlineLvl w:val="0"/>
              <w:rPr>
                <w:sz w:val="20"/>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Del="00671DB0" w:rsidRDefault="007447EC" w:rsidP="00756030">
            <w:pPr>
              <w:autoSpaceDE w:val="0"/>
              <w:autoSpaceDN w:val="0"/>
              <w:adjustRightInd w:val="0"/>
              <w:rPr>
                <w:sz w:val="20"/>
              </w:rPr>
            </w:pPr>
            <w:r w:rsidRPr="00347283">
              <w:rPr>
                <w:sz w:val="20"/>
              </w:rPr>
              <w:t>Revise heading and add categories to list of three-character categories</w:t>
            </w:r>
          </w:p>
        </w:tc>
        <w:tc>
          <w:tcPr>
            <w:tcW w:w="7797" w:type="dxa"/>
            <w:vAlign w:val="center"/>
          </w:tcPr>
          <w:p w:rsidR="007447EC" w:rsidRPr="00347283" w:rsidRDefault="007447EC" w:rsidP="00E433E3">
            <w:pPr>
              <w:rPr>
                <w:sz w:val="20"/>
                <w:lang w:val="en-CA" w:eastAsia="en-CA"/>
              </w:rPr>
            </w:pPr>
            <w:r w:rsidRPr="00347283">
              <w:rPr>
                <w:b/>
                <w:bCs/>
                <w:sz w:val="20"/>
                <w:lang w:val="en-CA" w:eastAsia="en-CA"/>
              </w:rPr>
              <w:t>Chapter XXII</w:t>
            </w:r>
          </w:p>
          <w:p w:rsidR="007447EC" w:rsidRPr="00347283" w:rsidRDefault="007447EC" w:rsidP="00E433E3">
            <w:pPr>
              <w:rPr>
                <w:sz w:val="20"/>
                <w:lang w:val="en-CA" w:eastAsia="en-CA"/>
              </w:rPr>
            </w:pPr>
            <w:r w:rsidRPr="00347283">
              <w:rPr>
                <w:b/>
                <w:bCs/>
                <w:sz w:val="20"/>
                <w:lang w:val="en-CA" w:eastAsia="en-CA"/>
              </w:rPr>
              <w:t>Codes for special purposes</w:t>
            </w:r>
          </w:p>
          <w:p w:rsidR="007447EC" w:rsidRPr="00347283" w:rsidRDefault="007447EC" w:rsidP="00E433E3">
            <w:pPr>
              <w:rPr>
                <w:sz w:val="20"/>
                <w:lang w:val="en-CA" w:eastAsia="en-CA"/>
              </w:rPr>
            </w:pPr>
            <w:r w:rsidRPr="00347283">
              <w:rPr>
                <w:b/>
                <w:bCs/>
                <w:sz w:val="20"/>
                <w:lang w:val="en-CA" w:eastAsia="en-CA"/>
              </w:rPr>
              <w:t>(U00-U99)</w:t>
            </w:r>
          </w:p>
          <w:p w:rsidR="007447EC" w:rsidRPr="00347283" w:rsidRDefault="007447EC" w:rsidP="00E433E3">
            <w:pPr>
              <w:rPr>
                <w:b/>
                <w:sz w:val="20"/>
                <w:lang w:val="en-CA" w:eastAsia="en-CA"/>
              </w:rPr>
            </w:pPr>
            <w:r w:rsidRPr="00347283">
              <w:rPr>
                <w:b/>
                <w:sz w:val="20"/>
                <w:lang w:val="en-CA" w:eastAsia="en-CA"/>
              </w:rPr>
              <w:t xml:space="preserve">Provisional assignment of new diseases of uncertain etiology </w:t>
            </w:r>
            <w:r w:rsidRPr="00347283">
              <w:rPr>
                <w:b/>
                <w:sz w:val="20"/>
                <w:u w:val="single"/>
                <w:lang w:val="en-CA" w:eastAsia="en-CA"/>
              </w:rPr>
              <w:t>or emergency use</w:t>
            </w:r>
            <w:r w:rsidRPr="00347283">
              <w:rPr>
                <w:b/>
                <w:sz w:val="20"/>
                <w:lang w:val="en-CA" w:eastAsia="en-CA"/>
              </w:rPr>
              <w:t xml:space="preserve"> (U00-U49)</w:t>
            </w:r>
          </w:p>
          <w:p w:rsidR="007447EC" w:rsidRPr="00347283" w:rsidRDefault="007447EC" w:rsidP="00E433E3">
            <w:pPr>
              <w:rPr>
                <w:b/>
                <w:sz w:val="20"/>
                <w:lang w:val="en-CA" w:eastAsia="en-CA"/>
              </w:rPr>
            </w:pPr>
            <w:r w:rsidRPr="00347283">
              <w:rPr>
                <w:bCs/>
                <w:sz w:val="20"/>
                <w:lang w:val="en-CA" w:eastAsia="en-CA"/>
              </w:rPr>
              <w:t>U04</w:t>
            </w:r>
            <w:r w:rsidRPr="00347283">
              <w:rPr>
                <w:sz w:val="20"/>
                <w:lang w:val="en-CA" w:eastAsia="en-CA"/>
              </w:rPr>
              <w:t>  </w:t>
            </w:r>
            <w:r w:rsidRPr="00347283">
              <w:rPr>
                <w:b/>
                <w:sz w:val="20"/>
                <w:lang w:val="en-CA" w:eastAsia="en-CA"/>
              </w:rPr>
              <w:t xml:space="preserve">    </w:t>
            </w:r>
            <w:r w:rsidRPr="00347283">
              <w:rPr>
                <w:sz w:val="20"/>
                <w:lang w:val="en-CA" w:eastAsia="en-CA"/>
              </w:rPr>
              <w:t>Severe acute respiratory syndrome [SARS]</w:t>
            </w:r>
          </w:p>
          <w:p w:rsidR="007447EC" w:rsidRPr="00347283" w:rsidRDefault="007447EC" w:rsidP="00E433E3">
            <w:pPr>
              <w:rPr>
                <w:sz w:val="20"/>
                <w:lang w:val="en-CA" w:eastAsia="en-CA"/>
              </w:rPr>
            </w:pPr>
            <w:r w:rsidRPr="00347283">
              <w:rPr>
                <w:sz w:val="20"/>
                <w:u w:val="single"/>
                <w:lang w:val="en-CA" w:eastAsia="en-CA"/>
              </w:rPr>
              <w:t>U06      Emergency use of U06</w:t>
            </w:r>
          </w:p>
          <w:p w:rsidR="007447EC" w:rsidRPr="00347283" w:rsidRDefault="007447EC" w:rsidP="00E433E3">
            <w:pPr>
              <w:rPr>
                <w:sz w:val="20"/>
                <w:lang w:val="en-CA" w:eastAsia="en-CA"/>
              </w:rPr>
            </w:pPr>
            <w:r w:rsidRPr="00347283">
              <w:rPr>
                <w:sz w:val="20"/>
                <w:u w:val="single"/>
                <w:lang w:val="en-CA" w:eastAsia="en-CA"/>
              </w:rPr>
              <w:t>U07      Emergency use of U07</w:t>
            </w:r>
          </w:p>
          <w:p w:rsidR="007447EC" w:rsidRPr="00347283" w:rsidDel="00671DB0" w:rsidRDefault="007447EC" w:rsidP="00756030">
            <w:pPr>
              <w:rPr>
                <w:b/>
                <w:bCs/>
                <w:sz w:val="20"/>
                <w:lang w:eastAsia="en-CA"/>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1749</w:t>
            </w:r>
          </w:p>
          <w:p w:rsidR="007447EC" w:rsidRPr="00347283" w:rsidDel="00671DB0" w:rsidRDefault="007447EC" w:rsidP="00756030">
            <w:pPr>
              <w:jc w:val="center"/>
              <w:outlineLvl w:val="0"/>
              <w:rPr>
                <w:sz w:val="20"/>
              </w:rPr>
            </w:pPr>
          </w:p>
        </w:tc>
        <w:tc>
          <w:tcPr>
            <w:tcW w:w="1418" w:type="dxa"/>
          </w:tcPr>
          <w:p w:rsidR="007447EC" w:rsidRPr="00347283" w:rsidDel="00671DB0" w:rsidRDefault="007447EC" w:rsidP="00756030">
            <w:pPr>
              <w:jc w:val="center"/>
              <w:rPr>
                <w:rStyle w:val="StyleTimesNewRoman"/>
                <w:rFonts w:eastAsiaTheme="majorEastAsia"/>
              </w:rPr>
            </w:pPr>
            <w:r w:rsidRPr="00347283">
              <w:t>October 2010</w:t>
            </w:r>
          </w:p>
        </w:tc>
        <w:tc>
          <w:tcPr>
            <w:tcW w:w="1276" w:type="dxa"/>
          </w:tcPr>
          <w:p w:rsidR="007447EC" w:rsidRPr="00347283" w:rsidDel="00671DB0" w:rsidRDefault="007447EC" w:rsidP="00756030">
            <w:pPr>
              <w:jc w:val="center"/>
              <w:rPr>
                <w:rStyle w:val="StyleTimesNewRoman"/>
                <w:rFonts w:eastAsiaTheme="majorEastAsia"/>
              </w:rPr>
            </w:pPr>
            <w:r w:rsidRPr="00347283">
              <w:t>Major</w:t>
            </w:r>
          </w:p>
        </w:tc>
        <w:tc>
          <w:tcPr>
            <w:tcW w:w="1417" w:type="dxa"/>
          </w:tcPr>
          <w:p w:rsidR="007447EC" w:rsidRPr="00347283" w:rsidDel="00671DB0" w:rsidRDefault="007447EC" w:rsidP="00756030">
            <w:pPr>
              <w:jc w:val="center"/>
              <w:outlineLvl w:val="0"/>
              <w:rPr>
                <w:rStyle w:val="proposalrnormal"/>
                <w:rFonts w:eastAsiaTheme="minorEastAsia"/>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4A41C8">
            <w:pPr>
              <w:tabs>
                <w:tab w:val="left" w:pos="1021"/>
              </w:tabs>
              <w:autoSpaceDE w:val="0"/>
              <w:autoSpaceDN w:val="0"/>
              <w:adjustRightInd w:val="0"/>
              <w:rPr>
                <w:sz w:val="20"/>
              </w:rPr>
            </w:pPr>
            <w:r w:rsidRPr="00347283">
              <w:rPr>
                <w:sz w:val="20"/>
              </w:rPr>
              <w:t xml:space="preserve">Revise code range in </w:t>
            </w:r>
            <w:r w:rsidRPr="00347283">
              <w:rPr>
                <w:sz w:val="20"/>
                <w:lang w:eastAsia="it-IT"/>
              </w:rPr>
              <w:t>list of three-character categories</w:t>
            </w:r>
          </w:p>
        </w:tc>
        <w:tc>
          <w:tcPr>
            <w:tcW w:w="7797" w:type="dxa"/>
          </w:tcPr>
          <w:p w:rsidR="007447EC" w:rsidRPr="00347283" w:rsidRDefault="007447EC" w:rsidP="007304CF">
            <w:pPr>
              <w:rPr>
                <w:sz w:val="20"/>
                <w:lang w:eastAsia="it-IT"/>
              </w:rPr>
            </w:pPr>
            <w:r w:rsidRPr="00347283">
              <w:rPr>
                <w:sz w:val="20"/>
                <w:lang w:eastAsia="it-IT"/>
              </w:rPr>
              <w:t>List of three-character categories</w:t>
            </w:r>
          </w:p>
          <w:p w:rsidR="007447EC" w:rsidRPr="00347283" w:rsidRDefault="007447EC" w:rsidP="007304CF">
            <w:pPr>
              <w:rPr>
                <w:sz w:val="20"/>
                <w:lang w:eastAsia="it-IT"/>
              </w:rPr>
            </w:pPr>
          </w:p>
          <w:p w:rsidR="007447EC" w:rsidRPr="00347283" w:rsidRDefault="007447EC" w:rsidP="007304CF">
            <w:pPr>
              <w:rPr>
                <w:sz w:val="20"/>
                <w:lang w:eastAsia="it-IT"/>
              </w:rPr>
            </w:pPr>
            <w:r w:rsidRPr="00347283">
              <w:rPr>
                <w:b/>
                <w:bCs/>
                <w:sz w:val="20"/>
                <w:lang w:eastAsia="it-IT"/>
              </w:rPr>
              <w:t>Chapter XXII</w:t>
            </w:r>
          </w:p>
          <w:p w:rsidR="007447EC" w:rsidRPr="00347283" w:rsidRDefault="007447EC" w:rsidP="007304CF">
            <w:pPr>
              <w:rPr>
                <w:b/>
                <w:bCs/>
                <w:sz w:val="20"/>
                <w:lang w:eastAsia="it-IT"/>
              </w:rPr>
            </w:pPr>
            <w:r w:rsidRPr="00347283">
              <w:rPr>
                <w:b/>
                <w:bCs/>
                <w:sz w:val="20"/>
                <w:lang w:eastAsia="it-IT"/>
              </w:rPr>
              <w:t xml:space="preserve">Codes for special purposes </w:t>
            </w:r>
          </w:p>
          <w:p w:rsidR="007447EC" w:rsidRPr="00347283" w:rsidRDefault="007447EC" w:rsidP="007304CF">
            <w:pPr>
              <w:rPr>
                <w:sz w:val="20"/>
                <w:lang w:eastAsia="it-IT"/>
              </w:rPr>
            </w:pPr>
            <w:r w:rsidRPr="00347283">
              <w:rPr>
                <w:b/>
                <w:bCs/>
                <w:sz w:val="20"/>
                <w:lang w:eastAsia="it-IT"/>
              </w:rPr>
              <w:t>(U00–U</w:t>
            </w:r>
            <w:r w:rsidRPr="00347283">
              <w:rPr>
                <w:b/>
                <w:bCs/>
                <w:strike/>
                <w:sz w:val="20"/>
                <w:lang w:eastAsia="it-IT"/>
              </w:rPr>
              <w:t>99</w:t>
            </w:r>
            <w:r w:rsidRPr="00347283">
              <w:rPr>
                <w:b/>
                <w:bCs/>
                <w:sz w:val="20"/>
                <w:u w:val="single"/>
                <w:lang w:eastAsia="it-IT"/>
              </w:rPr>
              <w:t>85</w:t>
            </w:r>
            <w:r w:rsidRPr="00347283">
              <w:rPr>
                <w:b/>
                <w:bCs/>
                <w:sz w:val="20"/>
                <w:lang w:eastAsia="it-IT"/>
              </w:rPr>
              <w:t>)</w:t>
            </w:r>
          </w:p>
          <w:p w:rsidR="007447EC" w:rsidRPr="00347283" w:rsidRDefault="007447EC" w:rsidP="004A41C8">
            <w:pPr>
              <w:rPr>
                <w:b/>
                <w:bCs/>
                <w:sz w:val="20"/>
              </w:rPr>
            </w:pPr>
          </w:p>
        </w:tc>
        <w:tc>
          <w:tcPr>
            <w:tcW w:w="1275" w:type="dxa"/>
          </w:tcPr>
          <w:p w:rsidR="007447EC" w:rsidRPr="00347283" w:rsidRDefault="007447EC" w:rsidP="007304CF">
            <w:pPr>
              <w:jc w:val="center"/>
              <w:outlineLvl w:val="0"/>
              <w:rPr>
                <w:sz w:val="20"/>
              </w:rPr>
            </w:pPr>
            <w:r w:rsidRPr="00347283">
              <w:rPr>
                <w:sz w:val="20"/>
              </w:rPr>
              <w:t>2213</w:t>
            </w:r>
          </w:p>
          <w:p w:rsidR="007447EC" w:rsidRPr="00347283" w:rsidRDefault="007447EC" w:rsidP="004A41C8">
            <w:pPr>
              <w:jc w:val="center"/>
              <w:outlineLvl w:val="0"/>
              <w:rPr>
                <w:sz w:val="20"/>
              </w:rPr>
            </w:pPr>
            <w:r w:rsidRPr="00347283">
              <w:rPr>
                <w:sz w:val="20"/>
              </w:rPr>
              <w:t>United Kingdom</w:t>
            </w:r>
          </w:p>
        </w:tc>
        <w:tc>
          <w:tcPr>
            <w:tcW w:w="1418" w:type="dxa"/>
          </w:tcPr>
          <w:p w:rsidR="007447EC" w:rsidRPr="00347283" w:rsidRDefault="007447EC" w:rsidP="004A41C8">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4A41C8">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4A41C8">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2B7974">
            <w:pPr>
              <w:autoSpaceDE w:val="0"/>
              <w:autoSpaceDN w:val="0"/>
              <w:adjustRightInd w:val="0"/>
              <w:rPr>
                <w:sz w:val="20"/>
                <w:lang w:eastAsia="en-CA"/>
              </w:rPr>
            </w:pPr>
            <w:r w:rsidRPr="00347283">
              <w:rPr>
                <w:sz w:val="20"/>
              </w:rPr>
              <w:t xml:space="preserve">Revise excludes </w:t>
            </w:r>
            <w:r w:rsidRPr="00347283">
              <w:rPr>
                <w:sz w:val="20"/>
              </w:rPr>
              <w:lastRenderedPageBreak/>
              <w:t>note</w:t>
            </w:r>
          </w:p>
        </w:tc>
        <w:tc>
          <w:tcPr>
            <w:tcW w:w="7797" w:type="dxa"/>
          </w:tcPr>
          <w:p w:rsidR="007447EC" w:rsidRPr="00347283" w:rsidRDefault="007447EC" w:rsidP="0080162E">
            <w:pPr>
              <w:rPr>
                <w:b/>
                <w:bCs/>
                <w:sz w:val="20"/>
              </w:rPr>
            </w:pPr>
            <w:r w:rsidRPr="00347283">
              <w:rPr>
                <w:b/>
                <w:bCs/>
                <w:sz w:val="20"/>
              </w:rPr>
              <w:lastRenderedPageBreak/>
              <w:t>Certain infectious and parasitic diseases (A00–B99)</w:t>
            </w:r>
          </w:p>
          <w:p w:rsidR="007447EC" w:rsidRPr="00347283" w:rsidRDefault="007447EC" w:rsidP="0080162E">
            <w:pPr>
              <w:rPr>
                <w:b/>
                <w:bCs/>
                <w:i/>
                <w:iCs/>
                <w:sz w:val="20"/>
              </w:rPr>
            </w:pPr>
            <w:r w:rsidRPr="00347283">
              <w:rPr>
                <w:b/>
                <w:bCs/>
                <w:i/>
                <w:iCs/>
                <w:sz w:val="20"/>
              </w:rPr>
              <w:t xml:space="preserve">Includes:   </w:t>
            </w:r>
            <w:r w:rsidRPr="00347283">
              <w:rPr>
                <w:sz w:val="20"/>
              </w:rPr>
              <w:t>diseases generally recognized as communicable or transmissible</w:t>
            </w:r>
            <w:r w:rsidRPr="00347283">
              <w:rPr>
                <w:b/>
                <w:bCs/>
                <w:i/>
                <w:iCs/>
                <w:sz w:val="20"/>
              </w:rPr>
              <w:t xml:space="preserve"> </w:t>
            </w:r>
          </w:p>
          <w:p w:rsidR="007447EC" w:rsidRPr="00347283" w:rsidRDefault="007447EC" w:rsidP="0080162E">
            <w:pPr>
              <w:rPr>
                <w:sz w:val="20"/>
              </w:rPr>
            </w:pPr>
            <w:r w:rsidRPr="00347283">
              <w:rPr>
                <w:b/>
                <w:bCs/>
                <w:i/>
                <w:iCs/>
                <w:sz w:val="20"/>
              </w:rPr>
              <w:lastRenderedPageBreak/>
              <w:t xml:space="preserve">Excludes:   </w:t>
            </w:r>
            <w:r w:rsidRPr="00347283">
              <w:rPr>
                <w:sz w:val="20"/>
              </w:rPr>
              <w:t>carrier or suspected carrier of infectious disease (</w:t>
            </w:r>
            <w:r w:rsidRPr="00347283">
              <w:rPr>
                <w:bCs/>
                <w:sz w:val="20"/>
              </w:rPr>
              <w:t>Z22</w:t>
            </w:r>
            <w:r w:rsidRPr="00347283">
              <w:rPr>
                <w:sz w:val="20"/>
              </w:rPr>
              <w:t xml:space="preserve">.-) </w:t>
            </w:r>
          </w:p>
          <w:p w:rsidR="007447EC" w:rsidRPr="00347283" w:rsidRDefault="007447EC" w:rsidP="0080162E">
            <w:pPr>
              <w:ind w:left="72"/>
              <w:rPr>
                <w:sz w:val="20"/>
              </w:rPr>
            </w:pPr>
            <w:r w:rsidRPr="00347283">
              <w:rPr>
                <w:sz w:val="20"/>
              </w:rPr>
              <w:t xml:space="preserve">                   certain localized infections – see body system-related chapters </w:t>
            </w:r>
          </w:p>
          <w:p w:rsidR="007447EC" w:rsidRPr="00347283" w:rsidRDefault="007447EC" w:rsidP="0080162E">
            <w:pPr>
              <w:ind w:left="1062"/>
              <w:rPr>
                <w:sz w:val="20"/>
              </w:rPr>
            </w:pPr>
            <w:r w:rsidRPr="00347283">
              <w:rPr>
                <w:sz w:val="20"/>
              </w:rPr>
              <w:t xml:space="preserve"> infectious and parasitic diseases complicating pregnancy, childbirth and the     puerperium [except obstetrical tetanus</w:t>
            </w:r>
            <w:r w:rsidRPr="00347283">
              <w:rPr>
                <w:sz w:val="20"/>
                <w:u w:val="single"/>
              </w:rPr>
              <w:t>]</w:t>
            </w:r>
            <w:r w:rsidRPr="00347283">
              <w:rPr>
                <w:strike/>
                <w:sz w:val="20"/>
              </w:rPr>
              <w:t>and human immunodeficiency virus [HIV] disease]</w:t>
            </w:r>
            <w:r w:rsidRPr="00347283">
              <w:rPr>
                <w:sz w:val="20"/>
              </w:rPr>
              <w:t xml:space="preserve"> (</w:t>
            </w:r>
            <w:r w:rsidRPr="00347283">
              <w:rPr>
                <w:bCs/>
                <w:sz w:val="20"/>
              </w:rPr>
              <w:t>O98</w:t>
            </w:r>
            <w:r w:rsidRPr="00347283">
              <w:rPr>
                <w:sz w:val="20"/>
              </w:rPr>
              <w:t>.-)   </w:t>
            </w:r>
          </w:p>
          <w:p w:rsidR="007447EC" w:rsidRPr="00347283" w:rsidRDefault="007447EC" w:rsidP="0080162E">
            <w:pPr>
              <w:ind w:left="1062"/>
              <w:rPr>
                <w:sz w:val="20"/>
              </w:rPr>
            </w:pPr>
            <w:r w:rsidRPr="00347283">
              <w:rPr>
                <w:sz w:val="20"/>
              </w:rPr>
              <w:t xml:space="preserve"> infectious and parasitic diseases specific to the perinatal period [except tetanus neonatorum, congenital syphilis, perinatal gonococcal infection and perinatal human immunodeficiency virus [HIV] disease] </w:t>
            </w:r>
            <w:r w:rsidRPr="00347283">
              <w:rPr>
                <w:b/>
                <w:sz w:val="20"/>
              </w:rPr>
              <w:t>(</w:t>
            </w:r>
            <w:r w:rsidRPr="00347283">
              <w:rPr>
                <w:bCs/>
                <w:sz w:val="20"/>
              </w:rPr>
              <w:t>P35</w:t>
            </w:r>
            <w:r w:rsidRPr="00347283">
              <w:rPr>
                <w:sz w:val="20"/>
              </w:rPr>
              <w:t>–</w:t>
            </w:r>
            <w:r w:rsidRPr="00347283">
              <w:rPr>
                <w:bCs/>
                <w:sz w:val="20"/>
              </w:rPr>
              <w:t>P39</w:t>
            </w:r>
            <w:r w:rsidRPr="00347283">
              <w:rPr>
                <w:sz w:val="20"/>
              </w:rPr>
              <w:t>)</w:t>
            </w:r>
          </w:p>
          <w:p w:rsidR="007447EC" w:rsidRPr="00347283" w:rsidRDefault="007447EC" w:rsidP="002B7974">
            <w:pPr>
              <w:autoSpaceDE w:val="0"/>
              <w:autoSpaceDN w:val="0"/>
              <w:adjustRightInd w:val="0"/>
              <w:rPr>
                <w:b/>
                <w:bCs/>
                <w:sz w:val="20"/>
                <w:lang w:eastAsia="en-CA"/>
              </w:rPr>
            </w:pPr>
            <w:r w:rsidRPr="00347283">
              <w:rPr>
                <w:sz w:val="20"/>
              </w:rPr>
              <w:t>                    influenza and other acute respiratory infections (</w:t>
            </w:r>
            <w:r w:rsidRPr="00347283">
              <w:rPr>
                <w:bCs/>
                <w:sz w:val="20"/>
              </w:rPr>
              <w:t>J00</w:t>
            </w:r>
            <w:r w:rsidRPr="00347283">
              <w:rPr>
                <w:sz w:val="20"/>
              </w:rPr>
              <w:t>–</w:t>
            </w:r>
            <w:r w:rsidRPr="00347283">
              <w:rPr>
                <w:bCs/>
                <w:sz w:val="20"/>
              </w:rPr>
              <w:t>J22</w:t>
            </w:r>
            <w:r w:rsidRPr="00347283">
              <w:rPr>
                <w:sz w:val="20"/>
              </w:rPr>
              <w:t>)</w:t>
            </w:r>
          </w:p>
        </w:tc>
        <w:tc>
          <w:tcPr>
            <w:tcW w:w="1275" w:type="dxa"/>
          </w:tcPr>
          <w:p w:rsidR="007447EC" w:rsidRPr="00347283" w:rsidRDefault="007447EC" w:rsidP="00D81BFC">
            <w:pPr>
              <w:jc w:val="center"/>
              <w:outlineLvl w:val="0"/>
              <w:rPr>
                <w:sz w:val="20"/>
              </w:rPr>
            </w:pPr>
            <w:r w:rsidRPr="00347283">
              <w:rPr>
                <w:sz w:val="20"/>
              </w:rPr>
              <w:lastRenderedPageBreak/>
              <w:t>Canada</w:t>
            </w:r>
          </w:p>
          <w:p w:rsidR="007447EC" w:rsidRPr="00347283" w:rsidRDefault="007447EC" w:rsidP="00D81BFC">
            <w:pPr>
              <w:jc w:val="center"/>
              <w:outlineLvl w:val="0"/>
              <w:rPr>
                <w:sz w:val="20"/>
              </w:rPr>
            </w:pPr>
            <w:r w:rsidRPr="00347283">
              <w:rPr>
                <w:sz w:val="20"/>
              </w:rPr>
              <w:t>1187</w:t>
            </w:r>
          </w:p>
        </w:tc>
        <w:tc>
          <w:tcPr>
            <w:tcW w:w="1418" w:type="dxa"/>
          </w:tcPr>
          <w:p w:rsidR="007447EC" w:rsidRPr="00347283" w:rsidRDefault="007447EC" w:rsidP="00D81BFC">
            <w:pPr>
              <w:jc w:val="center"/>
              <w:rPr>
                <w:rFonts w:eastAsiaTheme="majorEastAsia"/>
                <w:sz w:val="20"/>
              </w:rPr>
            </w:pPr>
            <w:r w:rsidRPr="00347283">
              <w:rPr>
                <w:rStyle w:val="StyleTimesNewRoman"/>
              </w:rPr>
              <w:t>October 2008</w:t>
            </w:r>
          </w:p>
        </w:tc>
        <w:tc>
          <w:tcPr>
            <w:tcW w:w="1276" w:type="dxa"/>
          </w:tcPr>
          <w:p w:rsidR="007447EC" w:rsidRPr="00347283" w:rsidRDefault="007447EC" w:rsidP="00D81BFC">
            <w:pPr>
              <w:jc w:val="center"/>
              <w:rPr>
                <w:rFonts w:eastAsiaTheme="majorEastAsia"/>
                <w:sz w:val="20"/>
              </w:rPr>
            </w:pPr>
            <w:r w:rsidRPr="00347283">
              <w:rPr>
                <w:rStyle w:val="StyleTimesNewRoman"/>
              </w:rPr>
              <w:t>Major</w:t>
            </w:r>
          </w:p>
        </w:tc>
        <w:tc>
          <w:tcPr>
            <w:tcW w:w="1417" w:type="dxa"/>
          </w:tcPr>
          <w:p w:rsidR="007447EC" w:rsidRPr="00347283" w:rsidRDefault="007447EC" w:rsidP="00D81BFC">
            <w:pPr>
              <w:jc w:val="center"/>
              <w:outlineLvl w:val="0"/>
              <w:rPr>
                <w:rFonts w:eastAsiaTheme="maj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2D418B">
            <w:pPr>
              <w:rPr>
                <w:sz w:val="20"/>
              </w:rPr>
            </w:pPr>
          </w:p>
          <w:p w:rsidR="007447EC" w:rsidRPr="00347283" w:rsidRDefault="007447EC" w:rsidP="002D418B">
            <w:pPr>
              <w:rPr>
                <w:sz w:val="20"/>
              </w:rPr>
            </w:pPr>
          </w:p>
          <w:p w:rsidR="007447EC" w:rsidRPr="00347283" w:rsidRDefault="007447EC" w:rsidP="002D418B">
            <w:pPr>
              <w:rPr>
                <w:sz w:val="20"/>
              </w:rPr>
            </w:pPr>
          </w:p>
          <w:p w:rsidR="007447EC" w:rsidRPr="00347283" w:rsidRDefault="007447EC" w:rsidP="002D418B">
            <w:pPr>
              <w:rPr>
                <w:sz w:val="20"/>
              </w:rPr>
            </w:pPr>
          </w:p>
          <w:p w:rsidR="007447EC" w:rsidRPr="00347283" w:rsidRDefault="007447EC" w:rsidP="002D418B">
            <w:pPr>
              <w:rPr>
                <w:sz w:val="20"/>
              </w:rPr>
            </w:pPr>
          </w:p>
          <w:p w:rsidR="007447EC" w:rsidRPr="00347283" w:rsidRDefault="007447EC">
            <w:pPr>
              <w:pStyle w:val="Tytu"/>
              <w:jc w:val="left"/>
              <w:outlineLvl w:val="0"/>
              <w:rPr>
                <w:b w:val="0"/>
                <w:sz w:val="20"/>
              </w:rPr>
            </w:pPr>
            <w:r w:rsidRPr="00347283">
              <w:rPr>
                <w:sz w:val="20"/>
              </w:rPr>
              <w:t>Revise code</w:t>
            </w:r>
          </w:p>
        </w:tc>
        <w:tc>
          <w:tcPr>
            <w:tcW w:w="7797" w:type="dxa"/>
          </w:tcPr>
          <w:p w:rsidR="007447EC" w:rsidRPr="00347283" w:rsidRDefault="007447EC" w:rsidP="002D418B">
            <w:pPr>
              <w:pStyle w:val="NormalnyWeb"/>
              <w:spacing w:before="0" w:beforeAutospacing="0"/>
              <w:rPr>
                <w:b/>
                <w:sz w:val="20"/>
                <w:szCs w:val="20"/>
              </w:rPr>
            </w:pPr>
            <w:r w:rsidRPr="00347283">
              <w:rPr>
                <w:b/>
                <w:sz w:val="20"/>
                <w:szCs w:val="20"/>
              </w:rPr>
              <w:t>Certain infectious and parasitic diseases (A00-B99)</w:t>
            </w:r>
          </w:p>
          <w:p w:rsidR="007447EC" w:rsidRPr="00347283" w:rsidRDefault="007447EC" w:rsidP="002D418B">
            <w:pPr>
              <w:pStyle w:val="NormalnyWeb"/>
              <w:spacing w:before="0" w:beforeAutospacing="0"/>
              <w:rPr>
                <w:b/>
                <w:sz w:val="20"/>
                <w:szCs w:val="20"/>
              </w:rPr>
            </w:pPr>
            <w:r w:rsidRPr="00347283">
              <w:rPr>
                <w:b/>
                <w:sz w:val="20"/>
                <w:szCs w:val="20"/>
              </w:rPr>
              <w:t>….</w:t>
            </w:r>
          </w:p>
          <w:p w:rsidR="007447EC" w:rsidRPr="00347283" w:rsidRDefault="007447EC" w:rsidP="002D418B">
            <w:pPr>
              <w:pStyle w:val="NormalnyWeb"/>
              <w:spacing w:before="0" w:beforeAutospacing="0"/>
              <w:rPr>
                <w:sz w:val="20"/>
                <w:szCs w:val="20"/>
              </w:rPr>
            </w:pPr>
            <w:r w:rsidRPr="00347283">
              <w:rPr>
                <w:b/>
                <w:sz w:val="20"/>
                <w:szCs w:val="20"/>
              </w:rPr>
              <w:t>This chapter contains the following blocks</w:t>
            </w:r>
            <w:r w:rsidRPr="00347283">
              <w:rPr>
                <w:sz w:val="20"/>
                <w:szCs w:val="20"/>
              </w:rPr>
              <w:t>:</w:t>
            </w:r>
          </w:p>
          <w:p w:rsidR="007447EC" w:rsidRPr="00347283" w:rsidRDefault="007447EC" w:rsidP="002D418B">
            <w:pPr>
              <w:pStyle w:val="NormalnyWeb"/>
              <w:spacing w:before="0" w:beforeAutospacing="0"/>
              <w:rPr>
                <w:sz w:val="20"/>
                <w:szCs w:val="20"/>
              </w:rPr>
            </w:pPr>
            <w:r w:rsidRPr="00347283">
              <w:rPr>
                <w:sz w:val="20"/>
                <w:szCs w:val="20"/>
              </w:rPr>
              <w:t>…</w:t>
            </w:r>
          </w:p>
          <w:p w:rsidR="007447EC" w:rsidRPr="00347283" w:rsidRDefault="007447EC" w:rsidP="002D418B">
            <w:pPr>
              <w:pStyle w:val="NormalnyWeb"/>
              <w:spacing w:before="0" w:beforeAutospacing="0"/>
              <w:rPr>
                <w:sz w:val="20"/>
                <w:szCs w:val="20"/>
              </w:rPr>
            </w:pPr>
            <w:r w:rsidRPr="00347283">
              <w:rPr>
                <w:sz w:val="20"/>
                <w:szCs w:val="20"/>
              </w:rPr>
              <w:t>B95–B9</w:t>
            </w:r>
            <w:r w:rsidRPr="00347283">
              <w:rPr>
                <w:strike/>
                <w:sz w:val="20"/>
                <w:szCs w:val="20"/>
              </w:rPr>
              <w:t>7</w:t>
            </w:r>
            <w:r w:rsidRPr="00347283">
              <w:rPr>
                <w:sz w:val="20"/>
                <w:szCs w:val="20"/>
                <w:u w:val="single"/>
              </w:rPr>
              <w:t>8</w:t>
            </w:r>
            <w:r w:rsidRPr="00347283">
              <w:rPr>
                <w:sz w:val="20"/>
                <w:szCs w:val="20"/>
              </w:rPr>
              <w:t>    Bacterial, viral and other infectious agents</w:t>
            </w:r>
          </w:p>
          <w:p w:rsidR="007447EC" w:rsidRPr="00347283" w:rsidRDefault="007447EC">
            <w:pPr>
              <w:pStyle w:val="Tytu"/>
              <w:tabs>
                <w:tab w:val="left" w:pos="884"/>
              </w:tabs>
              <w:ind w:firstLine="34"/>
              <w:jc w:val="left"/>
              <w:outlineLvl w:val="0"/>
              <w:rPr>
                <w:sz w:val="20"/>
              </w:rPr>
            </w:pPr>
            <w:r w:rsidRPr="00347283">
              <w:rPr>
                <w:sz w:val="20"/>
              </w:rPr>
              <w:t>B99                Other infectious disease</w:t>
            </w:r>
          </w:p>
        </w:tc>
        <w:tc>
          <w:tcPr>
            <w:tcW w:w="1275" w:type="dxa"/>
          </w:tcPr>
          <w:p w:rsidR="007447EC" w:rsidRPr="00347283" w:rsidRDefault="007447EC" w:rsidP="00D81BFC">
            <w:pPr>
              <w:jc w:val="center"/>
              <w:outlineLvl w:val="0"/>
              <w:rPr>
                <w:rStyle w:val="proposalrnormal"/>
                <w:sz w:val="20"/>
              </w:rPr>
            </w:pPr>
            <w:r w:rsidRPr="00347283">
              <w:rPr>
                <w:rStyle w:val="proposalrnormal"/>
                <w:sz w:val="20"/>
              </w:rPr>
              <w:t>MbRG</w:t>
            </w:r>
          </w:p>
          <w:p w:rsidR="007447EC" w:rsidRPr="00347283" w:rsidRDefault="007447EC" w:rsidP="00D81BFC">
            <w:pPr>
              <w:pStyle w:val="Tytu"/>
              <w:outlineLvl w:val="0"/>
              <w:rPr>
                <w:b w:val="0"/>
                <w:sz w:val="20"/>
              </w:rPr>
            </w:pPr>
            <w:r w:rsidRPr="00347283">
              <w:rPr>
                <w:rStyle w:val="proposalrnormal"/>
                <w:sz w:val="20"/>
              </w:rPr>
              <w:t>(URC:1291)</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C62629">
            <w:pPr>
              <w:shd w:val="clear" w:color="auto" w:fill="FFFFFF"/>
              <w:rPr>
                <w:sz w:val="20"/>
              </w:rPr>
            </w:pPr>
            <w:r w:rsidRPr="00347283">
              <w:rPr>
                <w:sz w:val="20"/>
              </w:rPr>
              <w:t>Revise Notes</w:t>
            </w:r>
          </w:p>
          <w:p w:rsidR="007447EC" w:rsidRPr="00347283" w:rsidRDefault="007447EC" w:rsidP="00C62629">
            <w:pPr>
              <w:shd w:val="clear" w:color="auto" w:fill="FFFFFF"/>
              <w:rPr>
                <w:sz w:val="20"/>
              </w:rPr>
            </w:pPr>
          </w:p>
        </w:tc>
        <w:tc>
          <w:tcPr>
            <w:tcW w:w="7797" w:type="dxa"/>
          </w:tcPr>
          <w:p w:rsidR="007447EC" w:rsidRPr="00347283" w:rsidRDefault="007447EC" w:rsidP="00C62629">
            <w:pPr>
              <w:rPr>
                <w:sz w:val="20"/>
              </w:rPr>
            </w:pPr>
            <w:r w:rsidRPr="00347283">
              <w:rPr>
                <w:b/>
                <w:bCs/>
                <w:sz w:val="20"/>
              </w:rPr>
              <w:t xml:space="preserve">Chapter I - Certain infectious and parasitic diseases (A00-B99) </w:t>
            </w:r>
          </w:p>
          <w:p w:rsidR="007447EC" w:rsidRPr="00347283" w:rsidRDefault="007447EC" w:rsidP="00C62629">
            <w:pPr>
              <w:rPr>
                <w:b/>
                <w:bCs/>
                <w:sz w:val="20"/>
              </w:rPr>
            </w:pPr>
            <w:r w:rsidRPr="00347283">
              <w:rPr>
                <w:sz w:val="20"/>
              </w:rPr>
              <w:t xml:space="preserve">Use additional code </w:t>
            </w:r>
            <w:r w:rsidRPr="00347283">
              <w:rPr>
                <w:sz w:val="20"/>
                <w:u w:val="single"/>
              </w:rPr>
              <w:t>(U82-U85)</w:t>
            </w:r>
            <w:r w:rsidRPr="00347283">
              <w:rPr>
                <w:strike/>
                <w:sz w:val="20"/>
              </w:rPr>
              <w:t xml:space="preserve"> (</w:t>
            </w:r>
            <w:r w:rsidRPr="00347283">
              <w:rPr>
                <w:b/>
                <w:bCs/>
                <w:strike/>
                <w:sz w:val="20"/>
              </w:rPr>
              <w:t>U80-U89</w:t>
            </w:r>
            <w:r w:rsidRPr="00347283">
              <w:rPr>
                <w:strike/>
                <w:sz w:val="20"/>
              </w:rPr>
              <w:t>.-),</w:t>
            </w:r>
            <w:r w:rsidRPr="00347283">
              <w:rPr>
                <w:sz w:val="20"/>
              </w:rPr>
              <w:t xml:space="preserve"> if desired, to identify </w:t>
            </w:r>
            <w:r w:rsidRPr="00347283">
              <w:rPr>
                <w:strike/>
                <w:sz w:val="20"/>
              </w:rPr>
              <w:t xml:space="preserve">the antibiotic to which a bacterial agent is resistant. </w:t>
            </w:r>
            <w:r w:rsidRPr="00347283">
              <w:rPr>
                <w:sz w:val="20"/>
                <w:u w:val="single"/>
              </w:rPr>
              <w:t xml:space="preserve">resistance to antimicrobials and antineoplastic drugs </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1467</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Pr>
              <w:t>October 2009</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Revise note at chapter level</w:t>
            </w:r>
          </w:p>
        </w:tc>
        <w:tc>
          <w:tcPr>
            <w:tcW w:w="7797" w:type="dxa"/>
            <w:vAlign w:val="center"/>
          </w:tcPr>
          <w:p w:rsidR="007447EC" w:rsidRPr="00347283" w:rsidRDefault="007447EC" w:rsidP="00E433E3">
            <w:pPr>
              <w:rPr>
                <w:sz w:val="20"/>
                <w:lang w:val="en-CA" w:eastAsia="en-CA"/>
              </w:rPr>
            </w:pPr>
            <w:r w:rsidRPr="00347283">
              <w:rPr>
                <w:b/>
                <w:bCs/>
                <w:sz w:val="20"/>
                <w:lang w:val="en-CA" w:eastAsia="en-CA"/>
              </w:rPr>
              <w:t>Chapter I - Certain infectious and parasitic diseases (A00-B99)</w:t>
            </w:r>
          </w:p>
          <w:p w:rsidR="007447EC" w:rsidRPr="00347283" w:rsidRDefault="007447EC" w:rsidP="00E433E3">
            <w:pPr>
              <w:rPr>
                <w:sz w:val="20"/>
                <w:lang w:val="en-CA" w:eastAsia="en-CA"/>
              </w:rPr>
            </w:pPr>
            <w:r w:rsidRPr="00347283">
              <w:rPr>
                <w:sz w:val="20"/>
                <w:lang w:val="en-CA" w:eastAsia="en-CA"/>
              </w:rPr>
              <w:t>Use additional code(U82-</w:t>
            </w:r>
            <w:r w:rsidRPr="00347283">
              <w:rPr>
                <w:strike/>
                <w:sz w:val="20"/>
                <w:lang w:val="en-CA" w:eastAsia="en-CA"/>
              </w:rPr>
              <w:t xml:space="preserve"> U85 </w:t>
            </w:r>
            <w:r w:rsidRPr="00347283">
              <w:rPr>
                <w:sz w:val="20"/>
                <w:u w:val="single"/>
                <w:lang w:val="en-CA" w:eastAsia="en-CA"/>
              </w:rPr>
              <w:t>U84</w:t>
            </w:r>
            <w:r w:rsidRPr="00347283">
              <w:rPr>
                <w:sz w:val="20"/>
                <w:lang w:val="en-CA" w:eastAsia="en-CA"/>
              </w:rPr>
              <w:t>), if desired, to identify resistance to antimicrobial</w:t>
            </w:r>
            <w:r w:rsidRPr="00347283">
              <w:rPr>
                <w:strike/>
                <w:sz w:val="20"/>
                <w:lang w:val="en-CA" w:eastAsia="en-CA"/>
              </w:rPr>
              <w:t>s and antineoplastic</w:t>
            </w:r>
            <w:r w:rsidRPr="00347283">
              <w:rPr>
                <w:sz w:val="20"/>
                <w:lang w:val="en-CA" w:eastAsia="en-CA"/>
              </w:rPr>
              <w:t xml:space="preserve"> drugs</w:t>
            </w:r>
          </w:p>
          <w:p w:rsidR="007447EC" w:rsidRPr="00347283" w:rsidRDefault="007447EC" w:rsidP="00E433E3">
            <w:pPr>
              <w:rPr>
                <w:b/>
                <w:bCs/>
                <w:sz w:val="20"/>
                <w:lang w:val="en-CA" w:eastAsia="en-CA"/>
              </w:rPr>
            </w:pP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1729</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7304CF">
            <w:pPr>
              <w:tabs>
                <w:tab w:val="left" w:pos="1021"/>
              </w:tabs>
              <w:autoSpaceDE w:val="0"/>
              <w:autoSpaceDN w:val="0"/>
              <w:adjustRightInd w:val="0"/>
              <w:rPr>
                <w:sz w:val="20"/>
              </w:rPr>
            </w:pPr>
            <w:r w:rsidRPr="00347283">
              <w:rPr>
                <w:sz w:val="20"/>
              </w:rPr>
              <w:t>Revise exclusion</w:t>
            </w:r>
          </w:p>
        </w:tc>
        <w:tc>
          <w:tcPr>
            <w:tcW w:w="7797" w:type="dxa"/>
          </w:tcPr>
          <w:p w:rsidR="007447EC" w:rsidRPr="00347283" w:rsidRDefault="007447EC" w:rsidP="00B4597B">
            <w:pPr>
              <w:pStyle w:val="NormalnyWeb"/>
              <w:spacing w:before="0" w:beforeAutospacing="0" w:after="0" w:afterAutospacing="0"/>
              <w:rPr>
                <w:b/>
                <w:sz w:val="20"/>
                <w:szCs w:val="20"/>
              </w:rPr>
            </w:pPr>
            <w:r w:rsidRPr="00347283">
              <w:rPr>
                <w:b/>
                <w:sz w:val="20"/>
                <w:szCs w:val="20"/>
              </w:rPr>
              <w:t>Chapter I</w:t>
            </w:r>
          </w:p>
          <w:p w:rsidR="007447EC" w:rsidRPr="00347283" w:rsidRDefault="007447EC" w:rsidP="00B4597B">
            <w:pPr>
              <w:pStyle w:val="NormalnyWeb"/>
              <w:spacing w:before="0" w:beforeAutospacing="0" w:after="0" w:afterAutospacing="0"/>
              <w:rPr>
                <w:b/>
                <w:bCs/>
                <w:sz w:val="20"/>
                <w:szCs w:val="20"/>
              </w:rPr>
            </w:pPr>
            <w:r w:rsidRPr="00347283">
              <w:rPr>
                <w:b/>
                <w:bCs/>
                <w:sz w:val="20"/>
                <w:szCs w:val="20"/>
              </w:rPr>
              <w:t xml:space="preserve">Certain infectious and parasitic diseases </w:t>
            </w:r>
          </w:p>
          <w:p w:rsidR="007447EC" w:rsidRPr="00347283" w:rsidRDefault="007447EC" w:rsidP="00B4597B">
            <w:pPr>
              <w:pStyle w:val="NormalnyWeb"/>
              <w:spacing w:before="0" w:beforeAutospacing="0" w:after="0" w:afterAutospacing="0"/>
              <w:rPr>
                <w:b/>
                <w:bCs/>
                <w:sz w:val="20"/>
                <w:szCs w:val="20"/>
              </w:rPr>
            </w:pPr>
            <w:r w:rsidRPr="00347283">
              <w:rPr>
                <w:b/>
                <w:bCs/>
                <w:sz w:val="20"/>
                <w:szCs w:val="20"/>
              </w:rPr>
              <w:t xml:space="preserve">(A00-B99) </w:t>
            </w:r>
          </w:p>
          <w:p w:rsidR="007447EC" w:rsidRPr="00347283" w:rsidRDefault="007447EC" w:rsidP="00B4597B">
            <w:pPr>
              <w:pStyle w:val="NormalnyWeb"/>
              <w:spacing w:before="0" w:beforeAutospacing="0" w:after="0" w:afterAutospacing="0"/>
              <w:rPr>
                <w:sz w:val="20"/>
                <w:szCs w:val="20"/>
              </w:rPr>
            </w:pPr>
          </w:p>
          <w:p w:rsidR="007447EC" w:rsidRPr="00347283" w:rsidRDefault="007447EC" w:rsidP="00B4597B">
            <w:pPr>
              <w:pStyle w:val="NormalnyWeb"/>
              <w:spacing w:before="0" w:beforeAutospacing="0" w:after="0" w:afterAutospacing="0"/>
              <w:rPr>
                <w:sz w:val="20"/>
                <w:szCs w:val="20"/>
              </w:rPr>
            </w:pPr>
            <w:r w:rsidRPr="00347283">
              <w:rPr>
                <w:b/>
                <w:bCs/>
                <w:i/>
                <w:iCs/>
                <w:sz w:val="20"/>
                <w:szCs w:val="20"/>
              </w:rPr>
              <w:t>Incl.:</w:t>
            </w:r>
            <w:r w:rsidRPr="00347283">
              <w:rPr>
                <w:b/>
                <w:bCs/>
                <w:i/>
                <w:iCs/>
                <w:sz w:val="20"/>
                <w:szCs w:val="20"/>
              </w:rPr>
              <w:tab/>
            </w:r>
            <w:r w:rsidRPr="00347283">
              <w:rPr>
                <w:sz w:val="20"/>
                <w:szCs w:val="20"/>
              </w:rPr>
              <w:t>diseases generally recognized as communicable or transmissible</w:t>
            </w:r>
          </w:p>
          <w:p w:rsidR="007447EC" w:rsidRPr="00347283" w:rsidRDefault="007447EC" w:rsidP="00B4597B">
            <w:pPr>
              <w:pStyle w:val="NormalnyWeb"/>
              <w:spacing w:before="0" w:beforeAutospacing="0" w:after="0" w:afterAutospacing="0"/>
              <w:rPr>
                <w:sz w:val="20"/>
                <w:szCs w:val="20"/>
              </w:rPr>
            </w:pPr>
          </w:p>
          <w:p w:rsidR="007447EC" w:rsidRPr="00347283" w:rsidRDefault="007447EC" w:rsidP="00B4597B">
            <w:pPr>
              <w:pStyle w:val="NormalnyWeb"/>
              <w:spacing w:before="0" w:beforeAutospacing="0" w:after="0" w:afterAutospacing="0"/>
              <w:rPr>
                <w:sz w:val="20"/>
                <w:szCs w:val="20"/>
              </w:rPr>
            </w:pPr>
            <w:r w:rsidRPr="00347283">
              <w:rPr>
                <w:sz w:val="20"/>
                <w:szCs w:val="20"/>
              </w:rPr>
              <w:t>Use additional code (U82-U84), if desired, to identify resistance to antimicrobial drugs</w:t>
            </w:r>
          </w:p>
          <w:p w:rsidR="007447EC" w:rsidRPr="00347283" w:rsidRDefault="007447EC" w:rsidP="00B4597B">
            <w:pPr>
              <w:pStyle w:val="NormalnyWeb"/>
              <w:spacing w:before="0" w:beforeAutospacing="0" w:after="0" w:afterAutospacing="0"/>
              <w:rPr>
                <w:sz w:val="20"/>
                <w:szCs w:val="20"/>
              </w:rPr>
            </w:pPr>
          </w:p>
          <w:p w:rsidR="007447EC" w:rsidRPr="00347283" w:rsidRDefault="007447EC" w:rsidP="00B4597B">
            <w:pPr>
              <w:pStyle w:val="NormalnyWeb"/>
              <w:spacing w:before="0" w:beforeAutospacing="0" w:after="0" w:afterAutospacing="0"/>
              <w:rPr>
                <w:sz w:val="20"/>
                <w:szCs w:val="20"/>
              </w:rPr>
            </w:pPr>
            <w:r w:rsidRPr="00347283">
              <w:rPr>
                <w:b/>
                <w:bCs/>
                <w:i/>
                <w:iCs/>
                <w:sz w:val="20"/>
                <w:szCs w:val="20"/>
              </w:rPr>
              <w:t>Excl.:</w:t>
            </w:r>
            <w:r w:rsidRPr="00347283">
              <w:rPr>
                <w:sz w:val="20"/>
                <w:szCs w:val="20"/>
              </w:rPr>
              <w:tab/>
              <w:t xml:space="preserve">carrier or suspected carrier of infectious disease (Z22.-) </w:t>
            </w:r>
          </w:p>
          <w:p w:rsidR="007447EC" w:rsidRPr="00347283" w:rsidRDefault="007447EC" w:rsidP="00B4597B">
            <w:pPr>
              <w:pStyle w:val="NormalnyWeb"/>
              <w:spacing w:before="0" w:beforeAutospacing="0" w:after="0" w:afterAutospacing="0"/>
              <w:rPr>
                <w:sz w:val="20"/>
                <w:szCs w:val="20"/>
              </w:rPr>
            </w:pPr>
            <w:r w:rsidRPr="00347283">
              <w:rPr>
                <w:sz w:val="20"/>
                <w:szCs w:val="20"/>
              </w:rPr>
              <w:lastRenderedPageBreak/>
              <w:tab/>
              <w:t>certain localized infections - see body system-related chapters</w:t>
            </w:r>
          </w:p>
          <w:p w:rsidR="007447EC" w:rsidRPr="00347283" w:rsidRDefault="007447EC" w:rsidP="00B4597B">
            <w:pPr>
              <w:pStyle w:val="NormalnyWeb"/>
              <w:spacing w:before="0" w:beforeAutospacing="0" w:after="0" w:afterAutospacing="0"/>
              <w:rPr>
                <w:sz w:val="20"/>
                <w:szCs w:val="20"/>
              </w:rPr>
            </w:pPr>
            <w:r w:rsidRPr="00347283">
              <w:rPr>
                <w:sz w:val="20"/>
                <w:szCs w:val="20"/>
              </w:rPr>
              <w:tab/>
              <w:t>infectious and parasitic diseases complicating pregnancy, childbirth and the</w:t>
            </w:r>
            <w:r w:rsidRPr="00347283">
              <w:rPr>
                <w:sz w:val="20"/>
                <w:szCs w:val="20"/>
              </w:rPr>
              <w:tab/>
              <w:t xml:space="preserve">   </w:t>
            </w:r>
            <w:r w:rsidRPr="00347283">
              <w:rPr>
                <w:sz w:val="20"/>
                <w:szCs w:val="20"/>
              </w:rPr>
              <w:tab/>
              <w:t xml:space="preserve">   puerperium [except obstetrical tetanus] (O98.-) </w:t>
            </w:r>
          </w:p>
          <w:p w:rsidR="007447EC" w:rsidRPr="00347283" w:rsidRDefault="007447EC" w:rsidP="00B4597B">
            <w:pPr>
              <w:pStyle w:val="NormalnyWeb"/>
              <w:spacing w:before="0" w:beforeAutospacing="0" w:after="0" w:afterAutospacing="0"/>
              <w:rPr>
                <w:sz w:val="20"/>
                <w:szCs w:val="20"/>
              </w:rPr>
            </w:pPr>
            <w:r w:rsidRPr="00347283">
              <w:rPr>
                <w:sz w:val="20"/>
                <w:szCs w:val="20"/>
              </w:rPr>
              <w:tab/>
              <w:t xml:space="preserve">infectious and parasitic diseases specific to the perinatal period [except </w:t>
            </w:r>
            <w:r w:rsidRPr="00347283">
              <w:rPr>
                <w:sz w:val="20"/>
                <w:szCs w:val="20"/>
              </w:rPr>
              <w:tab/>
            </w:r>
            <w:r w:rsidRPr="00347283">
              <w:rPr>
                <w:sz w:val="20"/>
                <w:szCs w:val="20"/>
              </w:rPr>
              <w:tab/>
              <w:t xml:space="preserve">   </w:t>
            </w:r>
            <w:r w:rsidRPr="00347283">
              <w:rPr>
                <w:sz w:val="20"/>
                <w:szCs w:val="20"/>
              </w:rPr>
              <w:tab/>
              <w:t xml:space="preserve">   tetanus neonatorum, </w:t>
            </w:r>
            <w:r w:rsidRPr="00347283">
              <w:rPr>
                <w:sz w:val="20"/>
                <w:szCs w:val="20"/>
                <w:u w:val="single"/>
              </w:rPr>
              <w:t xml:space="preserve">whooping cough, </w:t>
            </w:r>
            <w:r w:rsidRPr="00347283">
              <w:rPr>
                <w:sz w:val="20"/>
                <w:szCs w:val="20"/>
              </w:rPr>
              <w:t xml:space="preserve">congenital syphilis, perinatal </w:t>
            </w:r>
            <w:r w:rsidRPr="00347283">
              <w:rPr>
                <w:sz w:val="20"/>
                <w:szCs w:val="20"/>
              </w:rPr>
              <w:tab/>
              <w:t xml:space="preserve"> </w:t>
            </w:r>
            <w:r w:rsidRPr="00347283">
              <w:rPr>
                <w:sz w:val="20"/>
                <w:szCs w:val="20"/>
              </w:rPr>
              <w:tab/>
              <w:t xml:space="preserve">   </w:t>
            </w:r>
            <w:r w:rsidRPr="00347283">
              <w:rPr>
                <w:sz w:val="20"/>
                <w:szCs w:val="20"/>
              </w:rPr>
              <w:tab/>
              <w:t xml:space="preserve">   gonococcal infection and perinatal human immunodeficiency virus [HIV] </w:t>
            </w:r>
            <w:r w:rsidRPr="00347283">
              <w:rPr>
                <w:sz w:val="20"/>
                <w:szCs w:val="20"/>
              </w:rPr>
              <w:tab/>
              <w:t xml:space="preserve">   </w:t>
            </w:r>
            <w:r w:rsidRPr="00347283">
              <w:rPr>
                <w:sz w:val="20"/>
                <w:szCs w:val="20"/>
              </w:rPr>
              <w:tab/>
              <w:t xml:space="preserve">   disease] (P35-P39)</w:t>
            </w:r>
          </w:p>
          <w:p w:rsidR="007447EC" w:rsidRPr="00347283" w:rsidRDefault="007447EC" w:rsidP="00B4597B">
            <w:pPr>
              <w:pStyle w:val="NormalnyWeb"/>
              <w:spacing w:before="0" w:beforeAutospacing="0" w:after="0" w:afterAutospacing="0"/>
              <w:rPr>
                <w:sz w:val="20"/>
                <w:szCs w:val="20"/>
              </w:rPr>
            </w:pPr>
            <w:r w:rsidRPr="00347283">
              <w:rPr>
                <w:sz w:val="20"/>
                <w:szCs w:val="20"/>
              </w:rPr>
              <w:tab/>
              <w:t>influenza and other acute respiratory infections (J00-J22)</w:t>
            </w:r>
          </w:p>
          <w:p w:rsidR="007447EC" w:rsidRPr="00347283" w:rsidRDefault="007447EC" w:rsidP="007304CF">
            <w:pPr>
              <w:pStyle w:val="NormalnyWeb"/>
              <w:spacing w:before="0" w:beforeAutospacing="0" w:after="0" w:afterAutospacing="0"/>
              <w:rPr>
                <w:sz w:val="20"/>
                <w:szCs w:val="20"/>
              </w:rPr>
            </w:pPr>
          </w:p>
        </w:tc>
        <w:tc>
          <w:tcPr>
            <w:tcW w:w="1275" w:type="dxa"/>
          </w:tcPr>
          <w:p w:rsidR="007447EC" w:rsidRPr="00347283" w:rsidRDefault="007447EC" w:rsidP="00B4597B">
            <w:pPr>
              <w:jc w:val="center"/>
              <w:outlineLvl w:val="0"/>
              <w:rPr>
                <w:sz w:val="20"/>
              </w:rPr>
            </w:pPr>
            <w:r w:rsidRPr="00347283">
              <w:rPr>
                <w:sz w:val="20"/>
              </w:rPr>
              <w:lastRenderedPageBreak/>
              <w:t>2135</w:t>
            </w:r>
          </w:p>
          <w:p w:rsidR="007447EC" w:rsidRPr="00347283" w:rsidRDefault="007447EC" w:rsidP="007304CF">
            <w:pPr>
              <w:jc w:val="center"/>
              <w:outlineLvl w:val="0"/>
              <w:rPr>
                <w:sz w:val="20"/>
              </w:rPr>
            </w:pPr>
            <w:r w:rsidRPr="00347283">
              <w:rPr>
                <w:sz w:val="20"/>
              </w:rPr>
              <w:t>MRG</w:t>
            </w:r>
          </w:p>
        </w:tc>
        <w:tc>
          <w:tcPr>
            <w:tcW w:w="1418" w:type="dxa"/>
          </w:tcPr>
          <w:p w:rsidR="007447EC" w:rsidRPr="00347283" w:rsidRDefault="007447EC" w:rsidP="007304CF">
            <w:pPr>
              <w:jc w:val="center"/>
              <w:rPr>
                <w:rStyle w:val="StyleTimesNewRoman"/>
                <w:rFonts w:eastAsiaTheme="minorEastAsia"/>
              </w:rPr>
            </w:pPr>
            <w:r w:rsidRPr="00347283">
              <w:rPr>
                <w:rStyle w:val="StyleTimesNewRoman"/>
                <w:rFonts w:eastAsiaTheme="minorEastAsia"/>
              </w:rPr>
              <w:t>October 2015</w:t>
            </w:r>
          </w:p>
        </w:tc>
        <w:tc>
          <w:tcPr>
            <w:tcW w:w="1276" w:type="dxa"/>
          </w:tcPr>
          <w:p w:rsidR="007447EC" w:rsidRPr="00347283" w:rsidRDefault="007447EC" w:rsidP="007304CF">
            <w:pPr>
              <w:jc w:val="center"/>
              <w:rPr>
                <w:rStyle w:val="StyleTimesNewRoman"/>
                <w:rFonts w:eastAsiaTheme="minorEastAsia"/>
              </w:rPr>
            </w:pPr>
            <w:r w:rsidRPr="00347283">
              <w:rPr>
                <w:rStyle w:val="StyleTimesNewRoman"/>
                <w:rFonts w:eastAsiaTheme="minorEastAsia"/>
              </w:rPr>
              <w:t xml:space="preserve">Minor </w:t>
            </w:r>
          </w:p>
        </w:tc>
        <w:tc>
          <w:tcPr>
            <w:tcW w:w="1417" w:type="dxa"/>
          </w:tcPr>
          <w:p w:rsidR="007447EC" w:rsidRPr="00347283" w:rsidRDefault="007447EC" w:rsidP="007304CF">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F62416">
            <w:pPr>
              <w:outlineLvl w:val="0"/>
              <w:rPr>
                <w:sz w:val="20"/>
              </w:rPr>
            </w:pPr>
          </w:p>
          <w:p w:rsidR="007447EC" w:rsidRPr="00347283" w:rsidRDefault="007447EC" w:rsidP="0080162E">
            <w:pPr>
              <w:rPr>
                <w:sz w:val="20"/>
              </w:rPr>
            </w:pPr>
            <w:r w:rsidRPr="00347283">
              <w:rPr>
                <w:sz w:val="20"/>
              </w:rPr>
              <w:t>Revise code title</w:t>
            </w:r>
          </w:p>
        </w:tc>
        <w:tc>
          <w:tcPr>
            <w:tcW w:w="7797" w:type="dxa"/>
          </w:tcPr>
          <w:p w:rsidR="007447EC" w:rsidRPr="00347283" w:rsidRDefault="007447EC" w:rsidP="00F62416">
            <w:pPr>
              <w:rPr>
                <w:b/>
                <w:bCs/>
                <w:sz w:val="20"/>
              </w:rPr>
            </w:pPr>
            <w:r w:rsidRPr="00347283">
              <w:rPr>
                <w:b/>
                <w:bCs/>
                <w:sz w:val="20"/>
              </w:rPr>
              <w:t>A02 Other salmonella infections</w:t>
            </w:r>
          </w:p>
          <w:p w:rsidR="007447EC" w:rsidRPr="00347283" w:rsidRDefault="007447EC" w:rsidP="00F62416">
            <w:pPr>
              <w:rPr>
                <w:bCs/>
                <w:sz w:val="20"/>
              </w:rPr>
            </w:pPr>
            <w:r w:rsidRPr="00347283">
              <w:rPr>
                <w:bCs/>
                <w:sz w:val="20"/>
              </w:rPr>
              <w:t>A02.0 Salmonella enteritis</w:t>
            </w:r>
          </w:p>
          <w:p w:rsidR="007447EC" w:rsidRPr="00347283" w:rsidRDefault="007447EC" w:rsidP="00F62416">
            <w:pPr>
              <w:rPr>
                <w:bCs/>
                <w:sz w:val="20"/>
              </w:rPr>
            </w:pPr>
            <w:r w:rsidRPr="00347283">
              <w:rPr>
                <w:bCs/>
                <w:sz w:val="20"/>
              </w:rPr>
              <w:tab/>
              <w:t>Salmonellosis</w:t>
            </w:r>
          </w:p>
          <w:p w:rsidR="007447EC" w:rsidRPr="00347283" w:rsidRDefault="007447EC" w:rsidP="0080162E">
            <w:pPr>
              <w:rPr>
                <w:sz w:val="20"/>
              </w:rPr>
            </w:pPr>
            <w:r w:rsidRPr="00347283">
              <w:rPr>
                <w:bCs/>
                <w:sz w:val="20"/>
              </w:rPr>
              <w:t xml:space="preserve">A02.1 Salmonella </w:t>
            </w:r>
            <w:r w:rsidRPr="00347283">
              <w:rPr>
                <w:bCs/>
                <w:strike/>
                <w:sz w:val="20"/>
              </w:rPr>
              <w:t>septicaemia</w:t>
            </w:r>
            <w:r w:rsidRPr="00347283">
              <w:rPr>
                <w:bCs/>
                <w:sz w:val="20"/>
              </w:rPr>
              <w:t xml:space="preserve"> sepsis</w:t>
            </w:r>
          </w:p>
        </w:tc>
        <w:tc>
          <w:tcPr>
            <w:tcW w:w="1275" w:type="dxa"/>
          </w:tcPr>
          <w:p w:rsidR="007447EC" w:rsidRPr="00347283" w:rsidRDefault="007447EC" w:rsidP="00D81BFC">
            <w:pPr>
              <w:jc w:val="center"/>
              <w:outlineLvl w:val="0"/>
              <w:rPr>
                <w:sz w:val="20"/>
              </w:rPr>
            </w:pPr>
            <w:r w:rsidRPr="00347283">
              <w:rPr>
                <w:sz w:val="20"/>
              </w:rPr>
              <w:t>MbRG</w:t>
            </w:r>
          </w:p>
          <w:p w:rsidR="007447EC" w:rsidRPr="00347283" w:rsidRDefault="007447EC" w:rsidP="00D81BFC">
            <w:pPr>
              <w:jc w:val="center"/>
              <w:outlineLvl w:val="0"/>
              <w:rPr>
                <w:sz w:val="20"/>
              </w:rPr>
            </w:pPr>
            <w:r w:rsidRPr="00347283">
              <w:rPr>
                <w:sz w:val="20"/>
              </w:rPr>
              <w:t>1238</w:t>
            </w:r>
          </w:p>
        </w:tc>
        <w:tc>
          <w:tcPr>
            <w:tcW w:w="1418" w:type="dxa"/>
          </w:tcPr>
          <w:p w:rsidR="007447EC" w:rsidRPr="00347283" w:rsidRDefault="007447EC" w:rsidP="00D81BFC">
            <w:pPr>
              <w:jc w:val="center"/>
              <w:rPr>
                <w:rStyle w:val="StyleTimesNewRoman"/>
              </w:rPr>
            </w:pPr>
            <w:r w:rsidRPr="00347283">
              <w:rPr>
                <w:sz w:val="20"/>
              </w:rPr>
              <w:t>October 2007</w:t>
            </w:r>
          </w:p>
        </w:tc>
        <w:tc>
          <w:tcPr>
            <w:tcW w:w="1276" w:type="dxa"/>
          </w:tcPr>
          <w:p w:rsidR="007447EC" w:rsidRPr="00347283" w:rsidRDefault="007447EC" w:rsidP="00D81BFC">
            <w:pPr>
              <w:jc w:val="center"/>
              <w:rPr>
                <w:rStyle w:val="StyleTimesNewRoman"/>
              </w:rPr>
            </w:pPr>
            <w:r w:rsidRPr="00347283">
              <w:rPr>
                <w:sz w:val="20"/>
              </w:rPr>
              <w:t>Major</w:t>
            </w:r>
          </w:p>
        </w:tc>
        <w:tc>
          <w:tcPr>
            <w:tcW w:w="1417" w:type="dxa"/>
          </w:tcPr>
          <w:p w:rsidR="007447EC" w:rsidRPr="00347283" w:rsidRDefault="007447EC" w:rsidP="00D81BFC">
            <w:pPr>
              <w:jc w:val="center"/>
              <w:outlineLvl w:val="0"/>
              <w:rPr>
                <w:rStyle w:val="StyleTimesNewRoman"/>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2D418B">
            <w:pPr>
              <w:rPr>
                <w:sz w:val="20"/>
              </w:rPr>
            </w:pPr>
            <w:r w:rsidRPr="00347283">
              <w:rPr>
                <w:sz w:val="20"/>
              </w:rPr>
              <w:t>Revise title in 5th print edition</w:t>
            </w:r>
          </w:p>
        </w:tc>
        <w:tc>
          <w:tcPr>
            <w:tcW w:w="7797" w:type="dxa"/>
          </w:tcPr>
          <w:p w:rsidR="007447EC" w:rsidRPr="00347283" w:rsidRDefault="007447EC" w:rsidP="007304CF">
            <w:pPr>
              <w:pStyle w:val="NormalnyWeb"/>
              <w:spacing w:before="0" w:beforeAutospacing="0" w:after="0" w:afterAutospacing="0"/>
              <w:rPr>
                <w:sz w:val="20"/>
                <w:szCs w:val="20"/>
              </w:rPr>
            </w:pPr>
            <w:r w:rsidRPr="00347283">
              <w:rPr>
                <w:b/>
                <w:bCs/>
                <w:sz w:val="20"/>
                <w:szCs w:val="20"/>
              </w:rPr>
              <w:t>A04</w:t>
            </w:r>
            <w:r w:rsidRPr="00347283">
              <w:rPr>
                <w:b/>
                <w:bCs/>
                <w:sz w:val="20"/>
                <w:szCs w:val="20"/>
              </w:rPr>
              <w:tab/>
              <w:t>Other bacterial intestinal infection</w:t>
            </w:r>
            <w:r w:rsidRPr="00347283">
              <w:rPr>
                <w:b/>
                <w:bCs/>
                <w:sz w:val="20"/>
                <w:szCs w:val="20"/>
                <w:u w:val="single"/>
              </w:rPr>
              <w:t>s</w:t>
            </w:r>
          </w:p>
          <w:p w:rsidR="007447EC" w:rsidRPr="00347283" w:rsidRDefault="007447EC" w:rsidP="007304CF">
            <w:pPr>
              <w:pStyle w:val="NormalnyWeb"/>
              <w:spacing w:before="0" w:beforeAutospacing="0" w:after="0" w:afterAutospacing="0"/>
              <w:rPr>
                <w:sz w:val="20"/>
                <w:szCs w:val="20"/>
              </w:rPr>
            </w:pPr>
            <w:r w:rsidRPr="00347283">
              <w:rPr>
                <w:b/>
                <w:bCs/>
                <w:sz w:val="20"/>
                <w:szCs w:val="20"/>
              </w:rPr>
              <w:t>       </w:t>
            </w:r>
            <w:r w:rsidRPr="00347283">
              <w:rPr>
                <w:b/>
                <w:bCs/>
                <w:sz w:val="20"/>
                <w:szCs w:val="20"/>
              </w:rPr>
              <w:tab/>
              <w:t xml:space="preserve"> ...</w:t>
            </w:r>
          </w:p>
          <w:p w:rsidR="007447EC" w:rsidRPr="00347283" w:rsidRDefault="007447EC" w:rsidP="002D418B">
            <w:pPr>
              <w:pStyle w:val="NormalnyWeb"/>
              <w:spacing w:before="0" w:beforeAutospacing="0"/>
              <w:rPr>
                <w:sz w:val="20"/>
                <w:szCs w:val="20"/>
              </w:rPr>
            </w:pPr>
          </w:p>
        </w:tc>
        <w:tc>
          <w:tcPr>
            <w:tcW w:w="1275" w:type="dxa"/>
          </w:tcPr>
          <w:p w:rsidR="007447EC" w:rsidRPr="00347283" w:rsidRDefault="007447EC" w:rsidP="007304CF">
            <w:pPr>
              <w:jc w:val="center"/>
              <w:outlineLvl w:val="0"/>
              <w:rPr>
                <w:sz w:val="20"/>
              </w:rPr>
            </w:pPr>
            <w:r w:rsidRPr="00347283">
              <w:rPr>
                <w:sz w:val="20"/>
              </w:rPr>
              <w:t>2213</w:t>
            </w:r>
          </w:p>
          <w:p w:rsidR="007447EC" w:rsidRPr="00347283" w:rsidRDefault="007447EC" w:rsidP="007304CF">
            <w:pPr>
              <w:jc w:val="center"/>
              <w:outlineLvl w:val="0"/>
              <w:rPr>
                <w:sz w:val="20"/>
              </w:rPr>
            </w:pPr>
            <w:r w:rsidRPr="00347283">
              <w:rPr>
                <w:sz w:val="20"/>
              </w:rPr>
              <w:t>United Kingdom</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C62629">
            <w:pPr>
              <w:rPr>
                <w:sz w:val="20"/>
              </w:rPr>
            </w:pPr>
          </w:p>
        </w:tc>
        <w:tc>
          <w:tcPr>
            <w:tcW w:w="7797" w:type="dxa"/>
          </w:tcPr>
          <w:p w:rsidR="007447EC" w:rsidRPr="00347283" w:rsidRDefault="007447EC" w:rsidP="00C62629">
            <w:pPr>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Add excludes at category level</w:t>
            </w:r>
          </w:p>
        </w:tc>
        <w:tc>
          <w:tcPr>
            <w:tcW w:w="7797" w:type="dxa"/>
            <w:vAlign w:val="center"/>
          </w:tcPr>
          <w:p w:rsidR="007447EC" w:rsidRPr="00347283" w:rsidRDefault="007447EC" w:rsidP="00E433E3">
            <w:pPr>
              <w:rPr>
                <w:sz w:val="20"/>
                <w:lang w:val="en-CA" w:eastAsia="en-CA"/>
              </w:rPr>
            </w:pPr>
            <w:r w:rsidRPr="00347283">
              <w:rPr>
                <w:b/>
                <w:bCs/>
                <w:sz w:val="20"/>
                <w:lang w:val="en-CA" w:eastAsia="en-CA"/>
              </w:rPr>
              <w:t>A05      Other bacterial foodborne intoxications, not elsewhere classified</w:t>
            </w:r>
          </w:p>
          <w:p w:rsidR="007447EC" w:rsidRPr="00347283" w:rsidRDefault="007447EC" w:rsidP="00E433E3">
            <w:pPr>
              <w:rPr>
                <w:sz w:val="20"/>
                <w:u w:val="single"/>
                <w:lang w:val="en-CA" w:eastAsia="en-CA"/>
              </w:rPr>
            </w:pPr>
            <w:r w:rsidRPr="00347283">
              <w:rPr>
                <w:b/>
                <w:i/>
                <w:iCs/>
                <w:sz w:val="20"/>
                <w:lang w:val="en-CA" w:eastAsia="en-CA"/>
              </w:rPr>
              <w:t xml:space="preserve">              Excludes</w:t>
            </w:r>
            <w:r w:rsidRPr="00347283">
              <w:rPr>
                <w:sz w:val="20"/>
                <w:lang w:val="en-CA" w:eastAsia="en-CA"/>
              </w:rPr>
              <w:t xml:space="preserve">: </w:t>
            </w:r>
            <w:r w:rsidRPr="00347283">
              <w:rPr>
                <w:i/>
                <w:iCs/>
                <w:sz w:val="20"/>
                <w:u w:val="single"/>
                <w:lang w:val="en-CA" w:eastAsia="en-CA"/>
              </w:rPr>
              <w:t>Clostridium difficile</w:t>
            </w:r>
            <w:r w:rsidRPr="00347283">
              <w:rPr>
                <w:sz w:val="20"/>
                <w:u w:val="single"/>
                <w:lang w:val="en-CA" w:eastAsia="en-CA"/>
              </w:rPr>
              <w:t xml:space="preserve"> foodborne intoxication and infection  </w:t>
            </w:r>
            <w:r w:rsidRPr="00347283">
              <w:rPr>
                <w:sz w:val="20"/>
                <w:lang w:val="en-CA" w:eastAsia="en-CA"/>
              </w:rPr>
              <w:t xml:space="preserve">                               </w:t>
            </w:r>
            <w:r w:rsidRPr="00347283">
              <w:rPr>
                <w:sz w:val="20"/>
                <w:u w:val="single"/>
                <w:lang w:val="en-CA" w:eastAsia="en-CA"/>
              </w:rPr>
              <w:t>(</w:t>
            </w:r>
            <w:r w:rsidRPr="00347283">
              <w:rPr>
                <w:bCs/>
                <w:sz w:val="20"/>
                <w:u w:val="single"/>
                <w:lang w:val="en-CA" w:eastAsia="en-CA"/>
              </w:rPr>
              <w:t>A04.7</w:t>
            </w:r>
            <w:r w:rsidRPr="00347283">
              <w:rPr>
                <w:sz w:val="20"/>
                <w:u w:val="single"/>
                <w:lang w:val="en-CA" w:eastAsia="en-CA"/>
              </w:rPr>
              <w:t xml:space="preserve">)   </w:t>
            </w:r>
          </w:p>
          <w:p w:rsidR="007447EC" w:rsidRPr="00347283" w:rsidRDefault="007447EC" w:rsidP="00E433E3">
            <w:pPr>
              <w:rPr>
                <w:sz w:val="20"/>
                <w:lang w:val="en-CA" w:eastAsia="en-CA"/>
              </w:rPr>
            </w:pPr>
            <w:r w:rsidRPr="00347283">
              <w:rPr>
                <w:sz w:val="20"/>
                <w:lang w:val="en-CA" w:eastAsia="en-CA"/>
              </w:rPr>
              <w:t xml:space="preserve">                               </w:t>
            </w:r>
          </w:p>
          <w:p w:rsidR="007447EC" w:rsidRPr="00347283" w:rsidRDefault="007447EC" w:rsidP="00E433E3">
            <w:pPr>
              <w:rPr>
                <w:b/>
                <w:bCs/>
                <w:sz w:val="20"/>
                <w:lang w:val="en-CA" w:eastAsia="en-CA"/>
              </w:rPr>
            </w:pPr>
            <w:r w:rsidRPr="00347283">
              <w:rPr>
                <w:sz w:val="20"/>
                <w:lang w:val="en-CA" w:eastAsia="en-CA"/>
              </w:rPr>
              <w:t xml:space="preserve">                              </w:t>
            </w:r>
            <w:r w:rsidRPr="00347283">
              <w:rPr>
                <w:i/>
                <w:iCs/>
                <w:sz w:val="20"/>
                <w:lang w:val="it-IT" w:eastAsia="en-CA"/>
              </w:rPr>
              <w:t>Escherichia coli</w:t>
            </w:r>
            <w:r w:rsidRPr="00347283">
              <w:rPr>
                <w:sz w:val="20"/>
                <w:lang w:val="it-IT" w:eastAsia="en-CA"/>
              </w:rPr>
              <w:t xml:space="preserve"> infection (</w:t>
            </w:r>
            <w:r w:rsidRPr="00347283">
              <w:rPr>
                <w:bCs/>
                <w:sz w:val="20"/>
                <w:lang w:val="it-IT" w:eastAsia="en-CA"/>
              </w:rPr>
              <w:t>A04.0</w:t>
            </w:r>
            <w:r w:rsidRPr="00347283">
              <w:rPr>
                <w:sz w:val="20"/>
                <w:lang w:val="it-IT" w:eastAsia="en-CA"/>
              </w:rPr>
              <w:t>-</w:t>
            </w:r>
            <w:r w:rsidRPr="00347283">
              <w:rPr>
                <w:bCs/>
                <w:sz w:val="20"/>
                <w:lang w:val="it-IT" w:eastAsia="en-CA"/>
              </w:rPr>
              <w:t>A04.4</w:t>
            </w:r>
            <w:r w:rsidRPr="00347283">
              <w:rPr>
                <w:sz w:val="20"/>
                <w:lang w:val="it-IT" w:eastAsia="en-CA"/>
              </w:rPr>
              <w:t>)</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1745</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B4597B">
            <w:pPr>
              <w:tabs>
                <w:tab w:val="left" w:pos="1021"/>
              </w:tabs>
              <w:autoSpaceDE w:val="0"/>
              <w:autoSpaceDN w:val="0"/>
              <w:adjustRightInd w:val="0"/>
              <w:rPr>
                <w:sz w:val="20"/>
              </w:rPr>
            </w:pPr>
            <w:r w:rsidRPr="00347283">
              <w:rPr>
                <w:sz w:val="20"/>
              </w:rPr>
              <w:t>Add dagger symbol and asterisk code reference</w:t>
            </w:r>
          </w:p>
        </w:tc>
        <w:tc>
          <w:tcPr>
            <w:tcW w:w="7797" w:type="dxa"/>
          </w:tcPr>
          <w:p w:rsidR="007447EC" w:rsidRPr="00347283" w:rsidRDefault="007447EC" w:rsidP="00E70EBC">
            <w:pPr>
              <w:rPr>
                <w:sz w:val="20"/>
                <w:lang w:eastAsia="en-CA"/>
              </w:rPr>
            </w:pPr>
            <w:r w:rsidRPr="00347283">
              <w:rPr>
                <w:b/>
                <w:bCs/>
                <w:sz w:val="20"/>
                <w:lang w:eastAsia="en-CA"/>
              </w:rPr>
              <w:t>A06.4</w:t>
            </w:r>
            <w:r w:rsidRPr="00347283">
              <w:rPr>
                <w:b/>
                <w:bCs/>
                <w:sz w:val="20"/>
                <w:u w:val="single"/>
                <w:lang w:eastAsia="en-CA"/>
              </w:rPr>
              <w:t>†</w:t>
            </w:r>
            <w:r w:rsidRPr="00347283">
              <w:rPr>
                <w:b/>
                <w:bCs/>
                <w:sz w:val="20"/>
                <w:u w:val="single"/>
                <w:lang w:eastAsia="en-CA"/>
              </w:rPr>
              <w:tab/>
            </w:r>
            <w:r w:rsidRPr="00347283">
              <w:rPr>
                <w:b/>
                <w:bCs/>
                <w:sz w:val="20"/>
                <w:lang w:eastAsia="en-CA"/>
              </w:rPr>
              <w:t xml:space="preserve">Amoebic liver abscess </w:t>
            </w:r>
            <w:r w:rsidRPr="00347283">
              <w:rPr>
                <w:bCs/>
                <w:sz w:val="20"/>
                <w:u w:val="single"/>
                <w:lang w:eastAsia="en-CA"/>
              </w:rPr>
              <w:t>(K77.0*)</w:t>
            </w:r>
          </w:p>
          <w:p w:rsidR="007447EC" w:rsidRPr="00347283" w:rsidRDefault="007447EC" w:rsidP="00B4597B">
            <w:pPr>
              <w:pStyle w:val="NormalnyWeb"/>
              <w:spacing w:before="0" w:beforeAutospacing="0" w:after="0" w:afterAutospacing="0"/>
              <w:rPr>
                <w:b/>
                <w:bCs/>
                <w:sz w:val="20"/>
                <w:szCs w:val="20"/>
              </w:rPr>
            </w:pPr>
            <w:r w:rsidRPr="00347283">
              <w:rPr>
                <w:b/>
                <w:bCs/>
                <w:sz w:val="20"/>
                <w:lang w:eastAsia="en-CA"/>
              </w:rPr>
              <w:t>             </w:t>
            </w:r>
            <w:r w:rsidRPr="00347283">
              <w:rPr>
                <w:b/>
                <w:bCs/>
                <w:sz w:val="20"/>
                <w:lang w:eastAsia="en-CA"/>
              </w:rPr>
              <w:tab/>
            </w:r>
            <w:r w:rsidRPr="00347283">
              <w:rPr>
                <w:sz w:val="20"/>
                <w:lang w:eastAsia="en-CA"/>
              </w:rPr>
              <w:t>Hepatic amoebiasis</w:t>
            </w:r>
          </w:p>
        </w:tc>
        <w:tc>
          <w:tcPr>
            <w:tcW w:w="1275" w:type="dxa"/>
          </w:tcPr>
          <w:p w:rsidR="007447EC" w:rsidRPr="00347283" w:rsidRDefault="007447EC" w:rsidP="00E70EBC">
            <w:pPr>
              <w:jc w:val="center"/>
              <w:outlineLvl w:val="0"/>
              <w:rPr>
                <w:rStyle w:val="proposalrnormal"/>
                <w:rFonts w:eastAsiaTheme="minorEastAsia"/>
                <w:iCs/>
                <w:sz w:val="20"/>
              </w:rPr>
            </w:pPr>
            <w:r w:rsidRPr="00347283">
              <w:rPr>
                <w:rStyle w:val="proposalrnormal"/>
                <w:rFonts w:eastAsiaTheme="minorEastAsia"/>
                <w:sz w:val="20"/>
              </w:rPr>
              <w:t>2071</w:t>
            </w:r>
          </w:p>
          <w:p w:rsidR="007447EC" w:rsidRPr="00347283" w:rsidRDefault="007447EC" w:rsidP="00B4597B">
            <w:pPr>
              <w:jc w:val="center"/>
              <w:outlineLvl w:val="0"/>
              <w:rPr>
                <w:sz w:val="20"/>
              </w:rPr>
            </w:pPr>
            <w:r w:rsidRPr="00347283">
              <w:rPr>
                <w:rStyle w:val="proposalrnormal"/>
                <w:rFonts w:eastAsiaTheme="minorEastAsia"/>
                <w:sz w:val="20"/>
              </w:rPr>
              <w:t>Australia</w:t>
            </w:r>
          </w:p>
        </w:tc>
        <w:tc>
          <w:tcPr>
            <w:tcW w:w="1418" w:type="dxa"/>
          </w:tcPr>
          <w:p w:rsidR="007447EC" w:rsidRPr="00347283" w:rsidRDefault="007447EC" w:rsidP="00B4597B">
            <w:pPr>
              <w:jc w:val="center"/>
              <w:rPr>
                <w:rStyle w:val="StyleTimesNewRoman"/>
                <w:rFonts w:eastAsiaTheme="minorEastAsia"/>
              </w:rPr>
            </w:pPr>
            <w:r w:rsidRPr="00347283">
              <w:rPr>
                <w:rStyle w:val="StyleTimesNewRoman"/>
                <w:rFonts w:eastAsiaTheme="majorEastAsia"/>
              </w:rPr>
              <w:t>October 2014</w:t>
            </w:r>
          </w:p>
        </w:tc>
        <w:tc>
          <w:tcPr>
            <w:tcW w:w="1276" w:type="dxa"/>
          </w:tcPr>
          <w:p w:rsidR="007447EC" w:rsidRPr="00347283" w:rsidRDefault="007447EC" w:rsidP="00B4597B">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B4597B">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rPr>
                <w:sz w:val="20"/>
              </w:rPr>
            </w:pPr>
            <w:r w:rsidRPr="00347283">
              <w:rPr>
                <w:sz w:val="20"/>
              </w:rPr>
              <w:t>Delete title code, revise and add inclusions</w:t>
            </w:r>
          </w:p>
          <w:p w:rsidR="007447EC" w:rsidRPr="00347283" w:rsidRDefault="007447EC" w:rsidP="00F62416">
            <w:pPr>
              <w:outlineLvl w:val="0"/>
              <w:rPr>
                <w:sz w:val="20"/>
              </w:rPr>
            </w:pPr>
          </w:p>
        </w:tc>
        <w:tc>
          <w:tcPr>
            <w:tcW w:w="7797" w:type="dxa"/>
          </w:tcPr>
          <w:p w:rsidR="007447EC" w:rsidRPr="00347283" w:rsidRDefault="007447EC" w:rsidP="00FC7722">
            <w:pPr>
              <w:rPr>
                <w:sz w:val="20"/>
              </w:rPr>
            </w:pPr>
            <w:r w:rsidRPr="00347283">
              <w:rPr>
                <w:b/>
                <w:bCs/>
                <w:sz w:val="20"/>
              </w:rPr>
              <w:t>A06.5†</w:t>
            </w:r>
            <w:r w:rsidRPr="00347283">
              <w:rPr>
                <w:b/>
                <w:bCs/>
                <w:sz w:val="20"/>
              </w:rPr>
              <w:tab/>
              <w:t>Amoebic lung abscess</w:t>
            </w:r>
            <w:r w:rsidRPr="00347283">
              <w:rPr>
                <w:b/>
                <w:bCs/>
                <w:strike/>
                <w:sz w:val="20"/>
              </w:rPr>
              <w:t xml:space="preserve"> (J99.8*)</w:t>
            </w:r>
          </w:p>
          <w:p w:rsidR="007447EC" w:rsidRPr="00347283" w:rsidRDefault="007447EC" w:rsidP="00FC7722">
            <w:pPr>
              <w:rPr>
                <w:sz w:val="20"/>
              </w:rPr>
            </w:pPr>
            <w:r w:rsidRPr="00347283">
              <w:rPr>
                <w:sz w:val="20"/>
              </w:rPr>
              <w:tab/>
              <w:t>Amoebic abscess of lung (and liver)</w:t>
            </w:r>
            <w:r w:rsidRPr="00347283">
              <w:rPr>
                <w:sz w:val="20"/>
                <w:u w:val="single"/>
              </w:rPr>
              <w:t xml:space="preserve"> (J99.8*)</w:t>
            </w:r>
          </w:p>
          <w:p w:rsidR="007447EC" w:rsidRPr="00347283" w:rsidRDefault="007447EC" w:rsidP="00FC7722">
            <w:pPr>
              <w:rPr>
                <w:sz w:val="20"/>
                <w:u w:val="single"/>
              </w:rPr>
            </w:pPr>
            <w:r w:rsidRPr="00347283">
              <w:rPr>
                <w:sz w:val="20"/>
              </w:rPr>
              <w:tab/>
            </w:r>
            <w:r w:rsidRPr="00347283">
              <w:rPr>
                <w:sz w:val="20"/>
                <w:u w:val="single"/>
              </w:rPr>
              <w:t>Amoebic abscess of lung (and liver) with pneumonia (J17.3*)</w:t>
            </w:r>
          </w:p>
          <w:p w:rsidR="007447EC" w:rsidRPr="00347283" w:rsidRDefault="007447EC" w:rsidP="00F62416">
            <w:pPr>
              <w:rPr>
                <w:bCs/>
                <w:sz w:val="20"/>
              </w:rPr>
            </w:pPr>
          </w:p>
        </w:tc>
        <w:tc>
          <w:tcPr>
            <w:tcW w:w="1275" w:type="dxa"/>
          </w:tcPr>
          <w:p w:rsidR="007447EC" w:rsidRPr="00347283" w:rsidRDefault="007447EC" w:rsidP="00FC7722">
            <w:pPr>
              <w:jc w:val="center"/>
              <w:outlineLvl w:val="0"/>
              <w:rPr>
                <w:sz w:val="20"/>
              </w:rPr>
            </w:pPr>
            <w:r w:rsidRPr="00347283">
              <w:rPr>
                <w:sz w:val="20"/>
              </w:rPr>
              <w:t>2150</w:t>
            </w:r>
          </w:p>
          <w:p w:rsidR="007447EC" w:rsidRPr="00347283" w:rsidRDefault="007447EC" w:rsidP="00D81BFC">
            <w:pPr>
              <w:jc w:val="center"/>
              <w:outlineLvl w:val="0"/>
              <w:rPr>
                <w:sz w:val="20"/>
              </w:rPr>
            </w:pPr>
            <w:r w:rsidRPr="00347283">
              <w:rPr>
                <w:sz w:val="20"/>
              </w:rPr>
              <w:t xml:space="preserve">Canada </w:t>
            </w:r>
          </w:p>
        </w:tc>
        <w:tc>
          <w:tcPr>
            <w:tcW w:w="1418" w:type="dxa"/>
          </w:tcPr>
          <w:p w:rsidR="007447EC" w:rsidRPr="00347283" w:rsidRDefault="007447EC" w:rsidP="00D81BFC">
            <w:pPr>
              <w:jc w:val="center"/>
              <w:rPr>
                <w:sz w:val="20"/>
              </w:rPr>
            </w:pPr>
            <w:r w:rsidRPr="00347283">
              <w:rPr>
                <w:rStyle w:val="StyleTimesNewRoman"/>
                <w:rFonts w:eastAsiaTheme="minorEastAsia"/>
              </w:rPr>
              <w:t>October 2015</w:t>
            </w:r>
          </w:p>
        </w:tc>
        <w:tc>
          <w:tcPr>
            <w:tcW w:w="1276" w:type="dxa"/>
          </w:tcPr>
          <w:p w:rsidR="007447EC" w:rsidRPr="00347283" w:rsidRDefault="007447EC" w:rsidP="00D81BFC">
            <w:pPr>
              <w:jc w:val="center"/>
              <w:rPr>
                <w:sz w:val="20"/>
              </w:rPr>
            </w:pPr>
            <w:r w:rsidRPr="00347283">
              <w:rPr>
                <w:rStyle w:val="StyleTimesNewRoman"/>
                <w:rFonts w:eastAsiaTheme="minorEastAsia"/>
              </w:rPr>
              <w:t xml:space="preserve">Minor </w:t>
            </w:r>
          </w:p>
        </w:tc>
        <w:tc>
          <w:tcPr>
            <w:tcW w:w="1417" w:type="dxa"/>
          </w:tcPr>
          <w:p w:rsidR="007447EC" w:rsidRPr="00347283" w:rsidRDefault="007447EC" w:rsidP="00D81BFC">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lang w:val="sv-SE"/>
              </w:rPr>
            </w:pPr>
          </w:p>
        </w:tc>
        <w:tc>
          <w:tcPr>
            <w:tcW w:w="7797" w:type="dxa"/>
          </w:tcPr>
          <w:p w:rsidR="007447EC" w:rsidRPr="00347283" w:rsidRDefault="007447EC">
            <w:pPr>
              <w:rPr>
                <w:b/>
                <w:sz w:val="20"/>
                <w:lang w:val="pt-BR"/>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t xml:space="preserve">Revise code title and add </w:t>
            </w:r>
            <w:r w:rsidRPr="00347283">
              <w:lastRenderedPageBreak/>
              <w:t>inclusion</w:t>
            </w:r>
          </w:p>
        </w:tc>
        <w:tc>
          <w:tcPr>
            <w:tcW w:w="7797" w:type="dxa"/>
          </w:tcPr>
          <w:p w:rsidR="007447EC" w:rsidRPr="00347283" w:rsidRDefault="007447EC" w:rsidP="00FC7722">
            <w:pPr>
              <w:rPr>
                <w:sz w:val="20"/>
              </w:rPr>
            </w:pPr>
            <w:r w:rsidRPr="00347283">
              <w:rPr>
                <w:b/>
                <w:bCs/>
                <w:sz w:val="20"/>
              </w:rPr>
              <w:lastRenderedPageBreak/>
              <w:t xml:space="preserve">A08.1 </w:t>
            </w:r>
            <w:r w:rsidRPr="00347283">
              <w:rPr>
                <w:b/>
                <w:bCs/>
                <w:sz w:val="20"/>
              </w:rPr>
              <w:tab/>
              <w:t xml:space="preserve">Acute gastroenteropathy due to </w:t>
            </w:r>
            <w:r w:rsidRPr="00347283">
              <w:rPr>
                <w:b/>
                <w:bCs/>
                <w:strike/>
                <w:sz w:val="20"/>
              </w:rPr>
              <w:t>Norwalk agent</w:t>
            </w:r>
            <w:r w:rsidRPr="00347283">
              <w:rPr>
                <w:b/>
                <w:bCs/>
                <w:sz w:val="20"/>
                <w:u w:val="single"/>
              </w:rPr>
              <w:t>Norovirus</w:t>
            </w:r>
          </w:p>
          <w:p w:rsidR="007447EC" w:rsidRPr="00347283" w:rsidRDefault="007447EC" w:rsidP="00FC7722">
            <w:pPr>
              <w:rPr>
                <w:sz w:val="20"/>
              </w:rPr>
            </w:pPr>
            <w:r w:rsidRPr="00347283">
              <w:rPr>
                <w:sz w:val="20"/>
              </w:rPr>
              <w:tab/>
            </w:r>
            <w:r w:rsidRPr="00347283">
              <w:rPr>
                <w:sz w:val="20"/>
                <w:u w:val="single"/>
              </w:rPr>
              <w:t>Noroviral enteritis</w:t>
            </w:r>
          </w:p>
          <w:p w:rsidR="007447EC" w:rsidRPr="00347283" w:rsidRDefault="007447EC" w:rsidP="00FC7722">
            <w:pPr>
              <w:rPr>
                <w:sz w:val="20"/>
              </w:rPr>
            </w:pPr>
            <w:r w:rsidRPr="00347283">
              <w:rPr>
                <w:sz w:val="20"/>
              </w:rPr>
              <w:tab/>
              <w:t>Small round structured virus enteritis</w:t>
            </w:r>
          </w:p>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FC7722">
            <w:pPr>
              <w:jc w:val="center"/>
              <w:outlineLvl w:val="0"/>
              <w:rPr>
                <w:sz w:val="20"/>
              </w:rPr>
            </w:pPr>
            <w:r w:rsidRPr="00347283">
              <w:rPr>
                <w:sz w:val="20"/>
              </w:rPr>
              <w:t>2157</w:t>
            </w:r>
          </w:p>
          <w:p w:rsidR="007447EC" w:rsidRPr="00347283" w:rsidRDefault="007447EC" w:rsidP="00D81BFC">
            <w:pPr>
              <w:pStyle w:val="Tytu"/>
              <w:outlineLvl w:val="0"/>
              <w:rPr>
                <w:b w:val="0"/>
                <w:sz w:val="20"/>
              </w:rPr>
            </w:pPr>
            <w:r w:rsidRPr="00347283">
              <w:t>Australia</w:t>
            </w:r>
          </w:p>
        </w:tc>
        <w:tc>
          <w:tcPr>
            <w:tcW w:w="1418" w:type="dxa"/>
          </w:tcPr>
          <w:p w:rsidR="007447EC" w:rsidRPr="00347283" w:rsidRDefault="007447EC" w:rsidP="00D81BFC">
            <w:pPr>
              <w:pStyle w:val="Tytu"/>
              <w:outlineLvl w:val="0"/>
              <w:rPr>
                <w:b w:val="0"/>
                <w:sz w:val="20"/>
              </w:rPr>
            </w:pPr>
            <w:r w:rsidRPr="00347283">
              <w:t>October 2015</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rPr>
                <w:lang w:val="en-CA"/>
              </w:rPr>
              <w:t>Delete text and Add text</w:t>
            </w: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r w:rsidRPr="00347283">
              <w:rPr>
                <w:lang w:val="en-CA"/>
              </w:rPr>
              <w:t>Add code and inclusion terms</w:t>
            </w: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r w:rsidRPr="00347283">
              <w:rPr>
                <w:lang w:val="en-CA"/>
              </w:rPr>
              <w:t xml:space="preserve">Add code </w:t>
            </w:r>
          </w:p>
          <w:p w:rsidR="007447EC" w:rsidRPr="00347283" w:rsidRDefault="007447EC" w:rsidP="007304CF">
            <w:pPr>
              <w:tabs>
                <w:tab w:val="left" w:pos="1021"/>
              </w:tabs>
              <w:autoSpaceDE w:val="0"/>
              <w:autoSpaceDN w:val="0"/>
              <w:adjustRightInd w:val="0"/>
              <w:rPr>
                <w:sz w:val="20"/>
              </w:rPr>
            </w:pPr>
          </w:p>
        </w:tc>
        <w:tc>
          <w:tcPr>
            <w:tcW w:w="7797" w:type="dxa"/>
          </w:tcPr>
          <w:p w:rsidR="007447EC" w:rsidRPr="00347283" w:rsidRDefault="007447EC">
            <w:pPr>
              <w:pStyle w:val="Zwykytekst"/>
              <w:rPr>
                <w:rFonts w:ascii="Times New Roman" w:hAnsi="Times New Roman"/>
                <w:b/>
                <w:bCs/>
              </w:rPr>
            </w:pPr>
            <w:r w:rsidRPr="00347283">
              <w:rPr>
                <w:rFonts w:ascii="Times New Roman" w:hAnsi="Times New Roman"/>
                <w:b/>
                <w:bCs/>
              </w:rPr>
              <w:lastRenderedPageBreak/>
              <w:t>A09</w:t>
            </w:r>
            <w:r w:rsidRPr="00347283">
              <w:rPr>
                <w:rFonts w:ascii="Times New Roman" w:hAnsi="Times New Roman"/>
                <w:b/>
                <w:bCs/>
              </w:rPr>
              <w:tab/>
            </w:r>
            <w:r w:rsidRPr="00347283">
              <w:rPr>
                <w:rFonts w:ascii="Times New Roman" w:hAnsi="Times New Roman"/>
                <w:b/>
                <w:bCs/>
                <w:u w:val="single"/>
              </w:rPr>
              <w:t>Other</w:t>
            </w:r>
            <w:r w:rsidRPr="00347283">
              <w:rPr>
                <w:rFonts w:ascii="Times New Roman" w:hAnsi="Times New Roman"/>
                <w:b/>
                <w:bCs/>
                <w:strike/>
              </w:rPr>
              <w:t xml:space="preserve"> diarrhoea and</w:t>
            </w:r>
            <w:r w:rsidRPr="00347283">
              <w:rPr>
                <w:rFonts w:ascii="Times New Roman" w:hAnsi="Times New Roman"/>
                <w:b/>
                <w:bCs/>
              </w:rPr>
              <w:t xml:space="preserve"> gastroenteritis </w:t>
            </w:r>
            <w:r w:rsidRPr="00347283">
              <w:rPr>
                <w:rFonts w:ascii="Times New Roman" w:hAnsi="Times New Roman"/>
                <w:b/>
                <w:bCs/>
                <w:strike/>
              </w:rPr>
              <w:t>of presumed infectious</w:t>
            </w:r>
            <w:r w:rsidRPr="00347283">
              <w:rPr>
                <w:rFonts w:ascii="Times New Roman" w:hAnsi="Times New Roman"/>
                <w:b/>
                <w:bCs/>
              </w:rPr>
              <w:t xml:space="preserve"> </w:t>
            </w:r>
            <w:r w:rsidRPr="00347283">
              <w:rPr>
                <w:rFonts w:ascii="Times New Roman" w:hAnsi="Times New Roman"/>
                <w:b/>
                <w:bCs/>
                <w:u w:val="single"/>
              </w:rPr>
              <w:t>and colitis of infectious and unspecified</w:t>
            </w:r>
            <w:r w:rsidRPr="00347283">
              <w:rPr>
                <w:rFonts w:ascii="Times New Roman" w:hAnsi="Times New Roman"/>
                <w:b/>
                <w:bCs/>
              </w:rPr>
              <w:t xml:space="preserve"> origin</w:t>
            </w:r>
          </w:p>
          <w:p w:rsidR="007447EC" w:rsidRPr="00347283" w:rsidRDefault="007447EC">
            <w:pPr>
              <w:rPr>
                <w:b/>
                <w:sz w:val="20"/>
                <w:lang w:val="en-AU"/>
              </w:rPr>
            </w:pPr>
          </w:p>
          <w:p w:rsidR="007447EC" w:rsidRPr="00347283" w:rsidRDefault="007447EC">
            <w:pPr>
              <w:ind w:leftChars="100" w:left="240"/>
              <w:rPr>
                <w:strike/>
                <w:sz w:val="20"/>
                <w:lang w:val="en-AU"/>
              </w:rPr>
            </w:pPr>
            <w:r w:rsidRPr="00347283">
              <w:rPr>
                <w:b/>
                <w:i/>
                <w:strike/>
                <w:sz w:val="20"/>
                <w:lang w:val="en-AU"/>
              </w:rPr>
              <w:t>Note</w:t>
            </w:r>
            <w:r w:rsidRPr="00347283">
              <w:rPr>
                <w:b/>
                <w:strike/>
                <w:sz w:val="20"/>
                <w:lang w:val="en-AU"/>
              </w:rPr>
              <w:t>:</w:t>
            </w:r>
            <w:r w:rsidRPr="00347283">
              <w:rPr>
                <w:strike/>
                <w:sz w:val="20"/>
                <w:lang w:val="en-AU"/>
              </w:rPr>
              <w:t xml:space="preserve"> In countries where any term listed in A09 without further specification can be assumed to be of non-infectious origin, the condition should be classified to K52.9</w:t>
            </w:r>
          </w:p>
          <w:p w:rsidR="007447EC" w:rsidRPr="00347283" w:rsidRDefault="007447EC">
            <w:pPr>
              <w:ind w:leftChars="100" w:left="240"/>
              <w:rPr>
                <w:strike/>
                <w:sz w:val="20"/>
                <w:lang w:val="en-AU"/>
              </w:rPr>
            </w:pPr>
          </w:p>
          <w:p w:rsidR="007447EC" w:rsidRPr="00347283" w:rsidRDefault="007447EC">
            <w:pPr>
              <w:ind w:leftChars="100" w:left="240"/>
              <w:rPr>
                <w:strike/>
                <w:sz w:val="20"/>
                <w:lang w:val="pt-BR"/>
              </w:rPr>
            </w:pPr>
            <w:r w:rsidRPr="00347283">
              <w:rPr>
                <w:strike/>
                <w:sz w:val="20"/>
                <w:lang w:val="pt-BR"/>
              </w:rPr>
              <w:t>Catarrh, enteric or intestinal</w:t>
            </w:r>
          </w:p>
          <w:p w:rsidR="007447EC" w:rsidRPr="00347283" w:rsidRDefault="007447EC">
            <w:pPr>
              <w:ind w:leftChars="100" w:left="240"/>
              <w:rPr>
                <w:strike/>
                <w:sz w:val="20"/>
                <w:lang w:val="pt-BR"/>
              </w:rPr>
            </w:pPr>
            <w:r w:rsidRPr="00347283">
              <w:rPr>
                <w:strike/>
                <w:sz w:val="20"/>
                <w:lang w:val="pt-BR"/>
              </w:rPr>
              <w:t>Colitis</w:t>
            </w:r>
            <w:r w:rsidRPr="00347283">
              <w:rPr>
                <w:strike/>
                <w:sz w:val="20"/>
                <w:lang w:val="pt-BR"/>
              </w:rPr>
              <w:tab/>
            </w:r>
            <w:r w:rsidRPr="00347283">
              <w:rPr>
                <w:strike/>
                <w:sz w:val="20"/>
                <w:lang w:val="pt-BR"/>
              </w:rPr>
              <w:tab/>
              <w:t>|  NOS</w:t>
            </w:r>
          </w:p>
          <w:p w:rsidR="007447EC" w:rsidRPr="00347283" w:rsidRDefault="007447EC">
            <w:pPr>
              <w:ind w:leftChars="100" w:left="240"/>
              <w:rPr>
                <w:strike/>
                <w:sz w:val="20"/>
                <w:lang w:val="en-AU"/>
              </w:rPr>
            </w:pPr>
            <w:r w:rsidRPr="00347283">
              <w:rPr>
                <w:strike/>
                <w:sz w:val="20"/>
                <w:lang w:val="en-AU"/>
              </w:rPr>
              <w:t>Enteritis</w:t>
            </w:r>
            <w:r w:rsidRPr="00347283">
              <w:rPr>
                <w:strike/>
                <w:sz w:val="20"/>
                <w:lang w:val="en-AU"/>
              </w:rPr>
              <w:tab/>
            </w:r>
            <w:r w:rsidRPr="00347283">
              <w:rPr>
                <w:strike/>
                <w:sz w:val="20"/>
                <w:lang w:val="en-AU"/>
              </w:rPr>
              <w:tab/>
              <w:t>}  haemorrhagic</w:t>
            </w:r>
          </w:p>
          <w:p w:rsidR="007447EC" w:rsidRPr="00347283" w:rsidRDefault="007447EC">
            <w:pPr>
              <w:ind w:leftChars="100" w:left="240"/>
              <w:rPr>
                <w:strike/>
                <w:sz w:val="20"/>
                <w:lang w:val="en-AU"/>
              </w:rPr>
            </w:pPr>
            <w:r w:rsidRPr="00347283">
              <w:rPr>
                <w:strike/>
                <w:sz w:val="20"/>
                <w:lang w:val="en-AU"/>
              </w:rPr>
              <w:t>Gastroenteritis</w:t>
            </w:r>
            <w:r w:rsidRPr="00347283">
              <w:rPr>
                <w:strike/>
                <w:sz w:val="20"/>
                <w:lang w:val="en-AU"/>
              </w:rPr>
              <w:tab/>
            </w:r>
            <w:r w:rsidRPr="00347283">
              <w:rPr>
                <w:strike/>
                <w:sz w:val="20"/>
                <w:lang w:val="en-AU"/>
              </w:rPr>
              <w:tab/>
              <w:t>|  septic</w:t>
            </w:r>
          </w:p>
          <w:p w:rsidR="007447EC" w:rsidRPr="00347283" w:rsidRDefault="007447EC">
            <w:pPr>
              <w:ind w:leftChars="100" w:left="240"/>
              <w:rPr>
                <w:strike/>
                <w:sz w:val="20"/>
                <w:lang w:val="en-AU"/>
              </w:rPr>
            </w:pPr>
            <w:r w:rsidRPr="00347283">
              <w:rPr>
                <w:strike/>
                <w:sz w:val="20"/>
                <w:lang w:val="en-AU"/>
              </w:rPr>
              <w:t>Diarrhoea:</w:t>
            </w:r>
          </w:p>
          <w:p w:rsidR="007447EC" w:rsidRPr="00347283" w:rsidRDefault="007447EC" w:rsidP="00E82AD4">
            <w:pPr>
              <w:numPr>
                <w:ilvl w:val="0"/>
                <w:numId w:val="10"/>
              </w:numPr>
              <w:ind w:leftChars="100" w:left="600"/>
              <w:rPr>
                <w:strike/>
                <w:sz w:val="20"/>
                <w:lang w:val="en-AU"/>
              </w:rPr>
            </w:pPr>
            <w:r w:rsidRPr="00347283">
              <w:rPr>
                <w:strike/>
                <w:sz w:val="20"/>
                <w:lang w:val="en-AU"/>
              </w:rPr>
              <w:t>NOS</w:t>
            </w:r>
          </w:p>
          <w:p w:rsidR="007447EC" w:rsidRPr="00347283" w:rsidRDefault="007447EC" w:rsidP="00E82AD4">
            <w:pPr>
              <w:numPr>
                <w:ilvl w:val="0"/>
                <w:numId w:val="10"/>
              </w:numPr>
              <w:ind w:leftChars="100" w:left="600"/>
              <w:rPr>
                <w:strike/>
                <w:sz w:val="20"/>
                <w:lang w:val="en-AU"/>
              </w:rPr>
            </w:pPr>
            <w:r w:rsidRPr="00347283">
              <w:rPr>
                <w:strike/>
                <w:sz w:val="20"/>
                <w:lang w:val="en-AU"/>
              </w:rPr>
              <w:t>dysenteric</w:t>
            </w:r>
          </w:p>
          <w:p w:rsidR="007447EC" w:rsidRPr="00347283" w:rsidRDefault="007447EC" w:rsidP="00E82AD4">
            <w:pPr>
              <w:numPr>
                <w:ilvl w:val="0"/>
                <w:numId w:val="10"/>
              </w:numPr>
              <w:ind w:leftChars="100" w:left="600"/>
              <w:rPr>
                <w:strike/>
                <w:sz w:val="20"/>
                <w:lang w:val="en-AU"/>
              </w:rPr>
            </w:pPr>
            <w:r w:rsidRPr="00347283">
              <w:rPr>
                <w:strike/>
                <w:sz w:val="20"/>
                <w:lang w:val="en-AU"/>
              </w:rPr>
              <w:t>epidemic</w:t>
            </w:r>
          </w:p>
          <w:p w:rsidR="007447EC" w:rsidRPr="00347283" w:rsidRDefault="007447EC" w:rsidP="00E82AD4">
            <w:pPr>
              <w:numPr>
                <w:ilvl w:val="0"/>
                <w:numId w:val="10"/>
              </w:numPr>
              <w:ind w:leftChars="100" w:left="600"/>
              <w:rPr>
                <w:strike/>
                <w:sz w:val="20"/>
                <w:lang w:val="en-AU"/>
              </w:rPr>
            </w:pPr>
            <w:r w:rsidRPr="00347283">
              <w:rPr>
                <w:strike/>
                <w:sz w:val="20"/>
                <w:lang w:val="en-AU"/>
              </w:rPr>
              <w:t>Infectious diarrhoeal disease NOS</w:t>
            </w:r>
          </w:p>
          <w:p w:rsidR="007447EC" w:rsidRPr="00347283" w:rsidRDefault="007447EC">
            <w:pPr>
              <w:ind w:leftChars="100" w:left="240"/>
              <w:rPr>
                <w:b/>
                <w:sz w:val="20"/>
                <w:lang w:val="en-AU"/>
              </w:rPr>
            </w:pPr>
          </w:p>
          <w:p w:rsidR="007447EC" w:rsidRPr="00347283" w:rsidRDefault="007447EC">
            <w:pPr>
              <w:ind w:leftChars="100" w:left="240"/>
              <w:rPr>
                <w:sz w:val="20"/>
                <w:lang w:val="en-AU"/>
              </w:rPr>
            </w:pPr>
            <w:r w:rsidRPr="00347283">
              <w:rPr>
                <w:i/>
                <w:sz w:val="20"/>
                <w:lang w:val="en-AU"/>
              </w:rPr>
              <w:t>Excludes</w:t>
            </w:r>
            <w:r w:rsidRPr="00347283">
              <w:rPr>
                <w:b/>
                <w:i/>
                <w:sz w:val="20"/>
                <w:lang w:val="en-AU"/>
              </w:rPr>
              <w:t>:</w:t>
            </w:r>
            <w:r w:rsidRPr="00347283">
              <w:rPr>
                <w:sz w:val="20"/>
                <w:lang w:val="en-AU"/>
              </w:rPr>
              <w:t xml:space="preserve"> due to bacterial, protozoal, viral and other specified infectious agents (A00-A08)</w:t>
            </w:r>
          </w:p>
          <w:p w:rsidR="007447EC" w:rsidRPr="00347283" w:rsidRDefault="007447EC">
            <w:pPr>
              <w:ind w:leftChars="100" w:left="240" w:firstLine="720"/>
              <w:rPr>
                <w:sz w:val="20"/>
                <w:lang w:val="en-AU"/>
              </w:rPr>
            </w:pPr>
            <w:r w:rsidRPr="00347283">
              <w:rPr>
                <w:sz w:val="20"/>
                <w:lang w:val="en-AU"/>
              </w:rPr>
              <w:t>Noninfective (</w:t>
            </w:r>
            <w:r w:rsidRPr="00347283">
              <w:rPr>
                <w:sz w:val="20"/>
                <w:u w:val="single"/>
                <w:lang w:val="en-AU"/>
              </w:rPr>
              <w:t>see noninfectious</w:t>
            </w:r>
            <w:r w:rsidRPr="00347283">
              <w:rPr>
                <w:sz w:val="20"/>
                <w:lang w:val="en-AU"/>
              </w:rPr>
              <w:t>)  diarrhoea (K52.9)</w:t>
            </w:r>
          </w:p>
          <w:p w:rsidR="007447EC" w:rsidRPr="00347283" w:rsidRDefault="007447EC">
            <w:pPr>
              <w:ind w:leftChars="100" w:left="240" w:firstLine="720"/>
              <w:rPr>
                <w:sz w:val="20"/>
                <w:lang w:val="en-AU"/>
              </w:rPr>
            </w:pPr>
            <w:r w:rsidRPr="00347283">
              <w:rPr>
                <w:sz w:val="20"/>
                <w:lang w:val="en-AU"/>
              </w:rPr>
              <w:t>- neonatal (P78.3)</w:t>
            </w:r>
          </w:p>
          <w:p w:rsidR="007447EC" w:rsidRPr="00347283" w:rsidRDefault="007447EC">
            <w:pPr>
              <w:ind w:leftChars="100" w:left="240" w:firstLine="720"/>
              <w:rPr>
                <w:sz w:val="20"/>
                <w:lang w:val="en-AU"/>
              </w:rPr>
            </w:pPr>
          </w:p>
          <w:p w:rsidR="007447EC" w:rsidRPr="00347283" w:rsidRDefault="007447EC">
            <w:pPr>
              <w:pStyle w:val="Zwykytekst"/>
              <w:rPr>
                <w:rFonts w:ascii="Times New Roman" w:hAnsi="Times New Roman"/>
                <w:b/>
                <w:bCs/>
              </w:rPr>
            </w:pPr>
            <w:r w:rsidRPr="00347283">
              <w:rPr>
                <w:rFonts w:ascii="Times New Roman" w:hAnsi="Times New Roman"/>
                <w:b/>
                <w:bCs/>
              </w:rPr>
              <w:t>A09.0</w:t>
            </w:r>
            <w:r w:rsidRPr="00347283">
              <w:rPr>
                <w:rFonts w:ascii="Times New Roman" w:hAnsi="Times New Roman"/>
                <w:b/>
                <w:bCs/>
              </w:rPr>
              <w:tab/>
              <w:t xml:space="preserve">Other and unspecified gastroenteritis and colitis of </w:t>
            </w:r>
            <w:r w:rsidRPr="00347283">
              <w:rPr>
                <w:rFonts w:ascii="Times New Roman" w:hAnsi="Times New Roman"/>
                <w:b/>
                <w:bCs/>
              </w:rPr>
              <w:tab/>
              <w:t>infectious origin</w:t>
            </w:r>
          </w:p>
          <w:p w:rsidR="007447EC" w:rsidRPr="00347283" w:rsidRDefault="007447EC">
            <w:pPr>
              <w:ind w:leftChars="100" w:left="240"/>
              <w:rPr>
                <w:sz w:val="20"/>
                <w:u w:val="single"/>
                <w:lang w:val="en-AU"/>
              </w:rPr>
            </w:pPr>
          </w:p>
          <w:p w:rsidR="007447EC" w:rsidRPr="00347283" w:rsidRDefault="007447EC">
            <w:pPr>
              <w:ind w:leftChars="100" w:left="240"/>
              <w:rPr>
                <w:sz w:val="20"/>
                <w:u w:val="single"/>
                <w:lang w:val="en-AU"/>
              </w:rPr>
            </w:pPr>
            <w:r w:rsidRPr="00347283">
              <w:rPr>
                <w:sz w:val="20"/>
                <w:u w:val="single"/>
                <w:lang w:val="en-AU"/>
              </w:rPr>
              <w:t>Catarrh, enteric or intestinal</w:t>
            </w:r>
          </w:p>
          <w:p w:rsidR="007447EC" w:rsidRPr="00347283" w:rsidRDefault="007447EC">
            <w:pPr>
              <w:ind w:leftChars="100" w:left="240"/>
              <w:rPr>
                <w:sz w:val="20"/>
                <w:u w:val="single"/>
                <w:lang w:val="en-AU"/>
              </w:rPr>
            </w:pPr>
            <w:r w:rsidRPr="00347283">
              <w:rPr>
                <w:sz w:val="20"/>
                <w:u w:val="single"/>
                <w:lang w:val="en-AU"/>
              </w:rPr>
              <w:t>Diarrhoea:</w:t>
            </w:r>
          </w:p>
          <w:p w:rsidR="007447EC" w:rsidRPr="00347283" w:rsidRDefault="007447EC" w:rsidP="00E82AD4">
            <w:pPr>
              <w:numPr>
                <w:ilvl w:val="0"/>
                <w:numId w:val="10"/>
              </w:numPr>
              <w:ind w:leftChars="100" w:left="600"/>
              <w:rPr>
                <w:sz w:val="20"/>
                <w:u w:val="single"/>
                <w:lang w:val="en-AU"/>
              </w:rPr>
            </w:pPr>
            <w:r w:rsidRPr="00347283">
              <w:rPr>
                <w:sz w:val="20"/>
                <w:u w:val="single"/>
                <w:lang w:val="en-AU"/>
              </w:rPr>
              <w:t>acute bloody</w:t>
            </w:r>
          </w:p>
          <w:p w:rsidR="007447EC" w:rsidRPr="00347283" w:rsidRDefault="007447EC" w:rsidP="00E82AD4">
            <w:pPr>
              <w:numPr>
                <w:ilvl w:val="0"/>
                <w:numId w:val="10"/>
              </w:numPr>
              <w:ind w:leftChars="100" w:left="600"/>
              <w:rPr>
                <w:sz w:val="20"/>
                <w:u w:val="single"/>
                <w:lang w:val="en-AU"/>
              </w:rPr>
            </w:pPr>
            <w:r w:rsidRPr="00347283">
              <w:rPr>
                <w:sz w:val="20"/>
                <w:u w:val="single"/>
                <w:lang w:val="en-AU"/>
              </w:rPr>
              <w:t>acute hemorrhagic</w:t>
            </w:r>
          </w:p>
          <w:p w:rsidR="007447EC" w:rsidRPr="00347283" w:rsidRDefault="007447EC" w:rsidP="00E82AD4">
            <w:pPr>
              <w:numPr>
                <w:ilvl w:val="0"/>
                <w:numId w:val="10"/>
              </w:numPr>
              <w:ind w:leftChars="100" w:left="600"/>
              <w:rPr>
                <w:sz w:val="20"/>
                <w:u w:val="single"/>
                <w:lang w:val="en-AU"/>
              </w:rPr>
            </w:pPr>
            <w:r w:rsidRPr="00347283">
              <w:rPr>
                <w:sz w:val="20"/>
                <w:u w:val="single"/>
                <w:lang w:val="en-AU"/>
              </w:rPr>
              <w:t>acute watery</w:t>
            </w:r>
          </w:p>
          <w:p w:rsidR="007447EC" w:rsidRPr="00347283" w:rsidRDefault="007447EC" w:rsidP="00E82AD4">
            <w:pPr>
              <w:numPr>
                <w:ilvl w:val="0"/>
                <w:numId w:val="10"/>
              </w:numPr>
              <w:ind w:leftChars="100" w:left="600"/>
              <w:rPr>
                <w:sz w:val="20"/>
                <w:u w:val="single"/>
                <w:lang w:val="en-AU"/>
              </w:rPr>
            </w:pPr>
            <w:r w:rsidRPr="00347283">
              <w:rPr>
                <w:sz w:val="20"/>
                <w:u w:val="single"/>
                <w:lang w:val="en-AU"/>
              </w:rPr>
              <w:t>dysenteric</w:t>
            </w:r>
          </w:p>
          <w:p w:rsidR="007447EC" w:rsidRPr="00347283" w:rsidRDefault="007447EC" w:rsidP="00E82AD4">
            <w:pPr>
              <w:numPr>
                <w:ilvl w:val="0"/>
                <w:numId w:val="10"/>
              </w:numPr>
              <w:ind w:leftChars="100" w:left="600"/>
              <w:rPr>
                <w:sz w:val="20"/>
                <w:u w:val="single"/>
                <w:lang w:val="en-AU"/>
              </w:rPr>
            </w:pPr>
            <w:r w:rsidRPr="00347283">
              <w:rPr>
                <w:sz w:val="20"/>
                <w:u w:val="single"/>
                <w:lang w:val="en-AU"/>
              </w:rPr>
              <w:t xml:space="preserve">epidemic </w:t>
            </w:r>
          </w:p>
          <w:p w:rsidR="007447EC" w:rsidRPr="00347283" w:rsidRDefault="007447EC">
            <w:pPr>
              <w:ind w:leftChars="100" w:left="240"/>
              <w:rPr>
                <w:bCs/>
                <w:sz w:val="20"/>
                <w:u w:val="single"/>
                <w:lang w:val="en-AU"/>
              </w:rPr>
            </w:pPr>
            <w:r w:rsidRPr="00347283">
              <w:rPr>
                <w:bCs/>
                <w:sz w:val="20"/>
                <w:u w:val="single"/>
                <w:lang w:val="en-AU"/>
              </w:rPr>
              <w:t>Infectious or septic:</w:t>
            </w:r>
          </w:p>
          <w:p w:rsidR="007447EC" w:rsidRPr="00347283" w:rsidRDefault="007447EC">
            <w:pPr>
              <w:ind w:leftChars="100" w:left="240"/>
              <w:rPr>
                <w:b/>
                <w:sz w:val="20"/>
                <w:u w:val="single"/>
                <w:lang w:val="en-AU"/>
              </w:rPr>
            </w:pPr>
            <w:r w:rsidRPr="00347283">
              <w:rPr>
                <w:sz w:val="20"/>
                <w:u w:val="single"/>
                <w:lang w:val="en-AU"/>
              </w:rPr>
              <w:t>- colitis</w:t>
            </w:r>
            <w:r w:rsidRPr="00347283">
              <w:rPr>
                <w:sz w:val="20"/>
                <w:u w:val="single"/>
                <w:lang w:val="en-AU"/>
              </w:rPr>
              <w:tab/>
            </w:r>
            <w:r w:rsidRPr="00347283">
              <w:rPr>
                <w:sz w:val="20"/>
                <w:u w:val="single"/>
                <w:lang w:val="en-AU"/>
              </w:rPr>
              <w:tab/>
              <w:t xml:space="preserve">| </w:t>
            </w:r>
          </w:p>
          <w:p w:rsidR="007447EC" w:rsidRPr="00347283" w:rsidRDefault="007447EC">
            <w:pPr>
              <w:ind w:leftChars="100" w:left="240"/>
              <w:rPr>
                <w:sz w:val="20"/>
                <w:u w:val="single"/>
                <w:lang w:val="en-AU"/>
              </w:rPr>
            </w:pPr>
            <w:r w:rsidRPr="00347283">
              <w:rPr>
                <w:sz w:val="20"/>
                <w:u w:val="single"/>
                <w:lang w:val="en-AU"/>
              </w:rPr>
              <w:t>- enteritis</w:t>
            </w:r>
            <w:r w:rsidRPr="00347283">
              <w:rPr>
                <w:sz w:val="20"/>
                <w:u w:val="single"/>
                <w:lang w:val="en-AU"/>
              </w:rPr>
              <w:tab/>
            </w:r>
            <w:r w:rsidRPr="00347283">
              <w:rPr>
                <w:sz w:val="20"/>
                <w:u w:val="single"/>
                <w:lang w:val="en-AU"/>
              </w:rPr>
              <w:tab/>
              <w:t>}   NOS haemorrhagic</w:t>
            </w:r>
          </w:p>
          <w:p w:rsidR="007447EC" w:rsidRPr="00347283" w:rsidRDefault="007447EC">
            <w:pPr>
              <w:ind w:leftChars="100" w:left="240"/>
              <w:rPr>
                <w:strike/>
                <w:sz w:val="20"/>
                <w:u w:val="single"/>
                <w:lang w:val="en-AU"/>
              </w:rPr>
            </w:pPr>
            <w:r w:rsidRPr="00347283">
              <w:rPr>
                <w:sz w:val="20"/>
                <w:u w:val="single"/>
                <w:lang w:val="en-AU"/>
              </w:rPr>
              <w:t>- gastroenteritis</w:t>
            </w:r>
            <w:r w:rsidRPr="00347283">
              <w:rPr>
                <w:sz w:val="20"/>
                <w:u w:val="single"/>
                <w:lang w:val="en-AU"/>
              </w:rPr>
              <w:tab/>
              <w:t xml:space="preserve">| </w:t>
            </w:r>
          </w:p>
          <w:p w:rsidR="007447EC" w:rsidRPr="00347283" w:rsidRDefault="007447EC">
            <w:pPr>
              <w:ind w:leftChars="100" w:left="240"/>
              <w:rPr>
                <w:bCs/>
                <w:sz w:val="20"/>
                <w:u w:val="single"/>
                <w:lang w:val="fr-CA"/>
              </w:rPr>
            </w:pPr>
            <w:r w:rsidRPr="00347283">
              <w:rPr>
                <w:bCs/>
                <w:sz w:val="20"/>
                <w:u w:val="single"/>
                <w:lang w:val="fr-CA"/>
              </w:rPr>
              <w:t>Infectious diarrhoea NOS</w:t>
            </w:r>
          </w:p>
          <w:p w:rsidR="007447EC" w:rsidRPr="00347283" w:rsidRDefault="007447EC">
            <w:pPr>
              <w:rPr>
                <w:b/>
                <w:sz w:val="20"/>
                <w:u w:val="single"/>
                <w:lang w:val="en-AU"/>
              </w:rPr>
            </w:pPr>
          </w:p>
          <w:p w:rsidR="007447EC" w:rsidRPr="00347283" w:rsidRDefault="007447EC">
            <w:pPr>
              <w:rPr>
                <w:b/>
                <w:sz w:val="20"/>
                <w:u w:val="single"/>
                <w:lang w:val="en-AU"/>
              </w:rPr>
            </w:pPr>
            <w:r w:rsidRPr="00347283">
              <w:rPr>
                <w:b/>
                <w:sz w:val="20"/>
                <w:u w:val="single"/>
                <w:lang w:val="en-AU"/>
              </w:rPr>
              <w:t>A09.9 Gastroenteritis and colitis of unspecified origin</w:t>
            </w:r>
          </w:p>
          <w:p w:rsidR="007447EC" w:rsidRPr="00347283" w:rsidRDefault="007447EC" w:rsidP="007304CF">
            <w:pPr>
              <w:pStyle w:val="NormalnyWeb"/>
              <w:spacing w:before="0" w:beforeAutospacing="0" w:after="0" w:afterAutospacing="0"/>
              <w:rPr>
                <w:b/>
                <w:bCs/>
                <w:sz w:val="20"/>
                <w:szCs w:val="20"/>
              </w:rPr>
            </w:pPr>
          </w:p>
        </w:tc>
        <w:tc>
          <w:tcPr>
            <w:tcW w:w="1275" w:type="dxa"/>
          </w:tcPr>
          <w:p w:rsidR="007447EC" w:rsidRPr="00347283" w:rsidRDefault="007447EC" w:rsidP="00D81BFC">
            <w:pPr>
              <w:pStyle w:val="Tekstprzypisudolnego"/>
              <w:widowControl w:val="0"/>
              <w:jc w:val="center"/>
              <w:outlineLvl w:val="0"/>
              <w:rPr>
                <w:lang w:val="en-CA"/>
              </w:rPr>
            </w:pPr>
            <w:r w:rsidRPr="00347283">
              <w:rPr>
                <w:lang w:val="en-CA"/>
              </w:rPr>
              <w:lastRenderedPageBreak/>
              <w:t>MRG</w:t>
            </w:r>
          </w:p>
          <w:p w:rsidR="007447EC" w:rsidRPr="00347283" w:rsidRDefault="007447EC" w:rsidP="007304CF">
            <w:pPr>
              <w:jc w:val="center"/>
              <w:outlineLvl w:val="0"/>
              <w:rPr>
                <w:sz w:val="20"/>
              </w:rPr>
            </w:pPr>
            <w:r w:rsidRPr="00347283">
              <w:rPr>
                <w:lang w:val="en-CA"/>
              </w:rPr>
              <w:t>0317</w:t>
            </w:r>
          </w:p>
        </w:tc>
        <w:tc>
          <w:tcPr>
            <w:tcW w:w="1418" w:type="dxa"/>
          </w:tcPr>
          <w:p w:rsidR="007447EC" w:rsidRPr="00347283" w:rsidRDefault="007447EC" w:rsidP="007304CF">
            <w:pPr>
              <w:jc w:val="center"/>
              <w:rPr>
                <w:rStyle w:val="StyleTimesNewRoman"/>
                <w:rFonts w:eastAsiaTheme="minorEastAsia"/>
              </w:rPr>
            </w:pPr>
            <w:r w:rsidRPr="00347283">
              <w:t>October 2005</w:t>
            </w:r>
          </w:p>
        </w:tc>
        <w:tc>
          <w:tcPr>
            <w:tcW w:w="1276" w:type="dxa"/>
          </w:tcPr>
          <w:p w:rsidR="007447EC" w:rsidRPr="00347283" w:rsidRDefault="007447EC" w:rsidP="007304CF">
            <w:pPr>
              <w:jc w:val="center"/>
              <w:rPr>
                <w:rStyle w:val="StyleTimesNewRoman"/>
                <w:rFonts w:eastAsiaTheme="minorEastAsia"/>
              </w:rPr>
            </w:pPr>
            <w:r w:rsidRPr="00347283">
              <w:t>Major</w:t>
            </w:r>
          </w:p>
        </w:tc>
        <w:tc>
          <w:tcPr>
            <w:tcW w:w="1417" w:type="dxa"/>
          </w:tcPr>
          <w:p w:rsidR="007447EC" w:rsidRPr="00347283" w:rsidRDefault="007447EC" w:rsidP="007304CF">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t>Revise inclusion</w:t>
            </w:r>
          </w:p>
        </w:tc>
        <w:tc>
          <w:tcPr>
            <w:tcW w:w="7797" w:type="dxa"/>
          </w:tcPr>
          <w:p w:rsidR="007447EC" w:rsidRPr="00347283" w:rsidRDefault="007447EC" w:rsidP="004E3D3F">
            <w:pPr>
              <w:pStyle w:val="NormalnyWeb"/>
              <w:spacing w:before="0" w:beforeAutospacing="0" w:after="0" w:afterAutospacing="0"/>
              <w:rPr>
                <w:sz w:val="20"/>
                <w:szCs w:val="20"/>
              </w:rPr>
            </w:pPr>
            <w:r w:rsidRPr="00347283">
              <w:rPr>
                <w:b/>
                <w:bCs/>
                <w:sz w:val="20"/>
                <w:szCs w:val="20"/>
              </w:rPr>
              <w:t>A09.0</w:t>
            </w:r>
            <w:r w:rsidRPr="00347283">
              <w:rPr>
                <w:b/>
                <w:bCs/>
                <w:sz w:val="20"/>
                <w:szCs w:val="20"/>
              </w:rPr>
              <w:tab/>
              <w:t>Other and unspecified gastroenteritis and colitis of infectious origin</w:t>
            </w:r>
          </w:p>
          <w:p w:rsidR="007447EC" w:rsidRPr="00347283" w:rsidRDefault="007447EC" w:rsidP="004E3D3F">
            <w:pPr>
              <w:pStyle w:val="NormalnyWeb"/>
              <w:spacing w:before="0" w:beforeAutospacing="0" w:after="0" w:afterAutospacing="0"/>
              <w:rPr>
                <w:sz w:val="20"/>
                <w:szCs w:val="20"/>
              </w:rPr>
            </w:pPr>
            <w:r w:rsidRPr="00347283">
              <w:rPr>
                <w:sz w:val="20"/>
                <w:szCs w:val="20"/>
              </w:rPr>
              <w:tab/>
              <w:t>…</w:t>
            </w:r>
          </w:p>
          <w:p w:rsidR="007447EC" w:rsidRPr="00347283" w:rsidRDefault="007447EC" w:rsidP="004E3D3F">
            <w:pPr>
              <w:pStyle w:val="NormalnyWeb"/>
              <w:spacing w:before="0" w:beforeAutospacing="0" w:after="0" w:afterAutospacing="0"/>
              <w:rPr>
                <w:sz w:val="20"/>
                <w:szCs w:val="20"/>
              </w:rPr>
            </w:pPr>
            <w:r w:rsidRPr="00347283">
              <w:rPr>
                <w:b/>
                <w:bCs/>
                <w:sz w:val="20"/>
                <w:szCs w:val="20"/>
              </w:rPr>
              <w:tab/>
            </w:r>
            <w:r w:rsidRPr="00347283">
              <w:rPr>
                <w:sz w:val="20"/>
                <w:szCs w:val="20"/>
              </w:rPr>
              <w:t>Infectious</w:t>
            </w:r>
            <w:r w:rsidRPr="00347283">
              <w:rPr>
                <w:color w:val="0000FF"/>
                <w:sz w:val="20"/>
                <w:szCs w:val="20"/>
                <w:u w:val="single"/>
              </w:rPr>
              <w:t xml:space="preserve"> (neonatal)</w:t>
            </w:r>
            <w:r w:rsidRPr="00347283">
              <w:rPr>
                <w:sz w:val="20"/>
                <w:szCs w:val="20"/>
              </w:rPr>
              <w:t xml:space="preserve"> diarrhoea NOS</w:t>
            </w:r>
          </w:p>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4E3D3F">
            <w:pPr>
              <w:jc w:val="center"/>
              <w:outlineLvl w:val="0"/>
              <w:rPr>
                <w:sz w:val="20"/>
              </w:rPr>
            </w:pPr>
            <w:r w:rsidRPr="00347283">
              <w:rPr>
                <w:sz w:val="20"/>
              </w:rPr>
              <w:t>2316</w:t>
            </w:r>
          </w:p>
          <w:p w:rsidR="007447EC" w:rsidRPr="00347283" w:rsidRDefault="007447EC" w:rsidP="00D81BFC">
            <w:pPr>
              <w:pStyle w:val="Tytu"/>
              <w:outlineLvl w:val="0"/>
              <w:rPr>
                <w:b w:val="0"/>
                <w:sz w:val="20"/>
              </w:rPr>
            </w:pPr>
            <w:r w:rsidRPr="00347283">
              <w:t>MRG</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2017</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 xml:space="preserve">Minor </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 xml:space="preserve">Add inclusion </w:t>
            </w:r>
          </w:p>
        </w:tc>
        <w:tc>
          <w:tcPr>
            <w:tcW w:w="7797" w:type="dxa"/>
          </w:tcPr>
          <w:p w:rsidR="007447EC" w:rsidRPr="00347283" w:rsidRDefault="007447EC" w:rsidP="00A6632B">
            <w:pPr>
              <w:rPr>
                <w:b/>
                <w:bCs/>
                <w:sz w:val="20"/>
                <w:lang w:eastAsia="en-CA"/>
              </w:rPr>
            </w:pPr>
            <w:r w:rsidRPr="00347283">
              <w:rPr>
                <w:b/>
                <w:bCs/>
                <w:sz w:val="20"/>
                <w:lang w:eastAsia="en-CA"/>
              </w:rPr>
              <w:t>A09.9 </w:t>
            </w:r>
            <w:r w:rsidRPr="00347283">
              <w:rPr>
                <w:b/>
                <w:bCs/>
                <w:sz w:val="20"/>
                <w:lang w:eastAsia="en-CA"/>
              </w:rPr>
              <w:tab/>
              <w:t>Gastroenteritis and colitis of unspecified origin</w:t>
            </w:r>
          </w:p>
          <w:p w:rsidR="007447EC" w:rsidRPr="00347283" w:rsidRDefault="007447EC" w:rsidP="00A6632B">
            <w:pPr>
              <w:rPr>
                <w:bCs/>
                <w:sz w:val="20"/>
                <w:lang w:eastAsia="en-CA"/>
              </w:rPr>
            </w:pPr>
            <w:r w:rsidRPr="00347283">
              <w:rPr>
                <w:b/>
                <w:bCs/>
                <w:sz w:val="20"/>
                <w:lang w:eastAsia="en-CA"/>
              </w:rPr>
              <w:t>           </w:t>
            </w:r>
            <w:r w:rsidRPr="00347283">
              <w:rPr>
                <w:b/>
                <w:bCs/>
                <w:sz w:val="20"/>
                <w:lang w:eastAsia="en-CA"/>
              </w:rPr>
              <w:tab/>
            </w:r>
            <w:r w:rsidRPr="00347283">
              <w:rPr>
                <w:bCs/>
                <w:sz w:val="20"/>
                <w:u w:val="single"/>
                <w:lang w:eastAsia="en-CA"/>
              </w:rPr>
              <w:t>Neonatal diarrhoea NOS</w:t>
            </w:r>
          </w:p>
          <w:p w:rsidR="007447EC" w:rsidRPr="00347283" w:rsidRDefault="007447EC" w:rsidP="00E433E3">
            <w:pPr>
              <w:rPr>
                <w:sz w:val="20"/>
                <w:lang w:val="it-IT" w:eastAsia="en-CA"/>
              </w:rPr>
            </w:pPr>
            <w:r w:rsidRPr="00347283">
              <w:rPr>
                <w:b/>
                <w:bCs/>
                <w:sz w:val="20"/>
                <w:lang w:eastAsia="en-CA"/>
              </w:rPr>
              <w:t> </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 xml:space="preserve">2099 </w:t>
            </w:r>
          </w:p>
          <w:p w:rsidR="007447EC" w:rsidRPr="00347283" w:rsidRDefault="007447EC" w:rsidP="00D81BFC">
            <w:pPr>
              <w:jc w:val="center"/>
              <w:outlineLvl w:val="0"/>
              <w:rPr>
                <w:sz w:val="20"/>
              </w:rPr>
            </w:pPr>
            <w:r w:rsidRPr="00347283">
              <w:rPr>
                <w:rStyle w:val="proposalrnormal"/>
                <w:rFonts w:eastAsiaTheme="minorEastAsia"/>
                <w:sz w:val="20"/>
              </w:rPr>
              <w:t>MRG</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October 2014</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E70EBC">
            <w:pPr>
              <w:shd w:val="clear" w:color="auto" w:fill="FFFFFF"/>
              <w:rPr>
                <w:sz w:val="20"/>
              </w:rPr>
            </w:pPr>
            <w:r w:rsidRPr="00347283">
              <w:rPr>
                <w:sz w:val="20"/>
              </w:rPr>
              <w:t>Add exclusion</w:t>
            </w:r>
          </w:p>
        </w:tc>
        <w:tc>
          <w:tcPr>
            <w:tcW w:w="7797" w:type="dxa"/>
          </w:tcPr>
          <w:p w:rsidR="007447EC" w:rsidRPr="00347283" w:rsidRDefault="007447EC" w:rsidP="007304CF">
            <w:pPr>
              <w:pStyle w:val="NormalnyWeb"/>
              <w:spacing w:before="0" w:beforeAutospacing="0" w:after="0" w:afterAutospacing="0"/>
              <w:rPr>
                <w:sz w:val="20"/>
                <w:szCs w:val="20"/>
              </w:rPr>
            </w:pPr>
            <w:r w:rsidRPr="00347283">
              <w:rPr>
                <w:b/>
                <w:bCs/>
                <w:sz w:val="20"/>
                <w:szCs w:val="20"/>
              </w:rPr>
              <w:t>A09.9</w:t>
            </w:r>
            <w:r w:rsidRPr="00347283">
              <w:rPr>
                <w:b/>
                <w:bCs/>
                <w:sz w:val="20"/>
                <w:szCs w:val="20"/>
              </w:rPr>
              <w:tab/>
              <w:t>Gastroenteritis and colitis of unspecified origin</w:t>
            </w:r>
          </w:p>
          <w:p w:rsidR="007447EC" w:rsidRPr="00347283" w:rsidRDefault="007447EC" w:rsidP="007304CF">
            <w:pPr>
              <w:pStyle w:val="NormalnyWeb"/>
              <w:spacing w:before="0" w:beforeAutospacing="0" w:after="0" w:afterAutospacing="0"/>
              <w:rPr>
                <w:sz w:val="20"/>
                <w:szCs w:val="20"/>
                <w:lang w:val="it-IT"/>
              </w:rPr>
            </w:pPr>
            <w:r w:rsidRPr="00347283">
              <w:rPr>
                <w:sz w:val="20"/>
                <w:szCs w:val="20"/>
              </w:rPr>
              <w:tab/>
            </w:r>
            <w:r w:rsidRPr="00347283">
              <w:rPr>
                <w:sz w:val="20"/>
                <w:szCs w:val="20"/>
                <w:lang w:val="it-IT"/>
              </w:rPr>
              <w:t>Neonatal diarrhoea NOS</w:t>
            </w:r>
          </w:p>
          <w:p w:rsidR="007447EC" w:rsidRPr="00347283" w:rsidRDefault="007447EC" w:rsidP="007304CF">
            <w:pPr>
              <w:pStyle w:val="NormalnyWeb"/>
              <w:spacing w:before="0" w:beforeAutospacing="0" w:after="0" w:afterAutospacing="0"/>
              <w:rPr>
                <w:sz w:val="20"/>
                <w:szCs w:val="20"/>
                <w:lang w:val="it-IT"/>
              </w:rPr>
            </w:pPr>
            <w:r w:rsidRPr="00347283">
              <w:rPr>
                <w:b/>
                <w:bCs/>
                <w:i/>
                <w:iCs/>
                <w:sz w:val="20"/>
                <w:szCs w:val="20"/>
                <w:lang w:val="it-IT"/>
              </w:rPr>
              <w:tab/>
            </w:r>
            <w:r w:rsidRPr="00347283">
              <w:rPr>
                <w:b/>
                <w:bCs/>
                <w:i/>
                <w:iCs/>
                <w:sz w:val="20"/>
                <w:szCs w:val="20"/>
                <w:u w:val="single"/>
                <w:lang w:val="it-IT"/>
              </w:rPr>
              <w:t>Excl.:</w:t>
            </w:r>
            <w:r w:rsidRPr="00347283">
              <w:rPr>
                <w:sz w:val="20"/>
                <w:szCs w:val="20"/>
                <w:u w:val="single"/>
                <w:lang w:val="it-IT"/>
              </w:rPr>
              <w:tab/>
              <w:t>indeterminate colitis (K52.3)</w:t>
            </w:r>
          </w:p>
          <w:p w:rsidR="007447EC" w:rsidRPr="00347283" w:rsidRDefault="007447EC" w:rsidP="00E70EBC">
            <w:pPr>
              <w:rPr>
                <w:sz w:val="20"/>
                <w:lang w:eastAsia="en-CA"/>
              </w:rPr>
            </w:pPr>
          </w:p>
        </w:tc>
        <w:tc>
          <w:tcPr>
            <w:tcW w:w="1275" w:type="dxa"/>
          </w:tcPr>
          <w:p w:rsidR="007447EC" w:rsidRPr="00347283" w:rsidRDefault="007447EC" w:rsidP="007304CF">
            <w:pPr>
              <w:jc w:val="center"/>
              <w:outlineLvl w:val="0"/>
              <w:rPr>
                <w:sz w:val="20"/>
              </w:rPr>
            </w:pPr>
            <w:r w:rsidRPr="00347283">
              <w:rPr>
                <w:sz w:val="20"/>
              </w:rPr>
              <w:t>2271</w:t>
            </w:r>
          </w:p>
          <w:p w:rsidR="007447EC" w:rsidRPr="00347283" w:rsidRDefault="007447EC" w:rsidP="00E70EBC">
            <w:pPr>
              <w:jc w:val="center"/>
              <w:outlineLvl w:val="0"/>
              <w:rPr>
                <w:rStyle w:val="proposalrnormal"/>
                <w:rFonts w:eastAsiaTheme="minorEastAsia"/>
                <w:iCs/>
                <w:sz w:val="20"/>
              </w:rPr>
            </w:pPr>
            <w:r w:rsidRPr="00347283">
              <w:rPr>
                <w:sz w:val="20"/>
              </w:rPr>
              <w:t>MRG</w:t>
            </w:r>
          </w:p>
        </w:tc>
        <w:tc>
          <w:tcPr>
            <w:tcW w:w="1418" w:type="dxa"/>
          </w:tcPr>
          <w:p w:rsidR="007447EC" w:rsidRPr="00347283" w:rsidRDefault="007447EC" w:rsidP="00E70EBC">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E70EBC">
            <w:pPr>
              <w:jc w:val="center"/>
              <w:rPr>
                <w:rStyle w:val="StyleTimesNewRoman"/>
                <w:rFonts w:eastAsiaTheme="majorEastAsia"/>
              </w:rPr>
            </w:pPr>
            <w:r w:rsidRPr="00347283">
              <w:rPr>
                <w:rStyle w:val="StyleTimesNewRoman"/>
                <w:rFonts w:eastAsiaTheme="minorEastAsia"/>
              </w:rPr>
              <w:t>Minor</w:t>
            </w:r>
          </w:p>
        </w:tc>
        <w:tc>
          <w:tcPr>
            <w:tcW w:w="1417" w:type="dxa"/>
          </w:tcPr>
          <w:p w:rsidR="007447EC" w:rsidRPr="00347283" w:rsidRDefault="007447EC" w:rsidP="00E70EBC">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62416">
            <w:pPr>
              <w:rPr>
                <w:sz w:val="20"/>
              </w:rPr>
            </w:pPr>
          </w:p>
          <w:p w:rsidR="007447EC" w:rsidRPr="00347283" w:rsidRDefault="007447EC" w:rsidP="00FC7722">
            <w:pPr>
              <w:tabs>
                <w:tab w:val="left" w:pos="1021"/>
              </w:tabs>
              <w:autoSpaceDE w:val="0"/>
              <w:autoSpaceDN w:val="0"/>
              <w:adjustRightInd w:val="0"/>
              <w:rPr>
                <w:sz w:val="20"/>
              </w:rPr>
            </w:pPr>
            <w:r w:rsidRPr="00347283">
              <w:rPr>
                <w:sz w:val="20"/>
              </w:rPr>
              <w:t>Add excludes at block level:</w:t>
            </w:r>
          </w:p>
        </w:tc>
        <w:tc>
          <w:tcPr>
            <w:tcW w:w="7797" w:type="dxa"/>
          </w:tcPr>
          <w:p w:rsidR="007447EC" w:rsidRPr="00347283" w:rsidRDefault="007447EC" w:rsidP="00F62416">
            <w:pPr>
              <w:rPr>
                <w:sz w:val="20"/>
              </w:rPr>
            </w:pPr>
            <w:r w:rsidRPr="00347283">
              <w:rPr>
                <w:b/>
                <w:bCs/>
                <w:sz w:val="20"/>
              </w:rPr>
              <w:t>Tuberculosis (A15-A19)</w:t>
            </w:r>
          </w:p>
          <w:p w:rsidR="007447EC" w:rsidRPr="00347283" w:rsidRDefault="007447EC" w:rsidP="00F62416">
            <w:pPr>
              <w:rPr>
                <w:sz w:val="20"/>
              </w:rPr>
            </w:pPr>
            <w:r w:rsidRPr="00347283">
              <w:rPr>
                <w:i/>
                <w:iCs/>
                <w:sz w:val="20"/>
              </w:rPr>
              <w:t>Includes:</w:t>
            </w:r>
            <w:r w:rsidRPr="00347283">
              <w:rPr>
                <w:sz w:val="20"/>
              </w:rPr>
              <w:t xml:space="preserve"> infections due </w:t>
            </w:r>
            <w:r w:rsidRPr="00347283">
              <w:rPr>
                <w:i/>
                <w:iCs/>
                <w:sz w:val="20"/>
              </w:rPr>
              <w:t>Mycobacterium tuberculosis</w:t>
            </w:r>
            <w:r w:rsidRPr="00347283">
              <w:rPr>
                <w:sz w:val="20"/>
              </w:rPr>
              <w:t xml:space="preserve"> </w:t>
            </w:r>
            <w:r w:rsidRPr="00347283">
              <w:rPr>
                <w:sz w:val="20"/>
              </w:rPr>
              <w:br/>
              <w:t xml:space="preserve">and </w:t>
            </w:r>
            <w:r w:rsidRPr="00347283">
              <w:rPr>
                <w:i/>
                <w:iCs/>
                <w:sz w:val="20"/>
              </w:rPr>
              <w:t>Mycobacterium bovis</w:t>
            </w:r>
          </w:p>
          <w:p w:rsidR="007447EC" w:rsidRPr="00347283" w:rsidRDefault="007447EC" w:rsidP="00F62416">
            <w:pPr>
              <w:rPr>
                <w:sz w:val="20"/>
              </w:rPr>
            </w:pPr>
            <w:r w:rsidRPr="00347283">
              <w:rPr>
                <w:i/>
                <w:iCs/>
                <w:sz w:val="20"/>
              </w:rPr>
              <w:t>Excludes:</w:t>
            </w:r>
            <w:r w:rsidRPr="00347283">
              <w:rPr>
                <w:sz w:val="20"/>
              </w:rPr>
              <w:t xml:space="preserve"> congenital tuberculosis (</w:t>
            </w:r>
            <w:r w:rsidRPr="00347283">
              <w:rPr>
                <w:bCs/>
                <w:sz w:val="20"/>
              </w:rPr>
              <w:t>P37.0</w:t>
            </w:r>
            <w:r w:rsidRPr="00347283">
              <w:rPr>
                <w:sz w:val="20"/>
              </w:rPr>
              <w:t>) </w:t>
            </w:r>
          </w:p>
          <w:p w:rsidR="007447EC" w:rsidRPr="00347283" w:rsidRDefault="007447EC" w:rsidP="00F62416">
            <w:pPr>
              <w:rPr>
                <w:sz w:val="20"/>
              </w:rPr>
            </w:pPr>
            <w:r w:rsidRPr="00347283">
              <w:rPr>
                <w:sz w:val="20"/>
                <w:u w:val="single"/>
              </w:rPr>
              <w:t>human immunodeficiency [HIV] disease resulting in tuberculosis (</w:t>
            </w:r>
            <w:r w:rsidRPr="00347283">
              <w:rPr>
                <w:bCs/>
                <w:sz w:val="20"/>
                <w:u w:val="single"/>
              </w:rPr>
              <w:t>B20.0</w:t>
            </w:r>
            <w:r w:rsidRPr="00347283">
              <w:rPr>
                <w:sz w:val="20"/>
                <w:u w:val="single"/>
              </w:rPr>
              <w:t>)</w:t>
            </w:r>
          </w:p>
          <w:p w:rsidR="007447EC" w:rsidRPr="00347283" w:rsidRDefault="007447EC" w:rsidP="00F62416">
            <w:pPr>
              <w:rPr>
                <w:sz w:val="20"/>
              </w:rPr>
            </w:pPr>
            <w:r w:rsidRPr="00347283">
              <w:rPr>
                <w:sz w:val="20"/>
              </w:rPr>
              <w:t>pneumoconiosis associated with tuberculosis (</w:t>
            </w:r>
            <w:r w:rsidRPr="00347283">
              <w:rPr>
                <w:bCs/>
                <w:sz w:val="20"/>
              </w:rPr>
              <w:t>J65</w:t>
            </w:r>
            <w:r w:rsidRPr="00347283">
              <w:rPr>
                <w:sz w:val="20"/>
              </w:rPr>
              <w:t>)</w:t>
            </w:r>
          </w:p>
          <w:p w:rsidR="007447EC" w:rsidRPr="00347283" w:rsidRDefault="007447EC" w:rsidP="00F62416">
            <w:pPr>
              <w:rPr>
                <w:sz w:val="20"/>
                <w:lang w:val="pt-BR"/>
              </w:rPr>
            </w:pPr>
            <w:r w:rsidRPr="00347283">
              <w:rPr>
                <w:sz w:val="20"/>
                <w:lang w:val="pt-BR"/>
              </w:rPr>
              <w:t>sequelae of tuberculosis (</w:t>
            </w:r>
            <w:r w:rsidRPr="00347283">
              <w:rPr>
                <w:bCs/>
                <w:sz w:val="20"/>
                <w:lang w:val="pt-BR"/>
              </w:rPr>
              <w:t>B90</w:t>
            </w:r>
            <w:r w:rsidRPr="00347283">
              <w:rPr>
                <w:sz w:val="20"/>
                <w:lang w:val="pt-BR"/>
              </w:rPr>
              <w:t>.-)</w:t>
            </w:r>
          </w:p>
          <w:p w:rsidR="007447EC" w:rsidRPr="00347283" w:rsidRDefault="007447EC" w:rsidP="00F62416">
            <w:pPr>
              <w:rPr>
                <w:sz w:val="20"/>
                <w:lang w:val="pt-BR"/>
              </w:rPr>
            </w:pPr>
            <w:r w:rsidRPr="00347283">
              <w:rPr>
                <w:sz w:val="20"/>
                <w:lang w:val="pt-BR"/>
              </w:rPr>
              <w:t>silicotuberculosis (</w:t>
            </w:r>
            <w:r w:rsidRPr="00347283">
              <w:rPr>
                <w:bCs/>
                <w:sz w:val="20"/>
                <w:lang w:val="pt-BR"/>
              </w:rPr>
              <w:t>J65</w:t>
            </w:r>
            <w:r w:rsidRPr="00347283">
              <w:rPr>
                <w:sz w:val="20"/>
                <w:lang w:val="pt-BR"/>
              </w:rPr>
              <w:t>)</w:t>
            </w:r>
          </w:p>
          <w:p w:rsidR="007447EC" w:rsidRPr="00347283" w:rsidRDefault="007447EC" w:rsidP="00FC7722">
            <w:pPr>
              <w:rPr>
                <w:b/>
                <w:bCs/>
                <w:sz w:val="20"/>
                <w:lang w:eastAsia="it-IT"/>
              </w:rPr>
            </w:pPr>
          </w:p>
        </w:tc>
        <w:tc>
          <w:tcPr>
            <w:tcW w:w="1275" w:type="dxa"/>
          </w:tcPr>
          <w:p w:rsidR="007447EC" w:rsidRPr="00347283" w:rsidRDefault="007447EC" w:rsidP="00D81BFC">
            <w:pPr>
              <w:jc w:val="center"/>
              <w:outlineLvl w:val="0"/>
              <w:rPr>
                <w:sz w:val="20"/>
              </w:rPr>
            </w:pPr>
            <w:r w:rsidRPr="00347283">
              <w:rPr>
                <w:sz w:val="20"/>
              </w:rPr>
              <w:t>Netherlands</w:t>
            </w:r>
          </w:p>
          <w:p w:rsidR="007447EC" w:rsidRPr="00347283" w:rsidRDefault="007447EC" w:rsidP="00FC7722">
            <w:pPr>
              <w:jc w:val="center"/>
              <w:outlineLvl w:val="0"/>
              <w:rPr>
                <w:sz w:val="20"/>
              </w:rPr>
            </w:pPr>
            <w:r w:rsidRPr="00347283">
              <w:rPr>
                <w:sz w:val="20"/>
              </w:rPr>
              <w:t>1194</w:t>
            </w:r>
          </w:p>
        </w:tc>
        <w:tc>
          <w:tcPr>
            <w:tcW w:w="1418" w:type="dxa"/>
          </w:tcPr>
          <w:p w:rsidR="007447EC" w:rsidRPr="00347283" w:rsidRDefault="007447EC" w:rsidP="00FC7722">
            <w:pPr>
              <w:jc w:val="center"/>
              <w:rPr>
                <w:rStyle w:val="StyleTimesNewRoman"/>
                <w:rFonts w:eastAsiaTheme="minorEastAsia"/>
              </w:rPr>
            </w:pPr>
            <w:r w:rsidRPr="00347283">
              <w:rPr>
                <w:sz w:val="20"/>
              </w:rPr>
              <w:t>October 2007</w:t>
            </w:r>
          </w:p>
        </w:tc>
        <w:tc>
          <w:tcPr>
            <w:tcW w:w="1276" w:type="dxa"/>
          </w:tcPr>
          <w:p w:rsidR="007447EC" w:rsidRPr="00347283" w:rsidRDefault="007447EC" w:rsidP="00FC7722">
            <w:pPr>
              <w:jc w:val="center"/>
              <w:rPr>
                <w:rStyle w:val="StyleTimesNewRoman"/>
                <w:rFonts w:eastAsiaTheme="minorEastAsia"/>
              </w:rPr>
            </w:pPr>
            <w:r w:rsidRPr="00347283">
              <w:rPr>
                <w:sz w:val="20"/>
              </w:rPr>
              <w:t>Minor</w:t>
            </w:r>
          </w:p>
        </w:tc>
        <w:tc>
          <w:tcPr>
            <w:tcW w:w="1417" w:type="dxa"/>
          </w:tcPr>
          <w:p w:rsidR="007447EC" w:rsidRPr="00347283" w:rsidRDefault="007447EC" w:rsidP="00FC7722">
            <w:pPr>
              <w:jc w:val="center"/>
              <w:outlineLvl w:val="0"/>
              <w:rPr>
                <w:sz w:val="20"/>
              </w:rPr>
            </w:pPr>
            <w:r w:rsidRPr="00347283">
              <w:rPr>
                <w:sz w:val="20"/>
              </w:rPr>
              <w:t>January 2009</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t>Add and revise inclusions, add exclusion</w:t>
            </w:r>
          </w:p>
        </w:tc>
        <w:tc>
          <w:tcPr>
            <w:tcW w:w="7797" w:type="dxa"/>
          </w:tcPr>
          <w:p w:rsidR="007447EC" w:rsidRPr="00347283" w:rsidRDefault="007447EC" w:rsidP="00ED7D03">
            <w:pPr>
              <w:ind w:left="822" w:hanging="822"/>
              <w:rPr>
                <w:sz w:val="20"/>
                <w:lang w:eastAsia="it-IT"/>
              </w:rPr>
            </w:pPr>
            <w:r w:rsidRPr="00347283">
              <w:rPr>
                <w:b/>
                <w:bCs/>
                <w:sz w:val="20"/>
                <w:lang w:eastAsia="it-IT"/>
              </w:rPr>
              <w:t>A15.0</w:t>
            </w:r>
            <w:r w:rsidRPr="00347283">
              <w:rPr>
                <w:b/>
                <w:bCs/>
                <w:sz w:val="20"/>
                <w:lang w:eastAsia="it-IT"/>
              </w:rPr>
              <w:tab/>
              <w:t>Tuberculosis of lung, confirmed by sputum microscopy with or without culture</w:t>
            </w:r>
          </w:p>
          <w:p w:rsidR="007447EC" w:rsidRPr="00347283" w:rsidRDefault="007447EC" w:rsidP="00ED7D03">
            <w:pPr>
              <w:ind w:left="822"/>
              <w:rPr>
                <w:sz w:val="20"/>
                <w:lang w:eastAsia="it-IT"/>
              </w:rPr>
            </w:pPr>
            <w:r w:rsidRPr="00347283">
              <w:rPr>
                <w:sz w:val="20"/>
                <w:u w:val="single"/>
                <w:lang w:eastAsia="it-IT"/>
              </w:rPr>
              <w:t>Tuberculosis of lung, bacteriologically confirmed</w:t>
            </w:r>
          </w:p>
          <w:p w:rsidR="007447EC" w:rsidRPr="00347283" w:rsidRDefault="007447EC" w:rsidP="00ED7D03">
            <w:pPr>
              <w:ind w:left="822"/>
              <w:rPr>
                <w:sz w:val="20"/>
                <w:lang w:eastAsia="it-IT"/>
              </w:rPr>
            </w:pPr>
            <w:r w:rsidRPr="00347283">
              <w:rPr>
                <w:sz w:val="20"/>
                <w:lang w:eastAsia="it-IT"/>
              </w:rPr>
              <w:t>Tuberculous:</w:t>
            </w:r>
          </w:p>
          <w:p w:rsidR="007447EC" w:rsidRPr="00347283" w:rsidRDefault="007447EC" w:rsidP="00ED7D03">
            <w:pPr>
              <w:widowControl/>
              <w:numPr>
                <w:ilvl w:val="0"/>
                <w:numId w:val="117"/>
              </w:numPr>
              <w:ind w:left="822" w:hanging="142"/>
              <w:rPr>
                <w:sz w:val="20"/>
                <w:lang w:val="it-IT" w:eastAsia="it-IT"/>
              </w:rPr>
            </w:pPr>
            <w:r w:rsidRPr="00347283">
              <w:rPr>
                <w:sz w:val="20"/>
                <w:lang w:val="it-IT" w:eastAsia="it-IT"/>
              </w:rPr>
              <w:t>bronchiectasis    }</w:t>
            </w:r>
          </w:p>
          <w:p w:rsidR="007447EC" w:rsidRPr="00347283" w:rsidRDefault="007447EC" w:rsidP="00ED7D03">
            <w:pPr>
              <w:widowControl/>
              <w:numPr>
                <w:ilvl w:val="0"/>
                <w:numId w:val="117"/>
              </w:numPr>
              <w:ind w:left="822" w:hanging="142"/>
              <w:rPr>
                <w:sz w:val="20"/>
                <w:lang w:eastAsia="it-IT"/>
              </w:rPr>
            </w:pPr>
            <w:r w:rsidRPr="00347283">
              <w:rPr>
                <w:sz w:val="20"/>
                <w:lang w:eastAsia="it-IT"/>
              </w:rPr>
              <w:t xml:space="preserve">fibrosis of lung   }   confirmed </w:t>
            </w:r>
            <w:r w:rsidRPr="00347283">
              <w:rPr>
                <w:strike/>
                <w:sz w:val="20"/>
                <w:lang w:eastAsia="it-IT"/>
              </w:rPr>
              <w:t>by sputum microscopy</w:t>
            </w:r>
            <w:r w:rsidRPr="00347283">
              <w:rPr>
                <w:sz w:val="20"/>
                <w:u w:val="single"/>
                <w:lang w:eastAsia="it-IT"/>
              </w:rPr>
              <w:t>bacteriologically</w:t>
            </w:r>
          </w:p>
          <w:p w:rsidR="007447EC" w:rsidRPr="00347283" w:rsidRDefault="007447EC" w:rsidP="00ED7D03">
            <w:pPr>
              <w:widowControl/>
              <w:numPr>
                <w:ilvl w:val="0"/>
                <w:numId w:val="117"/>
              </w:numPr>
              <w:ind w:left="822" w:hanging="142"/>
              <w:rPr>
                <w:sz w:val="20"/>
                <w:lang w:eastAsia="it-IT"/>
              </w:rPr>
            </w:pPr>
            <w:r w:rsidRPr="00347283">
              <w:rPr>
                <w:sz w:val="20"/>
                <w:lang w:eastAsia="it-IT"/>
              </w:rPr>
              <w:t>pneumonia         }    with or without culture</w:t>
            </w:r>
          </w:p>
          <w:p w:rsidR="007447EC" w:rsidRPr="00347283" w:rsidRDefault="007447EC" w:rsidP="00ED7D03">
            <w:pPr>
              <w:widowControl/>
              <w:numPr>
                <w:ilvl w:val="0"/>
                <w:numId w:val="117"/>
              </w:numPr>
              <w:ind w:left="822" w:hanging="142"/>
              <w:rPr>
                <w:sz w:val="20"/>
                <w:lang w:val="it-IT" w:eastAsia="it-IT"/>
              </w:rPr>
            </w:pPr>
            <w:r w:rsidRPr="00347283">
              <w:rPr>
                <w:sz w:val="20"/>
                <w:lang w:val="it-IT" w:eastAsia="it-IT"/>
              </w:rPr>
              <w:t>pneumothorax    }</w:t>
            </w:r>
          </w:p>
          <w:p w:rsidR="007447EC" w:rsidRPr="00347283" w:rsidRDefault="007447EC" w:rsidP="00ED7D03">
            <w:pPr>
              <w:ind w:left="822"/>
              <w:rPr>
                <w:sz w:val="20"/>
                <w:lang w:eastAsia="it-IT"/>
              </w:rPr>
            </w:pPr>
            <w:r w:rsidRPr="00347283">
              <w:rPr>
                <w:b/>
                <w:bCs/>
                <w:i/>
                <w:iCs/>
                <w:sz w:val="20"/>
                <w:u w:val="single"/>
                <w:lang w:eastAsia="it-IT"/>
              </w:rPr>
              <w:t>Excl.:</w:t>
            </w:r>
            <w:r w:rsidRPr="00347283">
              <w:rPr>
                <w:sz w:val="20"/>
                <w:u w:val="single"/>
                <w:lang w:eastAsia="it-IT"/>
              </w:rPr>
              <w:t xml:space="preserve"> confirmed by culture only (A15.1)</w:t>
            </w:r>
          </w:p>
          <w:p w:rsidR="007447EC" w:rsidRPr="00347283" w:rsidRDefault="007447EC">
            <w:pPr>
              <w:pStyle w:val="Tekstpodstawowy2"/>
              <w:rPr>
                <w:sz w:val="20"/>
              </w:rPr>
            </w:pPr>
          </w:p>
        </w:tc>
        <w:tc>
          <w:tcPr>
            <w:tcW w:w="1275" w:type="dxa"/>
          </w:tcPr>
          <w:p w:rsidR="007447EC" w:rsidRPr="00347283" w:rsidRDefault="007447EC" w:rsidP="00ED7D03">
            <w:pPr>
              <w:jc w:val="center"/>
              <w:outlineLvl w:val="0"/>
              <w:rPr>
                <w:sz w:val="20"/>
              </w:rPr>
            </w:pPr>
            <w:r w:rsidRPr="00347283">
              <w:rPr>
                <w:sz w:val="20"/>
              </w:rPr>
              <w:t>2259</w:t>
            </w:r>
          </w:p>
          <w:p w:rsidR="007447EC" w:rsidRPr="00347283" w:rsidRDefault="007447EC" w:rsidP="00D81BFC">
            <w:pPr>
              <w:pStyle w:val="Tekstprzypisudolnego"/>
              <w:widowControl w:val="0"/>
              <w:jc w:val="center"/>
              <w:outlineLvl w:val="0"/>
              <w:rPr>
                <w:lang w:val="en-CA"/>
              </w:rPr>
            </w:pPr>
            <w:r w:rsidRPr="00347283">
              <w:t>Japan</w:t>
            </w:r>
          </w:p>
        </w:tc>
        <w:tc>
          <w:tcPr>
            <w:tcW w:w="1418" w:type="dxa"/>
          </w:tcPr>
          <w:p w:rsidR="007447EC" w:rsidRPr="00347283" w:rsidRDefault="007447EC" w:rsidP="00D81BFC">
            <w:pPr>
              <w:jc w:val="center"/>
              <w:outlineLvl w:val="0"/>
              <w:rPr>
                <w:sz w:val="20"/>
              </w:rPr>
            </w:pPr>
            <w:r w:rsidRPr="00347283">
              <w:rPr>
                <w:rStyle w:val="StyleTimesNewRoman"/>
                <w:rFonts w:eastAsiaTheme="minorEastAsia"/>
              </w:rPr>
              <w:t>October 2016</w:t>
            </w:r>
          </w:p>
        </w:tc>
        <w:tc>
          <w:tcPr>
            <w:tcW w:w="1276" w:type="dxa"/>
          </w:tcPr>
          <w:p w:rsidR="007447EC" w:rsidRPr="00347283" w:rsidRDefault="007447EC" w:rsidP="00D81BFC">
            <w:pPr>
              <w:jc w:val="center"/>
              <w:outlineLvl w:val="0"/>
              <w:rPr>
                <w:sz w:val="20"/>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rsidP="00F62416">
            <w:pPr>
              <w:rPr>
                <w:sz w:val="20"/>
              </w:rPr>
            </w:pPr>
            <w:r w:rsidRPr="00347283">
              <w:rPr>
                <w:sz w:val="20"/>
              </w:rPr>
              <w:t>Add inclusions</w:t>
            </w:r>
          </w:p>
        </w:tc>
        <w:tc>
          <w:tcPr>
            <w:tcW w:w="7797" w:type="dxa"/>
          </w:tcPr>
          <w:p w:rsidR="007447EC" w:rsidRPr="00347283" w:rsidRDefault="007447EC">
            <w:pPr>
              <w:rPr>
                <w:sz w:val="20"/>
              </w:rPr>
            </w:pPr>
            <w:r w:rsidRPr="00347283">
              <w:rPr>
                <w:b/>
                <w:bCs/>
                <w:sz w:val="20"/>
              </w:rPr>
              <w:t>A24 Glanders and melioidosis</w:t>
            </w:r>
          </w:p>
          <w:p w:rsidR="007447EC" w:rsidRPr="00347283" w:rsidRDefault="007447EC">
            <w:pPr>
              <w:rPr>
                <w:sz w:val="20"/>
              </w:rPr>
            </w:pPr>
            <w:r w:rsidRPr="00347283">
              <w:rPr>
                <w:sz w:val="20"/>
              </w:rPr>
              <w:t>A24.0 Glanders</w:t>
            </w:r>
          </w:p>
          <w:p w:rsidR="007447EC" w:rsidRPr="00347283" w:rsidRDefault="007447EC">
            <w:pPr>
              <w:rPr>
                <w:sz w:val="20"/>
              </w:rPr>
            </w:pPr>
            <w:r w:rsidRPr="00347283">
              <w:rPr>
                <w:sz w:val="20"/>
              </w:rPr>
              <w:t xml:space="preserve">Infection due to </w:t>
            </w:r>
            <w:r w:rsidRPr="00347283">
              <w:rPr>
                <w:rStyle w:val="Uwydatnienie"/>
                <w:sz w:val="20"/>
              </w:rPr>
              <w:t>Pseudomonas mallei</w:t>
            </w:r>
          </w:p>
          <w:p w:rsidR="007447EC" w:rsidRPr="00347283" w:rsidRDefault="007447EC">
            <w:pPr>
              <w:rPr>
                <w:sz w:val="20"/>
                <w:u w:val="single"/>
              </w:rPr>
            </w:pPr>
            <w:r w:rsidRPr="00347283">
              <w:rPr>
                <w:sz w:val="20"/>
                <w:u w:val="single"/>
              </w:rPr>
              <w:t xml:space="preserve">Infection due to </w:t>
            </w:r>
            <w:r w:rsidRPr="00347283">
              <w:rPr>
                <w:rStyle w:val="Uwydatnienie"/>
                <w:sz w:val="20"/>
                <w:u w:val="single"/>
              </w:rPr>
              <w:t>Burkholderia mallei</w:t>
            </w:r>
          </w:p>
          <w:p w:rsidR="007447EC" w:rsidRPr="00347283" w:rsidRDefault="007447EC">
            <w:pPr>
              <w:rPr>
                <w:sz w:val="20"/>
              </w:rPr>
            </w:pPr>
            <w:r w:rsidRPr="00347283">
              <w:rPr>
                <w:sz w:val="20"/>
              </w:rPr>
              <w:t>Malleus</w:t>
            </w:r>
          </w:p>
          <w:p w:rsidR="007447EC" w:rsidRPr="00347283" w:rsidRDefault="007447EC">
            <w:pPr>
              <w:rPr>
                <w:sz w:val="20"/>
              </w:rPr>
            </w:pPr>
            <w:r w:rsidRPr="00347283">
              <w:rPr>
                <w:sz w:val="20"/>
              </w:rPr>
              <w:t>A24.1 Acute and fulminating melioidosis</w:t>
            </w:r>
          </w:p>
          <w:p w:rsidR="007447EC" w:rsidRPr="00347283" w:rsidRDefault="007447EC">
            <w:pPr>
              <w:rPr>
                <w:sz w:val="20"/>
              </w:rPr>
            </w:pPr>
            <w:r w:rsidRPr="00347283">
              <w:rPr>
                <w:sz w:val="20"/>
              </w:rPr>
              <w:t>Melioidosis:</w:t>
            </w:r>
          </w:p>
          <w:p w:rsidR="007447EC" w:rsidRPr="00347283" w:rsidRDefault="007447EC">
            <w:pPr>
              <w:rPr>
                <w:sz w:val="20"/>
              </w:rPr>
            </w:pPr>
            <w:r w:rsidRPr="00347283">
              <w:rPr>
                <w:sz w:val="20"/>
              </w:rPr>
              <w:lastRenderedPageBreak/>
              <w:t>• pneumonia</w:t>
            </w:r>
          </w:p>
          <w:p w:rsidR="007447EC" w:rsidRPr="00347283" w:rsidRDefault="007447EC">
            <w:pPr>
              <w:rPr>
                <w:sz w:val="20"/>
              </w:rPr>
            </w:pPr>
            <w:r w:rsidRPr="00347283">
              <w:rPr>
                <w:sz w:val="20"/>
              </w:rPr>
              <w:t>• sepsis</w:t>
            </w:r>
          </w:p>
          <w:p w:rsidR="007447EC" w:rsidRPr="00347283" w:rsidRDefault="007447EC">
            <w:pPr>
              <w:rPr>
                <w:sz w:val="20"/>
              </w:rPr>
            </w:pPr>
            <w:r w:rsidRPr="00347283">
              <w:rPr>
                <w:sz w:val="20"/>
              </w:rPr>
              <w:t>• septicaemia</w:t>
            </w:r>
          </w:p>
          <w:p w:rsidR="007447EC" w:rsidRPr="00347283" w:rsidRDefault="007447EC">
            <w:pPr>
              <w:pStyle w:val="Tekstprzypisudolnego"/>
              <w:rPr>
                <w:lang w:val="en-CA"/>
              </w:rPr>
            </w:pPr>
            <w:r w:rsidRPr="00347283">
              <w:rPr>
                <w:lang w:val="en-CA"/>
              </w:rPr>
              <w:t>A24.2 Subacute and chronic melioidosis</w:t>
            </w:r>
          </w:p>
          <w:p w:rsidR="007447EC" w:rsidRPr="00347283" w:rsidRDefault="007447EC">
            <w:pPr>
              <w:rPr>
                <w:sz w:val="20"/>
              </w:rPr>
            </w:pPr>
            <w:r w:rsidRPr="00347283">
              <w:rPr>
                <w:sz w:val="20"/>
              </w:rPr>
              <w:t>A24.3 Other melioidosis</w:t>
            </w:r>
          </w:p>
          <w:p w:rsidR="007447EC" w:rsidRPr="00347283" w:rsidRDefault="007447EC">
            <w:pPr>
              <w:rPr>
                <w:sz w:val="20"/>
              </w:rPr>
            </w:pPr>
            <w:r w:rsidRPr="00347283">
              <w:rPr>
                <w:sz w:val="20"/>
              </w:rPr>
              <w:t>A24.4 Melioidosis, unspecified</w:t>
            </w:r>
          </w:p>
          <w:p w:rsidR="007447EC" w:rsidRPr="00347283" w:rsidRDefault="007447EC">
            <w:pPr>
              <w:rPr>
                <w:sz w:val="20"/>
              </w:rPr>
            </w:pPr>
            <w:r w:rsidRPr="00347283">
              <w:rPr>
                <w:sz w:val="20"/>
              </w:rPr>
              <w:t xml:space="preserve">Infection due to </w:t>
            </w:r>
            <w:r w:rsidRPr="00347283">
              <w:rPr>
                <w:i/>
                <w:iCs/>
                <w:sz w:val="20"/>
              </w:rPr>
              <w:t>Pseudomonas pseudomallei</w:t>
            </w:r>
            <w:r w:rsidRPr="00347283">
              <w:rPr>
                <w:sz w:val="20"/>
              </w:rPr>
              <w:t xml:space="preserve"> NOS</w:t>
            </w:r>
          </w:p>
          <w:p w:rsidR="007447EC" w:rsidRPr="00347283" w:rsidRDefault="007447EC">
            <w:pPr>
              <w:rPr>
                <w:sz w:val="20"/>
              </w:rPr>
            </w:pPr>
            <w:r w:rsidRPr="00347283">
              <w:rPr>
                <w:sz w:val="20"/>
                <w:u w:val="single"/>
              </w:rPr>
              <w:t xml:space="preserve">Infection due to </w:t>
            </w:r>
            <w:r w:rsidRPr="00347283">
              <w:rPr>
                <w:rStyle w:val="Uwydatnienie"/>
                <w:sz w:val="20"/>
                <w:u w:val="single"/>
              </w:rPr>
              <w:t xml:space="preserve">Burkholderia pseudomallei </w:t>
            </w:r>
            <w:r w:rsidRPr="00347283">
              <w:rPr>
                <w:sz w:val="20"/>
                <w:u w:val="single"/>
              </w:rPr>
              <w:t>NOS</w:t>
            </w:r>
          </w:p>
          <w:p w:rsidR="007447EC" w:rsidRPr="00347283" w:rsidRDefault="007447EC">
            <w:pPr>
              <w:rPr>
                <w:sz w:val="20"/>
              </w:rPr>
            </w:pPr>
            <w:r w:rsidRPr="00347283">
              <w:rPr>
                <w:sz w:val="20"/>
              </w:rPr>
              <w:t>Whitmore's disease</w:t>
            </w:r>
          </w:p>
          <w:p w:rsidR="007447EC" w:rsidRPr="00347283" w:rsidRDefault="007447EC" w:rsidP="00F62416">
            <w:pPr>
              <w:rPr>
                <w:sz w:val="20"/>
                <w:lang w:val="pt-BR"/>
              </w:rPr>
            </w:pPr>
          </w:p>
        </w:tc>
        <w:tc>
          <w:tcPr>
            <w:tcW w:w="1275" w:type="dxa"/>
          </w:tcPr>
          <w:p w:rsidR="007447EC" w:rsidRPr="00347283" w:rsidRDefault="007447EC" w:rsidP="00D81BFC">
            <w:pPr>
              <w:jc w:val="center"/>
              <w:outlineLvl w:val="0"/>
              <w:rPr>
                <w:sz w:val="20"/>
              </w:rPr>
            </w:pPr>
            <w:r w:rsidRPr="00347283">
              <w:rPr>
                <w:sz w:val="20"/>
              </w:rPr>
              <w:lastRenderedPageBreak/>
              <w:t>Australia</w:t>
            </w:r>
          </w:p>
          <w:p w:rsidR="007447EC" w:rsidRPr="00347283" w:rsidRDefault="007447EC" w:rsidP="00D81BFC">
            <w:pPr>
              <w:jc w:val="center"/>
              <w:outlineLvl w:val="0"/>
              <w:rPr>
                <w:sz w:val="20"/>
              </w:rPr>
            </w:pPr>
            <w:r w:rsidRPr="00347283">
              <w:rPr>
                <w:lang w:val="en-CA"/>
              </w:rPr>
              <w:t>1073</w:t>
            </w:r>
          </w:p>
        </w:tc>
        <w:tc>
          <w:tcPr>
            <w:tcW w:w="1418" w:type="dxa"/>
          </w:tcPr>
          <w:p w:rsidR="007447EC" w:rsidRPr="00347283" w:rsidRDefault="007447EC" w:rsidP="00D81BFC">
            <w:pPr>
              <w:jc w:val="center"/>
              <w:rPr>
                <w:sz w:val="20"/>
              </w:rPr>
            </w:pPr>
            <w:r w:rsidRPr="00347283">
              <w:rPr>
                <w:lang w:val="en-CA"/>
              </w:rPr>
              <w:t>October 2006</w:t>
            </w:r>
          </w:p>
        </w:tc>
        <w:tc>
          <w:tcPr>
            <w:tcW w:w="1276" w:type="dxa"/>
          </w:tcPr>
          <w:p w:rsidR="007447EC" w:rsidRPr="00347283" w:rsidRDefault="007447EC" w:rsidP="00D81BFC">
            <w:pPr>
              <w:jc w:val="center"/>
              <w:rPr>
                <w:sz w:val="20"/>
              </w:rPr>
            </w:pPr>
            <w:r w:rsidRPr="00347283">
              <w:rPr>
                <w:lang w:val="en-CA"/>
              </w:rPr>
              <w:t>Major</w:t>
            </w:r>
          </w:p>
        </w:tc>
        <w:tc>
          <w:tcPr>
            <w:tcW w:w="1417" w:type="dxa"/>
          </w:tcPr>
          <w:p w:rsidR="007447EC" w:rsidRPr="00347283" w:rsidRDefault="007447EC" w:rsidP="00D81BFC">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ED7D03">
            <w:pPr>
              <w:tabs>
                <w:tab w:val="left" w:pos="1021"/>
              </w:tabs>
              <w:autoSpaceDE w:val="0"/>
              <w:autoSpaceDN w:val="0"/>
              <w:adjustRightInd w:val="0"/>
              <w:rPr>
                <w:sz w:val="20"/>
              </w:rPr>
            </w:pPr>
            <w:r w:rsidRPr="00347283">
              <w:rPr>
                <w:rStyle w:val="StyleTimesNewRoman"/>
              </w:rPr>
              <w:t>Revise inclusions:</w:t>
            </w:r>
          </w:p>
        </w:tc>
        <w:tc>
          <w:tcPr>
            <w:tcW w:w="7797" w:type="dxa"/>
          </w:tcPr>
          <w:p w:rsidR="007447EC" w:rsidRPr="00347283" w:rsidRDefault="007447EC" w:rsidP="00F62416">
            <w:pPr>
              <w:rPr>
                <w:rStyle w:val="StyleTimesNewRoman"/>
              </w:rPr>
            </w:pPr>
            <w:r w:rsidRPr="00347283">
              <w:rPr>
                <w:b/>
                <w:bCs/>
                <w:sz w:val="20"/>
              </w:rPr>
              <w:t xml:space="preserve">A24 </w:t>
            </w:r>
            <w:r w:rsidRPr="00347283">
              <w:rPr>
                <w:b/>
                <w:bCs/>
                <w:sz w:val="20"/>
              </w:rPr>
              <w:tab/>
              <w:t>Glanders and melioidosis</w:t>
            </w:r>
          </w:p>
          <w:p w:rsidR="007447EC" w:rsidRPr="00347283" w:rsidRDefault="007447EC" w:rsidP="00F62416">
            <w:pPr>
              <w:rPr>
                <w:rStyle w:val="StyleTimesNewRoman"/>
              </w:rPr>
            </w:pPr>
            <w:r w:rsidRPr="00347283">
              <w:rPr>
                <w:rStyle w:val="StyleTimesNewRoman"/>
              </w:rPr>
              <w:t>A24.1</w:t>
            </w:r>
            <w:r w:rsidRPr="00347283">
              <w:rPr>
                <w:rStyle w:val="StyleTimesNewRoman"/>
              </w:rPr>
              <w:tab/>
              <w:t xml:space="preserve"> Acute and fulminating melioidosis</w:t>
            </w:r>
          </w:p>
          <w:p w:rsidR="007447EC" w:rsidRPr="00347283" w:rsidRDefault="007447EC" w:rsidP="00BF22E4">
            <w:pPr>
              <w:ind w:left="779"/>
              <w:rPr>
                <w:rStyle w:val="StyleTimesNewRoman"/>
              </w:rPr>
            </w:pPr>
            <w:r w:rsidRPr="00347283">
              <w:rPr>
                <w:rStyle w:val="StyleTimesNewRoman"/>
              </w:rPr>
              <w:t>Melioidosis:</w:t>
            </w:r>
          </w:p>
          <w:p w:rsidR="007447EC" w:rsidRPr="00347283" w:rsidRDefault="007447EC" w:rsidP="00BF22E4">
            <w:pPr>
              <w:ind w:left="779"/>
              <w:rPr>
                <w:rStyle w:val="StyleTimesNewRoman"/>
              </w:rPr>
            </w:pPr>
            <w:r w:rsidRPr="00347283">
              <w:rPr>
                <w:rStyle w:val="StyleTimesNewRoman"/>
              </w:rPr>
              <w:t>• pneumonia</w:t>
            </w:r>
          </w:p>
          <w:p w:rsidR="007447EC" w:rsidRPr="00347283" w:rsidRDefault="007447EC" w:rsidP="00ED7D03">
            <w:pPr>
              <w:pStyle w:val="NormalnyWeb"/>
              <w:spacing w:before="0" w:beforeAutospacing="0" w:after="0" w:afterAutospacing="0"/>
              <w:rPr>
                <w:b/>
                <w:bCs/>
                <w:sz w:val="20"/>
                <w:szCs w:val="20"/>
              </w:rPr>
            </w:pPr>
            <w:r w:rsidRPr="00347283">
              <w:rPr>
                <w:strike/>
                <w:sz w:val="20"/>
              </w:rPr>
              <w:t>• septicaemia</w:t>
            </w:r>
            <w:r w:rsidRPr="00347283">
              <w:rPr>
                <w:sz w:val="20"/>
                <w:u w:val="single"/>
              </w:rPr>
              <w:t xml:space="preserve"> sepsis</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ED7D03">
            <w:pPr>
              <w:jc w:val="center"/>
              <w:outlineLvl w:val="0"/>
              <w:rPr>
                <w:sz w:val="20"/>
              </w:rPr>
            </w:pPr>
            <w:r w:rsidRPr="00347283">
              <w:rPr>
                <w:rStyle w:val="StyleTimesNewRoman"/>
              </w:rPr>
              <w:t xml:space="preserve"> 1238</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ED7D03">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pPr>
              <w:pStyle w:val="Tytu"/>
              <w:jc w:val="left"/>
              <w:outlineLvl w:val="0"/>
              <w:rPr>
                <w:b w:val="0"/>
                <w:sz w:val="20"/>
              </w:rPr>
            </w:pPr>
            <w:r w:rsidRPr="00347283">
              <w:rPr>
                <w:rStyle w:val="StyleTimesNewRoman"/>
              </w:rPr>
              <w:t>Revise code title:</w:t>
            </w:r>
          </w:p>
        </w:tc>
        <w:tc>
          <w:tcPr>
            <w:tcW w:w="7797" w:type="dxa"/>
          </w:tcPr>
          <w:p w:rsidR="007447EC" w:rsidRPr="00347283" w:rsidRDefault="007447EC" w:rsidP="00F62416">
            <w:pPr>
              <w:rPr>
                <w:b/>
                <w:bCs/>
                <w:sz w:val="20"/>
                <w:lang w:val="pt-BR"/>
              </w:rPr>
            </w:pPr>
            <w:r w:rsidRPr="00347283">
              <w:rPr>
                <w:b/>
                <w:bCs/>
                <w:sz w:val="20"/>
                <w:lang w:val="pt-BR"/>
              </w:rPr>
              <w:t xml:space="preserve">A26 </w:t>
            </w:r>
            <w:r w:rsidRPr="00347283">
              <w:rPr>
                <w:b/>
                <w:bCs/>
                <w:sz w:val="20"/>
                <w:lang w:val="pt-BR"/>
              </w:rPr>
              <w:tab/>
              <w:t>Erysipeloid</w:t>
            </w:r>
          </w:p>
          <w:p w:rsidR="007447EC" w:rsidRPr="00347283" w:rsidRDefault="007447EC">
            <w:pPr>
              <w:pStyle w:val="Tytu"/>
              <w:tabs>
                <w:tab w:val="left" w:pos="884"/>
              </w:tabs>
              <w:jc w:val="left"/>
              <w:outlineLvl w:val="0"/>
              <w:rPr>
                <w:b w:val="0"/>
                <w:sz w:val="20"/>
              </w:rPr>
            </w:pPr>
            <w:r w:rsidRPr="00347283">
              <w:rPr>
                <w:rStyle w:val="StyleTimesNewRoman"/>
                <w:lang w:val="pt-BR"/>
              </w:rPr>
              <w:t>A26.7</w:t>
            </w:r>
            <w:r w:rsidRPr="00347283">
              <w:rPr>
                <w:rStyle w:val="StyleTimesNewRoman"/>
                <w:lang w:val="pt-BR"/>
              </w:rPr>
              <w:tab/>
              <w:t xml:space="preserve"> Erysipelothrix </w:t>
            </w:r>
            <w:r w:rsidRPr="00347283">
              <w:rPr>
                <w:strike/>
                <w:sz w:val="20"/>
                <w:lang w:val="pt-BR"/>
              </w:rPr>
              <w:t>septicaemia</w:t>
            </w:r>
            <w:r w:rsidRPr="00347283">
              <w:rPr>
                <w:rStyle w:val="StyleTimesNewRoman"/>
                <w:lang w:val="pt-BR"/>
              </w:rPr>
              <w:t xml:space="preserve">  </w:t>
            </w:r>
            <w:r w:rsidRPr="00347283">
              <w:rPr>
                <w:sz w:val="20"/>
                <w:u w:val="single"/>
                <w:lang w:val="pt-BR"/>
              </w:rPr>
              <w:t>sepsis</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pStyle w:val="Tytu"/>
              <w:outlineLvl w:val="0"/>
              <w:rPr>
                <w:b w:val="0"/>
                <w:sz w:val="20"/>
              </w:rPr>
            </w:pPr>
            <w:r w:rsidRPr="00347283">
              <w:rPr>
                <w:rStyle w:val="StyleTimesNewRoman"/>
              </w:rPr>
              <w:t>1238</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pPr>
              <w:pStyle w:val="Tytu"/>
              <w:jc w:val="left"/>
              <w:outlineLvl w:val="0"/>
              <w:rPr>
                <w:b w:val="0"/>
                <w:sz w:val="20"/>
                <w:lang w:val="sv-SE"/>
              </w:rPr>
            </w:pPr>
            <w:r w:rsidRPr="00347283">
              <w:rPr>
                <w:rStyle w:val="StyleTimesNewRoman"/>
              </w:rPr>
              <w:t>Revise code title:</w:t>
            </w:r>
          </w:p>
        </w:tc>
        <w:tc>
          <w:tcPr>
            <w:tcW w:w="7797" w:type="dxa"/>
          </w:tcPr>
          <w:p w:rsidR="007447EC" w:rsidRPr="00347283" w:rsidRDefault="007447EC" w:rsidP="00F62416">
            <w:pPr>
              <w:rPr>
                <w:b/>
                <w:bCs/>
                <w:sz w:val="20"/>
                <w:lang w:val="pt-BR"/>
              </w:rPr>
            </w:pPr>
            <w:r w:rsidRPr="00347283">
              <w:rPr>
                <w:b/>
                <w:bCs/>
                <w:sz w:val="20"/>
                <w:lang w:val="pt-BR"/>
              </w:rPr>
              <w:t xml:space="preserve">A32 </w:t>
            </w:r>
            <w:r w:rsidRPr="00347283">
              <w:rPr>
                <w:b/>
                <w:bCs/>
                <w:sz w:val="20"/>
                <w:lang w:val="pt-BR"/>
              </w:rPr>
              <w:tab/>
              <w:t>Listeriosis</w:t>
            </w:r>
          </w:p>
          <w:p w:rsidR="007447EC" w:rsidRPr="00347283" w:rsidRDefault="007447EC" w:rsidP="00F62416">
            <w:pPr>
              <w:rPr>
                <w:rStyle w:val="StyleTimesNewRoman"/>
                <w:lang w:val="pt-BR"/>
              </w:rPr>
            </w:pPr>
            <w:r w:rsidRPr="00347283">
              <w:rPr>
                <w:rStyle w:val="StyleTimesNewRoman"/>
                <w:lang w:val="pt-BR"/>
              </w:rPr>
              <w:t>A32.7</w:t>
            </w:r>
            <w:r w:rsidRPr="00347283">
              <w:rPr>
                <w:rStyle w:val="StyleTimesNewRoman"/>
                <w:lang w:val="pt-BR"/>
              </w:rPr>
              <w:tab/>
              <w:t xml:space="preserve">Listerial </w:t>
            </w:r>
            <w:r w:rsidRPr="00347283">
              <w:rPr>
                <w:strike/>
                <w:sz w:val="20"/>
                <w:lang w:val="pt-BR"/>
              </w:rPr>
              <w:t xml:space="preserve">septicaemia </w:t>
            </w:r>
            <w:r w:rsidRPr="00347283">
              <w:rPr>
                <w:sz w:val="20"/>
                <w:u w:val="single"/>
                <w:lang w:val="pt-BR"/>
              </w:rPr>
              <w:t>sepsis</w:t>
            </w:r>
          </w:p>
          <w:p w:rsidR="007447EC" w:rsidRPr="00347283" w:rsidRDefault="007447EC">
            <w:pPr>
              <w:rPr>
                <w:b/>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pStyle w:val="Tytu"/>
              <w:outlineLvl w:val="0"/>
              <w:rPr>
                <w:b w:val="0"/>
                <w:sz w:val="20"/>
              </w:rPr>
            </w:pPr>
            <w:r w:rsidRPr="00347283">
              <w:rPr>
                <w:rStyle w:val="StyleTimesNewRoman"/>
              </w:rPr>
              <w:t>1238</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r w:rsidRPr="00347283">
              <w:rPr>
                <w:rStyle w:val="StyleTimesNewRoman"/>
              </w:rPr>
              <w:t>Revise code titles:</w:t>
            </w: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r w:rsidRPr="00347283">
              <w:rPr>
                <w:rStyle w:val="StyleTimesNewRoman"/>
              </w:rPr>
              <w:t>Revise code titles and exclusion note:</w:t>
            </w:r>
          </w:p>
          <w:p w:rsidR="007447EC" w:rsidRPr="00347283" w:rsidRDefault="007447EC">
            <w:pPr>
              <w:pStyle w:val="Tytu"/>
              <w:jc w:val="left"/>
              <w:outlineLvl w:val="0"/>
              <w:rPr>
                <w:b w:val="0"/>
                <w:sz w:val="20"/>
              </w:rPr>
            </w:pPr>
          </w:p>
        </w:tc>
        <w:tc>
          <w:tcPr>
            <w:tcW w:w="7797" w:type="dxa"/>
          </w:tcPr>
          <w:p w:rsidR="007447EC" w:rsidRPr="00347283" w:rsidRDefault="007447EC" w:rsidP="00F34429">
            <w:pPr>
              <w:rPr>
                <w:rStyle w:val="StyleTimesNewRoman"/>
              </w:rPr>
            </w:pPr>
            <w:r w:rsidRPr="00347283">
              <w:rPr>
                <w:b/>
                <w:bCs/>
                <w:sz w:val="20"/>
                <w:bdr w:val="single" w:sz="4" w:space="0" w:color="auto"/>
                <w:shd w:val="clear" w:color="auto" w:fill="000000"/>
              </w:rPr>
              <w:lastRenderedPageBreak/>
              <w:t xml:space="preserve">A40 </w:t>
            </w:r>
            <w:r w:rsidRPr="00347283">
              <w:rPr>
                <w:b/>
                <w:bCs/>
                <w:sz w:val="20"/>
              </w:rPr>
              <w:tab/>
              <w:t xml:space="preserve">Streptococcal </w:t>
            </w:r>
            <w:r w:rsidRPr="00347283">
              <w:rPr>
                <w:b/>
                <w:bCs/>
                <w:strike/>
                <w:sz w:val="20"/>
              </w:rPr>
              <w:t>septicaemia</w:t>
            </w:r>
            <w:r w:rsidRPr="00347283">
              <w:rPr>
                <w:b/>
                <w:bCs/>
                <w:sz w:val="20"/>
              </w:rPr>
              <w:t xml:space="preserve"> </w:t>
            </w:r>
            <w:r w:rsidRPr="00347283">
              <w:rPr>
                <w:b/>
                <w:bCs/>
                <w:sz w:val="20"/>
                <w:u w:val="single"/>
              </w:rPr>
              <w:t>sepsis</w:t>
            </w:r>
          </w:p>
          <w:p w:rsidR="007447EC" w:rsidRPr="00347283" w:rsidRDefault="007447EC" w:rsidP="00F34429">
            <w:pPr>
              <w:rPr>
                <w:rStyle w:val="StyleTimesNewRoman"/>
              </w:rPr>
            </w:pPr>
            <w:r w:rsidRPr="00347283">
              <w:rPr>
                <w:bCs/>
                <w:i/>
                <w:iCs/>
                <w:sz w:val="20"/>
              </w:rPr>
              <w:tab/>
              <w:t>Excludes:</w:t>
            </w:r>
            <w:r w:rsidRPr="00347283">
              <w:rPr>
                <w:rStyle w:val="StyleTimesNewRoman"/>
              </w:rPr>
              <w:t>  during labour (O75.3)</w:t>
            </w:r>
          </w:p>
          <w:p w:rsidR="007447EC" w:rsidRPr="00347283" w:rsidRDefault="007447EC" w:rsidP="00F34429">
            <w:pPr>
              <w:rPr>
                <w:rStyle w:val="StyleTimesNewRoman"/>
              </w:rPr>
            </w:pPr>
            <w:r w:rsidRPr="00347283">
              <w:rPr>
                <w:rStyle w:val="StyleTimesNewRoman"/>
              </w:rPr>
              <w:tab/>
              <w:t>following:</w:t>
            </w:r>
          </w:p>
          <w:p w:rsidR="007447EC" w:rsidRPr="00347283" w:rsidRDefault="007447EC" w:rsidP="00BF22E4">
            <w:pPr>
              <w:ind w:left="689"/>
              <w:rPr>
                <w:rStyle w:val="StyleTimesNewRoman"/>
              </w:rPr>
            </w:pPr>
            <w:r w:rsidRPr="00347283">
              <w:rPr>
                <w:rStyle w:val="StyleTimesNewRoman"/>
              </w:rPr>
              <w:t>• abortion or ectopic or molar pregnancy (</w:t>
            </w:r>
            <w:r w:rsidRPr="00347283">
              <w:rPr>
                <w:bCs/>
                <w:sz w:val="20"/>
              </w:rPr>
              <w:t>O03</w:t>
            </w:r>
            <w:r w:rsidRPr="00347283">
              <w:rPr>
                <w:rStyle w:val="StyleTimesNewRoman"/>
              </w:rPr>
              <w:t>–</w:t>
            </w:r>
            <w:r w:rsidRPr="00347283">
              <w:rPr>
                <w:bCs/>
                <w:sz w:val="20"/>
              </w:rPr>
              <w:t>O07</w:t>
            </w:r>
            <w:r w:rsidRPr="00347283">
              <w:rPr>
                <w:rStyle w:val="StyleTimesNewRoman"/>
              </w:rPr>
              <w:t>, O08.0)</w:t>
            </w:r>
          </w:p>
          <w:p w:rsidR="007447EC" w:rsidRPr="00347283" w:rsidRDefault="007447EC" w:rsidP="00BF22E4">
            <w:pPr>
              <w:ind w:left="689"/>
              <w:rPr>
                <w:rStyle w:val="StyleTimesNewRoman"/>
                <w:lang w:val="fr-FR"/>
              </w:rPr>
            </w:pPr>
            <w:r w:rsidRPr="00347283">
              <w:rPr>
                <w:rStyle w:val="StyleTimesNewRoman"/>
                <w:lang w:val="fr-FR"/>
              </w:rPr>
              <w:t>• immunisation (T88.0)</w:t>
            </w:r>
          </w:p>
          <w:p w:rsidR="007447EC" w:rsidRPr="00347283" w:rsidRDefault="007447EC" w:rsidP="00BF22E4">
            <w:pPr>
              <w:ind w:left="689"/>
              <w:rPr>
                <w:rStyle w:val="StyleTimesNewRoman"/>
                <w:lang w:val="fr-FR"/>
              </w:rPr>
            </w:pPr>
            <w:r w:rsidRPr="00347283">
              <w:rPr>
                <w:rStyle w:val="StyleTimesNewRoman"/>
                <w:lang w:val="fr-FR"/>
              </w:rPr>
              <w:t>• infusion, transfusion or therapeutic injection(T80.2)</w:t>
            </w:r>
          </w:p>
          <w:p w:rsidR="007447EC" w:rsidRPr="00347283" w:rsidRDefault="007447EC" w:rsidP="00BF22E4">
            <w:pPr>
              <w:ind w:left="689"/>
              <w:rPr>
                <w:rStyle w:val="StyleTimesNewRoman"/>
                <w:lang w:val="it-IT"/>
              </w:rPr>
            </w:pPr>
            <w:r w:rsidRPr="00347283">
              <w:rPr>
                <w:rStyle w:val="StyleTimesNewRoman"/>
                <w:lang w:val="it-IT"/>
              </w:rPr>
              <w:t>neonatal (P36.0–P36.1)</w:t>
            </w:r>
          </w:p>
          <w:p w:rsidR="007447EC" w:rsidRPr="00347283" w:rsidRDefault="007447EC" w:rsidP="00BF22E4">
            <w:pPr>
              <w:ind w:left="689"/>
              <w:rPr>
                <w:rStyle w:val="StyleTimesNewRoman"/>
                <w:lang w:val="it-IT"/>
              </w:rPr>
            </w:pPr>
            <w:r w:rsidRPr="00347283">
              <w:rPr>
                <w:rStyle w:val="StyleTimesNewRoman"/>
                <w:lang w:val="it-IT"/>
              </w:rPr>
              <w:t>postprocedural (T81.4)</w:t>
            </w:r>
          </w:p>
          <w:p w:rsidR="007447EC" w:rsidRPr="00347283" w:rsidRDefault="007447EC" w:rsidP="00BF22E4">
            <w:pPr>
              <w:ind w:left="689"/>
              <w:rPr>
                <w:rStyle w:val="StyleTimesNewRoman"/>
              </w:rPr>
            </w:pPr>
            <w:r w:rsidRPr="00347283">
              <w:rPr>
                <w:rStyle w:val="StyleTimesNewRoman"/>
              </w:rPr>
              <w:t>puerperal (O85)</w:t>
            </w:r>
          </w:p>
          <w:p w:rsidR="007447EC" w:rsidRPr="00347283" w:rsidRDefault="007447EC" w:rsidP="00F34429">
            <w:pPr>
              <w:rPr>
                <w:rStyle w:val="StyleTimesNewRoman"/>
                <w:b/>
              </w:rPr>
            </w:pPr>
            <w:r w:rsidRPr="00347283">
              <w:rPr>
                <w:rStyle w:val="StyleTimesNewRoman"/>
                <w:b/>
              </w:rPr>
              <w:t xml:space="preserve">A40.0 </w:t>
            </w:r>
            <w:r w:rsidRPr="00347283">
              <w:rPr>
                <w:rStyle w:val="StyleTimesNewRoman"/>
                <w:b/>
              </w:rPr>
              <w:tab/>
            </w:r>
            <w:r w:rsidRPr="00347283">
              <w:rPr>
                <w:b/>
                <w:strike/>
                <w:sz w:val="20"/>
              </w:rPr>
              <w:t>Septicaemia</w:t>
            </w:r>
            <w:r w:rsidRPr="00347283">
              <w:rPr>
                <w:rStyle w:val="StyleTimesNewRoman"/>
                <w:b/>
              </w:rPr>
              <w:t xml:space="preserve">  </w:t>
            </w:r>
            <w:r w:rsidRPr="00347283">
              <w:rPr>
                <w:b/>
                <w:sz w:val="20"/>
                <w:u w:val="single"/>
              </w:rPr>
              <w:t>Sepsis</w:t>
            </w:r>
            <w:r w:rsidRPr="00347283">
              <w:rPr>
                <w:rStyle w:val="StyleTimesNewRoman"/>
                <w:b/>
              </w:rPr>
              <w:t xml:space="preserve"> due to streptococcus, group A</w:t>
            </w:r>
          </w:p>
          <w:p w:rsidR="007447EC" w:rsidRPr="00347283" w:rsidRDefault="007447EC" w:rsidP="00F34429">
            <w:pPr>
              <w:rPr>
                <w:rStyle w:val="StyleTimesNewRoman"/>
                <w:b/>
              </w:rPr>
            </w:pPr>
            <w:r w:rsidRPr="00347283">
              <w:rPr>
                <w:rStyle w:val="StyleTimesNewRoman"/>
                <w:b/>
              </w:rPr>
              <w:t xml:space="preserve">A40.1 </w:t>
            </w:r>
            <w:r w:rsidRPr="00347283">
              <w:rPr>
                <w:rStyle w:val="StyleTimesNewRoman"/>
                <w:b/>
              </w:rPr>
              <w:tab/>
            </w:r>
            <w:r w:rsidRPr="00347283">
              <w:rPr>
                <w:b/>
                <w:strike/>
                <w:sz w:val="20"/>
              </w:rPr>
              <w:t>Septicaemia</w:t>
            </w:r>
            <w:r w:rsidRPr="00347283">
              <w:rPr>
                <w:b/>
                <w:sz w:val="20"/>
                <w:u w:val="single"/>
              </w:rPr>
              <w:t> Sepsis</w:t>
            </w:r>
            <w:r w:rsidRPr="00347283">
              <w:rPr>
                <w:rStyle w:val="StyleTimesNewRoman"/>
                <w:b/>
              </w:rPr>
              <w:t xml:space="preserve"> due to streptococcus, group B</w:t>
            </w:r>
          </w:p>
          <w:p w:rsidR="007447EC" w:rsidRPr="00347283" w:rsidRDefault="007447EC" w:rsidP="00F34429">
            <w:pPr>
              <w:rPr>
                <w:rStyle w:val="StyleTimesNewRoman"/>
                <w:b/>
              </w:rPr>
            </w:pPr>
            <w:r w:rsidRPr="00347283">
              <w:rPr>
                <w:rStyle w:val="StyleTimesNewRoman"/>
                <w:b/>
              </w:rPr>
              <w:t>A40.2</w:t>
            </w:r>
            <w:r w:rsidRPr="00347283">
              <w:rPr>
                <w:rStyle w:val="StyleTimesNewRoman"/>
                <w:b/>
              </w:rPr>
              <w:tab/>
              <w:t xml:space="preserve"> </w:t>
            </w:r>
            <w:r w:rsidRPr="00347283">
              <w:rPr>
                <w:b/>
                <w:strike/>
                <w:sz w:val="20"/>
              </w:rPr>
              <w:t>Septicaemia</w:t>
            </w:r>
            <w:r w:rsidRPr="00347283">
              <w:rPr>
                <w:rStyle w:val="StyleTimesNewRoman"/>
                <w:b/>
              </w:rPr>
              <w:t xml:space="preserve">  </w:t>
            </w:r>
            <w:r w:rsidRPr="00347283">
              <w:rPr>
                <w:b/>
                <w:sz w:val="20"/>
                <w:u w:val="single"/>
              </w:rPr>
              <w:t>Sepsis</w:t>
            </w:r>
            <w:r w:rsidRPr="00347283">
              <w:rPr>
                <w:rStyle w:val="StyleTimesNewRoman"/>
                <w:b/>
              </w:rPr>
              <w:t xml:space="preserve"> due to streptococcus, group D</w:t>
            </w:r>
          </w:p>
          <w:p w:rsidR="007447EC" w:rsidRPr="00347283" w:rsidRDefault="007447EC" w:rsidP="00F34429">
            <w:pPr>
              <w:rPr>
                <w:rStyle w:val="StyleTimesNewRoman"/>
                <w:b/>
              </w:rPr>
            </w:pPr>
            <w:r w:rsidRPr="00347283">
              <w:rPr>
                <w:rStyle w:val="StyleTimesNewRoman"/>
                <w:b/>
              </w:rPr>
              <w:t xml:space="preserve">A40.3 </w:t>
            </w:r>
            <w:r w:rsidRPr="00347283">
              <w:rPr>
                <w:rStyle w:val="StyleTimesNewRoman"/>
                <w:b/>
              </w:rPr>
              <w:tab/>
            </w:r>
            <w:r w:rsidRPr="00347283">
              <w:rPr>
                <w:b/>
                <w:strike/>
                <w:sz w:val="20"/>
              </w:rPr>
              <w:t>Septicaemia</w:t>
            </w:r>
            <w:r w:rsidRPr="00347283">
              <w:rPr>
                <w:rStyle w:val="StyleTimesNewRoman"/>
                <w:b/>
              </w:rPr>
              <w:t xml:space="preserve">  </w:t>
            </w:r>
            <w:r w:rsidRPr="00347283">
              <w:rPr>
                <w:b/>
                <w:sz w:val="20"/>
                <w:u w:val="single"/>
              </w:rPr>
              <w:t>Sepsis</w:t>
            </w:r>
            <w:r w:rsidRPr="00347283">
              <w:rPr>
                <w:rStyle w:val="StyleTimesNewRoman"/>
                <w:b/>
              </w:rPr>
              <w:t xml:space="preserve"> due to Streptococcus pneumoniae</w:t>
            </w:r>
          </w:p>
          <w:p w:rsidR="007447EC" w:rsidRPr="00347283" w:rsidRDefault="007447EC" w:rsidP="00F34429">
            <w:pPr>
              <w:ind w:firstLine="720"/>
              <w:rPr>
                <w:rStyle w:val="StyleTimesNewRoman"/>
              </w:rPr>
            </w:pPr>
            <w:r w:rsidRPr="00347283">
              <w:rPr>
                <w:rStyle w:val="StyleTimesNewRoman"/>
              </w:rPr>
              <w:t xml:space="preserve">Pneumococcal </w:t>
            </w:r>
            <w:r w:rsidRPr="00347283">
              <w:rPr>
                <w:strike/>
                <w:sz w:val="20"/>
              </w:rPr>
              <w:t>septicaemia</w:t>
            </w:r>
            <w:r w:rsidRPr="00347283">
              <w:rPr>
                <w:sz w:val="20"/>
                <w:u w:val="single"/>
              </w:rPr>
              <w:t>sepsis</w:t>
            </w:r>
          </w:p>
          <w:p w:rsidR="007447EC" w:rsidRPr="00347283" w:rsidRDefault="007447EC" w:rsidP="00F34429">
            <w:pPr>
              <w:rPr>
                <w:rStyle w:val="StyleTimesNewRoman"/>
                <w:b/>
              </w:rPr>
            </w:pPr>
            <w:r w:rsidRPr="00347283">
              <w:rPr>
                <w:rStyle w:val="StyleTimesNewRoman"/>
                <w:b/>
              </w:rPr>
              <w:t>A40.8</w:t>
            </w:r>
            <w:r w:rsidRPr="00347283">
              <w:rPr>
                <w:rStyle w:val="StyleTimesNewRoman"/>
                <w:b/>
              </w:rPr>
              <w:tab/>
              <w:t xml:space="preserve">Other streptococcal </w:t>
            </w:r>
            <w:r w:rsidRPr="00347283">
              <w:rPr>
                <w:b/>
                <w:strike/>
                <w:sz w:val="20"/>
              </w:rPr>
              <w:t>septicaemia</w:t>
            </w:r>
            <w:r w:rsidRPr="00347283">
              <w:rPr>
                <w:b/>
                <w:sz w:val="20"/>
                <w:u w:val="single"/>
              </w:rPr>
              <w:t>sepsis</w:t>
            </w:r>
          </w:p>
          <w:p w:rsidR="007447EC" w:rsidRPr="00347283" w:rsidRDefault="007447EC" w:rsidP="00F34429">
            <w:pPr>
              <w:rPr>
                <w:rStyle w:val="StyleTimesNewRoman"/>
                <w:b/>
              </w:rPr>
            </w:pPr>
            <w:r w:rsidRPr="00347283">
              <w:rPr>
                <w:rStyle w:val="StyleTimesNewRoman"/>
                <w:b/>
              </w:rPr>
              <w:lastRenderedPageBreak/>
              <w:t>A40.9</w:t>
            </w:r>
            <w:r w:rsidRPr="00347283">
              <w:rPr>
                <w:rStyle w:val="StyleTimesNewRoman"/>
                <w:b/>
              </w:rPr>
              <w:tab/>
              <w:t xml:space="preserve">Streptococcal </w:t>
            </w:r>
            <w:r w:rsidRPr="00347283">
              <w:rPr>
                <w:b/>
                <w:strike/>
                <w:sz w:val="20"/>
              </w:rPr>
              <w:t xml:space="preserve">septicaemia </w:t>
            </w:r>
            <w:r w:rsidRPr="00347283">
              <w:rPr>
                <w:b/>
                <w:sz w:val="20"/>
                <w:u w:val="single"/>
              </w:rPr>
              <w:t>sepsis</w:t>
            </w:r>
            <w:r w:rsidRPr="00347283">
              <w:rPr>
                <w:rStyle w:val="StyleTimesNewRoman"/>
                <w:b/>
              </w:rPr>
              <w:t>, unspecified</w:t>
            </w:r>
          </w:p>
          <w:p w:rsidR="007447EC" w:rsidRPr="00347283" w:rsidRDefault="007447EC" w:rsidP="00F34429">
            <w:pPr>
              <w:rPr>
                <w:rStyle w:val="StyleTimesNewRoman"/>
              </w:rPr>
            </w:pPr>
          </w:p>
          <w:p w:rsidR="007447EC" w:rsidRPr="00347283" w:rsidRDefault="007447EC" w:rsidP="00F34429">
            <w:pPr>
              <w:rPr>
                <w:b/>
                <w:sz w:val="20"/>
              </w:rPr>
            </w:pPr>
            <w:r w:rsidRPr="00347283">
              <w:rPr>
                <w:b/>
                <w:bCs/>
                <w:sz w:val="20"/>
                <w:bdr w:val="single" w:sz="4" w:space="0" w:color="auto"/>
                <w:shd w:val="clear" w:color="auto" w:fill="000000"/>
              </w:rPr>
              <w:t>A41</w:t>
            </w:r>
            <w:r w:rsidRPr="00347283">
              <w:rPr>
                <w:b/>
                <w:bCs/>
                <w:sz w:val="20"/>
              </w:rPr>
              <w:tab/>
              <w:t xml:space="preserve">Other </w:t>
            </w:r>
            <w:r w:rsidRPr="00347283">
              <w:rPr>
                <w:b/>
                <w:bCs/>
                <w:strike/>
                <w:sz w:val="20"/>
              </w:rPr>
              <w:t>septicaemia</w:t>
            </w:r>
            <w:r w:rsidRPr="00347283">
              <w:rPr>
                <w:b/>
                <w:bCs/>
                <w:sz w:val="20"/>
              </w:rPr>
              <w:t xml:space="preserve"> </w:t>
            </w:r>
            <w:r w:rsidRPr="00347283">
              <w:rPr>
                <w:b/>
                <w:bCs/>
                <w:sz w:val="20"/>
                <w:u w:val="single"/>
              </w:rPr>
              <w:t>sepsis</w:t>
            </w:r>
          </w:p>
          <w:p w:rsidR="007447EC" w:rsidRPr="00347283" w:rsidRDefault="007447EC" w:rsidP="00F34429">
            <w:pPr>
              <w:rPr>
                <w:rStyle w:val="StyleTimesNewRoman"/>
                <w:lang w:val="pt-BR"/>
              </w:rPr>
            </w:pPr>
            <w:r w:rsidRPr="00347283">
              <w:rPr>
                <w:bCs/>
                <w:i/>
                <w:iCs/>
                <w:sz w:val="20"/>
              </w:rPr>
              <w:tab/>
            </w:r>
            <w:r w:rsidRPr="00347283">
              <w:rPr>
                <w:b/>
                <w:bCs/>
                <w:i/>
                <w:iCs/>
                <w:sz w:val="20"/>
                <w:lang w:val="pt-BR"/>
              </w:rPr>
              <w:t>Excludes</w:t>
            </w:r>
            <w:r w:rsidRPr="00347283">
              <w:rPr>
                <w:bCs/>
                <w:i/>
                <w:iCs/>
                <w:sz w:val="20"/>
                <w:lang w:val="pt-BR"/>
              </w:rPr>
              <w:t>:</w:t>
            </w:r>
            <w:r w:rsidRPr="00347283">
              <w:rPr>
                <w:rStyle w:val="StyleTimesNewRoman"/>
                <w:lang w:val="pt-BR"/>
              </w:rPr>
              <w:t>  bacteraemia NOS (A49.9)</w:t>
            </w:r>
          </w:p>
          <w:p w:rsidR="007447EC" w:rsidRPr="00347283" w:rsidRDefault="007447EC" w:rsidP="00BF22E4">
            <w:pPr>
              <w:rPr>
                <w:rStyle w:val="StyleTimesNewRoman"/>
                <w:lang w:val="pt-BR"/>
              </w:rPr>
            </w:pPr>
            <w:r w:rsidRPr="00347283">
              <w:rPr>
                <w:rStyle w:val="StyleTimesNewRoman"/>
                <w:lang w:val="pt-BR"/>
              </w:rPr>
              <w:tab/>
              <w:t>during labour (O75.3)</w:t>
            </w:r>
          </w:p>
          <w:p w:rsidR="007447EC" w:rsidRPr="00347283" w:rsidRDefault="007447EC" w:rsidP="00BF22E4">
            <w:pPr>
              <w:rPr>
                <w:rStyle w:val="StyleTimesNewRoman"/>
              </w:rPr>
            </w:pPr>
            <w:r w:rsidRPr="00347283">
              <w:rPr>
                <w:rStyle w:val="StyleTimesNewRoman"/>
                <w:lang w:val="pt-BR"/>
              </w:rPr>
              <w:tab/>
            </w:r>
            <w:r w:rsidRPr="00347283">
              <w:rPr>
                <w:rStyle w:val="StyleTimesNewRoman"/>
              </w:rPr>
              <w:t>following:</w:t>
            </w:r>
          </w:p>
          <w:p w:rsidR="007447EC" w:rsidRPr="00347283" w:rsidRDefault="007447EC" w:rsidP="00BF22E4">
            <w:pPr>
              <w:ind w:left="689"/>
              <w:rPr>
                <w:rStyle w:val="StyleTimesNewRoman"/>
              </w:rPr>
            </w:pPr>
            <w:r w:rsidRPr="00347283">
              <w:rPr>
                <w:rStyle w:val="StyleTimesNewRoman"/>
              </w:rPr>
              <w:t>• abortion or ectopic or molar pregnancy (</w:t>
            </w:r>
            <w:r w:rsidRPr="00347283">
              <w:rPr>
                <w:bCs/>
                <w:sz w:val="20"/>
              </w:rPr>
              <w:t>O03</w:t>
            </w:r>
            <w:r w:rsidRPr="00347283">
              <w:rPr>
                <w:rStyle w:val="StyleTimesNewRoman"/>
              </w:rPr>
              <w:t>–</w:t>
            </w:r>
            <w:r w:rsidRPr="00347283">
              <w:rPr>
                <w:bCs/>
                <w:sz w:val="20"/>
              </w:rPr>
              <w:t>O07</w:t>
            </w:r>
            <w:r w:rsidRPr="00347283">
              <w:rPr>
                <w:rStyle w:val="StyleTimesNewRoman"/>
              </w:rPr>
              <w:t>, O08.0)</w:t>
            </w:r>
          </w:p>
          <w:p w:rsidR="007447EC" w:rsidRPr="00347283" w:rsidRDefault="007447EC" w:rsidP="00BF22E4">
            <w:pPr>
              <w:ind w:left="689"/>
              <w:rPr>
                <w:rStyle w:val="StyleTimesNewRoman"/>
                <w:lang w:val="fr-CA"/>
              </w:rPr>
            </w:pPr>
            <w:r w:rsidRPr="00347283">
              <w:rPr>
                <w:rStyle w:val="StyleTimesNewRoman"/>
                <w:lang w:val="fr-CA"/>
              </w:rPr>
              <w:t>• immunisation (T88.0)</w:t>
            </w:r>
          </w:p>
          <w:p w:rsidR="007447EC" w:rsidRPr="00347283" w:rsidRDefault="007447EC" w:rsidP="00BF22E4">
            <w:pPr>
              <w:ind w:left="689"/>
              <w:rPr>
                <w:rStyle w:val="StyleTimesNewRoman"/>
                <w:lang w:val="fr-CA"/>
              </w:rPr>
            </w:pPr>
            <w:r w:rsidRPr="00347283">
              <w:rPr>
                <w:rStyle w:val="StyleTimesNewRoman"/>
                <w:lang w:val="fr-CA"/>
              </w:rPr>
              <w:t>• infusion, transfusion or therapeutic injection (T80.2)</w:t>
            </w:r>
          </w:p>
          <w:p w:rsidR="007447EC" w:rsidRPr="00347283" w:rsidRDefault="007447EC" w:rsidP="00BF22E4">
            <w:pPr>
              <w:ind w:left="689"/>
              <w:rPr>
                <w:rStyle w:val="StyleTimesNewRoman"/>
              </w:rPr>
            </w:pPr>
            <w:r w:rsidRPr="00347283">
              <w:rPr>
                <w:strike/>
                <w:sz w:val="20"/>
              </w:rPr>
              <w:t>septicaemia</w:t>
            </w:r>
            <w:r w:rsidRPr="00347283">
              <w:rPr>
                <w:sz w:val="20"/>
                <w:u w:val="single"/>
              </w:rPr>
              <w:t>sepsis</w:t>
            </w:r>
            <w:r w:rsidRPr="00347283">
              <w:rPr>
                <w:rStyle w:val="StyleTimesNewRoman"/>
              </w:rPr>
              <w:t xml:space="preserve"> (due to)(in):</w:t>
            </w:r>
          </w:p>
          <w:p w:rsidR="007447EC" w:rsidRPr="00347283" w:rsidRDefault="007447EC" w:rsidP="00BF22E4">
            <w:pPr>
              <w:ind w:left="689"/>
              <w:rPr>
                <w:rStyle w:val="StyleTimesNewRoman"/>
              </w:rPr>
            </w:pPr>
            <w:r w:rsidRPr="00347283">
              <w:rPr>
                <w:rStyle w:val="StyleTimesNewRoman"/>
              </w:rPr>
              <w:t>• actinomycotic (A42.7)</w:t>
            </w:r>
          </w:p>
          <w:p w:rsidR="007447EC" w:rsidRPr="00347283" w:rsidRDefault="007447EC" w:rsidP="00BF22E4">
            <w:pPr>
              <w:ind w:left="689"/>
              <w:rPr>
                <w:rStyle w:val="StyleTimesNewRoman"/>
                <w:lang w:val="pt-BR"/>
              </w:rPr>
            </w:pPr>
            <w:r w:rsidRPr="00347283">
              <w:rPr>
                <w:rStyle w:val="StyleTimesNewRoman"/>
                <w:lang w:val="pt-BR"/>
              </w:rPr>
              <w:t>• anthrax (A22.7)</w:t>
            </w:r>
          </w:p>
          <w:p w:rsidR="007447EC" w:rsidRPr="00347283" w:rsidRDefault="007447EC" w:rsidP="00BF22E4">
            <w:pPr>
              <w:ind w:left="689"/>
              <w:rPr>
                <w:rStyle w:val="StyleTimesNewRoman"/>
                <w:lang w:val="pt-BR"/>
              </w:rPr>
            </w:pPr>
            <w:r w:rsidRPr="00347283">
              <w:rPr>
                <w:rStyle w:val="StyleTimesNewRoman"/>
                <w:lang w:val="pt-BR"/>
              </w:rPr>
              <w:t>• candidal (B37.7)</w:t>
            </w:r>
          </w:p>
          <w:p w:rsidR="007447EC" w:rsidRPr="00347283" w:rsidRDefault="007447EC" w:rsidP="00BF22E4">
            <w:pPr>
              <w:ind w:left="689"/>
              <w:rPr>
                <w:rStyle w:val="StyleTimesNewRoman"/>
                <w:lang w:val="pt-BR"/>
              </w:rPr>
            </w:pPr>
            <w:r w:rsidRPr="00347283">
              <w:rPr>
                <w:rStyle w:val="StyleTimesNewRoman"/>
                <w:lang w:val="pt-BR"/>
              </w:rPr>
              <w:t>• Erysipelothrix (A26.7)</w:t>
            </w:r>
          </w:p>
          <w:p w:rsidR="007447EC" w:rsidRPr="00347283" w:rsidRDefault="007447EC" w:rsidP="00BF22E4">
            <w:pPr>
              <w:ind w:left="689"/>
              <w:rPr>
                <w:rStyle w:val="StyleTimesNewRoman"/>
                <w:lang w:val="pt-BR"/>
              </w:rPr>
            </w:pPr>
            <w:r w:rsidRPr="00347283">
              <w:rPr>
                <w:rStyle w:val="StyleTimesNewRoman"/>
                <w:lang w:val="pt-BR"/>
              </w:rPr>
              <w:t>• extraintestinal yersiniosis (A28.2)</w:t>
            </w:r>
          </w:p>
          <w:p w:rsidR="007447EC" w:rsidRPr="00347283" w:rsidRDefault="007447EC" w:rsidP="00BF22E4">
            <w:pPr>
              <w:ind w:left="689"/>
              <w:rPr>
                <w:rStyle w:val="StyleTimesNewRoman"/>
                <w:lang w:val="pt-BR"/>
              </w:rPr>
            </w:pPr>
            <w:r w:rsidRPr="00347283">
              <w:rPr>
                <w:rStyle w:val="StyleTimesNewRoman"/>
                <w:lang w:val="pt-BR"/>
              </w:rPr>
              <w:t>• gonococcal (A54.8)</w:t>
            </w:r>
          </w:p>
          <w:p w:rsidR="007447EC" w:rsidRPr="00347283" w:rsidRDefault="007447EC" w:rsidP="00BF22E4">
            <w:pPr>
              <w:ind w:left="689"/>
              <w:rPr>
                <w:rStyle w:val="StyleTimesNewRoman"/>
                <w:lang w:val="pt-BR"/>
              </w:rPr>
            </w:pPr>
            <w:r w:rsidRPr="00347283">
              <w:rPr>
                <w:rStyle w:val="StyleTimesNewRoman"/>
                <w:lang w:val="pt-BR"/>
              </w:rPr>
              <w:t>• herpesviral (B00.7)</w:t>
            </w:r>
          </w:p>
          <w:p w:rsidR="007447EC" w:rsidRPr="00347283" w:rsidRDefault="007447EC" w:rsidP="00BF22E4">
            <w:pPr>
              <w:ind w:left="689"/>
              <w:rPr>
                <w:rStyle w:val="StyleTimesNewRoman"/>
                <w:lang w:val="pt-BR"/>
              </w:rPr>
            </w:pPr>
            <w:r w:rsidRPr="00347283">
              <w:rPr>
                <w:rStyle w:val="StyleTimesNewRoman"/>
                <w:lang w:val="pt-BR"/>
              </w:rPr>
              <w:t>• listerial (A32.7)</w:t>
            </w:r>
          </w:p>
          <w:p w:rsidR="007447EC" w:rsidRPr="00347283" w:rsidRDefault="007447EC" w:rsidP="00BF22E4">
            <w:pPr>
              <w:ind w:left="689"/>
              <w:rPr>
                <w:rStyle w:val="StyleTimesNewRoman"/>
                <w:lang w:val="pt-BR"/>
              </w:rPr>
            </w:pPr>
            <w:r w:rsidRPr="00347283">
              <w:rPr>
                <w:rStyle w:val="StyleTimesNewRoman"/>
                <w:lang w:val="pt-BR"/>
              </w:rPr>
              <w:t>• meningococcal (A39.2–A39.4)</w:t>
            </w:r>
          </w:p>
          <w:p w:rsidR="007447EC" w:rsidRPr="00347283" w:rsidRDefault="007447EC" w:rsidP="00BF22E4">
            <w:pPr>
              <w:ind w:left="689"/>
              <w:rPr>
                <w:rStyle w:val="StyleTimesNewRoman"/>
                <w:lang w:val="pt-BR"/>
              </w:rPr>
            </w:pPr>
            <w:r w:rsidRPr="00347283">
              <w:rPr>
                <w:rStyle w:val="StyleTimesNewRoman"/>
                <w:lang w:val="pt-BR"/>
              </w:rPr>
              <w:t>• neonatal (P36.-)</w:t>
            </w:r>
          </w:p>
          <w:p w:rsidR="007447EC" w:rsidRPr="00347283" w:rsidRDefault="007447EC" w:rsidP="00BF22E4">
            <w:pPr>
              <w:ind w:left="689"/>
              <w:rPr>
                <w:rStyle w:val="StyleTimesNewRoman"/>
                <w:lang w:val="pt-BR"/>
              </w:rPr>
            </w:pPr>
            <w:r w:rsidRPr="00347283">
              <w:rPr>
                <w:rStyle w:val="StyleTimesNewRoman"/>
                <w:lang w:val="pt-BR"/>
              </w:rPr>
              <w:t>• postprocedural (T81.4)</w:t>
            </w:r>
          </w:p>
          <w:p w:rsidR="007447EC" w:rsidRPr="00347283" w:rsidRDefault="007447EC" w:rsidP="00BF22E4">
            <w:pPr>
              <w:ind w:left="689"/>
              <w:rPr>
                <w:rStyle w:val="StyleTimesNewRoman"/>
                <w:lang w:val="pt-BR"/>
              </w:rPr>
            </w:pPr>
            <w:r w:rsidRPr="00347283">
              <w:rPr>
                <w:rStyle w:val="StyleTimesNewRoman"/>
                <w:lang w:val="pt-BR"/>
              </w:rPr>
              <w:t>• puerperal (O85)</w:t>
            </w:r>
          </w:p>
          <w:p w:rsidR="007447EC" w:rsidRPr="00347283" w:rsidRDefault="007447EC" w:rsidP="00BF22E4">
            <w:pPr>
              <w:ind w:left="689"/>
              <w:rPr>
                <w:rStyle w:val="StyleTimesNewRoman"/>
                <w:lang w:val="pt-BR"/>
              </w:rPr>
            </w:pPr>
            <w:r w:rsidRPr="00347283">
              <w:rPr>
                <w:rStyle w:val="StyleTimesNewRoman"/>
                <w:lang w:val="pt-BR"/>
              </w:rPr>
              <w:t>• streptococcal (A40.-)</w:t>
            </w:r>
          </w:p>
          <w:p w:rsidR="007447EC" w:rsidRPr="00347283" w:rsidRDefault="007447EC" w:rsidP="00BF22E4">
            <w:pPr>
              <w:ind w:left="689"/>
              <w:rPr>
                <w:rStyle w:val="StyleTimesNewRoman"/>
                <w:lang w:val="pt-BR"/>
              </w:rPr>
            </w:pPr>
            <w:r w:rsidRPr="00347283">
              <w:rPr>
                <w:rStyle w:val="StyleTimesNewRoman"/>
                <w:lang w:val="pt-BR"/>
              </w:rPr>
              <w:t>• tularaemia (A21.7)</w:t>
            </w:r>
          </w:p>
          <w:p w:rsidR="007447EC" w:rsidRPr="00347283" w:rsidRDefault="007447EC" w:rsidP="00BF22E4">
            <w:pPr>
              <w:ind w:left="689"/>
              <w:rPr>
                <w:rStyle w:val="StyleTimesNewRoman"/>
                <w:lang w:val="pt-BR"/>
              </w:rPr>
            </w:pPr>
            <w:r w:rsidRPr="00347283">
              <w:rPr>
                <w:strike/>
                <w:sz w:val="20"/>
                <w:lang w:val="pt-BR"/>
              </w:rPr>
              <w:t>septicaemic</w:t>
            </w:r>
            <w:r w:rsidRPr="00347283">
              <w:rPr>
                <w:sz w:val="20"/>
                <w:u w:val="single"/>
                <w:lang w:val="pt-BR"/>
              </w:rPr>
              <w:t>septic</w:t>
            </w:r>
            <w:r w:rsidRPr="00347283">
              <w:rPr>
                <w:rStyle w:val="StyleTimesNewRoman"/>
                <w:lang w:val="pt-BR"/>
              </w:rPr>
              <w:t>:</w:t>
            </w:r>
          </w:p>
          <w:p w:rsidR="007447EC" w:rsidRPr="00347283" w:rsidRDefault="007447EC" w:rsidP="00BF22E4">
            <w:pPr>
              <w:ind w:left="689"/>
              <w:rPr>
                <w:rStyle w:val="StyleTimesNewRoman"/>
              </w:rPr>
            </w:pPr>
            <w:r w:rsidRPr="00347283">
              <w:rPr>
                <w:rStyle w:val="StyleTimesNewRoman"/>
              </w:rPr>
              <w:t>• melioidosis (A24.1)</w:t>
            </w:r>
          </w:p>
          <w:p w:rsidR="007447EC" w:rsidRPr="00347283" w:rsidRDefault="007447EC" w:rsidP="00BF22E4">
            <w:pPr>
              <w:ind w:left="689"/>
              <w:rPr>
                <w:rStyle w:val="StyleTimesNewRoman"/>
              </w:rPr>
            </w:pPr>
            <w:r w:rsidRPr="00347283">
              <w:rPr>
                <w:rStyle w:val="StyleTimesNewRoman"/>
              </w:rPr>
              <w:t>• plague (A20.7)</w:t>
            </w:r>
          </w:p>
          <w:p w:rsidR="007447EC" w:rsidRPr="00347283" w:rsidRDefault="007447EC" w:rsidP="00BF22E4">
            <w:pPr>
              <w:ind w:left="689"/>
              <w:rPr>
                <w:rStyle w:val="StyleTimesNewRoman"/>
              </w:rPr>
            </w:pPr>
            <w:r w:rsidRPr="00347283">
              <w:rPr>
                <w:rStyle w:val="StyleTimesNewRoman"/>
              </w:rPr>
              <w:t>toxic shock syndrome (A48.3)</w:t>
            </w:r>
          </w:p>
          <w:p w:rsidR="007447EC" w:rsidRPr="00347283" w:rsidRDefault="007447EC" w:rsidP="00F34429">
            <w:pPr>
              <w:rPr>
                <w:rStyle w:val="StyleTimesNewRoman"/>
                <w:b/>
              </w:rPr>
            </w:pPr>
            <w:r w:rsidRPr="00347283">
              <w:rPr>
                <w:rStyle w:val="StyleTimesNewRoman"/>
                <w:b/>
              </w:rPr>
              <w:t>A41.0</w:t>
            </w:r>
            <w:r w:rsidRPr="00347283">
              <w:rPr>
                <w:rStyle w:val="StyleTimesNewRoman"/>
                <w:b/>
              </w:rPr>
              <w:tab/>
            </w:r>
            <w:r w:rsidRPr="00347283">
              <w:rPr>
                <w:b/>
                <w:strike/>
                <w:sz w:val="20"/>
              </w:rPr>
              <w:t>Septicaemia</w:t>
            </w:r>
            <w:r w:rsidRPr="00347283">
              <w:rPr>
                <w:rStyle w:val="StyleTimesNewRoman"/>
                <w:b/>
              </w:rPr>
              <w:t xml:space="preserve">  </w:t>
            </w:r>
            <w:r w:rsidRPr="00347283">
              <w:rPr>
                <w:b/>
                <w:sz w:val="20"/>
                <w:u w:val="single"/>
              </w:rPr>
              <w:t xml:space="preserve">Sepsis </w:t>
            </w:r>
            <w:r w:rsidRPr="00347283">
              <w:rPr>
                <w:rStyle w:val="StyleTimesNewRoman"/>
                <w:b/>
              </w:rPr>
              <w:t>due to Staphylococcus aureus</w:t>
            </w:r>
          </w:p>
          <w:p w:rsidR="007447EC" w:rsidRPr="00347283" w:rsidRDefault="007447EC" w:rsidP="00F34429">
            <w:pPr>
              <w:rPr>
                <w:rStyle w:val="StyleTimesNewRoman"/>
                <w:b/>
              </w:rPr>
            </w:pPr>
            <w:r w:rsidRPr="00347283">
              <w:rPr>
                <w:rStyle w:val="StyleTimesNewRoman"/>
                <w:b/>
              </w:rPr>
              <w:t>A41.1</w:t>
            </w:r>
            <w:r w:rsidRPr="00347283">
              <w:rPr>
                <w:rStyle w:val="StyleTimesNewRoman"/>
                <w:b/>
              </w:rPr>
              <w:tab/>
            </w:r>
            <w:r w:rsidRPr="00347283">
              <w:rPr>
                <w:b/>
                <w:strike/>
                <w:sz w:val="20"/>
              </w:rPr>
              <w:t xml:space="preserve">Septicaemia </w:t>
            </w:r>
            <w:r w:rsidRPr="00347283">
              <w:rPr>
                <w:rStyle w:val="StyleTimesNewRoman"/>
                <w:b/>
              </w:rPr>
              <w:t> </w:t>
            </w:r>
            <w:r w:rsidRPr="00347283">
              <w:rPr>
                <w:b/>
                <w:sz w:val="20"/>
                <w:u w:val="single"/>
              </w:rPr>
              <w:t>Sepsis</w:t>
            </w:r>
            <w:r w:rsidRPr="00347283">
              <w:rPr>
                <w:rStyle w:val="StyleTimesNewRoman"/>
                <w:b/>
              </w:rPr>
              <w:t xml:space="preserve"> due to other specified staphylococcus</w:t>
            </w:r>
          </w:p>
          <w:p w:rsidR="007447EC" w:rsidRPr="00347283" w:rsidRDefault="007447EC" w:rsidP="00F34429">
            <w:pPr>
              <w:ind w:firstLine="720"/>
              <w:rPr>
                <w:rStyle w:val="StyleTimesNewRoman"/>
              </w:rPr>
            </w:pPr>
            <w:r w:rsidRPr="00347283">
              <w:rPr>
                <w:strike/>
                <w:sz w:val="20"/>
              </w:rPr>
              <w:t>Septicaemia</w:t>
            </w:r>
            <w:r w:rsidRPr="00347283">
              <w:rPr>
                <w:sz w:val="20"/>
                <w:u w:val="single"/>
              </w:rPr>
              <w:t>Sepsis</w:t>
            </w:r>
            <w:r w:rsidRPr="00347283">
              <w:rPr>
                <w:rStyle w:val="StyleTimesNewRoman"/>
              </w:rPr>
              <w:t xml:space="preserve"> due to coagulase-negative staphylococcus</w:t>
            </w:r>
          </w:p>
          <w:p w:rsidR="007447EC" w:rsidRPr="00347283" w:rsidRDefault="007447EC" w:rsidP="00F34429">
            <w:pPr>
              <w:rPr>
                <w:rStyle w:val="StyleTimesNewRoman"/>
                <w:b/>
              </w:rPr>
            </w:pPr>
            <w:r w:rsidRPr="00347283">
              <w:rPr>
                <w:rStyle w:val="StyleTimesNewRoman"/>
                <w:b/>
              </w:rPr>
              <w:t>A41.2</w:t>
            </w:r>
            <w:r w:rsidRPr="00347283">
              <w:rPr>
                <w:rStyle w:val="StyleTimesNewRoman"/>
                <w:b/>
              </w:rPr>
              <w:tab/>
            </w:r>
            <w:r w:rsidRPr="00347283">
              <w:rPr>
                <w:b/>
                <w:strike/>
                <w:sz w:val="20"/>
              </w:rPr>
              <w:t>Septicaemia</w:t>
            </w:r>
            <w:r w:rsidRPr="00347283">
              <w:rPr>
                <w:rStyle w:val="StyleTimesNewRoman"/>
                <w:b/>
              </w:rPr>
              <w:t xml:space="preserve">  </w:t>
            </w:r>
            <w:r w:rsidRPr="00347283">
              <w:rPr>
                <w:b/>
                <w:sz w:val="20"/>
                <w:u w:val="single"/>
              </w:rPr>
              <w:t>Sepsis</w:t>
            </w:r>
            <w:r w:rsidRPr="00347283">
              <w:rPr>
                <w:rStyle w:val="StyleTimesNewRoman"/>
                <w:b/>
              </w:rPr>
              <w:t xml:space="preserve"> due to unspecified staphylococcus</w:t>
            </w:r>
          </w:p>
          <w:p w:rsidR="007447EC" w:rsidRPr="00347283" w:rsidRDefault="007447EC" w:rsidP="00F34429">
            <w:pPr>
              <w:rPr>
                <w:rStyle w:val="StyleTimesNewRoman"/>
                <w:b/>
              </w:rPr>
            </w:pPr>
            <w:r w:rsidRPr="00347283">
              <w:rPr>
                <w:rStyle w:val="StyleTimesNewRoman"/>
                <w:b/>
              </w:rPr>
              <w:t>A41.3</w:t>
            </w:r>
            <w:r w:rsidRPr="00347283">
              <w:rPr>
                <w:rStyle w:val="StyleTimesNewRoman"/>
                <w:b/>
              </w:rPr>
              <w:tab/>
            </w:r>
            <w:r w:rsidRPr="00347283">
              <w:rPr>
                <w:b/>
                <w:strike/>
                <w:sz w:val="20"/>
              </w:rPr>
              <w:t>Septicaemia</w:t>
            </w:r>
            <w:r w:rsidRPr="00347283">
              <w:rPr>
                <w:rStyle w:val="StyleTimesNewRoman"/>
                <w:b/>
              </w:rPr>
              <w:t xml:space="preserve">  </w:t>
            </w:r>
            <w:r w:rsidRPr="00347283">
              <w:rPr>
                <w:b/>
                <w:sz w:val="20"/>
                <w:u w:val="single"/>
              </w:rPr>
              <w:t>Sepsis</w:t>
            </w:r>
            <w:r w:rsidRPr="00347283">
              <w:rPr>
                <w:rStyle w:val="StyleTimesNewRoman"/>
                <w:b/>
              </w:rPr>
              <w:t xml:space="preserve"> due to Haemophilus influenzae</w:t>
            </w:r>
          </w:p>
          <w:p w:rsidR="007447EC" w:rsidRPr="00347283" w:rsidRDefault="007447EC" w:rsidP="00F34429">
            <w:pPr>
              <w:rPr>
                <w:rStyle w:val="StyleTimesNewRoman"/>
                <w:b/>
                <w:lang w:val="pt-BR"/>
              </w:rPr>
            </w:pPr>
            <w:r w:rsidRPr="00347283">
              <w:rPr>
                <w:rStyle w:val="StyleTimesNewRoman"/>
                <w:b/>
                <w:lang w:val="pt-BR"/>
              </w:rPr>
              <w:t>A41.4</w:t>
            </w:r>
            <w:r w:rsidRPr="00347283">
              <w:rPr>
                <w:rStyle w:val="StyleTimesNewRoman"/>
                <w:b/>
                <w:lang w:val="pt-BR"/>
              </w:rPr>
              <w:tab/>
            </w:r>
            <w:r w:rsidRPr="00347283">
              <w:rPr>
                <w:b/>
                <w:strike/>
                <w:sz w:val="20"/>
                <w:lang w:val="pt-BR"/>
              </w:rPr>
              <w:t>Septicaemia</w:t>
            </w:r>
            <w:r w:rsidRPr="00347283">
              <w:rPr>
                <w:rStyle w:val="StyleTimesNewRoman"/>
                <w:b/>
                <w:lang w:val="pt-BR"/>
              </w:rPr>
              <w:t xml:space="preserve">  </w:t>
            </w:r>
            <w:r w:rsidRPr="00347283">
              <w:rPr>
                <w:b/>
                <w:sz w:val="20"/>
                <w:u w:val="single"/>
                <w:lang w:val="pt-BR"/>
              </w:rPr>
              <w:t xml:space="preserve">Sepsis </w:t>
            </w:r>
            <w:r w:rsidRPr="00347283">
              <w:rPr>
                <w:rStyle w:val="StyleTimesNewRoman"/>
                <w:b/>
                <w:lang w:val="pt-BR"/>
              </w:rPr>
              <w:t>due to anaerobes</w:t>
            </w:r>
          </w:p>
          <w:p w:rsidR="007447EC" w:rsidRPr="00347283" w:rsidRDefault="007447EC" w:rsidP="00F34429">
            <w:pPr>
              <w:ind w:firstLine="720"/>
              <w:rPr>
                <w:rStyle w:val="StyleTimesNewRoman"/>
                <w:lang w:val="pt-BR"/>
              </w:rPr>
            </w:pPr>
            <w:r w:rsidRPr="00347283">
              <w:rPr>
                <w:b/>
                <w:bCs/>
                <w:i/>
                <w:iCs/>
                <w:sz w:val="20"/>
                <w:lang w:val="pt-BR"/>
              </w:rPr>
              <w:t>Excludes</w:t>
            </w:r>
            <w:r w:rsidRPr="00347283">
              <w:rPr>
                <w:bCs/>
                <w:i/>
                <w:iCs/>
                <w:sz w:val="20"/>
                <w:lang w:val="pt-BR"/>
              </w:rPr>
              <w:t>:</w:t>
            </w:r>
            <w:r w:rsidRPr="00347283">
              <w:rPr>
                <w:rStyle w:val="StyleTimesNewRoman"/>
                <w:lang w:val="pt-BR"/>
              </w:rPr>
              <w:t xml:space="preserve"> gas gangrene (A48.0)</w:t>
            </w:r>
          </w:p>
          <w:p w:rsidR="007447EC" w:rsidRPr="00347283" w:rsidRDefault="007447EC" w:rsidP="00F34429">
            <w:pPr>
              <w:ind w:left="711" w:hanging="711"/>
              <w:rPr>
                <w:rStyle w:val="StyleTimesNewRoman"/>
                <w:b/>
                <w:lang w:val="pt-BR"/>
              </w:rPr>
            </w:pPr>
            <w:r w:rsidRPr="00347283">
              <w:rPr>
                <w:rStyle w:val="StyleTimesNewRoman"/>
                <w:b/>
                <w:lang w:val="pt-BR"/>
              </w:rPr>
              <w:t>A41.5</w:t>
            </w:r>
            <w:r w:rsidRPr="00347283">
              <w:rPr>
                <w:rStyle w:val="StyleTimesNewRoman"/>
                <w:b/>
                <w:lang w:val="pt-BR"/>
              </w:rPr>
              <w:tab/>
            </w:r>
            <w:r w:rsidRPr="00347283">
              <w:rPr>
                <w:b/>
                <w:strike/>
                <w:sz w:val="20"/>
                <w:lang w:val="pt-BR"/>
              </w:rPr>
              <w:t>Septicaemia</w:t>
            </w:r>
            <w:r w:rsidRPr="00347283">
              <w:rPr>
                <w:rStyle w:val="StyleTimesNewRoman"/>
                <w:b/>
                <w:lang w:val="pt-BR"/>
              </w:rPr>
              <w:t xml:space="preserve">  </w:t>
            </w:r>
            <w:r w:rsidRPr="00347283">
              <w:rPr>
                <w:b/>
                <w:sz w:val="20"/>
                <w:u w:val="single"/>
                <w:lang w:val="pt-BR"/>
              </w:rPr>
              <w:t>Sepsis</w:t>
            </w:r>
            <w:r w:rsidRPr="00347283">
              <w:rPr>
                <w:rStyle w:val="StyleTimesNewRoman"/>
                <w:b/>
                <w:lang w:val="pt-BR"/>
              </w:rPr>
              <w:t xml:space="preserve"> due to other Gram-negative organisms</w:t>
            </w:r>
          </w:p>
          <w:p w:rsidR="007447EC" w:rsidRPr="00347283" w:rsidRDefault="007447EC" w:rsidP="00F34429">
            <w:pPr>
              <w:ind w:firstLine="720"/>
              <w:rPr>
                <w:rStyle w:val="StyleTimesNewRoman"/>
                <w:lang w:val="pt-BR"/>
              </w:rPr>
            </w:pPr>
            <w:r w:rsidRPr="00347283">
              <w:rPr>
                <w:rStyle w:val="StyleTimesNewRoman"/>
                <w:lang w:val="pt-BR"/>
              </w:rPr>
              <w:t xml:space="preserve">Gram-negative </w:t>
            </w:r>
            <w:r w:rsidRPr="00347283">
              <w:rPr>
                <w:strike/>
                <w:sz w:val="20"/>
                <w:lang w:val="pt-BR"/>
              </w:rPr>
              <w:t>septicaemia</w:t>
            </w:r>
            <w:r w:rsidRPr="00347283">
              <w:rPr>
                <w:rStyle w:val="StyleTimesNewRoman"/>
                <w:lang w:val="pt-BR"/>
              </w:rPr>
              <w:t xml:space="preserve">  </w:t>
            </w:r>
            <w:r w:rsidRPr="00347283">
              <w:rPr>
                <w:sz w:val="20"/>
                <w:u w:val="single"/>
                <w:lang w:val="pt-BR"/>
              </w:rPr>
              <w:t xml:space="preserve">sepsis </w:t>
            </w:r>
            <w:r w:rsidRPr="00347283">
              <w:rPr>
                <w:rStyle w:val="StyleTimesNewRoman"/>
                <w:lang w:val="pt-BR"/>
              </w:rPr>
              <w:t>NOS</w:t>
            </w:r>
          </w:p>
          <w:p w:rsidR="007447EC" w:rsidRPr="00347283" w:rsidRDefault="007447EC" w:rsidP="00F34429">
            <w:pPr>
              <w:rPr>
                <w:rStyle w:val="StyleTimesNewRoman"/>
                <w:b/>
              </w:rPr>
            </w:pPr>
            <w:r w:rsidRPr="00347283">
              <w:rPr>
                <w:rStyle w:val="StyleTimesNewRoman"/>
                <w:b/>
              </w:rPr>
              <w:lastRenderedPageBreak/>
              <w:t>A41.8</w:t>
            </w:r>
            <w:r w:rsidRPr="00347283">
              <w:rPr>
                <w:rStyle w:val="StyleTimesNewRoman"/>
                <w:b/>
              </w:rPr>
              <w:tab/>
              <w:t xml:space="preserve">Other specified </w:t>
            </w:r>
            <w:r w:rsidRPr="00347283">
              <w:rPr>
                <w:b/>
                <w:strike/>
                <w:sz w:val="20"/>
              </w:rPr>
              <w:t>septicaemia</w:t>
            </w:r>
            <w:r w:rsidRPr="00347283">
              <w:rPr>
                <w:b/>
                <w:sz w:val="20"/>
                <w:u w:val="single"/>
              </w:rPr>
              <w:t>sepsis</w:t>
            </w:r>
          </w:p>
          <w:p w:rsidR="007447EC" w:rsidRPr="00347283" w:rsidRDefault="007447EC" w:rsidP="00F34429">
            <w:pPr>
              <w:rPr>
                <w:rStyle w:val="StyleTimesNewRoman"/>
                <w:b/>
              </w:rPr>
            </w:pPr>
            <w:r w:rsidRPr="00347283">
              <w:rPr>
                <w:rStyle w:val="StyleTimesNewRoman"/>
                <w:b/>
              </w:rPr>
              <w:t>A41.9</w:t>
            </w:r>
            <w:r w:rsidRPr="00347283">
              <w:rPr>
                <w:rStyle w:val="StyleTimesNewRoman"/>
                <w:b/>
              </w:rPr>
              <w:tab/>
            </w:r>
            <w:r w:rsidRPr="00347283">
              <w:rPr>
                <w:b/>
                <w:strike/>
                <w:sz w:val="20"/>
              </w:rPr>
              <w:t>Septicaemia</w:t>
            </w:r>
            <w:r w:rsidRPr="00347283">
              <w:rPr>
                <w:b/>
                <w:sz w:val="20"/>
                <w:u w:val="single"/>
              </w:rPr>
              <w:t>Sepsis</w:t>
            </w:r>
            <w:r w:rsidRPr="00347283">
              <w:rPr>
                <w:rStyle w:val="StyleTimesNewRoman"/>
                <w:b/>
              </w:rPr>
              <w:t>, unspecified</w:t>
            </w:r>
          </w:p>
          <w:p w:rsidR="007447EC" w:rsidRPr="00347283" w:rsidRDefault="007447EC" w:rsidP="00F34429">
            <w:pPr>
              <w:ind w:firstLine="720"/>
              <w:rPr>
                <w:sz w:val="20"/>
              </w:rPr>
            </w:pPr>
            <w:r w:rsidRPr="00347283">
              <w:rPr>
                <w:sz w:val="20"/>
              </w:rPr>
              <w:t>Septic shock</w:t>
            </w:r>
          </w:p>
          <w:p w:rsidR="007447EC" w:rsidRPr="00347283" w:rsidRDefault="007447EC">
            <w:pPr>
              <w:rPr>
                <w:b/>
                <w:sz w:val="20"/>
              </w:rPr>
            </w:pPr>
            <w:r w:rsidRPr="00347283">
              <w:rPr>
                <w:sz w:val="20"/>
                <w:u w:val="single"/>
              </w:rPr>
              <w:t>Septicaemia</w:t>
            </w:r>
          </w:p>
        </w:tc>
        <w:tc>
          <w:tcPr>
            <w:tcW w:w="1275" w:type="dxa"/>
          </w:tcPr>
          <w:p w:rsidR="007447EC" w:rsidRPr="00347283" w:rsidRDefault="007447EC" w:rsidP="00D81BFC">
            <w:pPr>
              <w:jc w:val="center"/>
              <w:rPr>
                <w:rStyle w:val="StyleTimesNewRoman"/>
              </w:rPr>
            </w:pPr>
            <w:r w:rsidRPr="00347283">
              <w:rPr>
                <w:rStyle w:val="StyleTimesNewRoman"/>
              </w:rPr>
              <w:lastRenderedPageBreak/>
              <w:t>MbRG</w:t>
            </w:r>
          </w:p>
          <w:p w:rsidR="007447EC" w:rsidRPr="00347283" w:rsidRDefault="007447EC" w:rsidP="00D81BFC">
            <w:pPr>
              <w:pStyle w:val="Tytu"/>
              <w:outlineLvl w:val="0"/>
              <w:rPr>
                <w:b w:val="0"/>
                <w:sz w:val="20"/>
              </w:rPr>
            </w:pPr>
            <w:r w:rsidRPr="00347283">
              <w:rPr>
                <w:rStyle w:val="StyleTimesNewRoman"/>
              </w:rPr>
              <w:t>1238</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CE5A7B">
            <w:pPr>
              <w:rPr>
                <w:b/>
                <w:sz w:val="20"/>
              </w:rPr>
            </w:pPr>
          </w:p>
          <w:p w:rsidR="007447EC" w:rsidRPr="00347283" w:rsidRDefault="007447EC" w:rsidP="00CE5A7B">
            <w:pPr>
              <w:rPr>
                <w:sz w:val="20"/>
              </w:rPr>
            </w:pPr>
            <w:r w:rsidRPr="00347283">
              <w:rPr>
                <w:sz w:val="20"/>
              </w:rPr>
              <w:t>Add note and delete inclusion</w:t>
            </w:r>
          </w:p>
          <w:p w:rsidR="007447EC" w:rsidRPr="00347283" w:rsidRDefault="007447EC" w:rsidP="00CE5A7B">
            <w:pPr>
              <w:rPr>
                <w:sz w:val="20"/>
              </w:rPr>
            </w:pPr>
          </w:p>
          <w:p w:rsidR="007447EC" w:rsidRPr="00347283" w:rsidRDefault="007447EC" w:rsidP="00CE5A7B">
            <w:pPr>
              <w:rPr>
                <w:sz w:val="20"/>
              </w:rPr>
            </w:pPr>
          </w:p>
          <w:p w:rsidR="007447EC" w:rsidRPr="00347283" w:rsidRDefault="007447EC" w:rsidP="00CE5A7B">
            <w:pPr>
              <w:rPr>
                <w:sz w:val="20"/>
              </w:rPr>
            </w:pPr>
          </w:p>
          <w:p w:rsidR="007447EC" w:rsidRPr="00347283" w:rsidRDefault="007447EC">
            <w:pPr>
              <w:pStyle w:val="Tytu"/>
              <w:jc w:val="left"/>
              <w:outlineLvl w:val="0"/>
              <w:rPr>
                <w:b w:val="0"/>
                <w:sz w:val="20"/>
              </w:rPr>
            </w:pPr>
          </w:p>
        </w:tc>
        <w:tc>
          <w:tcPr>
            <w:tcW w:w="7797" w:type="dxa"/>
          </w:tcPr>
          <w:p w:rsidR="007447EC" w:rsidRPr="00347283" w:rsidRDefault="007447EC" w:rsidP="00CE5A7B">
            <w:pPr>
              <w:pStyle w:val="NormalnyWeb"/>
              <w:spacing w:before="0" w:beforeAutospacing="0"/>
              <w:rPr>
                <w:b/>
                <w:sz w:val="20"/>
                <w:szCs w:val="20"/>
              </w:rPr>
            </w:pPr>
            <w:r w:rsidRPr="00347283">
              <w:rPr>
                <w:b/>
                <w:sz w:val="20"/>
                <w:szCs w:val="20"/>
              </w:rPr>
              <w:t>A41.9          Sepsis, unspecified</w:t>
            </w:r>
          </w:p>
          <w:p w:rsidR="007447EC" w:rsidRPr="00347283" w:rsidRDefault="007447EC" w:rsidP="00CE5A7B">
            <w:pPr>
              <w:pStyle w:val="NormalnyWeb"/>
              <w:spacing w:before="0" w:beforeAutospacing="0"/>
              <w:rPr>
                <w:strike/>
                <w:sz w:val="20"/>
                <w:szCs w:val="20"/>
              </w:rPr>
            </w:pPr>
            <w:r w:rsidRPr="00347283">
              <w:rPr>
                <w:b/>
                <w:sz w:val="20"/>
                <w:szCs w:val="20"/>
              </w:rPr>
              <w:t xml:space="preserve">                     </w:t>
            </w:r>
            <w:r w:rsidRPr="00347283">
              <w:rPr>
                <w:strike/>
                <w:sz w:val="20"/>
                <w:szCs w:val="20"/>
              </w:rPr>
              <w:t>Septic shock</w:t>
            </w:r>
          </w:p>
          <w:p w:rsidR="007447EC" w:rsidRPr="00347283" w:rsidRDefault="007447EC" w:rsidP="00CE5A7B">
            <w:pPr>
              <w:pStyle w:val="NormalnyWeb"/>
              <w:spacing w:before="0" w:beforeAutospacing="0"/>
              <w:rPr>
                <w:sz w:val="20"/>
                <w:szCs w:val="20"/>
              </w:rPr>
            </w:pPr>
            <w:r w:rsidRPr="00347283">
              <w:rPr>
                <w:sz w:val="20"/>
                <w:szCs w:val="20"/>
              </w:rPr>
              <w:t xml:space="preserve">                     Septicaemia</w:t>
            </w:r>
          </w:p>
          <w:p w:rsidR="007447EC" w:rsidRPr="00347283" w:rsidRDefault="007447EC">
            <w:pPr>
              <w:rPr>
                <w:b/>
                <w:sz w:val="20"/>
              </w:rPr>
            </w:pPr>
            <w:r w:rsidRPr="00347283">
              <w:rPr>
                <w:sz w:val="20"/>
              </w:rPr>
              <w:t xml:space="preserve">     </w:t>
            </w:r>
            <w:r w:rsidRPr="00347283">
              <w:rPr>
                <w:sz w:val="20"/>
                <w:u w:val="single"/>
              </w:rPr>
              <w:t>Use additional code (R57.2) if desired, to identify septic shock</w:t>
            </w:r>
          </w:p>
        </w:tc>
        <w:tc>
          <w:tcPr>
            <w:tcW w:w="1275" w:type="dxa"/>
          </w:tcPr>
          <w:p w:rsidR="007447EC" w:rsidRPr="00347283" w:rsidRDefault="007447EC" w:rsidP="00CE5A7B">
            <w:pPr>
              <w:jc w:val="center"/>
              <w:outlineLvl w:val="0"/>
              <w:rPr>
                <w:rStyle w:val="proposalrnormal"/>
                <w:sz w:val="20"/>
              </w:rPr>
            </w:pPr>
            <w:r w:rsidRPr="00347283">
              <w:rPr>
                <w:rStyle w:val="proposalrnormal"/>
                <w:sz w:val="20"/>
              </w:rPr>
              <w:t>MbRG</w:t>
            </w:r>
          </w:p>
          <w:p w:rsidR="007447EC" w:rsidRPr="00347283" w:rsidRDefault="007447EC" w:rsidP="00D81BFC">
            <w:pPr>
              <w:pStyle w:val="Tytu"/>
              <w:outlineLvl w:val="0"/>
              <w:rPr>
                <w:b w:val="0"/>
                <w:sz w:val="20"/>
              </w:rPr>
            </w:pPr>
            <w:r w:rsidRPr="00347283">
              <w:rPr>
                <w:rStyle w:val="proposalrnormal"/>
                <w:sz w:val="20"/>
              </w:rPr>
              <w:t>1240</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433E3">
            <w:pPr>
              <w:rPr>
                <w:sz w:val="20"/>
              </w:rPr>
            </w:pPr>
            <w:r w:rsidRPr="00347283">
              <w:rPr>
                <w:sz w:val="20"/>
              </w:rPr>
              <w:t>Add notes at category level</w:t>
            </w:r>
          </w:p>
          <w:p w:rsidR="007447EC" w:rsidRPr="00347283" w:rsidRDefault="007447EC" w:rsidP="00E433E3">
            <w:pPr>
              <w:rPr>
                <w:sz w:val="20"/>
              </w:rPr>
            </w:pPr>
          </w:p>
          <w:p w:rsidR="007447EC" w:rsidRPr="00347283" w:rsidRDefault="007447EC" w:rsidP="00E433E3">
            <w:pPr>
              <w:rPr>
                <w:sz w:val="20"/>
              </w:rPr>
            </w:pPr>
          </w:p>
          <w:p w:rsidR="007447EC" w:rsidRPr="00347283" w:rsidRDefault="007447EC" w:rsidP="00E433E3">
            <w:pPr>
              <w:rPr>
                <w:sz w:val="20"/>
              </w:rPr>
            </w:pPr>
          </w:p>
          <w:p w:rsidR="007447EC" w:rsidRPr="00347283" w:rsidRDefault="007447EC" w:rsidP="00E433E3">
            <w:pPr>
              <w:rPr>
                <w:sz w:val="20"/>
              </w:rPr>
            </w:pPr>
          </w:p>
          <w:p w:rsidR="007447EC" w:rsidRPr="00347283" w:rsidRDefault="007447EC" w:rsidP="00E433E3">
            <w:pPr>
              <w:rPr>
                <w:sz w:val="20"/>
              </w:rPr>
            </w:pPr>
          </w:p>
          <w:p w:rsidR="007447EC" w:rsidRPr="00347283" w:rsidRDefault="007447EC" w:rsidP="00E433E3">
            <w:pPr>
              <w:rPr>
                <w:sz w:val="20"/>
              </w:rPr>
            </w:pPr>
          </w:p>
          <w:p w:rsidR="007447EC" w:rsidRPr="00347283" w:rsidRDefault="007447EC" w:rsidP="00E433E3">
            <w:pPr>
              <w:rPr>
                <w:sz w:val="20"/>
              </w:rPr>
            </w:pPr>
          </w:p>
          <w:p w:rsidR="007447EC" w:rsidRPr="00347283" w:rsidRDefault="007447EC" w:rsidP="00F62416">
            <w:pPr>
              <w:rPr>
                <w:sz w:val="20"/>
              </w:rPr>
            </w:pPr>
            <w:r w:rsidRPr="00347283">
              <w:rPr>
                <w:sz w:val="20"/>
              </w:rPr>
              <w:t>Delete note at code level</w:t>
            </w:r>
          </w:p>
        </w:tc>
        <w:tc>
          <w:tcPr>
            <w:tcW w:w="7797" w:type="dxa"/>
            <w:vAlign w:val="center"/>
          </w:tcPr>
          <w:p w:rsidR="007447EC" w:rsidRPr="00347283" w:rsidRDefault="007447EC" w:rsidP="00E433E3">
            <w:pPr>
              <w:rPr>
                <w:b/>
                <w:bCs/>
                <w:sz w:val="20"/>
                <w:lang w:val="en-CA" w:eastAsia="en-CA"/>
              </w:rPr>
            </w:pPr>
            <w:r w:rsidRPr="00347283">
              <w:rPr>
                <w:b/>
                <w:bCs/>
                <w:sz w:val="20"/>
                <w:lang w:val="en-CA" w:eastAsia="en-CA"/>
              </w:rPr>
              <w:t>A40      Streptococcal sepsis</w:t>
            </w:r>
            <w:r w:rsidRPr="00347283">
              <w:rPr>
                <w:sz w:val="20"/>
                <w:lang w:val="en-CA" w:eastAsia="en-CA"/>
              </w:rPr>
              <w:br/>
              <w:t xml:space="preserve">             </w:t>
            </w:r>
            <w:r w:rsidRPr="00347283">
              <w:rPr>
                <w:sz w:val="20"/>
                <w:u w:val="single"/>
                <w:lang w:val="en-CA" w:eastAsia="en-CA"/>
              </w:rPr>
              <w:t>Use additional code (</w:t>
            </w:r>
            <w:r w:rsidRPr="00347283">
              <w:rPr>
                <w:bCs/>
                <w:sz w:val="20"/>
                <w:u w:val="single"/>
                <w:lang w:val="en-CA" w:eastAsia="en-CA"/>
              </w:rPr>
              <w:t>R57.2</w:t>
            </w:r>
            <w:r w:rsidRPr="00347283">
              <w:rPr>
                <w:sz w:val="20"/>
                <w:u w:val="single"/>
                <w:lang w:val="en-CA" w:eastAsia="en-CA"/>
              </w:rPr>
              <w:t>) if desired, to identify septic shock</w:t>
            </w:r>
            <w:r w:rsidRPr="00347283">
              <w:rPr>
                <w:sz w:val="20"/>
                <w:lang w:val="en-CA" w:eastAsia="en-CA"/>
              </w:rPr>
              <w:br/>
            </w:r>
            <w:r w:rsidRPr="00347283">
              <w:rPr>
                <w:i/>
                <w:iCs/>
                <w:sz w:val="20"/>
                <w:lang w:val="en-CA" w:eastAsia="en-CA"/>
              </w:rPr>
              <w:t xml:space="preserve">             </w:t>
            </w:r>
            <w:r w:rsidRPr="00347283">
              <w:rPr>
                <w:b/>
                <w:i/>
                <w:iCs/>
                <w:sz w:val="20"/>
                <w:lang w:val="en-CA" w:eastAsia="en-CA"/>
              </w:rPr>
              <w:t>Excludes</w:t>
            </w:r>
            <w:r w:rsidRPr="00347283">
              <w:rPr>
                <w:sz w:val="20"/>
                <w:lang w:val="en-CA" w:eastAsia="en-CA"/>
              </w:rPr>
              <w:t>: during labour (</w:t>
            </w:r>
            <w:r w:rsidRPr="00347283">
              <w:rPr>
                <w:bCs/>
                <w:sz w:val="20"/>
                <w:lang w:val="en-CA" w:eastAsia="en-CA"/>
              </w:rPr>
              <w:t>O75.3</w:t>
            </w:r>
            <w:r w:rsidRPr="00347283">
              <w:rPr>
                <w:sz w:val="20"/>
                <w:lang w:val="en-CA" w:eastAsia="en-CA"/>
              </w:rPr>
              <w:t>)</w:t>
            </w:r>
            <w:r w:rsidRPr="00347283">
              <w:rPr>
                <w:sz w:val="20"/>
                <w:lang w:val="en-CA" w:eastAsia="en-CA"/>
              </w:rPr>
              <w:br/>
              <w:t xml:space="preserve">           </w:t>
            </w:r>
            <w:r w:rsidRPr="00347283">
              <w:rPr>
                <w:sz w:val="20"/>
                <w:lang w:val="en-CA" w:eastAsia="en-CA"/>
              </w:rPr>
              <w:br/>
            </w:r>
            <w:r w:rsidRPr="00347283">
              <w:rPr>
                <w:b/>
                <w:bCs/>
                <w:sz w:val="20"/>
                <w:lang w:val="en-CA" w:eastAsia="en-CA"/>
              </w:rPr>
              <w:t>A41     Other sepsis</w:t>
            </w:r>
            <w:r w:rsidRPr="00347283">
              <w:rPr>
                <w:sz w:val="20"/>
                <w:lang w:val="en-CA" w:eastAsia="en-CA"/>
              </w:rPr>
              <w:br/>
              <w:t xml:space="preserve">            </w:t>
            </w:r>
            <w:r w:rsidRPr="00347283">
              <w:rPr>
                <w:sz w:val="20"/>
                <w:u w:val="single"/>
                <w:lang w:val="en-CA" w:eastAsia="en-CA"/>
              </w:rPr>
              <w:t>Use additional code (</w:t>
            </w:r>
            <w:r w:rsidRPr="00347283">
              <w:rPr>
                <w:bCs/>
                <w:sz w:val="20"/>
                <w:u w:val="single"/>
                <w:lang w:val="en-CA" w:eastAsia="en-CA"/>
              </w:rPr>
              <w:t>R57.2</w:t>
            </w:r>
            <w:r w:rsidRPr="00347283">
              <w:rPr>
                <w:sz w:val="20"/>
                <w:u w:val="single"/>
                <w:lang w:val="en-CA" w:eastAsia="en-CA"/>
              </w:rPr>
              <w:t>) if desired, to identify septic shock</w:t>
            </w:r>
            <w:r w:rsidRPr="00347283">
              <w:rPr>
                <w:sz w:val="20"/>
                <w:lang w:val="en-CA" w:eastAsia="en-CA"/>
              </w:rPr>
              <w:br/>
              <w:t xml:space="preserve">            </w:t>
            </w:r>
            <w:r w:rsidRPr="00347283">
              <w:rPr>
                <w:b/>
                <w:i/>
                <w:iCs/>
                <w:sz w:val="20"/>
                <w:lang w:val="en-CA" w:eastAsia="en-CA"/>
              </w:rPr>
              <w:t>Excludes</w:t>
            </w:r>
            <w:r w:rsidRPr="00347283">
              <w:rPr>
                <w:b/>
                <w:sz w:val="20"/>
                <w:lang w:val="en-CA" w:eastAsia="en-CA"/>
              </w:rPr>
              <w:t>:</w:t>
            </w:r>
            <w:r w:rsidRPr="00347283">
              <w:rPr>
                <w:sz w:val="20"/>
                <w:lang w:val="en-CA" w:eastAsia="en-CA"/>
              </w:rPr>
              <w:t xml:space="preserve"> bacteraemia NOS ( </w:t>
            </w:r>
            <w:r w:rsidRPr="00347283">
              <w:rPr>
                <w:bCs/>
                <w:sz w:val="20"/>
                <w:lang w:val="en-CA" w:eastAsia="en-CA"/>
              </w:rPr>
              <w:t>A49.9</w:t>
            </w:r>
            <w:r w:rsidRPr="00347283">
              <w:rPr>
                <w:sz w:val="20"/>
                <w:lang w:val="en-CA" w:eastAsia="en-CA"/>
              </w:rPr>
              <w:t xml:space="preserve"> )</w:t>
            </w:r>
            <w:r w:rsidRPr="00347283">
              <w:rPr>
                <w:sz w:val="20"/>
                <w:lang w:val="en-CA" w:eastAsia="en-CA"/>
              </w:rPr>
              <w:br/>
              <w:t>                             during labour (</w:t>
            </w:r>
            <w:r w:rsidRPr="00347283">
              <w:rPr>
                <w:bCs/>
                <w:sz w:val="20"/>
                <w:lang w:val="en-CA" w:eastAsia="en-CA"/>
              </w:rPr>
              <w:t>O75.3</w:t>
            </w:r>
            <w:r w:rsidRPr="00347283">
              <w:rPr>
                <w:sz w:val="20"/>
                <w:lang w:val="en-CA" w:eastAsia="en-CA"/>
              </w:rPr>
              <w:t>)</w:t>
            </w:r>
            <w:r w:rsidRPr="00347283">
              <w:rPr>
                <w:sz w:val="20"/>
                <w:lang w:val="en-CA" w:eastAsia="en-CA"/>
              </w:rPr>
              <w:br/>
            </w:r>
          </w:p>
          <w:p w:rsidR="007447EC" w:rsidRPr="00347283" w:rsidRDefault="007447EC" w:rsidP="00F62416">
            <w:pPr>
              <w:rPr>
                <w:b/>
                <w:sz w:val="20"/>
              </w:rPr>
            </w:pPr>
            <w:r w:rsidRPr="00347283">
              <w:rPr>
                <w:b/>
                <w:bCs/>
                <w:sz w:val="20"/>
                <w:lang w:val="en-CA" w:eastAsia="en-CA"/>
              </w:rPr>
              <w:t>A41.9</w:t>
            </w:r>
            <w:r w:rsidRPr="00347283">
              <w:rPr>
                <w:sz w:val="20"/>
                <w:lang w:val="en-CA" w:eastAsia="en-CA"/>
              </w:rPr>
              <w:t xml:space="preserve">    </w:t>
            </w:r>
            <w:r w:rsidRPr="00347283">
              <w:rPr>
                <w:b/>
                <w:sz w:val="20"/>
                <w:lang w:val="en-CA" w:eastAsia="en-CA"/>
              </w:rPr>
              <w:t>Sepsis, unspecified</w:t>
            </w:r>
            <w:r w:rsidRPr="00347283">
              <w:rPr>
                <w:sz w:val="20"/>
                <w:lang w:val="en-CA" w:eastAsia="en-CA"/>
              </w:rPr>
              <w:br/>
              <w:t xml:space="preserve">              Septicaemia</w:t>
            </w:r>
            <w:r w:rsidRPr="00347283">
              <w:rPr>
                <w:sz w:val="20"/>
                <w:lang w:val="en-CA" w:eastAsia="en-CA"/>
              </w:rPr>
              <w:br/>
              <w:t xml:space="preserve">              </w:t>
            </w:r>
            <w:r w:rsidRPr="00347283">
              <w:rPr>
                <w:strike/>
                <w:sz w:val="20"/>
                <w:lang w:val="en-CA" w:eastAsia="en-CA"/>
              </w:rPr>
              <w:t>Use additional code (</w:t>
            </w:r>
            <w:r w:rsidRPr="00347283">
              <w:rPr>
                <w:b/>
                <w:bCs/>
                <w:strike/>
                <w:sz w:val="20"/>
                <w:lang w:val="en-CA" w:eastAsia="en-CA"/>
              </w:rPr>
              <w:t>R57.2</w:t>
            </w:r>
            <w:r w:rsidRPr="00347283">
              <w:rPr>
                <w:strike/>
                <w:sz w:val="20"/>
                <w:lang w:val="en-CA" w:eastAsia="en-CA"/>
              </w:rPr>
              <w:t>) if desired, to identify septic shock</w:t>
            </w:r>
          </w:p>
        </w:tc>
        <w:tc>
          <w:tcPr>
            <w:tcW w:w="1275" w:type="dxa"/>
          </w:tcPr>
          <w:p w:rsidR="007447EC" w:rsidRPr="00347283" w:rsidRDefault="007447EC" w:rsidP="00D81BFC">
            <w:pPr>
              <w:jc w:val="center"/>
              <w:outlineLvl w:val="0"/>
              <w:rPr>
                <w:sz w:val="20"/>
              </w:rPr>
            </w:pPr>
            <w:r w:rsidRPr="00347283">
              <w:rPr>
                <w:sz w:val="20"/>
              </w:rPr>
              <w:t xml:space="preserve">Germany </w:t>
            </w:r>
          </w:p>
          <w:p w:rsidR="007447EC" w:rsidRPr="00347283" w:rsidRDefault="007447EC" w:rsidP="00D81BFC">
            <w:pPr>
              <w:jc w:val="center"/>
              <w:outlineLvl w:val="0"/>
              <w:rPr>
                <w:sz w:val="20"/>
              </w:rPr>
            </w:pPr>
            <w:r w:rsidRPr="00347283">
              <w:rPr>
                <w:sz w:val="20"/>
              </w:rPr>
              <w:t>1739</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sz w:val="20"/>
              </w:rPr>
            </w:pPr>
            <w:r w:rsidRPr="00347283">
              <w:t>October 2010</w:t>
            </w:r>
          </w:p>
        </w:tc>
        <w:tc>
          <w:tcPr>
            <w:tcW w:w="1276" w:type="dxa"/>
          </w:tcPr>
          <w:p w:rsidR="007447EC" w:rsidRPr="00347283" w:rsidRDefault="007447EC" w:rsidP="00D81BFC">
            <w:pPr>
              <w:jc w:val="center"/>
              <w:rPr>
                <w:sz w:val="20"/>
              </w:rPr>
            </w:pPr>
            <w:r w:rsidRPr="00347283">
              <w:t>Minor</w:t>
            </w:r>
          </w:p>
        </w:tc>
        <w:tc>
          <w:tcPr>
            <w:tcW w:w="1417" w:type="dxa"/>
          </w:tcPr>
          <w:p w:rsidR="007447EC" w:rsidRPr="00347283" w:rsidRDefault="007447EC" w:rsidP="00D81BFC">
            <w:pPr>
              <w:jc w:val="center"/>
              <w:outlineLvl w:val="0"/>
              <w:rPr>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Revise code title</w:t>
            </w:r>
          </w:p>
        </w:tc>
        <w:tc>
          <w:tcPr>
            <w:tcW w:w="7797" w:type="dxa"/>
          </w:tcPr>
          <w:p w:rsidR="007447EC" w:rsidRPr="00347283" w:rsidRDefault="007447EC" w:rsidP="007304CF">
            <w:pPr>
              <w:pStyle w:val="NormalnyWeb"/>
              <w:rPr>
                <w:sz w:val="20"/>
                <w:szCs w:val="20"/>
              </w:rPr>
            </w:pPr>
            <w:r w:rsidRPr="00347283">
              <w:rPr>
                <w:b/>
                <w:bCs/>
                <w:sz w:val="20"/>
                <w:szCs w:val="20"/>
              </w:rPr>
              <w:t>A40.2</w:t>
            </w:r>
            <w:r w:rsidRPr="00347283">
              <w:rPr>
                <w:b/>
                <w:bCs/>
                <w:sz w:val="20"/>
                <w:szCs w:val="20"/>
              </w:rPr>
              <w:tab/>
              <w:t xml:space="preserve">Sepsis due to </w:t>
            </w:r>
            <w:r w:rsidRPr="00347283">
              <w:rPr>
                <w:b/>
                <w:bCs/>
                <w:iCs/>
                <w:sz w:val="20"/>
                <w:szCs w:val="20"/>
              </w:rPr>
              <w:t>streptococcus</w:t>
            </w:r>
            <w:r w:rsidRPr="00347283">
              <w:rPr>
                <w:b/>
                <w:bCs/>
                <w:strike/>
                <w:sz w:val="20"/>
                <w:szCs w:val="20"/>
              </w:rPr>
              <w:t>,</w:t>
            </w:r>
            <w:r w:rsidRPr="00347283">
              <w:rPr>
                <w:b/>
                <w:bCs/>
                <w:sz w:val="20"/>
                <w:szCs w:val="20"/>
              </w:rPr>
              <w:t xml:space="preserve"> group D</w:t>
            </w:r>
            <w:r w:rsidRPr="00347283">
              <w:rPr>
                <w:b/>
                <w:bCs/>
                <w:sz w:val="20"/>
                <w:szCs w:val="20"/>
                <w:u w:val="single"/>
              </w:rPr>
              <w:t xml:space="preserve"> and enterococcus</w:t>
            </w:r>
          </w:p>
          <w:p w:rsidR="007447EC" w:rsidRPr="00347283" w:rsidRDefault="007447EC">
            <w:pPr>
              <w:keepLines/>
              <w:tabs>
                <w:tab w:val="left" w:pos="1142"/>
              </w:tabs>
              <w:suppressAutoHyphens/>
              <w:spacing w:line="240" w:lineRule="exact"/>
              <w:ind w:left="142" w:hanging="142"/>
              <w:rPr>
                <w:b/>
                <w:sz w:val="20"/>
              </w:rPr>
            </w:pPr>
          </w:p>
        </w:tc>
        <w:tc>
          <w:tcPr>
            <w:tcW w:w="1275" w:type="dxa"/>
          </w:tcPr>
          <w:p w:rsidR="007447EC" w:rsidRPr="00347283" w:rsidRDefault="007447EC" w:rsidP="007304CF">
            <w:pPr>
              <w:jc w:val="center"/>
              <w:outlineLvl w:val="0"/>
              <w:rPr>
                <w:sz w:val="20"/>
              </w:rPr>
            </w:pPr>
            <w:r w:rsidRPr="00347283">
              <w:rPr>
                <w:sz w:val="20"/>
              </w:rPr>
              <w:t>2210</w:t>
            </w:r>
          </w:p>
          <w:p w:rsidR="007447EC" w:rsidRPr="00347283" w:rsidRDefault="007447EC" w:rsidP="00D81BFC">
            <w:pPr>
              <w:pStyle w:val="Tekstprzypisudolnego"/>
              <w:widowControl w:val="0"/>
              <w:jc w:val="center"/>
              <w:outlineLvl w:val="0"/>
              <w:rPr>
                <w:lang w:val="en-CA"/>
              </w:rPr>
            </w:pPr>
            <w:r w:rsidRPr="00347283">
              <w:t>Canada</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inorEastAsia"/>
              </w:rPr>
              <w:t>October 2016</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62416">
            <w:pPr>
              <w:rPr>
                <w:sz w:val="20"/>
              </w:rPr>
            </w:pPr>
            <w:r w:rsidRPr="00347283">
              <w:rPr>
                <w:rStyle w:val="StyleTimesNewRoman"/>
              </w:rPr>
              <w:t>Revise code title:</w:t>
            </w:r>
          </w:p>
        </w:tc>
        <w:tc>
          <w:tcPr>
            <w:tcW w:w="7797" w:type="dxa"/>
          </w:tcPr>
          <w:p w:rsidR="007447EC" w:rsidRPr="00347283" w:rsidRDefault="007447EC" w:rsidP="00BF22E4">
            <w:pPr>
              <w:ind w:left="779"/>
              <w:rPr>
                <w:sz w:val="20"/>
              </w:rPr>
            </w:pPr>
            <w:r w:rsidRPr="00347283">
              <w:rPr>
                <w:rStyle w:val="StyleTimesNewRoman"/>
                <w:b/>
              </w:rPr>
              <w:t>A42.7</w:t>
            </w:r>
            <w:r w:rsidRPr="00347283">
              <w:rPr>
                <w:rStyle w:val="StyleTimesNewRoman"/>
                <w:b/>
              </w:rPr>
              <w:tab/>
              <w:t xml:space="preserve">Actinomycotic </w:t>
            </w:r>
            <w:r w:rsidRPr="00347283">
              <w:rPr>
                <w:b/>
                <w:strike/>
                <w:sz w:val="20"/>
              </w:rPr>
              <w:t>septicaemia</w:t>
            </w:r>
            <w:r w:rsidRPr="00347283">
              <w:rPr>
                <w:rStyle w:val="StyleTimesNewRoman"/>
                <w:b/>
              </w:rPr>
              <w:t xml:space="preserve"> </w:t>
            </w:r>
            <w:r w:rsidRPr="00347283">
              <w:rPr>
                <w:b/>
                <w:sz w:val="20"/>
                <w:u w:val="single"/>
              </w:rPr>
              <w:t>sepsis</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jc w:val="center"/>
              <w:outlineLvl w:val="0"/>
              <w:rPr>
                <w:rStyle w:val="StyleTimesNewRoman"/>
              </w:rPr>
            </w:pPr>
            <w:r w:rsidRPr="00347283">
              <w:rPr>
                <w:rStyle w:val="StyleTimesNewRoman"/>
              </w:rPr>
              <w:t>1238</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62416">
            <w:pPr>
              <w:rPr>
                <w:sz w:val="20"/>
              </w:rPr>
            </w:pPr>
            <w:r w:rsidRPr="00347283">
              <w:rPr>
                <w:rStyle w:val="StyleTimesNewRoman"/>
              </w:rPr>
              <w:t>Revise code title and exclusion:</w:t>
            </w:r>
          </w:p>
        </w:tc>
        <w:tc>
          <w:tcPr>
            <w:tcW w:w="7797" w:type="dxa"/>
          </w:tcPr>
          <w:p w:rsidR="007447EC" w:rsidRPr="00347283" w:rsidRDefault="007447EC" w:rsidP="00F34429">
            <w:pPr>
              <w:rPr>
                <w:rStyle w:val="StyleTimesNewRoman"/>
                <w:b/>
                <w:lang w:val="pt-BR"/>
              </w:rPr>
            </w:pPr>
            <w:r w:rsidRPr="00347283">
              <w:rPr>
                <w:b/>
                <w:bCs/>
                <w:sz w:val="20"/>
                <w:lang w:val="pt-BR"/>
              </w:rPr>
              <w:t>A48.3</w:t>
            </w:r>
            <w:r w:rsidRPr="00347283">
              <w:rPr>
                <w:rStyle w:val="StyleTimesNewRoman"/>
                <w:lang w:val="pt-BR"/>
              </w:rPr>
              <w:tab/>
            </w:r>
            <w:r w:rsidRPr="00347283">
              <w:rPr>
                <w:rStyle w:val="StyleTimesNewRoman"/>
                <w:b/>
                <w:lang w:val="pt-BR"/>
              </w:rPr>
              <w:t>Toxic shock syndrome</w:t>
            </w:r>
          </w:p>
          <w:p w:rsidR="007447EC" w:rsidRPr="00347283" w:rsidRDefault="007447EC" w:rsidP="00F34429">
            <w:pPr>
              <w:rPr>
                <w:rStyle w:val="StyleTimesNewRoman"/>
                <w:lang w:val="pt-BR"/>
              </w:rPr>
            </w:pPr>
            <w:r w:rsidRPr="00347283">
              <w:rPr>
                <w:b/>
                <w:bCs/>
                <w:i/>
                <w:iCs/>
                <w:sz w:val="20"/>
                <w:lang w:val="pt-BR"/>
              </w:rPr>
              <w:tab/>
              <w:t>Excludes:</w:t>
            </w:r>
            <w:r w:rsidRPr="00347283">
              <w:rPr>
                <w:rStyle w:val="StyleTimesNewRoman"/>
                <w:lang w:val="pt-BR"/>
              </w:rPr>
              <w:t xml:space="preserve"> endotoxic shock NOS (</w:t>
            </w:r>
            <w:r w:rsidRPr="00347283">
              <w:rPr>
                <w:b/>
                <w:bCs/>
                <w:sz w:val="20"/>
                <w:lang w:val="pt-BR"/>
              </w:rPr>
              <w:t>R57.8</w:t>
            </w:r>
            <w:r w:rsidRPr="00347283">
              <w:rPr>
                <w:rStyle w:val="StyleTimesNewRoman"/>
                <w:lang w:val="pt-BR"/>
              </w:rPr>
              <w:t>)</w:t>
            </w:r>
          </w:p>
          <w:p w:rsidR="007447EC" w:rsidRPr="00347283" w:rsidRDefault="007447EC" w:rsidP="00F62416">
            <w:pPr>
              <w:rPr>
                <w:sz w:val="20"/>
                <w:lang w:val="pt-BR"/>
              </w:rPr>
            </w:pPr>
            <w:r w:rsidRPr="00347283">
              <w:rPr>
                <w:bCs/>
                <w:iCs/>
                <w:strike/>
                <w:sz w:val="20"/>
              </w:rPr>
              <w:t>septicaemia</w:t>
            </w:r>
            <w:r w:rsidRPr="00347283">
              <w:rPr>
                <w:b/>
                <w:bCs/>
                <w:i/>
                <w:iCs/>
                <w:sz w:val="20"/>
              </w:rPr>
              <w:t xml:space="preserve"> </w:t>
            </w:r>
            <w:r w:rsidRPr="00347283">
              <w:rPr>
                <w:sz w:val="20"/>
                <w:u w:val="single"/>
              </w:rPr>
              <w:t>sepsis</w:t>
            </w:r>
            <w:r w:rsidRPr="00347283">
              <w:rPr>
                <w:rStyle w:val="StyleTimesNewRoman"/>
              </w:rPr>
              <w:t xml:space="preserve"> NOS (</w:t>
            </w:r>
            <w:r w:rsidRPr="00347283">
              <w:rPr>
                <w:b/>
                <w:bCs/>
                <w:sz w:val="20"/>
              </w:rPr>
              <w:t>A41.9</w:t>
            </w:r>
            <w:r w:rsidRPr="00347283">
              <w:rPr>
                <w:rStyle w:val="StyleTimesNewRoman"/>
              </w:rPr>
              <w:t>)</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jc w:val="center"/>
              <w:outlineLvl w:val="0"/>
              <w:rPr>
                <w:sz w:val="20"/>
              </w:rPr>
            </w:pPr>
            <w:r w:rsidRPr="00347283">
              <w:rPr>
                <w:rStyle w:val="StyleTimesNewRoman"/>
              </w:rPr>
              <w:t>1238</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62416">
            <w:pPr>
              <w:rPr>
                <w:sz w:val="20"/>
              </w:rPr>
            </w:pPr>
          </w:p>
        </w:tc>
        <w:tc>
          <w:tcPr>
            <w:tcW w:w="7797" w:type="dxa"/>
          </w:tcPr>
          <w:p w:rsidR="007447EC" w:rsidRPr="00347283" w:rsidRDefault="007447EC" w:rsidP="00F62416">
            <w:pPr>
              <w:rPr>
                <w:b/>
                <w:bCs/>
                <w:sz w:val="20"/>
                <w:lang w:val="pt-BR"/>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Revise code title</w:t>
            </w:r>
          </w:p>
        </w:tc>
        <w:tc>
          <w:tcPr>
            <w:tcW w:w="7797" w:type="dxa"/>
          </w:tcPr>
          <w:p w:rsidR="007447EC" w:rsidRPr="00347283" w:rsidRDefault="007447EC" w:rsidP="00F34429">
            <w:pPr>
              <w:ind w:firstLine="720"/>
              <w:rPr>
                <w:rStyle w:val="Pogrubienie"/>
                <w:b w:val="0"/>
                <w:bCs w:val="0"/>
                <w:sz w:val="20"/>
                <w:u w:val="single"/>
              </w:rPr>
            </w:pPr>
            <w:r w:rsidRPr="00347283">
              <w:rPr>
                <w:rStyle w:val="Pogrubienie"/>
                <w:rFonts w:eastAsiaTheme="minorEastAsia"/>
                <w:sz w:val="20"/>
              </w:rPr>
              <w:t xml:space="preserve">A49.1 </w:t>
            </w:r>
            <w:r w:rsidRPr="00347283">
              <w:rPr>
                <w:rStyle w:val="Pogrubienie"/>
                <w:rFonts w:eastAsiaTheme="minorEastAsia"/>
                <w:sz w:val="20"/>
              </w:rPr>
              <w:tab/>
              <w:t xml:space="preserve">Streptococcal </w:t>
            </w:r>
            <w:r w:rsidRPr="00347283">
              <w:rPr>
                <w:rStyle w:val="Pogrubienie"/>
                <w:rFonts w:eastAsiaTheme="minorEastAsia"/>
                <w:sz w:val="20"/>
                <w:u w:val="single"/>
              </w:rPr>
              <w:t>and enterococcal</w:t>
            </w:r>
            <w:r w:rsidRPr="00347283">
              <w:rPr>
                <w:rStyle w:val="Pogrubienie"/>
                <w:rFonts w:eastAsiaTheme="minorEastAsia"/>
                <w:sz w:val="20"/>
              </w:rPr>
              <w:t xml:space="preserve"> infection, unspecified site</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 xml:space="preserve">2105 </w:t>
            </w:r>
          </w:p>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MRG</w:t>
            </w:r>
          </w:p>
          <w:p w:rsidR="007447EC" w:rsidRPr="00347283" w:rsidRDefault="007447EC" w:rsidP="00D81BFC">
            <w:pPr>
              <w:jc w:val="center"/>
              <w:rPr>
                <w:sz w:val="20"/>
              </w:rPr>
            </w:pP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2014</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Major</w:t>
            </w:r>
          </w:p>
        </w:tc>
        <w:tc>
          <w:tcPr>
            <w:tcW w:w="1417" w:type="dxa"/>
          </w:tcPr>
          <w:p w:rsidR="007447EC" w:rsidRPr="00347283" w:rsidRDefault="007447EC" w:rsidP="00D81BFC">
            <w:pPr>
              <w:jc w:val="center"/>
              <w:rPr>
                <w:rStyle w:val="StyleTimesNewRoman"/>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CE5A7B">
            <w:pPr>
              <w:rPr>
                <w:sz w:val="20"/>
              </w:rPr>
            </w:pPr>
            <w:r w:rsidRPr="00347283">
              <w:rPr>
                <w:sz w:val="20"/>
              </w:rPr>
              <w:lastRenderedPageBreak/>
              <w:t>Delete and add inclusions, add exclusion</w:t>
            </w:r>
          </w:p>
        </w:tc>
        <w:tc>
          <w:tcPr>
            <w:tcW w:w="7797" w:type="dxa"/>
          </w:tcPr>
          <w:p w:rsidR="007447EC" w:rsidRPr="00347283" w:rsidRDefault="007447EC" w:rsidP="004E3D3F">
            <w:pPr>
              <w:rPr>
                <w:sz w:val="20"/>
                <w:lang w:eastAsia="it-IT"/>
              </w:rPr>
            </w:pPr>
            <w:r w:rsidRPr="00347283">
              <w:rPr>
                <w:b/>
                <w:bCs/>
                <w:sz w:val="20"/>
                <w:lang w:eastAsia="it-IT"/>
              </w:rPr>
              <w:t>A52.1</w:t>
            </w:r>
            <w:r w:rsidRPr="00347283">
              <w:rPr>
                <w:b/>
                <w:bCs/>
                <w:sz w:val="20"/>
                <w:lang w:eastAsia="it-IT"/>
              </w:rPr>
              <w:tab/>
              <w:t>Symptomatic neurosyphilis</w:t>
            </w:r>
          </w:p>
          <w:p w:rsidR="007447EC" w:rsidRPr="00347283" w:rsidRDefault="007447EC" w:rsidP="004E3D3F">
            <w:pPr>
              <w:rPr>
                <w:color w:val="FF0000"/>
                <w:sz w:val="20"/>
                <w:lang w:eastAsia="it-IT"/>
              </w:rPr>
            </w:pPr>
            <w:r w:rsidRPr="00347283">
              <w:rPr>
                <w:sz w:val="20"/>
                <w:lang w:eastAsia="it-IT"/>
              </w:rPr>
              <w:tab/>
            </w:r>
            <w:r w:rsidRPr="00347283">
              <w:rPr>
                <w:strike/>
                <w:color w:val="FF0000"/>
                <w:sz w:val="20"/>
                <w:lang w:eastAsia="it-IT"/>
              </w:rPr>
              <w:t xml:space="preserve">Charcot arthropathy† (M14.6*) </w:t>
            </w:r>
          </w:p>
          <w:p w:rsidR="007447EC" w:rsidRPr="00347283" w:rsidRDefault="007447EC" w:rsidP="004E3D3F">
            <w:pPr>
              <w:rPr>
                <w:sz w:val="20"/>
                <w:lang w:val="it-IT" w:eastAsia="it-IT"/>
              </w:rPr>
            </w:pPr>
            <w:r w:rsidRPr="00347283">
              <w:rPr>
                <w:sz w:val="20"/>
                <w:lang w:eastAsia="it-IT"/>
              </w:rPr>
              <w:tab/>
            </w:r>
            <w:r w:rsidRPr="00347283">
              <w:rPr>
                <w:sz w:val="20"/>
                <w:lang w:val="it-IT" w:eastAsia="it-IT"/>
              </w:rPr>
              <w:t>Late syphilitic:</w:t>
            </w:r>
          </w:p>
          <w:p w:rsidR="007447EC" w:rsidRPr="00347283" w:rsidRDefault="007447EC" w:rsidP="004E3D3F">
            <w:pPr>
              <w:widowControl/>
              <w:numPr>
                <w:ilvl w:val="0"/>
                <w:numId w:val="118"/>
              </w:numPr>
              <w:tabs>
                <w:tab w:val="clear" w:pos="720"/>
                <w:tab w:val="num" w:pos="963"/>
              </w:tabs>
              <w:ind w:left="963" w:hanging="283"/>
              <w:rPr>
                <w:sz w:val="20"/>
                <w:lang w:val="it-IT" w:eastAsia="it-IT"/>
              </w:rPr>
            </w:pPr>
            <w:r w:rsidRPr="00347283">
              <w:rPr>
                <w:sz w:val="20"/>
                <w:lang w:val="it-IT" w:eastAsia="it-IT"/>
              </w:rPr>
              <w:t>acoustic neuritis† (H94.0*)</w:t>
            </w:r>
          </w:p>
          <w:p w:rsidR="007447EC" w:rsidRPr="00347283" w:rsidRDefault="007447EC" w:rsidP="004E3D3F">
            <w:pPr>
              <w:widowControl/>
              <w:numPr>
                <w:ilvl w:val="0"/>
                <w:numId w:val="118"/>
              </w:numPr>
              <w:tabs>
                <w:tab w:val="clear" w:pos="720"/>
                <w:tab w:val="num" w:pos="963"/>
              </w:tabs>
              <w:ind w:left="963" w:hanging="283"/>
              <w:rPr>
                <w:sz w:val="20"/>
                <w:lang w:val="it-IT" w:eastAsia="it-IT"/>
              </w:rPr>
            </w:pPr>
            <w:r w:rsidRPr="00347283">
              <w:rPr>
                <w:sz w:val="20"/>
                <w:lang w:val="it-IT" w:eastAsia="it-IT"/>
              </w:rPr>
              <w:t>encephalitis† (G05.0*)</w:t>
            </w:r>
          </w:p>
          <w:p w:rsidR="007447EC" w:rsidRPr="00347283" w:rsidRDefault="007447EC" w:rsidP="004E3D3F">
            <w:pPr>
              <w:widowControl/>
              <w:numPr>
                <w:ilvl w:val="0"/>
                <w:numId w:val="118"/>
              </w:numPr>
              <w:tabs>
                <w:tab w:val="clear" w:pos="720"/>
                <w:tab w:val="num" w:pos="963"/>
              </w:tabs>
              <w:ind w:left="963" w:hanging="283"/>
              <w:rPr>
                <w:sz w:val="20"/>
                <w:lang w:val="it-IT" w:eastAsia="it-IT"/>
              </w:rPr>
            </w:pPr>
            <w:r w:rsidRPr="00347283">
              <w:rPr>
                <w:sz w:val="20"/>
                <w:lang w:val="it-IT" w:eastAsia="it-IT"/>
              </w:rPr>
              <w:t>meningitis† (G01*)</w:t>
            </w:r>
          </w:p>
          <w:p w:rsidR="007447EC" w:rsidRPr="00347283" w:rsidRDefault="007447EC" w:rsidP="004E3D3F">
            <w:pPr>
              <w:widowControl/>
              <w:numPr>
                <w:ilvl w:val="0"/>
                <w:numId w:val="118"/>
              </w:numPr>
              <w:tabs>
                <w:tab w:val="clear" w:pos="720"/>
                <w:tab w:val="num" w:pos="963"/>
              </w:tabs>
              <w:ind w:left="963" w:hanging="283"/>
              <w:rPr>
                <w:sz w:val="20"/>
                <w:lang w:val="it-IT" w:eastAsia="it-IT"/>
              </w:rPr>
            </w:pPr>
            <w:r w:rsidRPr="00347283">
              <w:rPr>
                <w:sz w:val="20"/>
                <w:lang w:val="it-IT" w:eastAsia="it-IT"/>
              </w:rPr>
              <w:t>optic atrophy† (H48.0*)</w:t>
            </w:r>
          </w:p>
          <w:p w:rsidR="007447EC" w:rsidRPr="00347283" w:rsidRDefault="007447EC" w:rsidP="004E3D3F">
            <w:pPr>
              <w:widowControl/>
              <w:numPr>
                <w:ilvl w:val="0"/>
                <w:numId w:val="118"/>
              </w:numPr>
              <w:tabs>
                <w:tab w:val="clear" w:pos="720"/>
                <w:tab w:val="num" w:pos="963"/>
              </w:tabs>
              <w:ind w:left="963" w:hanging="283"/>
              <w:rPr>
                <w:sz w:val="20"/>
                <w:lang w:val="it-IT" w:eastAsia="it-IT"/>
              </w:rPr>
            </w:pPr>
            <w:r w:rsidRPr="00347283">
              <w:rPr>
                <w:sz w:val="20"/>
                <w:lang w:val="it-IT" w:eastAsia="it-IT"/>
              </w:rPr>
              <w:t>polyneuropathy† (G63.0*)</w:t>
            </w:r>
          </w:p>
          <w:p w:rsidR="007447EC" w:rsidRPr="00347283" w:rsidRDefault="007447EC" w:rsidP="004E3D3F">
            <w:pPr>
              <w:widowControl/>
              <w:numPr>
                <w:ilvl w:val="0"/>
                <w:numId w:val="118"/>
              </w:numPr>
              <w:tabs>
                <w:tab w:val="clear" w:pos="720"/>
                <w:tab w:val="num" w:pos="963"/>
              </w:tabs>
              <w:ind w:left="963" w:hanging="283"/>
              <w:rPr>
                <w:sz w:val="20"/>
                <w:lang w:val="it-IT" w:eastAsia="it-IT"/>
              </w:rPr>
            </w:pPr>
            <w:r w:rsidRPr="00347283">
              <w:rPr>
                <w:sz w:val="20"/>
                <w:lang w:val="it-IT" w:eastAsia="it-IT"/>
              </w:rPr>
              <w:t>retrobulbar neuritis† (H48.1*)</w:t>
            </w:r>
          </w:p>
          <w:p w:rsidR="007447EC" w:rsidRPr="00347283" w:rsidRDefault="007447EC" w:rsidP="004E3D3F">
            <w:pPr>
              <w:rPr>
                <w:sz w:val="20"/>
                <w:lang w:eastAsia="it-IT"/>
              </w:rPr>
            </w:pPr>
            <w:r w:rsidRPr="00347283">
              <w:rPr>
                <w:sz w:val="20"/>
                <w:lang w:val="it-IT" w:eastAsia="it-IT"/>
              </w:rPr>
              <w:tab/>
            </w:r>
            <w:r w:rsidRPr="00347283">
              <w:rPr>
                <w:sz w:val="20"/>
                <w:lang w:eastAsia="it-IT"/>
              </w:rPr>
              <w:t xml:space="preserve">Syphilitic parkinsonism† (G22*) </w:t>
            </w:r>
          </w:p>
          <w:p w:rsidR="007447EC" w:rsidRPr="00347283" w:rsidRDefault="007447EC" w:rsidP="004E3D3F">
            <w:pPr>
              <w:rPr>
                <w:color w:val="0000FF"/>
                <w:sz w:val="20"/>
                <w:u w:val="single"/>
                <w:lang w:eastAsia="it-IT"/>
              </w:rPr>
            </w:pPr>
            <w:r w:rsidRPr="00347283">
              <w:rPr>
                <w:sz w:val="20"/>
                <w:lang w:eastAsia="it-IT"/>
              </w:rPr>
              <w:tab/>
            </w:r>
            <w:r w:rsidRPr="00347283">
              <w:rPr>
                <w:color w:val="0000FF"/>
                <w:sz w:val="20"/>
                <w:u w:val="single"/>
                <w:lang w:eastAsia="it-IT"/>
              </w:rPr>
              <w:t xml:space="preserve">Syphilitic (tabetic) arthropathy† (M14.6*) </w:t>
            </w:r>
          </w:p>
          <w:p w:rsidR="007447EC" w:rsidRPr="00347283" w:rsidRDefault="007447EC" w:rsidP="004E3D3F">
            <w:pPr>
              <w:rPr>
                <w:sz w:val="20"/>
                <w:lang w:eastAsia="it-IT"/>
              </w:rPr>
            </w:pPr>
            <w:r w:rsidRPr="00347283">
              <w:rPr>
                <w:sz w:val="20"/>
                <w:lang w:eastAsia="it-IT"/>
              </w:rPr>
              <w:tab/>
              <w:t>Tabes dorsalis</w:t>
            </w:r>
          </w:p>
          <w:p w:rsidR="007447EC" w:rsidRPr="00347283" w:rsidRDefault="007447EC" w:rsidP="004E3D3F">
            <w:pPr>
              <w:rPr>
                <w:color w:val="0000FF"/>
                <w:sz w:val="20"/>
                <w:u w:val="single"/>
                <w:lang w:eastAsia="it-IT"/>
              </w:rPr>
            </w:pPr>
            <w:r w:rsidRPr="00347283">
              <w:rPr>
                <w:sz w:val="20"/>
                <w:lang w:eastAsia="it-IT"/>
              </w:rPr>
              <w:tab/>
            </w:r>
            <w:r w:rsidRPr="00347283">
              <w:rPr>
                <w:b/>
                <w:bCs/>
                <w:i/>
                <w:iCs/>
                <w:color w:val="0000FF"/>
                <w:sz w:val="20"/>
                <w:u w:val="single"/>
                <w:lang w:eastAsia="it-IT"/>
              </w:rPr>
              <w:t>Excl.:</w:t>
            </w:r>
            <w:r w:rsidRPr="00347283">
              <w:rPr>
                <w:color w:val="0000FF"/>
                <w:sz w:val="20"/>
                <w:u w:val="single"/>
                <w:lang w:eastAsia="it-IT"/>
              </w:rPr>
              <w:tab/>
              <w:t>Charcot arthropathy (G98†) </w:t>
            </w:r>
          </w:p>
          <w:p w:rsidR="007447EC" w:rsidRPr="00347283" w:rsidRDefault="007447EC" w:rsidP="004E3D3F">
            <w:pPr>
              <w:rPr>
                <w:sz w:val="20"/>
                <w:lang w:eastAsia="it-IT"/>
              </w:rPr>
            </w:pPr>
          </w:p>
          <w:p w:rsidR="007447EC" w:rsidRPr="00347283" w:rsidRDefault="007447EC" w:rsidP="00CE5A7B">
            <w:pPr>
              <w:pStyle w:val="NormalnyWeb"/>
              <w:spacing w:before="0" w:beforeAutospacing="0"/>
              <w:ind w:left="792"/>
              <w:rPr>
                <w:sz w:val="20"/>
                <w:szCs w:val="20"/>
                <w:u w:val="single"/>
              </w:rPr>
            </w:pPr>
          </w:p>
        </w:tc>
        <w:tc>
          <w:tcPr>
            <w:tcW w:w="1275" w:type="dxa"/>
          </w:tcPr>
          <w:p w:rsidR="007447EC" w:rsidRPr="00347283" w:rsidRDefault="007447EC" w:rsidP="004E3D3F">
            <w:pPr>
              <w:jc w:val="center"/>
              <w:outlineLvl w:val="0"/>
              <w:rPr>
                <w:sz w:val="20"/>
              </w:rPr>
            </w:pPr>
            <w:r w:rsidRPr="00347283">
              <w:rPr>
                <w:sz w:val="20"/>
              </w:rPr>
              <w:t>2290</w:t>
            </w:r>
          </w:p>
          <w:p w:rsidR="007447EC" w:rsidRPr="00347283" w:rsidRDefault="007447EC" w:rsidP="00CE5A7B">
            <w:pPr>
              <w:jc w:val="center"/>
              <w:outlineLvl w:val="0"/>
              <w:rPr>
                <w:rStyle w:val="proposalrnormal"/>
                <w:sz w:val="20"/>
              </w:rPr>
            </w:pPr>
            <w:r w:rsidRPr="00347283">
              <w:rPr>
                <w:sz w:val="20"/>
              </w:rPr>
              <w:t>United Kingdom</w:t>
            </w:r>
          </w:p>
        </w:tc>
        <w:tc>
          <w:tcPr>
            <w:tcW w:w="1418" w:type="dxa"/>
          </w:tcPr>
          <w:p w:rsidR="007447EC" w:rsidRPr="00347283" w:rsidRDefault="007447EC" w:rsidP="00CE5A7B">
            <w:pPr>
              <w:jc w:val="center"/>
              <w:rPr>
                <w:rStyle w:val="StyleTimesNewRoman"/>
              </w:rPr>
            </w:pPr>
            <w:r w:rsidRPr="00347283">
              <w:rPr>
                <w:rStyle w:val="StyleTimesNewRoman"/>
                <w:rFonts w:eastAsiaTheme="minorEastAsia"/>
              </w:rPr>
              <w:t>October 2017</w:t>
            </w:r>
          </w:p>
        </w:tc>
        <w:tc>
          <w:tcPr>
            <w:tcW w:w="1276" w:type="dxa"/>
          </w:tcPr>
          <w:p w:rsidR="007447EC" w:rsidRPr="00347283" w:rsidRDefault="007447EC" w:rsidP="00CE5A7B">
            <w:pPr>
              <w:jc w:val="center"/>
              <w:rPr>
                <w:rStyle w:val="StyleTimesNewRoman"/>
              </w:rPr>
            </w:pPr>
            <w:r w:rsidRPr="00347283">
              <w:rPr>
                <w:rStyle w:val="StyleTimesNewRoman"/>
                <w:rFonts w:eastAsiaTheme="minorEastAsia"/>
              </w:rPr>
              <w:t xml:space="preserve">Major </w:t>
            </w:r>
          </w:p>
        </w:tc>
        <w:tc>
          <w:tcPr>
            <w:tcW w:w="1417" w:type="dxa"/>
          </w:tcPr>
          <w:p w:rsidR="007447EC" w:rsidRPr="00347283" w:rsidRDefault="007447EC" w:rsidP="00CE5A7B">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433E3">
            <w:pPr>
              <w:rPr>
                <w:sz w:val="20"/>
              </w:rPr>
            </w:pPr>
          </w:p>
        </w:tc>
        <w:tc>
          <w:tcPr>
            <w:tcW w:w="7797" w:type="dxa"/>
          </w:tcPr>
          <w:p w:rsidR="007447EC" w:rsidRPr="00347283" w:rsidRDefault="007447EC" w:rsidP="00266E91">
            <w:pPr>
              <w:tabs>
                <w:tab w:val="left" w:pos="882"/>
                <w:tab w:val="left" w:pos="1677"/>
              </w:tabs>
              <w:rPr>
                <w:sz w:val="20"/>
                <w:lang w:val="en-CA"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7304CF">
            <w:pPr>
              <w:tabs>
                <w:tab w:val="left" w:pos="1021"/>
              </w:tabs>
              <w:autoSpaceDE w:val="0"/>
              <w:autoSpaceDN w:val="0"/>
              <w:adjustRightInd w:val="0"/>
              <w:rPr>
                <w:sz w:val="20"/>
              </w:rPr>
            </w:pPr>
            <w:r w:rsidRPr="00347283">
              <w:rPr>
                <w:rStyle w:val="StyleTimesNewRoman"/>
              </w:rPr>
              <w:t>Revise inclusion:</w:t>
            </w:r>
          </w:p>
        </w:tc>
        <w:tc>
          <w:tcPr>
            <w:tcW w:w="7797" w:type="dxa"/>
          </w:tcPr>
          <w:p w:rsidR="007447EC" w:rsidRPr="00347283" w:rsidRDefault="007447EC" w:rsidP="00F62416">
            <w:pPr>
              <w:rPr>
                <w:rStyle w:val="StyleTimesNewRoman"/>
                <w:b/>
              </w:rPr>
            </w:pPr>
            <w:r w:rsidRPr="00347283">
              <w:rPr>
                <w:b/>
                <w:bCs/>
                <w:sz w:val="20"/>
              </w:rPr>
              <w:t>A54.8</w:t>
            </w:r>
            <w:r w:rsidRPr="00347283">
              <w:rPr>
                <w:rStyle w:val="StyleTimesNewRoman"/>
                <w:b/>
              </w:rPr>
              <w:tab/>
              <w:t>Other gonococcal infections</w:t>
            </w:r>
          </w:p>
          <w:p w:rsidR="007447EC" w:rsidRPr="00347283" w:rsidRDefault="007447EC" w:rsidP="008B2AA1">
            <w:pPr>
              <w:ind w:left="779"/>
              <w:rPr>
                <w:rStyle w:val="StyleTimesNewRoman"/>
              </w:rPr>
            </w:pPr>
            <w:r w:rsidRPr="00347283">
              <w:rPr>
                <w:rStyle w:val="StyleTimesNewRoman"/>
              </w:rPr>
              <w:t>Gonococcal:</w:t>
            </w:r>
          </w:p>
          <w:p w:rsidR="007447EC" w:rsidRPr="00347283" w:rsidRDefault="007447EC" w:rsidP="008B2AA1">
            <w:pPr>
              <w:ind w:left="779"/>
              <w:rPr>
                <w:rStyle w:val="StyleTimesNewRoman"/>
              </w:rPr>
            </w:pPr>
            <w:r w:rsidRPr="00347283">
              <w:rPr>
                <w:rStyle w:val="StyleTimesNewRoman"/>
              </w:rPr>
              <w:t>• brain abscess† (G07*)</w:t>
            </w:r>
          </w:p>
          <w:p w:rsidR="007447EC" w:rsidRPr="00347283" w:rsidRDefault="007447EC" w:rsidP="008B2AA1">
            <w:pPr>
              <w:ind w:left="779"/>
              <w:rPr>
                <w:rStyle w:val="StyleTimesNewRoman"/>
              </w:rPr>
            </w:pPr>
            <w:r w:rsidRPr="00347283">
              <w:rPr>
                <w:rStyle w:val="StyleTimesNewRoman"/>
              </w:rPr>
              <w:t>• endocarditis† (I39.8*)</w:t>
            </w:r>
          </w:p>
          <w:p w:rsidR="007447EC" w:rsidRPr="00347283" w:rsidRDefault="007447EC" w:rsidP="008B2AA1">
            <w:pPr>
              <w:ind w:left="779"/>
              <w:rPr>
                <w:rStyle w:val="StyleTimesNewRoman"/>
              </w:rPr>
            </w:pPr>
            <w:r w:rsidRPr="00347283">
              <w:rPr>
                <w:rStyle w:val="StyleTimesNewRoman"/>
              </w:rPr>
              <w:t>• meningitis† (G01*)</w:t>
            </w:r>
          </w:p>
          <w:p w:rsidR="007447EC" w:rsidRPr="00347283" w:rsidRDefault="007447EC" w:rsidP="008B2AA1">
            <w:pPr>
              <w:ind w:left="779"/>
              <w:rPr>
                <w:rStyle w:val="StyleTimesNewRoman"/>
              </w:rPr>
            </w:pPr>
            <w:r w:rsidRPr="00347283">
              <w:rPr>
                <w:rStyle w:val="StyleTimesNewRoman"/>
              </w:rPr>
              <w:t>• myocarditis† (I41.0*)</w:t>
            </w:r>
          </w:p>
          <w:p w:rsidR="007447EC" w:rsidRPr="00347283" w:rsidRDefault="007447EC" w:rsidP="008B2AA1">
            <w:pPr>
              <w:ind w:left="779"/>
              <w:rPr>
                <w:rStyle w:val="StyleTimesNewRoman"/>
              </w:rPr>
            </w:pPr>
            <w:r w:rsidRPr="00347283">
              <w:rPr>
                <w:rStyle w:val="StyleTimesNewRoman"/>
              </w:rPr>
              <w:t>• pericarditis† (I32.0*)</w:t>
            </w:r>
          </w:p>
          <w:p w:rsidR="007447EC" w:rsidRPr="00347283" w:rsidRDefault="007447EC" w:rsidP="008B2AA1">
            <w:pPr>
              <w:ind w:left="779"/>
              <w:rPr>
                <w:rStyle w:val="StyleTimesNewRoman"/>
              </w:rPr>
            </w:pPr>
            <w:r w:rsidRPr="00347283">
              <w:rPr>
                <w:rStyle w:val="StyleTimesNewRoman"/>
              </w:rPr>
              <w:t>• peritonitis† (K67.1*)</w:t>
            </w:r>
          </w:p>
          <w:p w:rsidR="007447EC" w:rsidRPr="00347283" w:rsidRDefault="007447EC" w:rsidP="008B2AA1">
            <w:pPr>
              <w:ind w:left="779"/>
              <w:rPr>
                <w:rStyle w:val="StyleTimesNewRoman"/>
              </w:rPr>
            </w:pPr>
            <w:r w:rsidRPr="00347283">
              <w:rPr>
                <w:rStyle w:val="StyleTimesNewRoman"/>
              </w:rPr>
              <w:t>• pneumonia† (J17.0*)</w:t>
            </w:r>
          </w:p>
          <w:p w:rsidR="007447EC" w:rsidRPr="00347283" w:rsidRDefault="007447EC" w:rsidP="008B2AA1">
            <w:pPr>
              <w:ind w:left="779"/>
              <w:rPr>
                <w:rStyle w:val="StyleTimesNewRoman"/>
              </w:rPr>
            </w:pPr>
            <w:r w:rsidRPr="00347283">
              <w:rPr>
                <w:rStyle w:val="StyleTimesNewRoman"/>
              </w:rPr>
              <w:t xml:space="preserve">•  </w:t>
            </w:r>
            <w:r w:rsidRPr="00347283">
              <w:rPr>
                <w:rStyle w:val="StyleTimesNewRoman"/>
                <w:strike/>
              </w:rPr>
              <w:t>septicaemia</w:t>
            </w:r>
            <w:r w:rsidRPr="00347283">
              <w:rPr>
                <w:rStyle w:val="StyleTimesNewRoman"/>
              </w:rPr>
              <w:t xml:space="preserve"> </w:t>
            </w:r>
            <w:r w:rsidRPr="00347283">
              <w:rPr>
                <w:sz w:val="20"/>
                <w:u w:val="single"/>
              </w:rPr>
              <w:t>sepsis</w:t>
            </w:r>
          </w:p>
          <w:p w:rsidR="007447EC" w:rsidRPr="00347283" w:rsidRDefault="007447EC" w:rsidP="007304CF">
            <w:pPr>
              <w:pStyle w:val="NormalnyWeb"/>
              <w:spacing w:before="0" w:beforeAutospacing="0" w:after="0" w:afterAutospacing="0"/>
              <w:rPr>
                <w:b/>
                <w:bCs/>
                <w:sz w:val="20"/>
                <w:szCs w:val="20"/>
                <w:u w:val="single"/>
              </w:rPr>
            </w:pPr>
            <w:r w:rsidRPr="00347283">
              <w:rPr>
                <w:rStyle w:val="StyleTimesNewRoman"/>
              </w:rPr>
              <w:t>• skin lesions</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7304CF">
            <w:pPr>
              <w:jc w:val="center"/>
              <w:outlineLvl w:val="0"/>
              <w:rPr>
                <w:sz w:val="20"/>
              </w:rPr>
            </w:pPr>
            <w:r w:rsidRPr="00347283">
              <w:rPr>
                <w:rStyle w:val="StyleTimesNewRoman"/>
              </w:rPr>
              <w:t>1238</w:t>
            </w:r>
          </w:p>
        </w:tc>
        <w:tc>
          <w:tcPr>
            <w:tcW w:w="1418" w:type="dxa"/>
          </w:tcPr>
          <w:p w:rsidR="007447EC" w:rsidRPr="00347283" w:rsidRDefault="007447EC" w:rsidP="007304CF">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7304CF">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7304CF">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sz w:val="20"/>
              </w:rPr>
            </w:pPr>
          </w:p>
        </w:tc>
        <w:tc>
          <w:tcPr>
            <w:tcW w:w="7797" w:type="dxa"/>
          </w:tcPr>
          <w:p w:rsidR="007447EC" w:rsidRPr="00347283" w:rsidRDefault="007447EC" w:rsidP="00F34429">
            <w:pPr>
              <w:rPr>
                <w:rStyle w:val="Pogrubienie"/>
                <w:b w:val="0"/>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 xml:space="preserve">Revise exclusion </w:t>
            </w:r>
          </w:p>
        </w:tc>
        <w:tc>
          <w:tcPr>
            <w:tcW w:w="7797" w:type="dxa"/>
          </w:tcPr>
          <w:p w:rsidR="007447EC" w:rsidRPr="00347283" w:rsidRDefault="007447EC" w:rsidP="00A6632B">
            <w:pPr>
              <w:rPr>
                <w:sz w:val="20"/>
                <w:lang w:eastAsia="en-CA"/>
              </w:rPr>
            </w:pPr>
            <w:r w:rsidRPr="00347283">
              <w:rPr>
                <w:b/>
                <w:bCs/>
                <w:sz w:val="20"/>
                <w:lang w:eastAsia="en-CA"/>
              </w:rPr>
              <w:t xml:space="preserve">A75 </w:t>
            </w:r>
            <w:r w:rsidRPr="00347283">
              <w:rPr>
                <w:b/>
                <w:bCs/>
                <w:sz w:val="20"/>
                <w:lang w:eastAsia="en-CA"/>
              </w:rPr>
              <w:tab/>
              <w:t>Typhus fever</w:t>
            </w:r>
            <w:r w:rsidRPr="00347283">
              <w:rPr>
                <w:b/>
                <w:bCs/>
                <w:sz w:val="20"/>
                <w:lang w:eastAsia="en-CA"/>
              </w:rPr>
              <w:br/>
            </w:r>
            <w:r w:rsidRPr="00347283">
              <w:rPr>
                <w:sz w:val="20"/>
                <w:lang w:eastAsia="en-CA"/>
              </w:rPr>
              <w:t>       </w:t>
            </w:r>
            <w:r w:rsidRPr="00347283">
              <w:rPr>
                <w:sz w:val="20"/>
                <w:lang w:eastAsia="en-CA"/>
              </w:rPr>
              <w:tab/>
            </w:r>
            <w:r w:rsidRPr="00347283">
              <w:rPr>
                <w:b/>
                <w:i/>
                <w:iCs/>
                <w:sz w:val="20"/>
                <w:lang w:eastAsia="en-CA"/>
              </w:rPr>
              <w:t>Excl</w:t>
            </w:r>
            <w:r w:rsidRPr="00347283">
              <w:rPr>
                <w:b/>
                <w:sz w:val="20"/>
                <w:lang w:eastAsia="en-CA"/>
              </w:rPr>
              <w:t>.:</w:t>
            </w:r>
            <w:r w:rsidRPr="00347283">
              <w:rPr>
                <w:sz w:val="20"/>
                <w:lang w:eastAsia="en-CA"/>
              </w:rPr>
              <w:t xml:space="preserve"> rickettsiosis due to </w:t>
            </w:r>
            <w:r w:rsidRPr="00347283">
              <w:rPr>
                <w:sz w:val="20"/>
                <w:u w:val="single"/>
                <w:lang w:eastAsia="en-CA"/>
              </w:rPr>
              <w:t>Neorickettsia sennetsu [</w:t>
            </w:r>
            <w:r w:rsidRPr="00347283">
              <w:rPr>
                <w:sz w:val="20"/>
                <w:lang w:eastAsia="en-CA"/>
              </w:rPr>
              <w:t>Ehrlichia sennetsu</w:t>
            </w:r>
            <w:r w:rsidRPr="00347283">
              <w:rPr>
                <w:sz w:val="20"/>
                <w:u w:val="single"/>
                <w:lang w:eastAsia="en-CA"/>
              </w:rPr>
              <w:t>]</w:t>
            </w:r>
            <w:r w:rsidRPr="00347283">
              <w:rPr>
                <w:sz w:val="20"/>
                <w:lang w:eastAsia="en-CA"/>
              </w:rPr>
              <w:t xml:space="preserve"> (</w:t>
            </w:r>
            <w:r w:rsidRPr="00347283">
              <w:rPr>
                <w:bCs/>
                <w:sz w:val="20"/>
                <w:lang w:eastAsia="en-CA"/>
              </w:rPr>
              <w:t>A79.8</w:t>
            </w:r>
            <w:r w:rsidRPr="00347283">
              <w:rPr>
                <w:sz w:val="20"/>
                <w:lang w:eastAsia="en-CA"/>
              </w:rPr>
              <w:t xml:space="preserve">) </w:t>
            </w:r>
          </w:p>
          <w:p w:rsidR="007447EC" w:rsidRPr="00347283" w:rsidRDefault="007447EC" w:rsidP="00A3784B">
            <w:pPr>
              <w:ind w:left="779"/>
              <w:rPr>
                <w:rStyle w:val="Pogrubienie"/>
                <w:b w:val="0"/>
                <w:bCs w:val="0"/>
                <w:sz w:val="20"/>
              </w:rPr>
            </w:pPr>
          </w:p>
        </w:tc>
        <w:tc>
          <w:tcPr>
            <w:tcW w:w="1275" w:type="dxa"/>
          </w:tcPr>
          <w:p w:rsidR="007447EC" w:rsidRPr="00347283" w:rsidRDefault="007447EC" w:rsidP="00D81BFC">
            <w:pPr>
              <w:jc w:val="center"/>
              <w:outlineLvl w:val="0"/>
              <w:rPr>
                <w:sz w:val="20"/>
              </w:rPr>
            </w:pPr>
            <w:r w:rsidRPr="00347283">
              <w:rPr>
                <w:rStyle w:val="proposalrnormal"/>
                <w:rFonts w:eastAsiaTheme="minorEastAsia"/>
                <w:sz w:val="20"/>
              </w:rPr>
              <w:t>2085 Germany</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2014</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Revise inclusion</w:t>
            </w:r>
          </w:p>
        </w:tc>
        <w:tc>
          <w:tcPr>
            <w:tcW w:w="7797" w:type="dxa"/>
          </w:tcPr>
          <w:p w:rsidR="007447EC" w:rsidRPr="00347283" w:rsidRDefault="007447EC" w:rsidP="00A6632B">
            <w:pPr>
              <w:rPr>
                <w:sz w:val="20"/>
                <w:lang w:eastAsia="en-CA"/>
              </w:rPr>
            </w:pPr>
            <w:r w:rsidRPr="00347283">
              <w:rPr>
                <w:b/>
                <w:bCs/>
                <w:sz w:val="20"/>
                <w:lang w:eastAsia="en-CA"/>
              </w:rPr>
              <w:t xml:space="preserve">A79.8  </w:t>
            </w:r>
            <w:r w:rsidRPr="00347283">
              <w:rPr>
                <w:b/>
                <w:bCs/>
                <w:sz w:val="20"/>
                <w:lang w:eastAsia="en-CA"/>
              </w:rPr>
              <w:tab/>
              <w:t>Other specified rickettsioses</w:t>
            </w:r>
          </w:p>
          <w:p w:rsidR="007447EC" w:rsidRPr="00347283" w:rsidRDefault="007447EC" w:rsidP="00266E91">
            <w:pPr>
              <w:ind w:left="689"/>
              <w:rPr>
                <w:sz w:val="20"/>
              </w:rPr>
            </w:pPr>
            <w:r w:rsidRPr="00347283">
              <w:rPr>
                <w:sz w:val="20"/>
                <w:lang w:eastAsia="en-CA"/>
              </w:rPr>
              <w:t>           </w:t>
            </w:r>
            <w:r w:rsidRPr="00347283">
              <w:rPr>
                <w:sz w:val="20"/>
                <w:lang w:eastAsia="en-CA"/>
              </w:rPr>
              <w:tab/>
              <w:t xml:space="preserve">Rickettsiosis due to </w:t>
            </w:r>
            <w:r w:rsidRPr="00347283">
              <w:rPr>
                <w:sz w:val="20"/>
                <w:u w:val="single"/>
                <w:lang w:eastAsia="en-CA"/>
              </w:rPr>
              <w:t>Neorickettsia sennetsu [</w:t>
            </w:r>
            <w:r w:rsidRPr="00347283">
              <w:rPr>
                <w:sz w:val="20"/>
                <w:lang w:eastAsia="en-CA"/>
              </w:rPr>
              <w:t>Ehrlichia sennetsu</w:t>
            </w:r>
            <w:r w:rsidRPr="00347283">
              <w:rPr>
                <w:sz w:val="20"/>
                <w:u w:val="single"/>
                <w:lang w:eastAsia="en-CA"/>
              </w:rPr>
              <w:t>]</w:t>
            </w:r>
          </w:p>
        </w:tc>
        <w:tc>
          <w:tcPr>
            <w:tcW w:w="1275" w:type="dxa"/>
          </w:tcPr>
          <w:p w:rsidR="007447EC" w:rsidRPr="00347283" w:rsidRDefault="007447EC" w:rsidP="00D81BFC">
            <w:pPr>
              <w:jc w:val="center"/>
              <w:outlineLvl w:val="0"/>
              <w:rPr>
                <w:sz w:val="20"/>
              </w:rPr>
            </w:pPr>
            <w:r w:rsidRPr="00347283">
              <w:rPr>
                <w:rStyle w:val="proposalrnormal"/>
                <w:rFonts w:eastAsiaTheme="minorEastAsia"/>
                <w:sz w:val="20"/>
              </w:rPr>
              <w:t>2085 Germany</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October 2014</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62416">
            <w:pPr>
              <w:rPr>
                <w:sz w:val="20"/>
              </w:rPr>
            </w:pPr>
            <w:r w:rsidRPr="00347283">
              <w:rPr>
                <w:sz w:val="20"/>
              </w:rPr>
              <w:t>Revise exclusion</w:t>
            </w:r>
          </w:p>
        </w:tc>
        <w:tc>
          <w:tcPr>
            <w:tcW w:w="7797" w:type="dxa"/>
          </w:tcPr>
          <w:p w:rsidR="007447EC" w:rsidRPr="00347283" w:rsidRDefault="007447EC" w:rsidP="007304CF">
            <w:pPr>
              <w:pStyle w:val="NormalnyWeb"/>
              <w:spacing w:before="0" w:beforeAutospacing="0" w:after="0" w:afterAutospacing="0"/>
              <w:rPr>
                <w:sz w:val="20"/>
                <w:szCs w:val="20"/>
              </w:rPr>
            </w:pPr>
            <w:r w:rsidRPr="00347283">
              <w:rPr>
                <w:b/>
                <w:bCs/>
                <w:sz w:val="20"/>
                <w:szCs w:val="20"/>
              </w:rPr>
              <w:t>A85</w:t>
            </w:r>
            <w:r w:rsidRPr="00347283">
              <w:rPr>
                <w:b/>
                <w:bCs/>
                <w:sz w:val="20"/>
                <w:szCs w:val="20"/>
              </w:rPr>
              <w:tab/>
              <w:t>Other viral encephalitis, not elsewhere classified</w:t>
            </w:r>
          </w:p>
          <w:p w:rsidR="007447EC" w:rsidRPr="00347283" w:rsidRDefault="007447EC" w:rsidP="007304CF">
            <w:pPr>
              <w:pStyle w:val="NormalnyWeb"/>
              <w:spacing w:before="0" w:beforeAutospacing="0" w:after="0" w:afterAutospacing="0"/>
              <w:rPr>
                <w:sz w:val="20"/>
                <w:szCs w:val="20"/>
              </w:rPr>
            </w:pPr>
            <w:r w:rsidRPr="00347283">
              <w:rPr>
                <w:sz w:val="20"/>
                <w:szCs w:val="20"/>
              </w:rPr>
              <w:tab/>
              <w:t>...</w:t>
            </w:r>
          </w:p>
          <w:p w:rsidR="007447EC" w:rsidRPr="00347283" w:rsidRDefault="007447EC" w:rsidP="007304CF">
            <w:pPr>
              <w:pStyle w:val="NormalnyWeb"/>
              <w:spacing w:before="0" w:beforeAutospacing="0" w:after="0" w:afterAutospacing="0"/>
              <w:rPr>
                <w:sz w:val="20"/>
                <w:szCs w:val="20"/>
              </w:rPr>
            </w:pPr>
            <w:r w:rsidRPr="00347283">
              <w:rPr>
                <w:sz w:val="20"/>
                <w:szCs w:val="20"/>
              </w:rPr>
              <w:tab/>
            </w:r>
            <w:r w:rsidRPr="00347283">
              <w:rPr>
                <w:b/>
                <w:bCs/>
                <w:i/>
                <w:iCs/>
                <w:sz w:val="20"/>
                <w:szCs w:val="20"/>
              </w:rPr>
              <w:t>Excl.:</w:t>
            </w:r>
            <w:r w:rsidRPr="00347283">
              <w:rPr>
                <w:sz w:val="20"/>
                <w:szCs w:val="20"/>
              </w:rPr>
              <w:tab/>
            </w:r>
            <w:r w:rsidRPr="00347283">
              <w:rPr>
                <w:strike/>
                <w:sz w:val="20"/>
                <w:szCs w:val="20"/>
              </w:rPr>
              <w:t xml:space="preserve">benign </w:t>
            </w:r>
            <w:r w:rsidRPr="00347283">
              <w:rPr>
                <w:sz w:val="20"/>
                <w:szCs w:val="20"/>
              </w:rPr>
              <w:t>myalgic encephalomyelitis (G93.3)</w:t>
            </w:r>
          </w:p>
          <w:p w:rsidR="007447EC" w:rsidRPr="00347283" w:rsidRDefault="007447EC" w:rsidP="008B2AA1">
            <w:pPr>
              <w:ind w:left="779"/>
              <w:rPr>
                <w:rStyle w:val="Pogrubienie"/>
                <w:b w:val="0"/>
                <w:bCs w:val="0"/>
                <w:sz w:val="20"/>
              </w:rPr>
            </w:pPr>
            <w:r w:rsidRPr="00347283">
              <w:rPr>
                <w:sz w:val="20"/>
              </w:rPr>
              <w:lastRenderedPageBreak/>
              <w:tab/>
            </w:r>
            <w:r w:rsidRPr="00347283">
              <w:rPr>
                <w:sz w:val="20"/>
              </w:rPr>
              <w:tab/>
              <w:t>...</w:t>
            </w:r>
          </w:p>
        </w:tc>
        <w:tc>
          <w:tcPr>
            <w:tcW w:w="1275" w:type="dxa"/>
          </w:tcPr>
          <w:p w:rsidR="007447EC" w:rsidRPr="00347283" w:rsidRDefault="007447EC" w:rsidP="007304CF">
            <w:pPr>
              <w:jc w:val="center"/>
              <w:outlineLvl w:val="0"/>
              <w:rPr>
                <w:sz w:val="20"/>
              </w:rPr>
            </w:pPr>
            <w:r w:rsidRPr="00347283">
              <w:rPr>
                <w:sz w:val="20"/>
              </w:rPr>
              <w:lastRenderedPageBreak/>
              <w:t>2211</w:t>
            </w:r>
          </w:p>
          <w:p w:rsidR="007447EC" w:rsidRPr="00347283" w:rsidRDefault="007447EC" w:rsidP="00D81BFC">
            <w:pPr>
              <w:jc w:val="center"/>
              <w:outlineLvl w:val="0"/>
              <w:rPr>
                <w:sz w:val="20"/>
              </w:rPr>
            </w:pPr>
            <w:r w:rsidRPr="00347283">
              <w:rPr>
                <w:sz w:val="20"/>
              </w:rPr>
              <w:t>Canada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eastAsia="en-CA"/>
              </w:rPr>
              <w:t>Delete categories at chapter level</w:t>
            </w:r>
          </w:p>
        </w:tc>
        <w:tc>
          <w:tcPr>
            <w:tcW w:w="7797" w:type="dxa"/>
          </w:tcPr>
          <w:p w:rsidR="007447EC" w:rsidRPr="00347283" w:rsidRDefault="007447EC" w:rsidP="00756030">
            <w:pPr>
              <w:rPr>
                <w:sz w:val="20"/>
                <w:lang w:eastAsia="en-CA"/>
              </w:rPr>
            </w:pPr>
            <w:r w:rsidRPr="00347283">
              <w:rPr>
                <w:b/>
                <w:bCs/>
                <w:sz w:val="20"/>
                <w:lang w:eastAsia="en-CA"/>
              </w:rPr>
              <w:t>Arthropod-borne viral fevers and viral haemorrhagic fevers (</w:t>
            </w:r>
            <w:r w:rsidRPr="00347283">
              <w:rPr>
                <w:b/>
                <w:bCs/>
                <w:strike/>
                <w:sz w:val="20"/>
                <w:lang w:eastAsia="en-CA"/>
              </w:rPr>
              <w:t>A90</w:t>
            </w:r>
            <w:r w:rsidRPr="00347283">
              <w:rPr>
                <w:b/>
                <w:bCs/>
                <w:sz w:val="20"/>
                <w:u w:val="single"/>
                <w:lang w:eastAsia="en-CA"/>
              </w:rPr>
              <w:t>A92</w:t>
            </w:r>
            <w:r w:rsidRPr="00347283">
              <w:rPr>
                <w:b/>
                <w:bCs/>
                <w:sz w:val="20"/>
                <w:lang w:eastAsia="en-CA"/>
              </w:rPr>
              <w:t>-A99)</w:t>
            </w:r>
          </w:p>
          <w:p w:rsidR="007447EC" w:rsidRPr="00347283" w:rsidRDefault="007447EC" w:rsidP="00756030">
            <w:pPr>
              <w:rPr>
                <w:sz w:val="20"/>
                <w:lang w:val="it-IT" w:eastAsia="en-CA"/>
              </w:rPr>
            </w:pPr>
            <w:r w:rsidRPr="00347283">
              <w:rPr>
                <w:b/>
                <w:bCs/>
                <w:strike/>
                <w:sz w:val="20"/>
                <w:lang w:val="it-IT" w:eastAsia="en-CA"/>
              </w:rPr>
              <w:t>A90</w:t>
            </w:r>
            <w:r w:rsidRPr="00347283">
              <w:rPr>
                <w:strike/>
                <w:sz w:val="20"/>
                <w:lang w:val="it-IT" w:eastAsia="en-CA"/>
              </w:rPr>
              <w:t xml:space="preserve">     </w:t>
            </w:r>
            <w:r w:rsidRPr="00347283">
              <w:rPr>
                <w:b/>
                <w:bCs/>
                <w:strike/>
                <w:sz w:val="20"/>
                <w:lang w:val="it-IT" w:eastAsia="en-CA"/>
              </w:rPr>
              <w:t>Dengue fever [classical dengue]</w:t>
            </w:r>
          </w:p>
          <w:p w:rsidR="007447EC" w:rsidRPr="00347283" w:rsidRDefault="007447EC" w:rsidP="00756030">
            <w:pPr>
              <w:rPr>
                <w:strike/>
                <w:sz w:val="20"/>
                <w:lang w:eastAsia="en-CA"/>
              </w:rPr>
            </w:pPr>
            <w:r w:rsidRPr="00347283">
              <w:rPr>
                <w:b/>
                <w:bCs/>
                <w:i/>
                <w:iCs/>
                <w:sz w:val="20"/>
                <w:lang w:val="it-IT" w:eastAsia="en-CA"/>
              </w:rPr>
              <w:t xml:space="preserve">            </w:t>
            </w:r>
            <w:r w:rsidRPr="00347283">
              <w:rPr>
                <w:b/>
                <w:bCs/>
                <w:i/>
                <w:iCs/>
                <w:strike/>
                <w:sz w:val="20"/>
                <w:lang w:eastAsia="en-CA"/>
              </w:rPr>
              <w:t>Excl.:</w:t>
            </w:r>
            <w:r w:rsidRPr="00347283">
              <w:rPr>
                <w:strike/>
                <w:sz w:val="20"/>
                <w:lang w:eastAsia="en-CA"/>
              </w:rPr>
              <w:t>  dengue haemorrhagic fever (</w:t>
            </w:r>
            <w:r w:rsidRPr="00347283">
              <w:rPr>
                <w:bCs/>
                <w:strike/>
                <w:sz w:val="20"/>
                <w:lang w:eastAsia="en-CA"/>
              </w:rPr>
              <w:t>A91</w:t>
            </w:r>
            <w:r w:rsidRPr="00347283">
              <w:rPr>
                <w:strike/>
                <w:sz w:val="20"/>
                <w:lang w:eastAsia="en-CA"/>
              </w:rPr>
              <w:t>)</w:t>
            </w:r>
          </w:p>
          <w:p w:rsidR="007447EC" w:rsidRPr="00347283" w:rsidRDefault="007447EC" w:rsidP="00756030">
            <w:pPr>
              <w:rPr>
                <w:strike/>
                <w:sz w:val="20"/>
                <w:lang w:eastAsia="en-CA"/>
              </w:rPr>
            </w:pPr>
            <w:r w:rsidRPr="00347283">
              <w:rPr>
                <w:b/>
                <w:bCs/>
                <w:strike/>
                <w:sz w:val="20"/>
                <w:lang w:eastAsia="en-CA"/>
              </w:rPr>
              <w:t>A91</w:t>
            </w:r>
            <w:r w:rsidRPr="00347283">
              <w:rPr>
                <w:strike/>
                <w:sz w:val="20"/>
                <w:lang w:eastAsia="en-CA"/>
              </w:rPr>
              <w:t xml:space="preserve">     </w:t>
            </w:r>
            <w:r w:rsidRPr="00347283">
              <w:rPr>
                <w:b/>
                <w:bCs/>
                <w:strike/>
                <w:sz w:val="20"/>
                <w:lang w:eastAsia="en-CA"/>
              </w:rPr>
              <w:t>Dengue haemorrhagic fever</w:t>
            </w:r>
          </w:p>
          <w:p w:rsidR="007447EC" w:rsidRPr="00347283" w:rsidRDefault="007447EC" w:rsidP="00756030">
            <w:pPr>
              <w:rPr>
                <w:sz w:val="20"/>
                <w:lang w:eastAsia="en-CA"/>
              </w:rPr>
            </w:pPr>
          </w:p>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1971</w:t>
            </w:r>
          </w:p>
          <w:p w:rsidR="007447EC" w:rsidRPr="00347283" w:rsidRDefault="007447EC" w:rsidP="00D81BFC">
            <w:pPr>
              <w:pStyle w:val="Tytu"/>
              <w:outlineLvl w:val="0"/>
              <w:rPr>
                <w:b w:val="0"/>
                <w:sz w:val="20"/>
              </w:rPr>
            </w:pPr>
            <w:r w:rsidRPr="00347283">
              <w:rPr>
                <w:rStyle w:val="proposalrnormal"/>
                <w:rFonts w:eastAsiaTheme="minorEastAsia"/>
                <w:sz w:val="20"/>
              </w:rPr>
              <w:t>WHO</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rPr>
            </w:pPr>
            <w:r w:rsidRPr="00347283">
              <w:rPr>
                <w:sz w:val="20"/>
              </w:rPr>
              <w:t>Add code, inclusions and exclusion</w:t>
            </w:r>
          </w:p>
        </w:tc>
        <w:tc>
          <w:tcPr>
            <w:tcW w:w="7797" w:type="dxa"/>
          </w:tcPr>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A92.5</w:t>
            </w:r>
            <w:r w:rsidRPr="00347283">
              <w:rPr>
                <w:b/>
                <w:bCs/>
                <w:color w:val="0000FF"/>
                <w:sz w:val="20"/>
                <w:szCs w:val="20"/>
                <w:u w:val="single"/>
              </w:rPr>
              <w:tab/>
              <w:t>Zika virus disease</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ab/>
            </w:r>
            <w:r w:rsidRPr="00347283">
              <w:rPr>
                <w:color w:val="0000FF"/>
                <w:sz w:val="20"/>
                <w:szCs w:val="20"/>
                <w:u w:val="single"/>
              </w:rPr>
              <w:t>Zika NOS</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ab/>
            </w:r>
            <w:r w:rsidRPr="00347283">
              <w:rPr>
                <w:color w:val="0000FF"/>
                <w:sz w:val="20"/>
                <w:szCs w:val="20"/>
                <w:u w:val="single"/>
              </w:rPr>
              <w:t xml:space="preserve">Zika virus: </w:t>
            </w:r>
          </w:p>
          <w:p w:rsidR="007447EC" w:rsidRPr="00347283" w:rsidRDefault="007447EC" w:rsidP="00384B46">
            <w:pPr>
              <w:pStyle w:val="NormalnyWeb"/>
              <w:numPr>
                <w:ilvl w:val="0"/>
                <w:numId w:val="119"/>
              </w:numPr>
              <w:spacing w:before="0" w:beforeAutospacing="0" w:after="0" w:afterAutospacing="0"/>
              <w:ind w:left="963" w:hanging="283"/>
              <w:rPr>
                <w:color w:val="0000FF"/>
                <w:sz w:val="20"/>
                <w:szCs w:val="20"/>
              </w:rPr>
            </w:pPr>
            <w:r w:rsidRPr="00347283">
              <w:rPr>
                <w:color w:val="0000FF"/>
                <w:sz w:val="20"/>
                <w:szCs w:val="20"/>
                <w:u w:val="single"/>
              </w:rPr>
              <w:t>fever</w:t>
            </w:r>
          </w:p>
          <w:p w:rsidR="007447EC" w:rsidRPr="00347283" w:rsidRDefault="007447EC" w:rsidP="00384B46">
            <w:pPr>
              <w:pStyle w:val="NormalnyWeb"/>
              <w:numPr>
                <w:ilvl w:val="0"/>
                <w:numId w:val="119"/>
              </w:numPr>
              <w:spacing w:before="0" w:beforeAutospacing="0" w:after="0" w:afterAutospacing="0"/>
              <w:ind w:left="963" w:hanging="283"/>
              <w:rPr>
                <w:color w:val="0000FF"/>
                <w:sz w:val="20"/>
                <w:szCs w:val="20"/>
              </w:rPr>
            </w:pPr>
            <w:r w:rsidRPr="00347283">
              <w:rPr>
                <w:color w:val="0000FF"/>
                <w:sz w:val="20"/>
                <w:szCs w:val="20"/>
                <w:u w:val="single"/>
              </w:rPr>
              <w:t>infection</w:t>
            </w:r>
          </w:p>
          <w:p w:rsidR="007447EC" w:rsidRPr="00347283" w:rsidRDefault="007447EC" w:rsidP="0083338A">
            <w:pPr>
              <w:pStyle w:val="NormalnyWeb"/>
              <w:spacing w:before="0" w:beforeAutospacing="0" w:after="0" w:afterAutospacing="0"/>
              <w:rPr>
                <w:color w:val="0000FF"/>
                <w:sz w:val="20"/>
                <w:szCs w:val="20"/>
              </w:rPr>
            </w:pPr>
            <w:r w:rsidRPr="00347283">
              <w:rPr>
                <w:b/>
                <w:bCs/>
                <w:i/>
                <w:iCs/>
                <w:color w:val="0000FF"/>
                <w:sz w:val="20"/>
                <w:szCs w:val="20"/>
              </w:rPr>
              <w:tab/>
            </w:r>
            <w:r w:rsidRPr="00347283">
              <w:rPr>
                <w:b/>
                <w:bCs/>
                <w:i/>
                <w:iCs/>
                <w:color w:val="0000FF"/>
                <w:sz w:val="20"/>
                <w:szCs w:val="20"/>
                <w:u w:val="single"/>
              </w:rPr>
              <w:t>Excl.:</w:t>
            </w:r>
            <w:r w:rsidRPr="00347283">
              <w:rPr>
                <w:color w:val="0000FF"/>
                <w:sz w:val="20"/>
                <w:szCs w:val="20"/>
                <w:u w:val="single"/>
              </w:rPr>
              <w:tab/>
              <w:t>congenital Zika virus disease (P35.4)</w:t>
            </w:r>
          </w:p>
          <w:p w:rsidR="007447EC" w:rsidRPr="00347283" w:rsidRDefault="007447EC" w:rsidP="00A6632B">
            <w:pPr>
              <w:rPr>
                <w:sz w:val="20"/>
                <w:lang w:eastAsia="en-CA"/>
              </w:rPr>
            </w:pPr>
          </w:p>
        </w:tc>
        <w:tc>
          <w:tcPr>
            <w:tcW w:w="1275" w:type="dxa"/>
          </w:tcPr>
          <w:p w:rsidR="007447EC" w:rsidRPr="00347283" w:rsidRDefault="007447EC" w:rsidP="0083338A">
            <w:pPr>
              <w:jc w:val="center"/>
              <w:outlineLvl w:val="0"/>
              <w:rPr>
                <w:sz w:val="20"/>
              </w:rPr>
            </w:pPr>
            <w:r w:rsidRPr="00347283">
              <w:rPr>
                <w:sz w:val="20"/>
              </w:rPr>
              <w:t>2205</w:t>
            </w:r>
          </w:p>
          <w:p w:rsidR="007447EC" w:rsidRPr="00347283" w:rsidRDefault="007447EC" w:rsidP="00A6632B">
            <w:pPr>
              <w:jc w:val="center"/>
              <w:outlineLvl w:val="0"/>
              <w:rPr>
                <w:rStyle w:val="proposalrnormal"/>
                <w:rFonts w:eastAsiaTheme="minorEastAsia"/>
                <w:iCs/>
                <w:sz w:val="20"/>
              </w:rPr>
            </w:pPr>
            <w:r w:rsidRPr="00347283">
              <w:rPr>
                <w:sz w:val="20"/>
              </w:rPr>
              <w:t>WHO</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Pr>
              <w:t>October 2017</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 xml:space="preserve">Major </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rPr>
            </w:pPr>
            <w:r w:rsidRPr="00347283">
              <w:rPr>
                <w:sz w:val="20"/>
              </w:rPr>
              <w:t>Add inclusion</w:t>
            </w:r>
          </w:p>
        </w:tc>
        <w:tc>
          <w:tcPr>
            <w:tcW w:w="7797" w:type="dxa"/>
          </w:tcPr>
          <w:p w:rsidR="007447EC" w:rsidRPr="00347283" w:rsidRDefault="007447EC" w:rsidP="00A6632B">
            <w:pPr>
              <w:rPr>
                <w:sz w:val="20"/>
                <w:lang w:eastAsia="en-CA"/>
              </w:rPr>
            </w:pPr>
            <w:r w:rsidRPr="00347283">
              <w:rPr>
                <w:b/>
                <w:bCs/>
                <w:sz w:val="20"/>
                <w:lang w:eastAsia="en-CA"/>
              </w:rPr>
              <w:t>A93.8</w:t>
            </w:r>
            <w:r w:rsidRPr="00347283">
              <w:rPr>
                <w:sz w:val="20"/>
                <w:lang w:eastAsia="en-CA"/>
              </w:rPr>
              <w:t xml:space="preserve"> </w:t>
            </w:r>
            <w:r w:rsidRPr="00347283">
              <w:rPr>
                <w:sz w:val="20"/>
                <w:lang w:eastAsia="en-CA"/>
              </w:rPr>
              <w:tab/>
            </w:r>
            <w:r w:rsidRPr="00347283">
              <w:rPr>
                <w:b/>
                <w:sz w:val="20"/>
                <w:lang w:eastAsia="en-CA"/>
              </w:rPr>
              <w:t>Other specified arthropod-borne viral fevers</w:t>
            </w:r>
          </w:p>
          <w:p w:rsidR="007447EC" w:rsidRPr="00347283" w:rsidRDefault="007447EC" w:rsidP="00A6632B">
            <w:pPr>
              <w:rPr>
                <w:sz w:val="20"/>
                <w:lang w:eastAsia="en-CA"/>
              </w:rPr>
            </w:pPr>
            <w:r w:rsidRPr="00347283">
              <w:rPr>
                <w:sz w:val="20"/>
                <w:lang w:eastAsia="en-CA"/>
              </w:rPr>
              <w:t>          </w:t>
            </w:r>
            <w:r w:rsidRPr="00347283">
              <w:rPr>
                <w:sz w:val="20"/>
                <w:lang w:eastAsia="en-CA"/>
              </w:rPr>
              <w:tab/>
              <w:t>Piry virus disease</w:t>
            </w:r>
          </w:p>
          <w:p w:rsidR="007447EC" w:rsidRPr="00347283" w:rsidRDefault="007447EC" w:rsidP="00A6632B">
            <w:pPr>
              <w:tabs>
                <w:tab w:val="left" w:pos="720"/>
                <w:tab w:val="left" w:pos="1440"/>
                <w:tab w:val="left" w:pos="2160"/>
                <w:tab w:val="left" w:pos="2880"/>
                <w:tab w:val="left" w:pos="3600"/>
                <w:tab w:val="left" w:pos="4320"/>
                <w:tab w:val="left" w:pos="4839"/>
              </w:tabs>
              <w:rPr>
                <w:sz w:val="20"/>
                <w:lang w:eastAsia="en-CA"/>
              </w:rPr>
            </w:pPr>
            <w:r w:rsidRPr="00347283">
              <w:rPr>
                <w:sz w:val="20"/>
                <w:lang w:eastAsia="en-CA"/>
              </w:rPr>
              <w:t>          </w:t>
            </w:r>
            <w:r w:rsidRPr="00347283">
              <w:rPr>
                <w:sz w:val="20"/>
                <w:lang w:eastAsia="en-CA"/>
              </w:rPr>
              <w:tab/>
            </w:r>
            <w:r w:rsidRPr="00347283">
              <w:rPr>
                <w:sz w:val="20"/>
                <w:u w:val="single"/>
                <w:lang w:eastAsia="en-CA"/>
              </w:rPr>
              <w:t>Severe fever with thrombocytopenia syndrome [SFTS]</w:t>
            </w:r>
          </w:p>
          <w:p w:rsidR="007447EC" w:rsidRPr="00347283" w:rsidRDefault="007447EC" w:rsidP="00A6632B">
            <w:pPr>
              <w:rPr>
                <w:b/>
                <w:bCs/>
                <w:sz w:val="20"/>
                <w:lang w:eastAsia="en-CA"/>
              </w:rPr>
            </w:pPr>
            <w:r w:rsidRPr="00347283">
              <w:rPr>
                <w:sz w:val="20"/>
                <w:lang w:eastAsia="en-CA"/>
              </w:rPr>
              <w:t xml:space="preserve">           </w:t>
            </w:r>
            <w:r w:rsidRPr="00347283">
              <w:rPr>
                <w:sz w:val="20"/>
                <w:lang w:eastAsia="en-CA"/>
              </w:rPr>
              <w:tab/>
              <w:t>Vesicular stomatitis virus disease [Indiana fever]</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2059</w:t>
            </w:r>
          </w:p>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Korea</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October 2014</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Major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lang w:eastAsia="en-CA"/>
              </w:rPr>
            </w:pPr>
            <w:r w:rsidRPr="00347283">
              <w:rPr>
                <w:sz w:val="20"/>
                <w:lang w:eastAsia="en-CA"/>
              </w:rPr>
              <w:t>Add categories, codes and text</w:t>
            </w: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r w:rsidRPr="00347283">
              <w:rPr>
                <w:sz w:val="20"/>
                <w:lang w:eastAsia="en-CA"/>
              </w:rPr>
              <w:t>Revise code in excludes note</w:t>
            </w:r>
          </w:p>
          <w:p w:rsidR="007447EC" w:rsidRPr="00347283" w:rsidRDefault="007447EC">
            <w:pPr>
              <w:pStyle w:val="Tytu"/>
              <w:jc w:val="left"/>
              <w:outlineLvl w:val="0"/>
              <w:rPr>
                <w:b w:val="0"/>
                <w:sz w:val="20"/>
              </w:rPr>
            </w:pPr>
          </w:p>
        </w:tc>
        <w:tc>
          <w:tcPr>
            <w:tcW w:w="7797" w:type="dxa"/>
          </w:tcPr>
          <w:p w:rsidR="007447EC" w:rsidRPr="00347283" w:rsidRDefault="007447EC" w:rsidP="0088270F">
            <w:pPr>
              <w:rPr>
                <w:sz w:val="20"/>
                <w:lang w:eastAsia="en-CA"/>
              </w:rPr>
            </w:pPr>
            <w:r w:rsidRPr="00347283">
              <w:rPr>
                <w:b/>
                <w:bCs/>
                <w:sz w:val="20"/>
                <w:u w:val="single"/>
                <w:lang w:eastAsia="en-CA"/>
              </w:rPr>
              <w:lastRenderedPageBreak/>
              <w:t>A97</w:t>
            </w:r>
            <w:r w:rsidRPr="00347283">
              <w:rPr>
                <w:sz w:val="20"/>
                <w:u w:val="single"/>
                <w:lang w:eastAsia="en-CA"/>
              </w:rPr>
              <w:t xml:space="preserve">       </w:t>
            </w:r>
            <w:r w:rsidRPr="00347283">
              <w:rPr>
                <w:b/>
                <w:bCs/>
                <w:sz w:val="20"/>
                <w:u w:val="single"/>
                <w:lang w:eastAsia="en-CA"/>
              </w:rPr>
              <w:t xml:space="preserve">Dengue </w:t>
            </w:r>
          </w:p>
          <w:p w:rsidR="007447EC" w:rsidRPr="00347283" w:rsidRDefault="007447EC" w:rsidP="0088270F">
            <w:pPr>
              <w:rPr>
                <w:sz w:val="20"/>
                <w:u w:val="single"/>
                <w:lang w:eastAsia="en-CA"/>
              </w:rPr>
            </w:pPr>
            <w:r w:rsidRPr="00347283">
              <w:rPr>
                <w:sz w:val="20"/>
                <w:lang w:eastAsia="en-CA"/>
              </w:rPr>
              <w:t xml:space="preserve">              </w:t>
            </w:r>
            <w:r w:rsidRPr="00347283">
              <w:rPr>
                <w:sz w:val="20"/>
                <w:u w:val="single"/>
                <w:lang w:eastAsia="en-CA"/>
              </w:rPr>
              <w:t xml:space="preserve">Dengue is a viral disease transmitted by bite of  </w:t>
            </w:r>
          </w:p>
          <w:p w:rsidR="007447EC" w:rsidRPr="00347283" w:rsidRDefault="007447EC" w:rsidP="0088270F">
            <w:pPr>
              <w:ind w:left="741"/>
              <w:rPr>
                <w:sz w:val="20"/>
                <w:lang w:eastAsia="en-CA"/>
              </w:rPr>
            </w:pPr>
            <w:r w:rsidRPr="00347283">
              <w:rPr>
                <w:sz w:val="20"/>
                <w:u w:val="single"/>
                <w:lang w:eastAsia="en-CA"/>
              </w:rPr>
              <w:t>mosquito infected by dengue viruses. It is one disease entity with different clinical presentations and often with unpredictable clinical evolution and outcome. Most patients recover following a self-limiting non severe clinical course like nausea, vomiting, rash, aches and pains, but a small proportion progress to severe disease, mostly characterized by plasma leakage with or without haemorrhage, although severe haemorrhages or severe organ impairment can occur, with or without dengue shock.</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lang w:eastAsia="en-CA"/>
              </w:rPr>
            </w:pPr>
            <w:r w:rsidRPr="00347283">
              <w:rPr>
                <w:b/>
                <w:bCs/>
                <w:sz w:val="20"/>
                <w:u w:val="single"/>
                <w:lang w:eastAsia="en-CA"/>
              </w:rPr>
              <w:t>A97.0   Dengue without warning signs</w:t>
            </w:r>
          </w:p>
          <w:p w:rsidR="007447EC" w:rsidRPr="00347283" w:rsidRDefault="007447EC" w:rsidP="0088270F">
            <w:pPr>
              <w:ind w:left="741"/>
              <w:rPr>
                <w:sz w:val="20"/>
                <w:u w:val="single"/>
                <w:lang w:eastAsia="en-CA"/>
              </w:rPr>
            </w:pPr>
            <w:r w:rsidRPr="00347283">
              <w:rPr>
                <w:sz w:val="20"/>
                <w:u w:val="single"/>
                <w:lang w:eastAsia="en-CA"/>
              </w:rPr>
              <w:t>Dengue fever (DF)Dengue haemorrhagic fever Grades 1</w:t>
            </w:r>
            <w:r w:rsidRPr="00347283">
              <w:rPr>
                <w:sz w:val="20"/>
                <w:lang w:eastAsia="en-CA"/>
              </w:rPr>
              <w:t xml:space="preserve"> </w:t>
            </w:r>
            <w:r w:rsidRPr="00347283">
              <w:rPr>
                <w:sz w:val="20"/>
                <w:u w:val="single"/>
                <w:lang w:eastAsia="en-CA"/>
              </w:rPr>
              <w:t>and 2</w:t>
            </w:r>
          </w:p>
          <w:p w:rsidR="007447EC" w:rsidRPr="00347283" w:rsidRDefault="007447EC" w:rsidP="0088270F">
            <w:pPr>
              <w:ind w:left="741"/>
              <w:rPr>
                <w:sz w:val="20"/>
                <w:lang w:eastAsia="en-CA"/>
              </w:rPr>
            </w:pPr>
            <w:r w:rsidRPr="00347283">
              <w:rPr>
                <w:sz w:val="20"/>
                <w:u w:val="single"/>
                <w:lang w:eastAsia="en-CA"/>
              </w:rPr>
              <w:t>Dengue haemorrhagic fever without warning signs</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lang w:eastAsia="en-CA"/>
              </w:rPr>
            </w:pPr>
            <w:r w:rsidRPr="00347283">
              <w:rPr>
                <w:b/>
                <w:bCs/>
                <w:sz w:val="20"/>
                <w:u w:val="single"/>
                <w:lang w:eastAsia="en-CA"/>
              </w:rPr>
              <w:t>A97.1 Dengue with warning signs</w:t>
            </w:r>
          </w:p>
          <w:p w:rsidR="007447EC" w:rsidRPr="00347283" w:rsidRDefault="007447EC" w:rsidP="0088270F">
            <w:pPr>
              <w:ind w:left="741"/>
              <w:rPr>
                <w:sz w:val="20"/>
                <w:lang w:eastAsia="en-CA"/>
              </w:rPr>
            </w:pPr>
            <w:r w:rsidRPr="00347283">
              <w:rPr>
                <w:sz w:val="20"/>
                <w:u w:val="single"/>
                <w:lang w:eastAsia="en-CA"/>
              </w:rPr>
              <w:t>Clinical warning signs are: abdominal pain or tenderness, mucosal bleeding, lethargy and /or restlessness, rapid decrease in platelet count, increase in hematocrit. Other signs can include: persistent vomiting, visible fluid accumulation, liver enlargement more than 2 cm.</w:t>
            </w:r>
          </w:p>
          <w:p w:rsidR="007447EC" w:rsidRPr="00347283" w:rsidRDefault="007447EC" w:rsidP="0088270F">
            <w:pPr>
              <w:ind w:left="741"/>
              <w:rPr>
                <w:sz w:val="20"/>
                <w:lang w:eastAsia="en-CA"/>
              </w:rPr>
            </w:pPr>
            <w:r w:rsidRPr="00347283">
              <w:rPr>
                <w:sz w:val="20"/>
                <w:u w:val="single"/>
                <w:lang w:eastAsia="en-CA"/>
              </w:rPr>
              <w:lastRenderedPageBreak/>
              <w:t>Dengue haemorrhagic fever with warning signs</w:t>
            </w:r>
          </w:p>
          <w:p w:rsidR="007447EC" w:rsidRPr="00347283" w:rsidRDefault="007447EC" w:rsidP="0088270F">
            <w:pPr>
              <w:ind w:left="741"/>
              <w:rPr>
                <w:sz w:val="20"/>
                <w:lang w:eastAsia="en-CA"/>
              </w:rPr>
            </w:pP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lang w:eastAsia="en-CA"/>
              </w:rPr>
            </w:pPr>
            <w:r w:rsidRPr="00347283">
              <w:rPr>
                <w:b/>
                <w:bCs/>
                <w:sz w:val="20"/>
                <w:u w:val="single"/>
                <w:lang w:eastAsia="en-CA"/>
              </w:rPr>
              <w:t>A97.2 Severe Dengue</w:t>
            </w:r>
          </w:p>
          <w:p w:rsidR="007447EC" w:rsidRPr="00347283" w:rsidRDefault="007447EC" w:rsidP="0088270F">
            <w:pPr>
              <w:ind w:left="741"/>
              <w:rPr>
                <w:sz w:val="20"/>
                <w:u w:val="single"/>
                <w:lang w:eastAsia="en-CA"/>
              </w:rPr>
            </w:pPr>
            <w:r w:rsidRPr="00347283">
              <w:rPr>
                <w:sz w:val="20"/>
                <w:u w:val="single"/>
                <w:lang w:eastAsia="en-CA"/>
              </w:rPr>
              <w:t>Clinical signs include: 1. Severe plasma leakage leading to shock (Dengue shock syndrome - DSS) and/or fluid accumulation with respiratory distress; 2. Severe bleeding as evaluated by clinician; 3. Severe organ involvement: Liver AST or ALT &gt;=1000, CNS: impaired consciousness (encephalitis), involvement of other organs, as myocarditis or nephritis</w:t>
            </w:r>
          </w:p>
          <w:p w:rsidR="007447EC" w:rsidRPr="00347283" w:rsidRDefault="007447EC" w:rsidP="0088270F">
            <w:pPr>
              <w:ind w:left="741"/>
              <w:rPr>
                <w:sz w:val="20"/>
                <w:u w:val="single"/>
                <w:lang w:eastAsia="en-CA"/>
              </w:rPr>
            </w:pPr>
          </w:p>
          <w:p w:rsidR="007447EC" w:rsidRPr="00347283" w:rsidRDefault="007447EC" w:rsidP="0088270F">
            <w:pPr>
              <w:ind w:left="741"/>
              <w:rPr>
                <w:sz w:val="20"/>
                <w:u w:val="single"/>
                <w:lang w:eastAsia="en-CA"/>
              </w:rPr>
            </w:pPr>
            <w:r w:rsidRPr="00347283">
              <w:rPr>
                <w:sz w:val="20"/>
                <w:u w:val="single"/>
                <w:lang w:eastAsia="en-CA"/>
              </w:rPr>
              <w:t>Severe Dengue fever</w:t>
            </w:r>
          </w:p>
          <w:p w:rsidR="007447EC" w:rsidRPr="00347283" w:rsidRDefault="007447EC" w:rsidP="0088270F">
            <w:pPr>
              <w:ind w:left="741"/>
              <w:rPr>
                <w:sz w:val="20"/>
                <w:lang w:eastAsia="en-CA"/>
              </w:rPr>
            </w:pPr>
            <w:r w:rsidRPr="00347283">
              <w:rPr>
                <w:sz w:val="20"/>
                <w:u w:val="single"/>
                <w:lang w:eastAsia="en-CA"/>
              </w:rPr>
              <w:t>Severe Dengue haemorrhagic fever</w:t>
            </w:r>
          </w:p>
          <w:p w:rsidR="007447EC" w:rsidRPr="00347283" w:rsidRDefault="007447EC" w:rsidP="0088270F">
            <w:pPr>
              <w:ind w:left="741"/>
              <w:rPr>
                <w:sz w:val="20"/>
                <w:lang w:eastAsia="en-CA"/>
              </w:rPr>
            </w:pPr>
          </w:p>
          <w:p w:rsidR="007447EC" w:rsidRPr="00347283" w:rsidRDefault="007447EC" w:rsidP="0088270F">
            <w:pPr>
              <w:rPr>
                <w:sz w:val="20"/>
                <w:lang w:eastAsia="en-CA"/>
              </w:rPr>
            </w:pPr>
          </w:p>
          <w:p w:rsidR="007447EC" w:rsidRPr="00347283" w:rsidRDefault="007447EC" w:rsidP="0088270F">
            <w:pPr>
              <w:rPr>
                <w:b/>
                <w:sz w:val="20"/>
                <w:lang w:eastAsia="en-CA"/>
              </w:rPr>
            </w:pPr>
            <w:r w:rsidRPr="00347283">
              <w:rPr>
                <w:b/>
                <w:sz w:val="20"/>
                <w:lang w:eastAsia="en-CA"/>
              </w:rPr>
              <w:t xml:space="preserve">A98      Other viral haemorrhagic fevers, not elsewhere  </w:t>
            </w:r>
          </w:p>
          <w:p w:rsidR="007447EC" w:rsidRPr="00347283" w:rsidRDefault="007447EC" w:rsidP="0088270F">
            <w:pPr>
              <w:rPr>
                <w:b/>
                <w:sz w:val="20"/>
                <w:lang w:eastAsia="en-CA"/>
              </w:rPr>
            </w:pPr>
            <w:r w:rsidRPr="00347283">
              <w:rPr>
                <w:b/>
                <w:sz w:val="20"/>
                <w:lang w:eastAsia="en-CA"/>
              </w:rPr>
              <w:t xml:space="preserve">             classified </w:t>
            </w:r>
          </w:p>
          <w:p w:rsidR="007447EC" w:rsidRPr="00347283" w:rsidRDefault="007447EC" w:rsidP="0088270F">
            <w:pPr>
              <w:rPr>
                <w:sz w:val="20"/>
                <w:lang w:eastAsia="en-CA"/>
              </w:rPr>
            </w:pPr>
            <w:r w:rsidRPr="00347283">
              <w:rPr>
                <w:sz w:val="20"/>
                <w:lang w:eastAsia="en-CA"/>
              </w:rPr>
              <w:t xml:space="preserve">             </w:t>
            </w:r>
            <w:r w:rsidRPr="00347283">
              <w:rPr>
                <w:b/>
                <w:i/>
                <w:sz w:val="20"/>
                <w:lang w:eastAsia="en-CA"/>
              </w:rPr>
              <w:t>Excl.:</w:t>
            </w:r>
            <w:r w:rsidRPr="00347283">
              <w:rPr>
                <w:sz w:val="20"/>
                <w:lang w:eastAsia="en-CA"/>
              </w:rPr>
              <w:t xml:space="preserve"> chikungunya haemorrhagic fever (A92.0)</w:t>
            </w:r>
          </w:p>
          <w:p w:rsidR="007447EC" w:rsidRPr="00347283" w:rsidRDefault="007447EC" w:rsidP="0088270F">
            <w:pPr>
              <w:rPr>
                <w:sz w:val="20"/>
                <w:lang w:eastAsia="en-CA"/>
              </w:rPr>
            </w:pPr>
            <w:r w:rsidRPr="00347283">
              <w:rPr>
                <w:sz w:val="20"/>
                <w:lang w:eastAsia="en-CA"/>
              </w:rPr>
              <w:t xml:space="preserve">                        dengue haemorrhagic fever (</w:t>
            </w:r>
            <w:r w:rsidRPr="00347283">
              <w:rPr>
                <w:strike/>
                <w:sz w:val="20"/>
                <w:lang w:eastAsia="en-CA"/>
              </w:rPr>
              <w:t>A91</w:t>
            </w:r>
            <w:r w:rsidRPr="00347283">
              <w:rPr>
                <w:sz w:val="20"/>
                <w:u w:val="single"/>
                <w:lang w:eastAsia="en-CA"/>
              </w:rPr>
              <w:t>A97.-</w:t>
            </w:r>
            <w:r w:rsidRPr="00347283">
              <w:rPr>
                <w:sz w:val="20"/>
                <w:lang w:eastAsia="en-CA"/>
              </w:rPr>
              <w:t>)</w:t>
            </w:r>
          </w:p>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88270F">
            <w:pPr>
              <w:jc w:val="center"/>
              <w:outlineLvl w:val="0"/>
              <w:rPr>
                <w:rStyle w:val="proposalrnormal"/>
                <w:rFonts w:eastAsiaTheme="minorEastAsia"/>
                <w:iCs/>
                <w:sz w:val="20"/>
              </w:rPr>
            </w:pPr>
            <w:r w:rsidRPr="00347283">
              <w:rPr>
                <w:rStyle w:val="proposalrnormal"/>
                <w:rFonts w:eastAsiaTheme="minorEastAsia"/>
                <w:sz w:val="20"/>
              </w:rPr>
              <w:lastRenderedPageBreak/>
              <w:t>1971</w:t>
            </w:r>
          </w:p>
          <w:p w:rsidR="007447EC" w:rsidRPr="00347283" w:rsidRDefault="007447EC" w:rsidP="00D81BFC">
            <w:pPr>
              <w:pStyle w:val="Tytu"/>
              <w:outlineLvl w:val="0"/>
              <w:rPr>
                <w:b w:val="0"/>
                <w:sz w:val="20"/>
              </w:rPr>
            </w:pPr>
            <w:r w:rsidRPr="00347283">
              <w:rPr>
                <w:rStyle w:val="proposalrnormal"/>
                <w:rFonts w:eastAsiaTheme="minorEastAsia"/>
                <w:sz w:val="20"/>
              </w:rPr>
              <w:t>WHO</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Delete inclusion and add new code</w:t>
            </w:r>
          </w:p>
        </w:tc>
        <w:tc>
          <w:tcPr>
            <w:tcW w:w="7797" w:type="dxa"/>
          </w:tcPr>
          <w:p w:rsidR="007447EC" w:rsidRPr="00347283" w:rsidRDefault="007447EC" w:rsidP="007A5427">
            <w:pPr>
              <w:rPr>
                <w:sz w:val="22"/>
                <w:lang w:eastAsia="en-CA"/>
              </w:rPr>
            </w:pPr>
            <w:r w:rsidRPr="00347283">
              <w:rPr>
                <w:b/>
                <w:bCs/>
                <w:sz w:val="22"/>
                <w:lang w:eastAsia="en-CA"/>
              </w:rPr>
              <w:t xml:space="preserve">A97.0 </w:t>
            </w:r>
            <w:r w:rsidRPr="00347283">
              <w:rPr>
                <w:b/>
                <w:bCs/>
                <w:sz w:val="22"/>
                <w:lang w:eastAsia="en-CA"/>
              </w:rPr>
              <w:tab/>
              <w:t>Dengue without warning signs</w:t>
            </w:r>
          </w:p>
          <w:p w:rsidR="007447EC" w:rsidRPr="00347283" w:rsidRDefault="007447EC" w:rsidP="007A5427">
            <w:pPr>
              <w:rPr>
                <w:sz w:val="22"/>
                <w:lang w:eastAsia="en-CA"/>
              </w:rPr>
            </w:pPr>
            <w:r w:rsidRPr="00347283">
              <w:rPr>
                <w:sz w:val="22"/>
                <w:lang w:eastAsia="en-CA"/>
              </w:rPr>
              <w:tab/>
            </w:r>
            <w:r w:rsidRPr="00347283">
              <w:rPr>
                <w:strike/>
                <w:sz w:val="22"/>
                <w:lang w:eastAsia="en-CA"/>
              </w:rPr>
              <w:t>Dengue fever (DF)</w:t>
            </w:r>
          </w:p>
          <w:p w:rsidR="007447EC" w:rsidRPr="00347283" w:rsidRDefault="007447EC" w:rsidP="007A5427">
            <w:pPr>
              <w:rPr>
                <w:sz w:val="22"/>
                <w:lang w:eastAsia="en-CA"/>
              </w:rPr>
            </w:pPr>
            <w:r w:rsidRPr="00347283">
              <w:rPr>
                <w:sz w:val="22"/>
                <w:lang w:eastAsia="en-CA"/>
              </w:rPr>
              <w:tab/>
              <w:t>Dengue haemorrhagic fever Grade 1 and Grade 2</w:t>
            </w:r>
          </w:p>
          <w:p w:rsidR="007447EC" w:rsidRPr="00347283" w:rsidRDefault="007447EC" w:rsidP="007A5427">
            <w:pPr>
              <w:rPr>
                <w:sz w:val="22"/>
                <w:lang w:eastAsia="en-CA"/>
              </w:rPr>
            </w:pPr>
            <w:r w:rsidRPr="00347283">
              <w:rPr>
                <w:sz w:val="22"/>
                <w:lang w:eastAsia="en-CA"/>
              </w:rPr>
              <w:tab/>
              <w:t>Dengue haemorrhagic fever without warning signs</w:t>
            </w:r>
          </w:p>
          <w:p w:rsidR="007447EC" w:rsidRPr="00347283" w:rsidRDefault="007447EC" w:rsidP="007A5427">
            <w:pPr>
              <w:rPr>
                <w:sz w:val="22"/>
                <w:lang w:eastAsia="en-CA"/>
              </w:rPr>
            </w:pPr>
          </w:p>
          <w:p w:rsidR="007447EC" w:rsidRPr="00347283" w:rsidRDefault="007447EC" w:rsidP="007A5427">
            <w:pPr>
              <w:rPr>
                <w:sz w:val="22"/>
                <w:lang w:eastAsia="en-CA"/>
              </w:rPr>
            </w:pPr>
            <w:r w:rsidRPr="00347283">
              <w:rPr>
                <w:b/>
                <w:bCs/>
                <w:sz w:val="22"/>
                <w:u w:val="single"/>
                <w:lang w:eastAsia="en-CA"/>
              </w:rPr>
              <w:t>A97.9</w:t>
            </w:r>
            <w:r w:rsidRPr="00347283">
              <w:rPr>
                <w:b/>
                <w:bCs/>
                <w:sz w:val="22"/>
                <w:lang w:eastAsia="en-CA"/>
              </w:rPr>
              <w:t xml:space="preserve"> </w:t>
            </w:r>
            <w:r w:rsidRPr="00347283">
              <w:rPr>
                <w:b/>
                <w:bCs/>
                <w:sz w:val="22"/>
                <w:lang w:eastAsia="en-CA"/>
              </w:rPr>
              <w:tab/>
            </w:r>
            <w:r w:rsidRPr="00347283">
              <w:rPr>
                <w:b/>
                <w:bCs/>
                <w:sz w:val="22"/>
                <w:u w:val="single"/>
                <w:lang w:eastAsia="en-CA"/>
              </w:rPr>
              <w:t>Dengue, unspecified</w:t>
            </w:r>
          </w:p>
          <w:p w:rsidR="007447EC" w:rsidRPr="00347283" w:rsidRDefault="007447EC" w:rsidP="007A5427">
            <w:pPr>
              <w:rPr>
                <w:sz w:val="22"/>
                <w:u w:val="single"/>
                <w:lang w:eastAsia="en-CA"/>
              </w:rPr>
            </w:pPr>
            <w:r w:rsidRPr="00347283">
              <w:rPr>
                <w:sz w:val="22"/>
                <w:lang w:eastAsia="en-CA"/>
              </w:rPr>
              <w:tab/>
            </w:r>
            <w:r w:rsidRPr="00347283">
              <w:rPr>
                <w:sz w:val="22"/>
                <w:u w:val="single"/>
                <w:lang w:eastAsia="en-CA"/>
              </w:rPr>
              <w:t>Dengue fever [DF] NOS</w:t>
            </w:r>
          </w:p>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A6632B">
            <w:pPr>
              <w:jc w:val="center"/>
              <w:outlineLvl w:val="0"/>
              <w:rPr>
                <w:rStyle w:val="proposalrnormal"/>
                <w:rFonts w:eastAsiaTheme="minorEastAsia"/>
                <w:sz w:val="20"/>
              </w:rPr>
            </w:pPr>
            <w:r w:rsidRPr="00347283">
              <w:rPr>
                <w:rStyle w:val="proposalrnormal"/>
                <w:rFonts w:eastAsiaTheme="minorEastAsia"/>
                <w:sz w:val="20"/>
              </w:rPr>
              <w:t>2082</w:t>
            </w:r>
          </w:p>
          <w:p w:rsidR="007447EC" w:rsidRPr="00347283" w:rsidRDefault="007447EC" w:rsidP="00D81BFC">
            <w:pPr>
              <w:pStyle w:val="Tytu"/>
              <w:outlineLvl w:val="0"/>
              <w:rPr>
                <w:b w:val="0"/>
                <w:sz w:val="20"/>
              </w:rPr>
            </w:pPr>
            <w:r w:rsidRPr="00347283">
              <w:rPr>
                <w:rStyle w:val="proposalrnormal"/>
                <w:rFonts w:eastAsiaTheme="minorEastAsia"/>
                <w:sz w:val="20"/>
              </w:rPr>
              <w:t xml:space="preserve"> Australia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rStyle w:val="StyleTimesNewRoman"/>
              </w:rPr>
              <w:t>Revise inclusion:</w:t>
            </w:r>
          </w:p>
        </w:tc>
        <w:tc>
          <w:tcPr>
            <w:tcW w:w="7797" w:type="dxa"/>
          </w:tcPr>
          <w:p w:rsidR="007447EC" w:rsidRPr="00347283" w:rsidRDefault="007447EC" w:rsidP="00F62416">
            <w:pPr>
              <w:rPr>
                <w:rStyle w:val="StyleTimesNewRoman"/>
                <w:b/>
              </w:rPr>
            </w:pPr>
            <w:r w:rsidRPr="00347283">
              <w:rPr>
                <w:rStyle w:val="StyleTimesNewRoman"/>
                <w:b/>
              </w:rPr>
              <w:t>B00.7</w:t>
            </w:r>
            <w:r w:rsidRPr="00347283">
              <w:rPr>
                <w:rStyle w:val="StyleTimesNewRoman"/>
                <w:b/>
              </w:rPr>
              <w:tab/>
              <w:t>Disseminated herpesviral disease</w:t>
            </w:r>
          </w:p>
          <w:p w:rsidR="007447EC" w:rsidRPr="00347283" w:rsidRDefault="007447EC" w:rsidP="00756030">
            <w:pPr>
              <w:rPr>
                <w:sz w:val="20"/>
                <w:lang w:eastAsia="en-CA"/>
              </w:rPr>
            </w:pPr>
            <w:r w:rsidRPr="00347283">
              <w:rPr>
                <w:rStyle w:val="StyleTimesNewRoman"/>
              </w:rPr>
              <w:tab/>
              <w:t xml:space="preserve">Herpesviral </w:t>
            </w:r>
            <w:r w:rsidRPr="00347283">
              <w:rPr>
                <w:strike/>
                <w:sz w:val="20"/>
              </w:rPr>
              <w:t>septicaemia</w:t>
            </w:r>
            <w:r w:rsidRPr="00347283">
              <w:rPr>
                <w:sz w:val="20"/>
                <w:u w:val="single"/>
              </w:rPr>
              <w:t>sepsis</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756030">
            <w:pPr>
              <w:jc w:val="center"/>
              <w:outlineLvl w:val="0"/>
              <w:rPr>
                <w:rStyle w:val="proposalrnormal"/>
                <w:rFonts w:eastAsiaTheme="minorEastAsia"/>
                <w:iCs/>
                <w:sz w:val="20"/>
              </w:rPr>
            </w:pPr>
            <w:r w:rsidRPr="00347283">
              <w:rPr>
                <w:rStyle w:val="StyleTimesNewRoman"/>
              </w:rPr>
              <w:t>1238</w:t>
            </w:r>
          </w:p>
        </w:tc>
        <w:tc>
          <w:tcPr>
            <w:tcW w:w="1418" w:type="dxa"/>
          </w:tcPr>
          <w:p w:rsidR="007447EC" w:rsidRPr="00347283" w:rsidRDefault="007447EC" w:rsidP="00756030">
            <w:pPr>
              <w:jc w:val="center"/>
              <w:rPr>
                <w:rStyle w:val="StyleTimesNewRoman"/>
                <w:rFonts w:eastAsiaTheme="majorEastAsia"/>
              </w:rPr>
            </w:pPr>
            <w:r w:rsidRPr="00347283">
              <w:rPr>
                <w:rStyle w:val="StyleTimesNewRoman"/>
              </w:rPr>
              <w:t>October 2007</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756030">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 xml:space="preserve">Add dagger and asterisk code </w:t>
            </w:r>
          </w:p>
        </w:tc>
        <w:tc>
          <w:tcPr>
            <w:tcW w:w="7797" w:type="dxa"/>
          </w:tcPr>
          <w:p w:rsidR="007447EC" w:rsidRPr="00347283" w:rsidRDefault="007447EC" w:rsidP="00C62629">
            <w:pPr>
              <w:shd w:val="clear" w:color="auto" w:fill="FFFFFF"/>
              <w:rPr>
                <w:sz w:val="20"/>
              </w:rPr>
            </w:pPr>
            <w:r w:rsidRPr="00347283">
              <w:rPr>
                <w:b/>
                <w:bCs/>
                <w:sz w:val="20"/>
              </w:rPr>
              <w:t xml:space="preserve">B00.8  Other forms of </w:t>
            </w:r>
            <w:r w:rsidRPr="00347283">
              <w:rPr>
                <w:b/>
                <w:bCs/>
                <w:sz w:val="20"/>
                <w:shd w:val="clear" w:color="auto" w:fill="FFFFFF"/>
              </w:rPr>
              <w:t>herpes viral infection</w:t>
            </w:r>
          </w:p>
          <w:p w:rsidR="007447EC" w:rsidRPr="00347283" w:rsidRDefault="007447EC" w:rsidP="00C62629">
            <w:pPr>
              <w:rPr>
                <w:sz w:val="20"/>
              </w:rPr>
            </w:pPr>
            <w:r w:rsidRPr="00347283">
              <w:rPr>
                <w:sz w:val="20"/>
              </w:rPr>
              <w:t>Herpesviral:</w:t>
            </w:r>
          </w:p>
          <w:p w:rsidR="007447EC" w:rsidRPr="00347283" w:rsidRDefault="007447EC" w:rsidP="00C62629">
            <w:pPr>
              <w:ind w:left="252"/>
              <w:rPr>
                <w:sz w:val="20"/>
              </w:rPr>
            </w:pPr>
            <w:r w:rsidRPr="00347283">
              <w:rPr>
                <w:sz w:val="20"/>
              </w:rPr>
              <w:t>• hepatitis† (</w:t>
            </w:r>
            <w:r w:rsidRPr="00347283">
              <w:rPr>
                <w:bCs/>
                <w:sz w:val="20"/>
              </w:rPr>
              <w:t>K77.0</w:t>
            </w:r>
            <w:r w:rsidRPr="00347283">
              <w:rPr>
                <w:sz w:val="20"/>
              </w:rPr>
              <w:t xml:space="preserve">*) </w:t>
            </w:r>
          </w:p>
          <w:p w:rsidR="007447EC" w:rsidRPr="00347283" w:rsidRDefault="007447EC" w:rsidP="0083338A">
            <w:pPr>
              <w:rPr>
                <w:b/>
                <w:bCs/>
                <w:sz w:val="20"/>
                <w:lang w:eastAsia="it-IT"/>
              </w:rPr>
            </w:pPr>
            <w:r w:rsidRPr="00347283">
              <w:rPr>
                <w:sz w:val="20"/>
              </w:rPr>
              <w:t>• whitlow</w:t>
            </w:r>
            <w:r w:rsidRPr="00347283">
              <w:rPr>
                <w:sz w:val="20"/>
                <w:u w:val="single"/>
              </w:rPr>
              <w:t>† (</w:t>
            </w:r>
            <w:r w:rsidRPr="00347283">
              <w:rPr>
                <w:bCs/>
                <w:sz w:val="20"/>
                <w:u w:val="single"/>
              </w:rPr>
              <w:t>L99.8</w:t>
            </w:r>
            <w:r w:rsidRPr="00347283">
              <w:rPr>
                <w:sz w:val="20"/>
                <w:u w:val="single"/>
              </w:rPr>
              <w:t>*)</w:t>
            </w:r>
          </w:p>
        </w:tc>
        <w:tc>
          <w:tcPr>
            <w:tcW w:w="1275" w:type="dxa"/>
          </w:tcPr>
          <w:p w:rsidR="007447EC" w:rsidRPr="00347283" w:rsidRDefault="007447EC" w:rsidP="00D81BFC">
            <w:pPr>
              <w:jc w:val="center"/>
              <w:outlineLvl w:val="0"/>
              <w:rPr>
                <w:sz w:val="20"/>
              </w:rPr>
            </w:pPr>
            <w:r w:rsidRPr="00347283">
              <w:rPr>
                <w:sz w:val="20"/>
              </w:rPr>
              <w:t xml:space="preserve">Australia </w:t>
            </w:r>
          </w:p>
          <w:p w:rsidR="007447EC" w:rsidRPr="00347283" w:rsidRDefault="007447EC" w:rsidP="00D81BFC">
            <w:pPr>
              <w:jc w:val="center"/>
              <w:outlineLvl w:val="0"/>
              <w:rPr>
                <w:sz w:val="20"/>
              </w:rPr>
            </w:pPr>
            <w:r w:rsidRPr="00347283">
              <w:rPr>
                <w:sz w:val="20"/>
              </w:rPr>
              <w:t>1566</w:t>
            </w:r>
          </w:p>
          <w:p w:rsidR="007447EC" w:rsidRPr="00347283" w:rsidRDefault="007447EC" w:rsidP="0083338A">
            <w:pPr>
              <w:jc w:val="center"/>
              <w:outlineLvl w:val="0"/>
              <w:rPr>
                <w:sz w:val="20"/>
              </w:rPr>
            </w:pPr>
          </w:p>
        </w:tc>
        <w:tc>
          <w:tcPr>
            <w:tcW w:w="1418" w:type="dxa"/>
          </w:tcPr>
          <w:p w:rsidR="007447EC" w:rsidRPr="00347283" w:rsidRDefault="007447EC" w:rsidP="0083338A">
            <w:pPr>
              <w:jc w:val="center"/>
              <w:rPr>
                <w:rStyle w:val="StyleTimesNewRoman"/>
              </w:rPr>
            </w:pPr>
            <w:r w:rsidRPr="00347283">
              <w:rPr>
                <w:rStyle w:val="StyleTimesNewRoman"/>
              </w:rPr>
              <w:t>October 2009</w:t>
            </w:r>
          </w:p>
        </w:tc>
        <w:tc>
          <w:tcPr>
            <w:tcW w:w="1276" w:type="dxa"/>
          </w:tcPr>
          <w:p w:rsidR="007447EC" w:rsidRPr="00347283" w:rsidRDefault="007447EC" w:rsidP="0083338A">
            <w:pPr>
              <w:jc w:val="center"/>
              <w:rPr>
                <w:rStyle w:val="StyleTimesNewRoman"/>
              </w:rPr>
            </w:pPr>
            <w:r w:rsidRPr="00347283">
              <w:rPr>
                <w:rStyle w:val="StyleTimesNewRoman"/>
              </w:rPr>
              <w:t>Minor</w:t>
            </w:r>
          </w:p>
        </w:tc>
        <w:tc>
          <w:tcPr>
            <w:tcW w:w="1417" w:type="dxa"/>
          </w:tcPr>
          <w:p w:rsidR="007447EC" w:rsidRPr="00347283" w:rsidRDefault="007447EC" w:rsidP="0083338A">
            <w:pPr>
              <w:jc w:val="center"/>
              <w:outlineLvl w:val="0"/>
              <w:rPr>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rPr>
            </w:pPr>
          </w:p>
        </w:tc>
        <w:tc>
          <w:tcPr>
            <w:tcW w:w="7797" w:type="dxa"/>
          </w:tcPr>
          <w:p w:rsidR="007447EC" w:rsidRPr="00347283" w:rsidRDefault="007447EC" w:rsidP="00A6632B">
            <w:pPr>
              <w:rPr>
                <w:sz w:val="20"/>
                <w:lang w:eastAsia="en-CA"/>
              </w:rPr>
            </w:pPr>
          </w:p>
        </w:tc>
        <w:tc>
          <w:tcPr>
            <w:tcW w:w="1275" w:type="dxa"/>
          </w:tcPr>
          <w:p w:rsidR="007447EC" w:rsidRPr="00347283" w:rsidRDefault="007447EC" w:rsidP="00A6632B">
            <w:pPr>
              <w:jc w:val="center"/>
              <w:outlineLvl w:val="0"/>
              <w:rPr>
                <w:rStyle w:val="proposalrnormal"/>
                <w:rFonts w:eastAsiaTheme="minorEastAsia"/>
                <w:iCs/>
                <w:sz w:val="20"/>
              </w:rPr>
            </w:pPr>
          </w:p>
        </w:tc>
        <w:tc>
          <w:tcPr>
            <w:tcW w:w="1418" w:type="dxa"/>
          </w:tcPr>
          <w:p w:rsidR="007447EC" w:rsidRPr="00347283" w:rsidRDefault="007447EC" w:rsidP="00A6632B">
            <w:pPr>
              <w:jc w:val="center"/>
              <w:rPr>
                <w:rStyle w:val="StyleTimesNewRoman"/>
                <w:rFonts w:eastAsiaTheme="majorEastAsia"/>
              </w:rPr>
            </w:pPr>
          </w:p>
        </w:tc>
        <w:tc>
          <w:tcPr>
            <w:tcW w:w="1276" w:type="dxa"/>
          </w:tcPr>
          <w:p w:rsidR="007447EC" w:rsidRPr="00347283" w:rsidRDefault="007447EC" w:rsidP="00A6632B">
            <w:pPr>
              <w:jc w:val="center"/>
              <w:rPr>
                <w:rStyle w:val="StyleTimesNewRoman"/>
                <w:rFonts w:eastAsiaTheme="majorEastAsia"/>
              </w:rPr>
            </w:pPr>
          </w:p>
        </w:tc>
        <w:tc>
          <w:tcPr>
            <w:tcW w:w="1417" w:type="dxa"/>
          </w:tcPr>
          <w:p w:rsidR="007447EC" w:rsidRPr="00347283" w:rsidRDefault="007447EC" w:rsidP="00A6632B">
            <w:pPr>
              <w:jc w:val="center"/>
              <w:outlineLvl w:val="0"/>
              <w:rPr>
                <w:rStyle w:val="proposalrnormal"/>
                <w:rFonts w:eastAsiaTheme="minorEastAsia"/>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rsidP="00A6632B">
            <w:pPr>
              <w:shd w:val="clear" w:color="auto" w:fill="FFFFFF"/>
              <w:rPr>
                <w:sz w:val="20"/>
              </w:rPr>
            </w:pPr>
            <w:r w:rsidRPr="00347283">
              <w:rPr>
                <w:b/>
                <w:sz w:val="20"/>
              </w:rPr>
              <w:t>Add note</w:t>
            </w:r>
          </w:p>
        </w:tc>
        <w:tc>
          <w:tcPr>
            <w:tcW w:w="7797" w:type="dxa"/>
          </w:tcPr>
          <w:p w:rsidR="007447EC" w:rsidRPr="00347283" w:rsidRDefault="007447EC" w:rsidP="00266E91">
            <w:pPr>
              <w:tabs>
                <w:tab w:val="left" w:pos="1021"/>
              </w:tabs>
              <w:autoSpaceDE w:val="0"/>
              <w:autoSpaceDN w:val="0"/>
              <w:adjustRightInd w:val="0"/>
              <w:rPr>
                <w:b/>
                <w:bCs/>
                <w:sz w:val="20"/>
              </w:rPr>
            </w:pPr>
            <w:r w:rsidRPr="00347283">
              <w:rPr>
                <w:b/>
                <w:bCs/>
                <w:sz w:val="20"/>
              </w:rPr>
              <w:lastRenderedPageBreak/>
              <w:t xml:space="preserve">Viral hepatitis </w:t>
            </w:r>
            <w:r w:rsidRPr="00347283">
              <w:rPr>
                <w:b/>
                <w:bCs/>
                <w:sz w:val="20"/>
              </w:rPr>
              <w:br/>
              <w:t>(B15–B19)</w:t>
            </w:r>
            <w:r w:rsidRPr="00347283">
              <w:rPr>
                <w:b/>
                <w:bCs/>
                <w:sz w:val="20"/>
              </w:rPr>
              <w:tab/>
            </w:r>
          </w:p>
          <w:p w:rsidR="007447EC" w:rsidRPr="00347283" w:rsidRDefault="007447EC" w:rsidP="00266E91">
            <w:pPr>
              <w:tabs>
                <w:tab w:val="left" w:pos="1814"/>
                <w:tab w:val="left" w:pos="1928"/>
                <w:tab w:val="left" w:pos="2041"/>
                <w:tab w:val="left" w:pos="2155"/>
              </w:tabs>
              <w:autoSpaceDE w:val="0"/>
              <w:autoSpaceDN w:val="0"/>
              <w:adjustRightInd w:val="0"/>
              <w:spacing w:before="180"/>
              <w:ind w:left="1928" w:hanging="907"/>
              <w:rPr>
                <w:sz w:val="20"/>
              </w:rPr>
            </w:pPr>
            <w:r w:rsidRPr="00347283">
              <w:rPr>
                <w:b/>
                <w:bCs/>
                <w:i/>
                <w:iCs/>
                <w:sz w:val="20"/>
              </w:rPr>
              <w:lastRenderedPageBreak/>
              <w:t>Excludes:</w:t>
            </w:r>
            <w:r w:rsidRPr="00347283">
              <w:rPr>
                <w:sz w:val="20"/>
              </w:rPr>
              <w:tab/>
              <w:t>cytomegaloviral hepatitis (B25.1)</w:t>
            </w:r>
          </w:p>
          <w:p w:rsidR="007447EC" w:rsidRPr="00347283" w:rsidRDefault="007447EC" w:rsidP="00266E91">
            <w:pPr>
              <w:tabs>
                <w:tab w:val="left" w:pos="1928"/>
                <w:tab w:val="left" w:pos="2041"/>
                <w:tab w:val="left" w:pos="2155"/>
              </w:tabs>
              <w:autoSpaceDE w:val="0"/>
              <w:autoSpaceDN w:val="0"/>
              <w:adjustRightInd w:val="0"/>
              <w:ind w:left="1927" w:hanging="113"/>
              <w:rPr>
                <w:sz w:val="20"/>
              </w:rPr>
            </w:pPr>
            <w:r w:rsidRPr="00347283">
              <w:rPr>
                <w:sz w:val="20"/>
              </w:rPr>
              <w:t>herpesviral [herpes simplex] hepatitis (B00.8)</w:t>
            </w:r>
          </w:p>
          <w:p w:rsidR="007447EC" w:rsidRPr="00347283" w:rsidRDefault="007447EC" w:rsidP="00266E91">
            <w:pPr>
              <w:tabs>
                <w:tab w:val="left" w:pos="1928"/>
                <w:tab w:val="left" w:pos="2041"/>
                <w:tab w:val="left" w:pos="2155"/>
              </w:tabs>
              <w:autoSpaceDE w:val="0"/>
              <w:autoSpaceDN w:val="0"/>
              <w:adjustRightInd w:val="0"/>
              <w:ind w:left="1927" w:hanging="113"/>
              <w:rPr>
                <w:sz w:val="20"/>
              </w:rPr>
            </w:pPr>
            <w:r w:rsidRPr="00347283">
              <w:rPr>
                <w:sz w:val="20"/>
              </w:rPr>
              <w:t>sequelae of viral hepatitis (B94.2)</w:t>
            </w:r>
          </w:p>
          <w:p w:rsidR="007447EC" w:rsidRPr="00347283" w:rsidRDefault="007447EC" w:rsidP="00266E91">
            <w:pPr>
              <w:tabs>
                <w:tab w:val="left" w:pos="1928"/>
                <w:tab w:val="left" w:pos="2041"/>
                <w:tab w:val="left" w:pos="2155"/>
              </w:tabs>
              <w:autoSpaceDE w:val="0"/>
              <w:autoSpaceDN w:val="0"/>
              <w:adjustRightInd w:val="0"/>
              <w:rPr>
                <w:sz w:val="20"/>
              </w:rPr>
            </w:pPr>
          </w:p>
          <w:p w:rsidR="007447EC" w:rsidRPr="00347283" w:rsidRDefault="007447EC" w:rsidP="00266E91">
            <w:pPr>
              <w:tabs>
                <w:tab w:val="left" w:pos="1020"/>
                <w:tab w:val="left" w:pos="1180"/>
              </w:tabs>
              <w:autoSpaceDE w:val="0"/>
              <w:autoSpaceDN w:val="0"/>
              <w:adjustRightInd w:val="0"/>
              <w:spacing w:before="180"/>
              <w:rPr>
                <w:i/>
                <w:iCs/>
                <w:sz w:val="20"/>
                <w:u w:val="single"/>
              </w:rPr>
            </w:pPr>
            <w:r w:rsidRPr="00347283">
              <w:rPr>
                <w:i/>
                <w:iCs/>
                <w:sz w:val="20"/>
                <w:u w:val="single"/>
              </w:rPr>
              <w:t>Use additional code (Chapter XX), if desired, to identify drug, if post-transfusion hepatitis</w:t>
            </w:r>
          </w:p>
          <w:p w:rsidR="007447EC" w:rsidRPr="00347283" w:rsidRDefault="007447EC" w:rsidP="00266E91">
            <w:pPr>
              <w:tabs>
                <w:tab w:val="left" w:pos="1928"/>
                <w:tab w:val="left" w:pos="2041"/>
                <w:tab w:val="left" w:pos="2155"/>
              </w:tabs>
              <w:autoSpaceDE w:val="0"/>
              <w:autoSpaceDN w:val="0"/>
              <w:adjustRightInd w:val="0"/>
              <w:ind w:left="1927" w:hanging="113"/>
              <w:rPr>
                <w:sz w:val="20"/>
              </w:rPr>
            </w:pPr>
          </w:p>
          <w:p w:rsidR="007447EC" w:rsidRPr="00347283" w:rsidRDefault="007447EC" w:rsidP="00266E91">
            <w:pPr>
              <w:pBdr>
                <w:top w:val="single" w:sz="4" w:space="2" w:color="auto"/>
                <w:left w:val="single" w:sz="4" w:space="2" w:color="auto"/>
                <w:bottom w:val="single" w:sz="4" w:space="2" w:color="auto"/>
                <w:right w:val="single" w:sz="4" w:space="2" w:color="auto"/>
              </w:pBdr>
              <w:shd w:val="clear" w:color="auto" w:fill="000000"/>
              <w:tabs>
                <w:tab w:val="left" w:pos="1021"/>
              </w:tabs>
              <w:autoSpaceDE w:val="0"/>
              <w:autoSpaceDN w:val="0"/>
              <w:adjustRightInd w:val="0"/>
              <w:spacing w:before="240" w:after="60"/>
              <w:ind w:left="1021" w:hanging="1021"/>
              <w:rPr>
                <w:b/>
                <w:bCs/>
                <w:sz w:val="20"/>
              </w:rPr>
            </w:pPr>
            <w:r w:rsidRPr="00347283">
              <w:rPr>
                <w:b/>
                <w:bCs/>
                <w:sz w:val="20"/>
              </w:rPr>
              <w:t>B15</w:t>
            </w:r>
            <w:r w:rsidRPr="00347283">
              <w:rPr>
                <w:b/>
                <w:bCs/>
                <w:sz w:val="20"/>
              </w:rPr>
              <w:tab/>
              <w:t>Acute hepatitis A</w:t>
            </w:r>
          </w:p>
          <w:p w:rsidR="007447EC" w:rsidRPr="00347283" w:rsidRDefault="007447EC" w:rsidP="00266E91">
            <w:pPr>
              <w:tabs>
                <w:tab w:val="left" w:pos="1021"/>
              </w:tabs>
              <w:autoSpaceDE w:val="0"/>
              <w:autoSpaceDN w:val="0"/>
              <w:adjustRightInd w:val="0"/>
              <w:spacing w:before="180"/>
              <w:ind w:left="1021" w:hanging="1021"/>
              <w:rPr>
                <w:sz w:val="20"/>
              </w:rPr>
            </w:pPr>
            <w:r w:rsidRPr="00347283">
              <w:rPr>
                <w:sz w:val="20"/>
              </w:rPr>
              <w:t>B15.0</w:t>
            </w:r>
            <w:r w:rsidRPr="00347283">
              <w:rPr>
                <w:sz w:val="20"/>
              </w:rPr>
              <w:tab/>
              <w:t>Hepatitis A with hepatic coma</w:t>
            </w:r>
          </w:p>
          <w:p w:rsidR="007447EC" w:rsidRPr="00347283" w:rsidRDefault="007447EC" w:rsidP="00266E91">
            <w:pPr>
              <w:tabs>
                <w:tab w:val="left" w:pos="1021"/>
              </w:tabs>
              <w:autoSpaceDE w:val="0"/>
              <w:autoSpaceDN w:val="0"/>
              <w:adjustRightInd w:val="0"/>
              <w:spacing w:before="180"/>
              <w:ind w:left="1021" w:hanging="1021"/>
              <w:rPr>
                <w:sz w:val="20"/>
              </w:rPr>
            </w:pPr>
            <w:r w:rsidRPr="00347283">
              <w:rPr>
                <w:sz w:val="20"/>
              </w:rPr>
              <w:t>B15.9</w:t>
            </w:r>
            <w:r w:rsidRPr="00347283">
              <w:rPr>
                <w:sz w:val="20"/>
              </w:rPr>
              <w:tab/>
              <w:t>Hepatitis A without hepatic coma</w:t>
            </w:r>
          </w:p>
          <w:p w:rsidR="007447EC" w:rsidRPr="00347283" w:rsidRDefault="007447EC" w:rsidP="00A6632B">
            <w:pPr>
              <w:rPr>
                <w:sz w:val="20"/>
                <w:lang w:eastAsia="en-CA"/>
              </w:rPr>
            </w:pPr>
            <w:r w:rsidRPr="00347283">
              <w:rPr>
                <w:sz w:val="20"/>
                <w:lang w:val="fr-CA"/>
              </w:rPr>
              <w:t>Hepatitis A (acute)(viral) NOS</w:t>
            </w:r>
          </w:p>
        </w:tc>
        <w:tc>
          <w:tcPr>
            <w:tcW w:w="1275" w:type="dxa"/>
          </w:tcPr>
          <w:p w:rsidR="007447EC" w:rsidRPr="00347283" w:rsidRDefault="007447EC" w:rsidP="00D81BFC">
            <w:pPr>
              <w:pStyle w:val="Tytu"/>
              <w:outlineLvl w:val="0"/>
              <w:rPr>
                <w:b w:val="0"/>
                <w:sz w:val="20"/>
              </w:rPr>
            </w:pPr>
            <w:r w:rsidRPr="00347283">
              <w:rPr>
                <w:b w:val="0"/>
                <w:sz w:val="20"/>
              </w:rPr>
              <w:lastRenderedPageBreak/>
              <w:t>Australia</w:t>
            </w:r>
          </w:p>
          <w:p w:rsidR="007447EC" w:rsidRPr="00347283" w:rsidRDefault="007447EC" w:rsidP="00A6632B">
            <w:pPr>
              <w:jc w:val="center"/>
              <w:outlineLvl w:val="0"/>
              <w:rPr>
                <w:rStyle w:val="proposalrnormal"/>
                <w:rFonts w:eastAsiaTheme="minorEastAsia"/>
                <w:iCs/>
                <w:sz w:val="20"/>
              </w:rPr>
            </w:pPr>
            <w:r w:rsidRPr="00347283">
              <w:rPr>
                <w:b/>
                <w:sz w:val="20"/>
              </w:rPr>
              <w:t>0307</w:t>
            </w:r>
          </w:p>
        </w:tc>
        <w:tc>
          <w:tcPr>
            <w:tcW w:w="1418" w:type="dxa"/>
          </w:tcPr>
          <w:p w:rsidR="007447EC" w:rsidRPr="00347283" w:rsidRDefault="007447EC" w:rsidP="00A6632B">
            <w:pPr>
              <w:jc w:val="center"/>
              <w:rPr>
                <w:rStyle w:val="StyleTimesNewRoman"/>
                <w:rFonts w:eastAsiaTheme="majorEastAsia"/>
              </w:rPr>
            </w:pPr>
            <w:r w:rsidRPr="00347283">
              <w:rPr>
                <w:sz w:val="20"/>
              </w:rPr>
              <w:t>October 2005</w:t>
            </w:r>
          </w:p>
        </w:tc>
        <w:tc>
          <w:tcPr>
            <w:tcW w:w="1276" w:type="dxa"/>
          </w:tcPr>
          <w:p w:rsidR="007447EC" w:rsidRPr="00347283" w:rsidRDefault="007447EC" w:rsidP="00A6632B">
            <w:pPr>
              <w:jc w:val="center"/>
              <w:rPr>
                <w:rStyle w:val="StyleTimesNewRoman"/>
                <w:rFonts w:eastAsiaTheme="majorEastAsia"/>
              </w:rPr>
            </w:pPr>
            <w:r w:rsidRPr="00347283">
              <w:rPr>
                <w:b/>
                <w:sz w:val="20"/>
              </w:rPr>
              <w:t>Major</w:t>
            </w:r>
          </w:p>
        </w:tc>
        <w:tc>
          <w:tcPr>
            <w:tcW w:w="1417" w:type="dxa"/>
          </w:tcPr>
          <w:p w:rsidR="007447EC" w:rsidRPr="00347283" w:rsidRDefault="007447EC" w:rsidP="00A6632B">
            <w:pPr>
              <w:jc w:val="center"/>
              <w:outlineLvl w:val="0"/>
              <w:rPr>
                <w:rStyle w:val="proposalrnormal"/>
                <w:rFonts w:eastAsiaTheme="minorEastAsia"/>
                <w:sz w:val="20"/>
              </w:rPr>
            </w:pPr>
            <w:r w:rsidRPr="00347283">
              <w:rPr>
                <w:b/>
                <w:sz w:val="20"/>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inclusion</w:t>
            </w:r>
          </w:p>
        </w:tc>
        <w:tc>
          <w:tcPr>
            <w:tcW w:w="7797" w:type="dxa"/>
          </w:tcPr>
          <w:p w:rsidR="007447EC" w:rsidRPr="00347283" w:rsidRDefault="007447EC" w:rsidP="006B2713">
            <w:pPr>
              <w:rPr>
                <w:sz w:val="20"/>
                <w:lang w:eastAsia="en-CA"/>
              </w:rPr>
            </w:pPr>
            <w:r w:rsidRPr="00347283">
              <w:rPr>
                <w:b/>
                <w:bCs/>
                <w:sz w:val="20"/>
                <w:lang w:eastAsia="en-CA"/>
              </w:rPr>
              <w:t xml:space="preserve">B16.9 </w:t>
            </w:r>
            <w:r w:rsidRPr="00347283">
              <w:rPr>
                <w:b/>
                <w:bCs/>
                <w:sz w:val="20"/>
                <w:lang w:eastAsia="en-CA"/>
              </w:rPr>
              <w:tab/>
              <w:t xml:space="preserve">Acute hepatitis B without delta-agent and without hepatic </w:t>
            </w:r>
            <w:r w:rsidRPr="00347283">
              <w:rPr>
                <w:b/>
                <w:bCs/>
                <w:sz w:val="20"/>
                <w:lang w:eastAsia="en-CA"/>
              </w:rPr>
              <w:tab/>
              <w:t>coma</w:t>
            </w:r>
            <w:r w:rsidRPr="00347283">
              <w:rPr>
                <w:b/>
                <w:bCs/>
                <w:sz w:val="20"/>
                <w:lang w:eastAsia="en-CA"/>
              </w:rPr>
              <w:br/>
            </w:r>
            <w:r w:rsidRPr="00347283">
              <w:rPr>
                <w:sz w:val="20"/>
                <w:lang w:eastAsia="en-CA"/>
              </w:rPr>
              <w:t xml:space="preserve">           </w:t>
            </w:r>
            <w:r w:rsidRPr="00347283">
              <w:rPr>
                <w:sz w:val="20"/>
                <w:lang w:eastAsia="en-CA"/>
              </w:rPr>
              <w:tab/>
            </w:r>
            <w:r w:rsidRPr="00347283">
              <w:rPr>
                <w:strike/>
                <w:sz w:val="20"/>
                <w:lang w:eastAsia="en-CA"/>
              </w:rPr>
              <w:t>Hepatitis B (acute)(viral)</w:t>
            </w:r>
            <w:r w:rsidRPr="00347283">
              <w:rPr>
                <w:sz w:val="20"/>
                <w:u w:val="single"/>
                <w:lang w:eastAsia="en-CA"/>
              </w:rPr>
              <w:t>Acute hepatitis B (viral) </w:t>
            </w:r>
            <w:r w:rsidRPr="00347283">
              <w:rPr>
                <w:sz w:val="20"/>
                <w:lang w:eastAsia="en-CA"/>
              </w:rPr>
              <w:t>NOS</w:t>
            </w:r>
          </w:p>
          <w:p w:rsidR="007447EC" w:rsidRPr="00347283" w:rsidRDefault="007447EC">
            <w:pPr>
              <w:pStyle w:val="Tekstpodstawowy3"/>
              <w:rPr>
                <w:b/>
              </w:rPr>
            </w:pPr>
          </w:p>
        </w:tc>
        <w:tc>
          <w:tcPr>
            <w:tcW w:w="1275" w:type="dxa"/>
          </w:tcPr>
          <w:p w:rsidR="007447EC" w:rsidRPr="00347283" w:rsidRDefault="007447EC" w:rsidP="00F653BC">
            <w:pPr>
              <w:jc w:val="center"/>
              <w:outlineLvl w:val="0"/>
              <w:rPr>
                <w:rStyle w:val="proposalrnormal"/>
                <w:rFonts w:eastAsiaTheme="minorEastAsia"/>
                <w:iCs/>
                <w:sz w:val="20"/>
              </w:rPr>
            </w:pPr>
            <w:r w:rsidRPr="00347283">
              <w:rPr>
                <w:rStyle w:val="proposalrnormal"/>
                <w:rFonts w:eastAsiaTheme="minorEastAsia"/>
                <w:sz w:val="20"/>
              </w:rPr>
              <w:t>2042</w:t>
            </w:r>
          </w:p>
          <w:p w:rsidR="007447EC" w:rsidRPr="00347283" w:rsidRDefault="007447EC" w:rsidP="00D81BFC">
            <w:pPr>
              <w:pStyle w:val="Tytu"/>
              <w:outlineLvl w:val="0"/>
              <w:rPr>
                <w:b w:val="0"/>
                <w:sz w:val="20"/>
              </w:rPr>
            </w:pPr>
            <w:r w:rsidRPr="00347283">
              <w:rPr>
                <w:rStyle w:val="proposalrnormal"/>
                <w:rFonts w:eastAsiaTheme="minorEastAsia"/>
                <w:sz w:val="20"/>
              </w:rPr>
              <w:t>Australia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D81BFC">
            <w:pPr>
              <w:pStyle w:val="Tekstpodstawowy2"/>
              <w:jc w:val="center"/>
              <w:outlineLvl w:val="0"/>
              <w:rPr>
                <w:i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pStyle w:val="Stopka"/>
              <w:outlineLvl w:val="0"/>
              <w:rPr>
                <w:sz w:val="20"/>
              </w:rPr>
            </w:pPr>
            <w:r w:rsidRPr="00347283">
              <w:rPr>
                <w:sz w:val="20"/>
              </w:rPr>
              <w:t>Add new code and inclusion</w:t>
            </w:r>
          </w:p>
          <w:p w:rsidR="007447EC" w:rsidRPr="00347283" w:rsidRDefault="007447EC">
            <w:pPr>
              <w:pStyle w:val="Stopka"/>
              <w:outlineLvl w:val="0"/>
              <w:rPr>
                <w:sz w:val="20"/>
              </w:rPr>
            </w:pPr>
          </w:p>
          <w:p w:rsidR="007447EC" w:rsidRPr="00347283" w:rsidRDefault="007447EC">
            <w:pPr>
              <w:pStyle w:val="Stopka"/>
              <w:outlineLvl w:val="0"/>
              <w:rPr>
                <w:sz w:val="20"/>
              </w:rPr>
            </w:pPr>
          </w:p>
          <w:p w:rsidR="007447EC" w:rsidRPr="00347283" w:rsidRDefault="007447EC">
            <w:pPr>
              <w:pStyle w:val="Stopka"/>
              <w:outlineLvl w:val="0"/>
              <w:rPr>
                <w:sz w:val="20"/>
              </w:rPr>
            </w:pPr>
          </w:p>
          <w:p w:rsidR="007447EC" w:rsidRPr="00347283" w:rsidRDefault="007447EC">
            <w:pPr>
              <w:pStyle w:val="Stopka"/>
              <w:outlineLvl w:val="0"/>
              <w:rPr>
                <w:sz w:val="20"/>
              </w:rPr>
            </w:pPr>
          </w:p>
          <w:p w:rsidR="007447EC" w:rsidRPr="00347283" w:rsidRDefault="007447EC">
            <w:pPr>
              <w:pStyle w:val="Tytu"/>
              <w:jc w:val="left"/>
              <w:outlineLvl w:val="0"/>
              <w:rPr>
                <w:b w:val="0"/>
                <w:sz w:val="20"/>
              </w:rPr>
            </w:pPr>
            <w:r w:rsidRPr="00347283">
              <w:rPr>
                <w:sz w:val="20"/>
              </w:rPr>
              <w:t>Modify code titles</w:t>
            </w:r>
          </w:p>
        </w:tc>
        <w:tc>
          <w:tcPr>
            <w:tcW w:w="7797" w:type="dxa"/>
          </w:tcPr>
          <w:p w:rsidR="007447EC" w:rsidRPr="00347283" w:rsidRDefault="007447EC">
            <w:pPr>
              <w:pStyle w:val="Nagwek"/>
              <w:rPr>
                <w:sz w:val="20"/>
                <w:shd w:val="clear" w:color="auto" w:fill="000000"/>
              </w:rPr>
            </w:pPr>
          </w:p>
          <w:p w:rsidR="007447EC" w:rsidRPr="00347283" w:rsidRDefault="007447EC">
            <w:pPr>
              <w:pStyle w:val="Nagwek"/>
              <w:rPr>
                <w:vanish/>
                <w:sz w:val="20"/>
                <w:shd w:val="clear" w:color="auto" w:fill="000000"/>
              </w:rPr>
            </w:pPr>
          </w:p>
          <w:p w:rsidR="007447EC" w:rsidRPr="00347283" w:rsidRDefault="007447EC">
            <w:pPr>
              <w:pStyle w:val="Nagwek"/>
              <w:rPr>
                <w:vanish/>
                <w:sz w:val="20"/>
                <w:shd w:val="clear" w:color="auto" w:fill="000000"/>
              </w:rPr>
            </w:pPr>
          </w:p>
          <w:p w:rsidR="007447EC" w:rsidRPr="00347283" w:rsidRDefault="007447EC">
            <w:pPr>
              <w:pStyle w:val="Nagwek"/>
              <w:rPr>
                <w:vanish/>
                <w:sz w:val="20"/>
                <w:shd w:val="clear" w:color="auto" w:fill="000000"/>
              </w:rPr>
            </w:pPr>
            <w:bookmarkStart w:id="1" w:name="b17"/>
            <w:bookmarkEnd w:id="1"/>
          </w:p>
          <w:p w:rsidR="007447EC" w:rsidRPr="00347283" w:rsidRDefault="007447EC">
            <w:pPr>
              <w:pStyle w:val="Nagwek"/>
              <w:tabs>
                <w:tab w:val="left" w:pos="913"/>
              </w:tabs>
              <w:rPr>
                <w:b/>
                <w:bCs/>
                <w:sz w:val="20"/>
                <w:shd w:val="clear" w:color="auto" w:fill="000000"/>
              </w:rPr>
            </w:pPr>
            <w:r w:rsidRPr="00347283">
              <w:rPr>
                <w:b/>
                <w:bCs/>
                <w:sz w:val="20"/>
                <w:shd w:val="clear" w:color="auto" w:fill="000000"/>
              </w:rPr>
              <w:t>B17</w:t>
            </w:r>
            <w:r w:rsidRPr="00347283">
              <w:rPr>
                <w:b/>
                <w:bCs/>
                <w:sz w:val="20"/>
                <w:shd w:val="clear" w:color="auto" w:fill="000000"/>
              </w:rPr>
              <w:tab/>
              <w:t>Other acute viral hepatitis</w:t>
            </w:r>
          </w:p>
          <w:p w:rsidR="007447EC" w:rsidRPr="00347283" w:rsidRDefault="007447EC">
            <w:pPr>
              <w:pStyle w:val="Nagwek"/>
              <w:tabs>
                <w:tab w:val="left" w:pos="913"/>
              </w:tabs>
              <w:rPr>
                <w:sz w:val="20"/>
              </w:rPr>
            </w:pPr>
          </w:p>
          <w:p w:rsidR="007447EC" w:rsidRPr="00347283" w:rsidRDefault="007447EC">
            <w:pPr>
              <w:pStyle w:val="Nagwek"/>
              <w:tabs>
                <w:tab w:val="left" w:pos="913"/>
              </w:tabs>
              <w:rPr>
                <w:b/>
                <w:bCs/>
                <w:sz w:val="20"/>
                <w:lang w:val="en-GB"/>
              </w:rPr>
            </w:pPr>
            <w:r w:rsidRPr="00347283">
              <w:rPr>
                <w:b/>
                <w:bCs/>
                <w:sz w:val="20"/>
              </w:rPr>
              <w:t>B17.0</w:t>
            </w:r>
            <w:r w:rsidRPr="00347283">
              <w:rPr>
                <w:b/>
                <w:bCs/>
                <w:sz w:val="20"/>
              </w:rPr>
              <w:tab/>
            </w:r>
            <w:r w:rsidRPr="00347283">
              <w:rPr>
                <w:b/>
                <w:bCs/>
                <w:sz w:val="20"/>
                <w:lang w:val="en-GB"/>
              </w:rPr>
              <w:t xml:space="preserve">Acute delta-(super)infection of hepatitis B carrier </w:t>
            </w:r>
          </w:p>
          <w:p w:rsidR="007447EC" w:rsidRPr="00347283" w:rsidRDefault="007447EC">
            <w:pPr>
              <w:pStyle w:val="Nagwek"/>
              <w:tabs>
                <w:tab w:val="left" w:pos="913"/>
              </w:tabs>
              <w:rPr>
                <w:sz w:val="20"/>
                <w:lang w:val="en-GB"/>
              </w:rPr>
            </w:pPr>
          </w:p>
          <w:p w:rsidR="007447EC" w:rsidRPr="00347283" w:rsidRDefault="007447EC">
            <w:pPr>
              <w:pStyle w:val="Nagwek"/>
              <w:tabs>
                <w:tab w:val="left" w:pos="913"/>
              </w:tabs>
              <w:rPr>
                <w:b/>
                <w:bCs/>
                <w:sz w:val="20"/>
                <w:lang w:val="pt-BR"/>
              </w:rPr>
            </w:pPr>
            <w:r w:rsidRPr="00347283">
              <w:rPr>
                <w:b/>
                <w:bCs/>
                <w:sz w:val="20"/>
                <w:lang w:val="pt-BR"/>
              </w:rPr>
              <w:t>B17.1</w:t>
            </w:r>
            <w:r w:rsidRPr="00347283">
              <w:rPr>
                <w:b/>
                <w:bCs/>
                <w:sz w:val="20"/>
                <w:lang w:val="pt-BR"/>
              </w:rPr>
              <w:tab/>
              <w:t xml:space="preserve">Acute hepatitis C </w:t>
            </w:r>
          </w:p>
          <w:p w:rsidR="007447EC" w:rsidRPr="00347283" w:rsidRDefault="007447EC">
            <w:pPr>
              <w:pStyle w:val="Nagwek"/>
              <w:tabs>
                <w:tab w:val="left" w:pos="913"/>
              </w:tabs>
              <w:rPr>
                <w:sz w:val="20"/>
                <w:lang w:val="pt-BR"/>
              </w:rPr>
            </w:pPr>
          </w:p>
          <w:p w:rsidR="007447EC" w:rsidRPr="00347283" w:rsidRDefault="007447EC">
            <w:pPr>
              <w:pStyle w:val="Nagwek"/>
              <w:tabs>
                <w:tab w:val="left" w:pos="913"/>
              </w:tabs>
              <w:rPr>
                <w:b/>
                <w:bCs/>
                <w:sz w:val="20"/>
                <w:lang w:val="pt-BR"/>
              </w:rPr>
            </w:pPr>
            <w:r w:rsidRPr="00347283">
              <w:rPr>
                <w:b/>
                <w:bCs/>
                <w:sz w:val="20"/>
                <w:lang w:val="pt-BR"/>
              </w:rPr>
              <w:t>B17.2</w:t>
            </w:r>
            <w:r w:rsidRPr="00347283">
              <w:rPr>
                <w:b/>
                <w:bCs/>
                <w:sz w:val="20"/>
                <w:lang w:val="pt-BR"/>
              </w:rPr>
              <w:tab/>
              <w:t xml:space="preserve">Acute hepatitis E </w:t>
            </w:r>
          </w:p>
          <w:p w:rsidR="007447EC" w:rsidRPr="00347283" w:rsidRDefault="007447EC">
            <w:pPr>
              <w:pStyle w:val="Nagwek"/>
              <w:tabs>
                <w:tab w:val="left" w:pos="913"/>
              </w:tabs>
              <w:rPr>
                <w:sz w:val="20"/>
                <w:lang w:val="pt-BR"/>
              </w:rPr>
            </w:pPr>
          </w:p>
          <w:p w:rsidR="007447EC" w:rsidRPr="00347283" w:rsidRDefault="007447EC">
            <w:pPr>
              <w:pStyle w:val="Nagwek"/>
              <w:tabs>
                <w:tab w:val="left" w:pos="913"/>
              </w:tabs>
              <w:rPr>
                <w:sz w:val="20"/>
                <w:lang w:val="en-GB"/>
              </w:rPr>
            </w:pPr>
            <w:r w:rsidRPr="00347283">
              <w:rPr>
                <w:b/>
                <w:bCs/>
                <w:sz w:val="20"/>
              </w:rPr>
              <w:t>B17.8</w:t>
            </w:r>
            <w:r w:rsidRPr="00347283">
              <w:rPr>
                <w:b/>
                <w:bCs/>
                <w:sz w:val="20"/>
              </w:rPr>
              <w:tab/>
            </w:r>
            <w:r w:rsidRPr="00347283">
              <w:rPr>
                <w:b/>
                <w:bCs/>
                <w:sz w:val="20"/>
                <w:lang w:val="en-GB"/>
              </w:rPr>
              <w:t xml:space="preserve">Other specified acute viral hepatitis </w:t>
            </w:r>
          </w:p>
          <w:p w:rsidR="007447EC" w:rsidRPr="00347283" w:rsidRDefault="007447EC">
            <w:pPr>
              <w:pStyle w:val="Nagwek"/>
              <w:tabs>
                <w:tab w:val="left" w:pos="891"/>
              </w:tabs>
              <w:rPr>
                <w:sz w:val="20"/>
                <w:lang w:val="it-IT"/>
              </w:rPr>
            </w:pPr>
            <w:r w:rsidRPr="00347283">
              <w:rPr>
                <w:sz w:val="20"/>
                <w:lang w:val="en-CA"/>
              </w:rPr>
              <w:tab/>
            </w:r>
            <w:r w:rsidRPr="00347283">
              <w:rPr>
                <w:sz w:val="20"/>
                <w:lang w:val="it-IT"/>
              </w:rPr>
              <w:t>Hepatitis non-A non-B (acute)(viral) NEC</w:t>
            </w:r>
          </w:p>
          <w:p w:rsidR="007447EC" w:rsidRPr="00347283" w:rsidRDefault="007447EC">
            <w:pPr>
              <w:pStyle w:val="Nagwek"/>
              <w:tabs>
                <w:tab w:val="left" w:pos="891"/>
              </w:tabs>
              <w:rPr>
                <w:sz w:val="20"/>
                <w:lang w:val="it-IT"/>
              </w:rPr>
            </w:pPr>
          </w:p>
          <w:p w:rsidR="007447EC" w:rsidRPr="00347283" w:rsidRDefault="007447EC">
            <w:pPr>
              <w:pStyle w:val="Nagwek"/>
              <w:tabs>
                <w:tab w:val="left" w:pos="913"/>
              </w:tabs>
              <w:rPr>
                <w:sz w:val="20"/>
                <w:u w:val="single"/>
                <w:lang w:val="en-GB"/>
              </w:rPr>
            </w:pPr>
            <w:r w:rsidRPr="00347283">
              <w:rPr>
                <w:b/>
                <w:bCs/>
                <w:sz w:val="20"/>
                <w:u w:val="single"/>
              </w:rPr>
              <w:t>B17.9</w:t>
            </w:r>
            <w:r w:rsidRPr="00347283">
              <w:rPr>
                <w:b/>
                <w:bCs/>
                <w:sz w:val="20"/>
                <w:u w:val="single"/>
              </w:rPr>
              <w:tab/>
            </w:r>
            <w:r w:rsidRPr="00347283">
              <w:rPr>
                <w:b/>
                <w:bCs/>
                <w:sz w:val="20"/>
                <w:u w:val="single"/>
                <w:lang w:val="en-GB"/>
              </w:rPr>
              <w:t>Acute viral hepatitis, unspecified</w:t>
            </w:r>
          </w:p>
          <w:p w:rsidR="007447EC" w:rsidRPr="00347283" w:rsidRDefault="007447EC">
            <w:pPr>
              <w:pStyle w:val="Nagwek"/>
              <w:tabs>
                <w:tab w:val="left" w:pos="913"/>
              </w:tabs>
              <w:rPr>
                <w:bCs/>
                <w:sz w:val="20"/>
                <w:u w:val="single"/>
              </w:rPr>
            </w:pPr>
            <w:r w:rsidRPr="00347283">
              <w:rPr>
                <w:bCs/>
                <w:sz w:val="20"/>
                <w:lang w:val="en-CA"/>
              </w:rPr>
              <w:tab/>
            </w:r>
            <w:r w:rsidRPr="00347283">
              <w:rPr>
                <w:bCs/>
                <w:sz w:val="20"/>
                <w:u w:val="single"/>
                <w:lang w:val="en-CA"/>
              </w:rPr>
              <w:t>Acute</w:t>
            </w:r>
            <w:r w:rsidRPr="00347283">
              <w:rPr>
                <w:bCs/>
                <w:sz w:val="20"/>
                <w:u w:val="single"/>
              </w:rPr>
              <w:t xml:space="preserve"> </w:t>
            </w:r>
            <w:r w:rsidRPr="00347283">
              <w:rPr>
                <w:bCs/>
                <w:sz w:val="20"/>
                <w:u w:val="single"/>
                <w:lang w:val="en-CA"/>
              </w:rPr>
              <w:t>hepatitis</w:t>
            </w:r>
            <w:r w:rsidRPr="00347283">
              <w:rPr>
                <w:bCs/>
                <w:sz w:val="20"/>
                <w:u w:val="single"/>
              </w:rPr>
              <w:t xml:space="preserve"> NOS</w:t>
            </w:r>
          </w:p>
          <w:p w:rsidR="007447EC" w:rsidRPr="00347283" w:rsidRDefault="007447EC">
            <w:pPr>
              <w:pStyle w:val="Nagwek"/>
              <w:tabs>
                <w:tab w:val="left" w:pos="913"/>
              </w:tabs>
              <w:rPr>
                <w:bCs/>
                <w:sz w:val="20"/>
                <w:u w:val="single"/>
              </w:rPr>
            </w:pPr>
          </w:p>
          <w:p w:rsidR="007447EC" w:rsidRPr="00347283" w:rsidRDefault="007447EC">
            <w:pPr>
              <w:pStyle w:val="Nagwek"/>
              <w:tabs>
                <w:tab w:val="left" w:pos="913"/>
              </w:tabs>
              <w:rPr>
                <w:bCs/>
                <w:sz w:val="20"/>
                <w:lang w:val="en-CA"/>
              </w:rPr>
            </w:pPr>
            <w:r w:rsidRPr="00347283">
              <w:rPr>
                <w:b/>
                <w:bCs/>
                <w:sz w:val="20"/>
              </w:rPr>
              <w:t>B19</w:t>
            </w:r>
            <w:r w:rsidRPr="00347283">
              <w:rPr>
                <w:b/>
                <w:bCs/>
                <w:sz w:val="20"/>
              </w:rPr>
              <w:tab/>
            </w:r>
            <w:r w:rsidRPr="00347283">
              <w:rPr>
                <w:b/>
                <w:sz w:val="20"/>
                <w:lang w:val="en-CA"/>
              </w:rPr>
              <w:t>Unspecified viral hepatitis</w:t>
            </w:r>
          </w:p>
          <w:p w:rsidR="007447EC" w:rsidRPr="00347283" w:rsidRDefault="007447EC">
            <w:pPr>
              <w:pStyle w:val="Nagwek"/>
              <w:tabs>
                <w:tab w:val="left" w:pos="913"/>
              </w:tabs>
              <w:rPr>
                <w:bCs/>
                <w:sz w:val="20"/>
                <w:lang w:val="en-CA"/>
              </w:rPr>
            </w:pPr>
          </w:p>
          <w:p w:rsidR="007447EC" w:rsidRPr="00347283" w:rsidRDefault="007447EC">
            <w:pPr>
              <w:pStyle w:val="Nagwek"/>
              <w:tabs>
                <w:tab w:val="left" w:pos="913"/>
              </w:tabs>
              <w:rPr>
                <w:b/>
                <w:sz w:val="20"/>
                <w:lang w:val="en-CA"/>
              </w:rPr>
            </w:pPr>
            <w:r w:rsidRPr="00347283">
              <w:rPr>
                <w:b/>
                <w:bCs/>
                <w:sz w:val="20"/>
              </w:rPr>
              <w:t>B19.0</w:t>
            </w:r>
            <w:r w:rsidRPr="00347283">
              <w:rPr>
                <w:b/>
                <w:bCs/>
                <w:sz w:val="20"/>
              </w:rPr>
              <w:tab/>
            </w:r>
            <w:r w:rsidRPr="00347283">
              <w:rPr>
                <w:b/>
                <w:sz w:val="20"/>
                <w:lang w:val="en-CA"/>
              </w:rPr>
              <w:t xml:space="preserve">Unspecified viral hepatitis with </w:t>
            </w:r>
            <w:r w:rsidRPr="00347283">
              <w:rPr>
                <w:b/>
                <w:sz w:val="20"/>
                <w:u w:val="single"/>
                <w:lang w:val="en-CA"/>
              </w:rPr>
              <w:t>hepatic</w:t>
            </w:r>
            <w:r w:rsidRPr="00347283">
              <w:rPr>
                <w:b/>
                <w:sz w:val="20"/>
                <w:lang w:val="en-CA"/>
              </w:rPr>
              <w:t xml:space="preserve"> coma</w:t>
            </w:r>
          </w:p>
          <w:p w:rsidR="007447EC" w:rsidRPr="00347283" w:rsidRDefault="007447EC">
            <w:pPr>
              <w:pStyle w:val="Nagwek"/>
              <w:tabs>
                <w:tab w:val="left" w:pos="913"/>
              </w:tabs>
              <w:rPr>
                <w:bCs/>
                <w:sz w:val="20"/>
                <w:lang w:val="en-CA"/>
              </w:rPr>
            </w:pPr>
          </w:p>
          <w:p w:rsidR="007447EC" w:rsidRPr="00347283" w:rsidRDefault="007447EC">
            <w:pPr>
              <w:pStyle w:val="Nagwek"/>
              <w:tabs>
                <w:tab w:val="left" w:pos="891"/>
              </w:tabs>
              <w:rPr>
                <w:vanish/>
                <w:sz w:val="20"/>
              </w:rPr>
            </w:pPr>
            <w:r w:rsidRPr="00347283">
              <w:rPr>
                <w:b/>
                <w:bCs/>
                <w:sz w:val="20"/>
              </w:rPr>
              <w:t>B19.9</w:t>
            </w:r>
            <w:r w:rsidRPr="00347283">
              <w:rPr>
                <w:b/>
                <w:bCs/>
                <w:sz w:val="20"/>
              </w:rPr>
              <w:tab/>
            </w:r>
            <w:r w:rsidRPr="00347283">
              <w:rPr>
                <w:b/>
                <w:sz w:val="20"/>
                <w:lang w:val="en-CA"/>
              </w:rPr>
              <w:t xml:space="preserve">Unspecified viral hepatitis without </w:t>
            </w:r>
            <w:r w:rsidRPr="00347283">
              <w:rPr>
                <w:b/>
                <w:sz w:val="20"/>
                <w:u w:val="single"/>
                <w:lang w:val="en-CA"/>
              </w:rPr>
              <w:t>hepatic</w:t>
            </w:r>
            <w:r w:rsidRPr="00347283">
              <w:rPr>
                <w:b/>
                <w:sz w:val="20"/>
                <w:lang w:val="en-CA"/>
              </w:rPr>
              <w:t xml:space="preserve"> coma</w:t>
            </w:r>
          </w:p>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D81BFC">
            <w:pPr>
              <w:pStyle w:val="Tytu"/>
              <w:outlineLvl w:val="0"/>
              <w:rPr>
                <w:b w:val="0"/>
                <w:sz w:val="20"/>
              </w:rPr>
            </w:pPr>
            <w:r w:rsidRPr="00347283">
              <w:rPr>
                <w:sz w:val="20"/>
              </w:rPr>
              <w:t>0281</w:t>
            </w:r>
          </w:p>
        </w:tc>
        <w:tc>
          <w:tcPr>
            <w:tcW w:w="1418" w:type="dxa"/>
          </w:tcPr>
          <w:p w:rsidR="007447EC" w:rsidRPr="00347283" w:rsidRDefault="007447EC" w:rsidP="00D81BFC">
            <w:pPr>
              <w:pStyle w:val="Tytu"/>
              <w:outlineLvl w:val="0"/>
              <w:rPr>
                <w:b w:val="0"/>
                <w:sz w:val="20"/>
              </w:rPr>
            </w:pPr>
            <w:r w:rsidRPr="00347283">
              <w:rPr>
                <w:sz w:val="20"/>
              </w:rPr>
              <w:t>October 2005</w:t>
            </w:r>
          </w:p>
        </w:tc>
        <w:tc>
          <w:tcPr>
            <w:tcW w:w="1276" w:type="dxa"/>
          </w:tcPr>
          <w:p w:rsidR="007447EC" w:rsidRPr="00347283" w:rsidRDefault="007447EC" w:rsidP="00D81BFC">
            <w:pPr>
              <w:pStyle w:val="Tytu"/>
              <w:outlineLvl w:val="0"/>
              <w:rPr>
                <w:b w:val="0"/>
                <w:sz w:val="20"/>
              </w:rPr>
            </w:pPr>
            <w:r w:rsidRPr="00347283">
              <w:rPr>
                <w:sz w:val="20"/>
              </w:rPr>
              <w:t>Major</w:t>
            </w:r>
          </w:p>
        </w:tc>
        <w:tc>
          <w:tcPr>
            <w:tcW w:w="1417" w:type="dxa"/>
          </w:tcPr>
          <w:p w:rsidR="007447EC" w:rsidRPr="00347283" w:rsidRDefault="007447EC" w:rsidP="00D81BFC">
            <w:pPr>
              <w:pStyle w:val="Tytu"/>
              <w:outlineLvl w:val="0"/>
              <w:rPr>
                <w:b w:val="0"/>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AF1BB2">
            <w:pPr>
              <w:tabs>
                <w:tab w:val="left" w:pos="1021"/>
              </w:tabs>
              <w:autoSpaceDE w:val="0"/>
              <w:autoSpaceDN w:val="0"/>
              <w:adjustRightInd w:val="0"/>
              <w:rPr>
                <w:sz w:val="20"/>
              </w:rPr>
            </w:pPr>
            <w:r w:rsidRPr="00347283">
              <w:rPr>
                <w:sz w:val="20"/>
              </w:rPr>
              <w:lastRenderedPageBreak/>
              <w:t>Revise code title</w:t>
            </w:r>
          </w:p>
          <w:p w:rsidR="007447EC" w:rsidRPr="00347283" w:rsidRDefault="007447EC" w:rsidP="00F62416">
            <w:pPr>
              <w:outlineLvl w:val="0"/>
              <w:rPr>
                <w:sz w:val="20"/>
              </w:rPr>
            </w:pPr>
          </w:p>
        </w:tc>
        <w:tc>
          <w:tcPr>
            <w:tcW w:w="7797" w:type="dxa"/>
          </w:tcPr>
          <w:p w:rsidR="007447EC" w:rsidRPr="00347283" w:rsidRDefault="007447EC" w:rsidP="00AF1BB2">
            <w:pPr>
              <w:pStyle w:val="NormalnyWeb"/>
              <w:spacing w:before="0" w:beforeAutospacing="0" w:after="0" w:afterAutospacing="0"/>
              <w:rPr>
                <w:b/>
                <w:bCs/>
                <w:strike/>
                <w:sz w:val="20"/>
                <w:szCs w:val="20"/>
              </w:rPr>
            </w:pPr>
            <w:r w:rsidRPr="00347283">
              <w:rPr>
                <w:b/>
                <w:bCs/>
                <w:sz w:val="20"/>
                <w:szCs w:val="20"/>
              </w:rPr>
              <w:t>B17.0</w:t>
            </w:r>
            <w:r w:rsidRPr="00347283">
              <w:rPr>
                <w:b/>
                <w:bCs/>
                <w:sz w:val="20"/>
                <w:szCs w:val="20"/>
              </w:rPr>
              <w:tab/>
              <w:t xml:space="preserve">Acute delta-(super)infection </w:t>
            </w:r>
            <w:r w:rsidRPr="00347283">
              <w:rPr>
                <w:b/>
                <w:bCs/>
                <w:strike/>
                <w:sz w:val="20"/>
                <w:szCs w:val="20"/>
              </w:rPr>
              <w:t>of</w:t>
            </w:r>
            <w:r w:rsidRPr="00347283">
              <w:rPr>
                <w:b/>
                <w:bCs/>
                <w:sz w:val="20"/>
                <w:szCs w:val="20"/>
                <w:u w:val="single"/>
              </w:rPr>
              <w:t>in chronic</w:t>
            </w:r>
            <w:r w:rsidRPr="00347283">
              <w:rPr>
                <w:b/>
                <w:bCs/>
                <w:sz w:val="20"/>
                <w:szCs w:val="20"/>
              </w:rPr>
              <w:t xml:space="preserve"> hepatitis B </w:t>
            </w:r>
            <w:r w:rsidRPr="00347283">
              <w:rPr>
                <w:b/>
                <w:bCs/>
                <w:strike/>
                <w:sz w:val="20"/>
                <w:szCs w:val="20"/>
              </w:rPr>
              <w:t>carrier</w:t>
            </w:r>
          </w:p>
          <w:p w:rsidR="007447EC" w:rsidRPr="00347283" w:rsidRDefault="007447EC" w:rsidP="00F62416">
            <w:pPr>
              <w:rPr>
                <w:rStyle w:val="Pogrubienie"/>
                <w:sz w:val="20"/>
              </w:rPr>
            </w:pPr>
          </w:p>
        </w:tc>
        <w:tc>
          <w:tcPr>
            <w:tcW w:w="1275" w:type="dxa"/>
          </w:tcPr>
          <w:p w:rsidR="007447EC" w:rsidRPr="00347283" w:rsidRDefault="007447EC" w:rsidP="00AF1BB2">
            <w:pPr>
              <w:jc w:val="center"/>
              <w:outlineLvl w:val="0"/>
              <w:rPr>
                <w:sz w:val="20"/>
              </w:rPr>
            </w:pPr>
            <w:r w:rsidRPr="00347283">
              <w:rPr>
                <w:sz w:val="20"/>
              </w:rPr>
              <w:t>2266</w:t>
            </w:r>
          </w:p>
          <w:p w:rsidR="007447EC" w:rsidRPr="00347283" w:rsidRDefault="007447EC" w:rsidP="00D81BFC">
            <w:pPr>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A72D43">
            <w:pPr>
              <w:autoSpaceDE w:val="0"/>
              <w:autoSpaceDN w:val="0"/>
              <w:adjustRightInd w:val="0"/>
              <w:rPr>
                <w:sz w:val="20"/>
                <w:lang w:eastAsia="en-CA"/>
              </w:rPr>
            </w:pPr>
          </w:p>
          <w:p w:rsidR="007447EC" w:rsidRPr="00347283" w:rsidRDefault="007447EC" w:rsidP="00A72D43">
            <w:pPr>
              <w:autoSpaceDE w:val="0"/>
              <w:autoSpaceDN w:val="0"/>
              <w:adjustRightInd w:val="0"/>
              <w:rPr>
                <w:sz w:val="20"/>
                <w:lang w:eastAsia="en-CA"/>
              </w:rPr>
            </w:pPr>
          </w:p>
          <w:p w:rsidR="007447EC" w:rsidRPr="00347283" w:rsidRDefault="007447EC" w:rsidP="00C62629">
            <w:pPr>
              <w:rPr>
                <w:sz w:val="20"/>
              </w:rPr>
            </w:pPr>
            <w:r w:rsidRPr="00347283">
              <w:rPr>
                <w:sz w:val="20"/>
                <w:lang w:eastAsia="en-CA"/>
              </w:rPr>
              <w:t>Add inclusion</w:t>
            </w:r>
          </w:p>
        </w:tc>
        <w:tc>
          <w:tcPr>
            <w:tcW w:w="7797" w:type="dxa"/>
          </w:tcPr>
          <w:p w:rsidR="007447EC" w:rsidRPr="00347283" w:rsidRDefault="007447EC" w:rsidP="00A72D43">
            <w:pPr>
              <w:autoSpaceDE w:val="0"/>
              <w:autoSpaceDN w:val="0"/>
              <w:adjustRightInd w:val="0"/>
              <w:rPr>
                <w:sz w:val="20"/>
                <w:lang w:eastAsia="en-CA"/>
              </w:rPr>
            </w:pPr>
            <w:r w:rsidRPr="00347283">
              <w:rPr>
                <w:b/>
                <w:bCs/>
                <w:sz w:val="20"/>
                <w:lang w:eastAsia="en-CA"/>
              </w:rPr>
              <w:t xml:space="preserve">B17.9  </w:t>
            </w:r>
            <w:r w:rsidRPr="00347283">
              <w:rPr>
                <w:b/>
                <w:sz w:val="20"/>
                <w:lang w:eastAsia="en-CA"/>
              </w:rPr>
              <w:t>Acute viral hepatitis, unspecified</w:t>
            </w:r>
          </w:p>
          <w:p w:rsidR="007447EC" w:rsidRPr="00347283" w:rsidRDefault="007447EC" w:rsidP="00A72D43">
            <w:pPr>
              <w:autoSpaceDE w:val="0"/>
              <w:autoSpaceDN w:val="0"/>
              <w:adjustRightInd w:val="0"/>
              <w:rPr>
                <w:sz w:val="20"/>
                <w:lang w:eastAsia="en-CA"/>
              </w:rPr>
            </w:pPr>
            <w:r w:rsidRPr="00347283">
              <w:rPr>
                <w:sz w:val="20"/>
                <w:lang w:eastAsia="en-CA"/>
              </w:rPr>
              <w:t xml:space="preserve">               Acute hepatitis NOS</w:t>
            </w:r>
          </w:p>
          <w:p w:rsidR="007447EC" w:rsidRPr="00347283" w:rsidRDefault="007447EC" w:rsidP="00A72D43">
            <w:pPr>
              <w:autoSpaceDE w:val="0"/>
              <w:autoSpaceDN w:val="0"/>
              <w:adjustRightInd w:val="0"/>
              <w:rPr>
                <w:sz w:val="20"/>
                <w:u w:val="single"/>
                <w:lang w:eastAsia="en-CA"/>
              </w:rPr>
            </w:pPr>
            <w:r w:rsidRPr="00347283">
              <w:rPr>
                <w:sz w:val="20"/>
                <w:lang w:eastAsia="en-CA"/>
              </w:rPr>
              <w:t xml:space="preserve">              </w:t>
            </w:r>
            <w:r w:rsidRPr="00347283">
              <w:rPr>
                <w:sz w:val="20"/>
                <w:u w:val="single"/>
                <w:lang w:eastAsia="en-CA"/>
              </w:rPr>
              <w:t xml:space="preserve"> Acute infectious hepatitis NOS</w:t>
            </w:r>
          </w:p>
          <w:p w:rsidR="007447EC" w:rsidRPr="00347283" w:rsidRDefault="007447EC" w:rsidP="00C62629">
            <w:pPr>
              <w:ind w:left="252"/>
              <w:rPr>
                <w:sz w:val="20"/>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1943</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2012</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Add supplementa</w:t>
            </w:r>
          </w:p>
          <w:p w:rsidR="007447EC" w:rsidRPr="00347283" w:rsidRDefault="007447EC" w:rsidP="0083338A">
            <w:pPr>
              <w:tabs>
                <w:tab w:val="left" w:pos="1021"/>
              </w:tabs>
              <w:autoSpaceDE w:val="0"/>
              <w:autoSpaceDN w:val="0"/>
              <w:adjustRightInd w:val="0"/>
              <w:rPr>
                <w:sz w:val="20"/>
              </w:rPr>
            </w:pPr>
            <w:r w:rsidRPr="00347283">
              <w:rPr>
                <w:sz w:val="20"/>
              </w:rPr>
              <w:t>ry subclassifica</w:t>
            </w:r>
          </w:p>
          <w:p w:rsidR="007447EC" w:rsidRPr="00347283" w:rsidRDefault="007447EC">
            <w:pPr>
              <w:pStyle w:val="Tytu"/>
              <w:jc w:val="left"/>
              <w:outlineLvl w:val="0"/>
              <w:rPr>
                <w:b w:val="0"/>
                <w:sz w:val="20"/>
              </w:rPr>
            </w:pPr>
            <w:r w:rsidRPr="00347283">
              <w:rPr>
                <w:sz w:val="20"/>
              </w:rPr>
              <w:t>tion note</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 xml:space="preserve">B18 </w:t>
            </w:r>
            <w:r w:rsidRPr="00347283">
              <w:rPr>
                <w:b/>
                <w:bCs/>
                <w:sz w:val="20"/>
                <w:szCs w:val="20"/>
              </w:rPr>
              <w:tab/>
              <w:t>Chronic viral hepatitis</w:t>
            </w:r>
          </w:p>
          <w:p w:rsidR="007447EC" w:rsidRPr="00347283" w:rsidRDefault="007447EC" w:rsidP="0083338A">
            <w:pPr>
              <w:pStyle w:val="NormalnyWeb"/>
              <w:spacing w:before="0" w:beforeAutospacing="0" w:after="0" w:afterAutospacing="0"/>
              <w:ind w:left="680"/>
              <w:rPr>
                <w:color w:val="0000FF"/>
                <w:sz w:val="20"/>
                <w:szCs w:val="20"/>
              </w:rPr>
            </w:pPr>
            <w:r w:rsidRPr="00347283">
              <w:rPr>
                <w:color w:val="0000FF"/>
                <w:sz w:val="20"/>
                <w:szCs w:val="20"/>
                <w:u w:val="single"/>
              </w:rPr>
              <w:t xml:space="preserve">The following fifth-character subdivisions are for use with categories B18.0-B18.1 and provided for optional use in a supplementary character position. </w:t>
            </w:r>
          </w:p>
          <w:p w:rsidR="007447EC" w:rsidRPr="00347283" w:rsidRDefault="007447EC" w:rsidP="0083338A">
            <w:pPr>
              <w:pStyle w:val="NormalnyWeb"/>
              <w:spacing w:before="0" w:beforeAutospacing="0" w:after="0" w:afterAutospacing="0"/>
              <w:ind w:left="680"/>
              <w:rPr>
                <w:color w:val="0000FF"/>
                <w:sz w:val="20"/>
                <w:szCs w:val="20"/>
              </w:rPr>
            </w:pPr>
            <w:r w:rsidRPr="00347283">
              <w:rPr>
                <w:color w:val="0000FF"/>
                <w:sz w:val="20"/>
                <w:szCs w:val="20"/>
                <w:u w:val="single"/>
              </w:rPr>
              <w:t>0       immune-tolerant phase</w:t>
            </w:r>
          </w:p>
          <w:p w:rsidR="007447EC" w:rsidRPr="00347283" w:rsidRDefault="007447EC" w:rsidP="0083338A">
            <w:pPr>
              <w:pStyle w:val="NormalnyWeb"/>
              <w:spacing w:before="0" w:beforeAutospacing="0" w:after="0" w:afterAutospacing="0"/>
              <w:ind w:left="680"/>
              <w:rPr>
                <w:color w:val="0000FF"/>
                <w:sz w:val="20"/>
                <w:szCs w:val="20"/>
              </w:rPr>
            </w:pPr>
            <w:r w:rsidRPr="00347283">
              <w:rPr>
                <w:color w:val="0000FF"/>
                <w:sz w:val="20"/>
                <w:szCs w:val="20"/>
                <w:u w:val="single"/>
              </w:rPr>
              <w:t>9       other and unspecified phase</w:t>
            </w:r>
          </w:p>
          <w:p w:rsidR="007447EC" w:rsidRPr="00347283" w:rsidRDefault="007447EC" w:rsidP="0083338A">
            <w:pPr>
              <w:pStyle w:val="NormalnyWeb"/>
              <w:spacing w:before="0" w:beforeAutospacing="0" w:after="0" w:afterAutospacing="0"/>
              <w:rPr>
                <w:sz w:val="20"/>
                <w:szCs w:val="20"/>
              </w:rPr>
            </w:pPr>
            <w:r w:rsidRPr="00347283">
              <w:rPr>
                <w:sz w:val="20"/>
                <w:szCs w:val="20"/>
              </w:rPr>
              <w:t> </w:t>
            </w:r>
          </w:p>
          <w:p w:rsidR="007447EC" w:rsidRPr="00347283" w:rsidRDefault="007447EC" w:rsidP="0083338A">
            <w:pPr>
              <w:pStyle w:val="NormalnyWeb"/>
              <w:spacing w:before="0" w:beforeAutospacing="0" w:after="0" w:afterAutospacing="0"/>
              <w:rPr>
                <w:sz w:val="20"/>
                <w:szCs w:val="20"/>
              </w:rPr>
            </w:pPr>
            <w:r w:rsidRPr="00347283">
              <w:rPr>
                <w:b/>
                <w:bCs/>
                <w:sz w:val="20"/>
                <w:szCs w:val="20"/>
              </w:rPr>
              <w:t xml:space="preserve">B18.0 </w:t>
            </w:r>
            <w:r w:rsidRPr="00347283">
              <w:rPr>
                <w:b/>
                <w:bCs/>
                <w:sz w:val="20"/>
                <w:szCs w:val="20"/>
              </w:rPr>
              <w:tab/>
              <w:t>Chronic viral hepatitis B with delta-agent</w:t>
            </w:r>
          </w:p>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83338A">
            <w:pPr>
              <w:jc w:val="center"/>
              <w:outlineLvl w:val="0"/>
              <w:rPr>
                <w:sz w:val="20"/>
              </w:rPr>
            </w:pPr>
            <w:r w:rsidRPr="00347283">
              <w:rPr>
                <w:sz w:val="20"/>
              </w:rPr>
              <w:t>2180</w:t>
            </w:r>
          </w:p>
          <w:p w:rsidR="007447EC" w:rsidRPr="00347283" w:rsidRDefault="007447EC" w:rsidP="00D81BFC">
            <w:pPr>
              <w:pStyle w:val="Tytu"/>
              <w:outlineLvl w:val="0"/>
              <w:rPr>
                <w:b w:val="0"/>
                <w:sz w:val="20"/>
              </w:rPr>
            </w:pPr>
            <w:r w:rsidRPr="00347283">
              <w:rPr>
                <w:sz w:val="20"/>
              </w:rPr>
              <w:t>Japan</w:t>
            </w:r>
          </w:p>
        </w:tc>
        <w:tc>
          <w:tcPr>
            <w:tcW w:w="1418" w:type="dxa"/>
          </w:tcPr>
          <w:p w:rsidR="007447EC" w:rsidRPr="00347283" w:rsidRDefault="007447EC" w:rsidP="00D81BFC">
            <w:pPr>
              <w:pStyle w:val="Tytu"/>
              <w:outlineLvl w:val="0"/>
              <w:rPr>
                <w:b w:val="0"/>
                <w:sz w:val="20"/>
              </w:rPr>
            </w:pPr>
            <w:r w:rsidRPr="00347283">
              <w:rPr>
                <w:rStyle w:val="StyleTimesNewRoman"/>
              </w:rPr>
              <w:t>October 2017</w:t>
            </w:r>
          </w:p>
        </w:tc>
        <w:tc>
          <w:tcPr>
            <w:tcW w:w="1276" w:type="dxa"/>
          </w:tcPr>
          <w:p w:rsidR="007447EC" w:rsidRPr="00347283" w:rsidRDefault="007447EC" w:rsidP="00D81BFC">
            <w:pPr>
              <w:pStyle w:val="Tytu"/>
              <w:outlineLvl w:val="0"/>
              <w:rPr>
                <w:b w:val="0"/>
                <w:sz w:val="20"/>
              </w:rPr>
            </w:pPr>
            <w:r w:rsidRPr="00347283">
              <w:rPr>
                <w:rStyle w:val="StyleTimesNewRoman"/>
              </w:rPr>
              <w:t xml:space="preserve">Minor </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inclusion</w:t>
            </w:r>
          </w:p>
        </w:tc>
        <w:tc>
          <w:tcPr>
            <w:tcW w:w="7797" w:type="dxa"/>
          </w:tcPr>
          <w:p w:rsidR="007447EC" w:rsidRPr="00347283" w:rsidRDefault="007447EC" w:rsidP="00A6632B">
            <w:pPr>
              <w:rPr>
                <w:sz w:val="20"/>
                <w:lang w:eastAsia="en-CA"/>
              </w:rPr>
            </w:pPr>
            <w:r w:rsidRPr="00347283">
              <w:rPr>
                <w:b/>
                <w:bCs/>
                <w:sz w:val="20"/>
                <w:lang w:eastAsia="en-CA"/>
              </w:rPr>
              <w:t>B18.1 Chronic viral hepatitis B without delta-agent </w:t>
            </w:r>
            <w:r w:rsidRPr="00347283">
              <w:rPr>
                <w:b/>
                <w:bCs/>
                <w:sz w:val="20"/>
                <w:lang w:eastAsia="en-CA"/>
              </w:rPr>
              <w:br/>
            </w:r>
            <w:r w:rsidRPr="00347283">
              <w:rPr>
                <w:sz w:val="20"/>
                <w:lang w:eastAsia="en-CA"/>
              </w:rPr>
              <w:t>            </w:t>
            </w:r>
            <w:r w:rsidRPr="00347283">
              <w:rPr>
                <w:strike/>
                <w:sz w:val="20"/>
                <w:lang w:eastAsia="en-CA"/>
              </w:rPr>
              <w:t>Chronic (viral) hepatitis B</w:t>
            </w:r>
            <w:r w:rsidRPr="00347283">
              <w:rPr>
                <w:sz w:val="20"/>
                <w:u w:val="single"/>
                <w:lang w:eastAsia="en-CA"/>
              </w:rPr>
              <w:t>Hepatitis B (viral) NOS</w:t>
            </w:r>
          </w:p>
          <w:p w:rsidR="007447EC" w:rsidRPr="00347283" w:rsidRDefault="007447EC">
            <w:pPr>
              <w:pStyle w:val="Tytu"/>
              <w:tabs>
                <w:tab w:val="left" w:pos="884"/>
              </w:tabs>
              <w:jc w:val="left"/>
              <w:outlineLvl w:val="0"/>
              <w:rPr>
                <w:b w:val="0"/>
                <w:sz w:val="20"/>
                <w:u w:val="single"/>
              </w:rPr>
            </w:pP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2042</w:t>
            </w:r>
          </w:p>
          <w:p w:rsidR="007447EC" w:rsidRPr="00347283" w:rsidRDefault="007447EC" w:rsidP="00D81BFC">
            <w:pPr>
              <w:pStyle w:val="Tytu"/>
              <w:outlineLvl w:val="0"/>
              <w:rPr>
                <w:b w:val="0"/>
                <w:sz w:val="20"/>
              </w:rPr>
            </w:pPr>
            <w:r w:rsidRPr="00347283">
              <w:rPr>
                <w:rStyle w:val="proposalrnormal"/>
                <w:rFonts w:eastAsiaTheme="minorEastAsia"/>
                <w:sz w:val="20"/>
              </w:rPr>
              <w:t>Australia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rsidP="00266E91">
            <w:pPr>
              <w:tabs>
                <w:tab w:val="left" w:pos="1134"/>
                <w:tab w:val="left" w:pos="1247"/>
                <w:tab w:val="left" w:pos="1361"/>
              </w:tabs>
              <w:autoSpaceDE w:val="0"/>
              <w:autoSpaceDN w:val="0"/>
              <w:adjustRightInd w:val="0"/>
              <w:ind w:left="1134" w:hanging="113"/>
              <w:rPr>
                <w:sz w:val="20"/>
                <w:lang w:val="fr-CA"/>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jc w:val="center"/>
              <w:outlineLvl w:val="0"/>
              <w:rPr>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6B2713">
            <w:pPr>
              <w:shd w:val="clear" w:color="auto" w:fill="FFFFFF"/>
              <w:rPr>
                <w:sz w:val="20"/>
              </w:rPr>
            </w:pPr>
            <w:r w:rsidRPr="00347283">
              <w:rPr>
                <w:sz w:val="20"/>
              </w:rPr>
              <w:t>Add excludes note</w:t>
            </w:r>
          </w:p>
        </w:tc>
        <w:tc>
          <w:tcPr>
            <w:tcW w:w="7797" w:type="dxa"/>
          </w:tcPr>
          <w:p w:rsidR="007447EC" w:rsidRPr="00347283" w:rsidRDefault="007447EC" w:rsidP="00E82AD4">
            <w:pPr>
              <w:tabs>
                <w:tab w:val="left" w:pos="5440"/>
              </w:tabs>
              <w:autoSpaceDE w:val="0"/>
              <w:autoSpaceDN w:val="0"/>
              <w:adjustRightInd w:val="0"/>
              <w:rPr>
                <w:b/>
                <w:bCs/>
                <w:sz w:val="20"/>
              </w:rPr>
            </w:pPr>
            <w:r w:rsidRPr="00347283">
              <w:rPr>
                <w:b/>
                <w:bCs/>
                <w:sz w:val="20"/>
              </w:rPr>
              <w:t>Human immunodeficiency virus [HIV] disease</w:t>
            </w:r>
            <w:r w:rsidRPr="00347283">
              <w:rPr>
                <w:b/>
                <w:bCs/>
                <w:sz w:val="20"/>
              </w:rPr>
              <w:tab/>
            </w:r>
          </w:p>
          <w:p w:rsidR="007447EC" w:rsidRPr="00347283" w:rsidRDefault="007447EC" w:rsidP="00E82AD4">
            <w:pPr>
              <w:autoSpaceDE w:val="0"/>
              <w:autoSpaceDN w:val="0"/>
              <w:adjustRightInd w:val="0"/>
              <w:rPr>
                <w:b/>
                <w:bCs/>
                <w:sz w:val="20"/>
              </w:rPr>
            </w:pPr>
            <w:r w:rsidRPr="00347283">
              <w:rPr>
                <w:b/>
                <w:bCs/>
                <w:sz w:val="20"/>
              </w:rPr>
              <w:t>(B20–B24 )</w:t>
            </w:r>
          </w:p>
          <w:p w:rsidR="007447EC" w:rsidRPr="00347283" w:rsidRDefault="007447EC" w:rsidP="00E82AD4">
            <w:pPr>
              <w:autoSpaceDE w:val="0"/>
              <w:autoSpaceDN w:val="0"/>
              <w:adjustRightInd w:val="0"/>
              <w:rPr>
                <w:sz w:val="20"/>
              </w:rPr>
            </w:pPr>
            <w:r w:rsidRPr="00347283">
              <w:rPr>
                <w:bCs/>
                <w:i/>
                <w:iCs/>
                <w:sz w:val="20"/>
              </w:rPr>
              <w:t>Excludes</w:t>
            </w:r>
            <w:r w:rsidRPr="00347283">
              <w:rPr>
                <w:b/>
                <w:bCs/>
                <w:i/>
                <w:iCs/>
                <w:sz w:val="20"/>
              </w:rPr>
              <w:t xml:space="preserve">:  </w:t>
            </w:r>
            <w:r w:rsidRPr="00347283">
              <w:rPr>
                <w:sz w:val="20"/>
              </w:rPr>
              <w:t>asymptomatic human immunodeficiency virus [HIV] infection status (</w:t>
            </w:r>
            <w:r w:rsidRPr="00347283">
              <w:rPr>
                <w:bCs/>
                <w:sz w:val="20"/>
              </w:rPr>
              <w:t>Z21</w:t>
            </w:r>
            <w:r w:rsidRPr="00347283">
              <w:rPr>
                <w:sz w:val="20"/>
              </w:rPr>
              <w:t>)</w:t>
            </w:r>
          </w:p>
          <w:p w:rsidR="007447EC" w:rsidRPr="00347283" w:rsidRDefault="007447EC" w:rsidP="00E82AD4">
            <w:pPr>
              <w:rPr>
                <w:sz w:val="20"/>
                <w:u w:val="single"/>
              </w:rPr>
            </w:pPr>
            <w:r w:rsidRPr="00347283">
              <w:rPr>
                <w:sz w:val="20"/>
              </w:rPr>
              <w:t xml:space="preserve">                   </w:t>
            </w:r>
            <w:r w:rsidRPr="00347283">
              <w:rPr>
                <w:sz w:val="20"/>
                <w:u w:val="single"/>
              </w:rPr>
              <w:t>complicating pregnancy, childbirth and the puerperium (O98.7)</w:t>
            </w:r>
          </w:p>
          <w:p w:rsidR="007447EC" w:rsidRPr="00347283" w:rsidRDefault="007447EC" w:rsidP="006B2713">
            <w:pPr>
              <w:rPr>
                <w:b/>
                <w:bCs/>
                <w:sz w:val="20"/>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6B2713">
            <w:pPr>
              <w:outlineLvl w:val="0"/>
              <w:rPr>
                <w:rStyle w:val="proposalrnormal"/>
                <w:rFonts w:eastAsiaTheme="minorEastAsia"/>
                <w:iCs/>
                <w:sz w:val="20"/>
              </w:rPr>
            </w:pPr>
            <w:r w:rsidRPr="00347283">
              <w:rPr>
                <w:sz w:val="20"/>
              </w:rPr>
              <w:t>1187</w:t>
            </w:r>
          </w:p>
        </w:tc>
        <w:tc>
          <w:tcPr>
            <w:tcW w:w="1418" w:type="dxa"/>
          </w:tcPr>
          <w:p w:rsidR="007447EC" w:rsidRPr="00347283" w:rsidRDefault="007447EC" w:rsidP="006B2713">
            <w:pPr>
              <w:rPr>
                <w:rStyle w:val="StyleTimesNewRoman"/>
                <w:rFonts w:eastAsiaTheme="majorEastAsia"/>
              </w:rPr>
            </w:pPr>
            <w:r w:rsidRPr="00347283">
              <w:rPr>
                <w:rStyle w:val="StyleTimesNewRoman"/>
              </w:rPr>
              <w:t>October 2008</w:t>
            </w:r>
          </w:p>
        </w:tc>
        <w:tc>
          <w:tcPr>
            <w:tcW w:w="1276" w:type="dxa"/>
          </w:tcPr>
          <w:p w:rsidR="007447EC" w:rsidRPr="00347283" w:rsidRDefault="007447EC" w:rsidP="006B2713">
            <w:pPr>
              <w:rPr>
                <w:rStyle w:val="StyleTimesNewRoman"/>
                <w:rFonts w:eastAsiaTheme="majorEastAsia"/>
              </w:rPr>
            </w:pPr>
            <w:r w:rsidRPr="00347283">
              <w:rPr>
                <w:rStyle w:val="StyleTimesNewRoman"/>
              </w:rPr>
              <w:t>Major</w:t>
            </w:r>
          </w:p>
        </w:tc>
        <w:tc>
          <w:tcPr>
            <w:tcW w:w="1417" w:type="dxa"/>
          </w:tcPr>
          <w:p w:rsidR="007447EC" w:rsidRPr="00347283" w:rsidRDefault="007447EC" w:rsidP="006B2713">
            <w:pP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Stopka"/>
              <w:outlineLvl w:val="0"/>
              <w:rPr>
                <w:sz w:val="20"/>
              </w:rPr>
            </w:pPr>
          </w:p>
        </w:tc>
        <w:tc>
          <w:tcPr>
            <w:tcW w:w="7797" w:type="dxa"/>
          </w:tcPr>
          <w:p w:rsidR="007447EC" w:rsidRPr="00347283" w:rsidRDefault="007447EC">
            <w:pPr>
              <w:tabs>
                <w:tab w:val="left" w:pos="-142"/>
              </w:tabs>
              <w:outlineLvl w:val="0"/>
              <w:rPr>
                <w:b/>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outlineLvl w:val="0"/>
              <w:rPr>
                <w:sz w:val="20"/>
              </w:rPr>
            </w:pPr>
          </w:p>
        </w:tc>
        <w:tc>
          <w:tcPr>
            <w:tcW w:w="1276" w:type="dxa"/>
          </w:tcPr>
          <w:p w:rsidR="007447EC" w:rsidRPr="00347283" w:rsidRDefault="007447EC" w:rsidP="00D81BFC">
            <w:pPr>
              <w:jc w:val="center"/>
              <w:outlineLvl w:val="0"/>
              <w:rPr>
                <w:sz w:val="20"/>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AF1BB2">
            <w:pPr>
              <w:tabs>
                <w:tab w:val="left" w:pos="1021"/>
              </w:tabs>
              <w:autoSpaceDE w:val="0"/>
              <w:autoSpaceDN w:val="0"/>
              <w:adjustRightInd w:val="0"/>
              <w:rPr>
                <w:sz w:val="20"/>
              </w:rPr>
            </w:pPr>
            <w:r w:rsidRPr="00347283">
              <w:rPr>
                <w:bCs/>
                <w:sz w:val="20"/>
              </w:rPr>
              <w:t>Revise spelling</w:t>
            </w:r>
          </w:p>
        </w:tc>
        <w:tc>
          <w:tcPr>
            <w:tcW w:w="7797" w:type="dxa"/>
          </w:tcPr>
          <w:p w:rsidR="007447EC" w:rsidRPr="00347283" w:rsidRDefault="007447EC" w:rsidP="0080162E">
            <w:pPr>
              <w:rPr>
                <w:b/>
                <w:sz w:val="20"/>
              </w:rPr>
            </w:pPr>
            <w:r w:rsidRPr="00347283">
              <w:rPr>
                <w:b/>
                <w:sz w:val="20"/>
              </w:rPr>
              <w:t>B21.1       HIV disease resulting in Burkitt</w:t>
            </w:r>
            <w:r w:rsidRPr="00347283">
              <w:rPr>
                <w:b/>
                <w:strike/>
                <w:sz w:val="20"/>
              </w:rPr>
              <w:t>’s</w:t>
            </w:r>
            <w:r w:rsidRPr="00347283">
              <w:rPr>
                <w:b/>
                <w:sz w:val="20"/>
              </w:rPr>
              <w:t xml:space="preserve"> lymphoma</w:t>
            </w:r>
          </w:p>
          <w:p w:rsidR="007447EC" w:rsidRPr="00347283" w:rsidRDefault="007447EC" w:rsidP="0080162E">
            <w:pPr>
              <w:rPr>
                <w:b/>
                <w:sz w:val="20"/>
              </w:rPr>
            </w:pPr>
          </w:p>
          <w:p w:rsidR="007447EC" w:rsidRPr="00347283" w:rsidRDefault="007447EC" w:rsidP="00AF1BB2">
            <w:pPr>
              <w:pStyle w:val="NormalnyWeb"/>
              <w:spacing w:before="0" w:beforeAutospacing="0" w:after="0" w:afterAutospacing="0"/>
              <w:rPr>
                <w:b/>
                <w:bCs/>
                <w:sz w:val="20"/>
                <w:szCs w:val="20"/>
              </w:rPr>
            </w:pPr>
            <w:r w:rsidRPr="00347283">
              <w:rPr>
                <w:b/>
                <w:sz w:val="20"/>
              </w:rPr>
              <w:t>B21.2       HIV disease resulting in other types of non-Hodgkin</w:t>
            </w:r>
            <w:r w:rsidRPr="00347283">
              <w:rPr>
                <w:b/>
                <w:strike/>
                <w:sz w:val="20"/>
              </w:rPr>
              <w:t>’s</w:t>
            </w:r>
            <w:r w:rsidRPr="00347283">
              <w:rPr>
                <w:b/>
                <w:sz w:val="20"/>
              </w:rPr>
              <w:t xml:space="preserve"> lymphoma</w:t>
            </w: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AF1BB2">
            <w:pPr>
              <w:jc w:val="center"/>
              <w:outlineLvl w:val="0"/>
              <w:rPr>
                <w:sz w:val="20"/>
              </w:rPr>
            </w:pPr>
            <w:r w:rsidRPr="00347283">
              <w:rPr>
                <w:sz w:val="20"/>
              </w:rPr>
              <w:t>1230</w:t>
            </w:r>
          </w:p>
        </w:tc>
        <w:tc>
          <w:tcPr>
            <w:tcW w:w="1418" w:type="dxa"/>
          </w:tcPr>
          <w:p w:rsidR="007447EC" w:rsidRPr="00347283" w:rsidRDefault="007447EC" w:rsidP="00AF1BB2">
            <w:pPr>
              <w:jc w:val="center"/>
              <w:rPr>
                <w:rStyle w:val="StyleTimesNewRoman"/>
                <w:rFonts w:eastAsiaTheme="minorEastAsia"/>
              </w:rPr>
            </w:pPr>
            <w:r w:rsidRPr="00347283">
              <w:rPr>
                <w:rStyle w:val="StyleTimesNewRoman"/>
              </w:rPr>
              <w:t>October 2008</w:t>
            </w:r>
          </w:p>
        </w:tc>
        <w:tc>
          <w:tcPr>
            <w:tcW w:w="1276" w:type="dxa"/>
          </w:tcPr>
          <w:p w:rsidR="007447EC" w:rsidRPr="00347283" w:rsidRDefault="007447EC" w:rsidP="00AF1BB2">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AF1BB2">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72D43">
            <w:pPr>
              <w:autoSpaceDE w:val="0"/>
              <w:autoSpaceDN w:val="0"/>
              <w:adjustRightInd w:val="0"/>
              <w:rPr>
                <w:sz w:val="20"/>
                <w:lang w:eastAsia="en-CA"/>
              </w:rPr>
            </w:pPr>
          </w:p>
        </w:tc>
        <w:tc>
          <w:tcPr>
            <w:tcW w:w="7797" w:type="dxa"/>
          </w:tcPr>
          <w:p w:rsidR="007447EC" w:rsidRPr="00347283" w:rsidRDefault="007447EC" w:rsidP="00A72D43">
            <w:pPr>
              <w:autoSpaceDE w:val="0"/>
              <w:autoSpaceDN w:val="0"/>
              <w:adjustRightInd w:val="0"/>
              <w:rPr>
                <w:b/>
                <w:bCs/>
                <w:sz w:val="20"/>
                <w:u w:val="single"/>
                <w:lang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Fonts w:eastAsiaTheme="majorEastAsia"/>
              </w:rPr>
            </w:pPr>
          </w:p>
        </w:tc>
        <w:tc>
          <w:tcPr>
            <w:tcW w:w="1276" w:type="dxa"/>
          </w:tcPr>
          <w:p w:rsidR="007447EC" w:rsidRPr="00347283" w:rsidRDefault="007447EC" w:rsidP="00D81BFC">
            <w:pPr>
              <w:jc w:val="center"/>
              <w:rPr>
                <w:rStyle w:val="StyleTimesNewRoman"/>
                <w:rFonts w:eastAsiaTheme="majorEastAsia"/>
              </w:rPr>
            </w:pPr>
          </w:p>
        </w:tc>
        <w:tc>
          <w:tcPr>
            <w:tcW w:w="1417" w:type="dxa"/>
          </w:tcPr>
          <w:p w:rsidR="007447EC" w:rsidRPr="00347283" w:rsidRDefault="007447EC" w:rsidP="00D81BFC">
            <w:pPr>
              <w:jc w:val="center"/>
              <w:outlineLvl w:val="0"/>
              <w:rPr>
                <w:rStyle w:val="StyleTimesNewRoman"/>
                <w:rFonts w:eastAsiaTheme="majorEastAsia"/>
              </w:rPr>
            </w:pP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83338A">
            <w:pPr>
              <w:rPr>
                <w:b/>
                <w:bCs/>
                <w:sz w:val="20"/>
                <w:lang w:eastAsia="it-IT"/>
              </w:rPr>
            </w:pPr>
          </w:p>
        </w:tc>
        <w:tc>
          <w:tcPr>
            <w:tcW w:w="1275" w:type="dxa"/>
          </w:tcPr>
          <w:p w:rsidR="007447EC" w:rsidRPr="00347283" w:rsidRDefault="007447EC" w:rsidP="0083338A">
            <w:pPr>
              <w:jc w:val="center"/>
              <w:outlineLvl w:val="0"/>
              <w:rPr>
                <w:sz w:val="20"/>
              </w:rPr>
            </w:pPr>
          </w:p>
        </w:tc>
        <w:tc>
          <w:tcPr>
            <w:tcW w:w="1418" w:type="dxa"/>
          </w:tcPr>
          <w:p w:rsidR="007447EC" w:rsidRPr="00347283" w:rsidRDefault="007447EC" w:rsidP="0083338A">
            <w:pPr>
              <w:jc w:val="center"/>
              <w:rPr>
                <w:rStyle w:val="StyleTimesNewRoman"/>
              </w:rPr>
            </w:pPr>
          </w:p>
        </w:tc>
        <w:tc>
          <w:tcPr>
            <w:tcW w:w="1276" w:type="dxa"/>
          </w:tcPr>
          <w:p w:rsidR="007447EC" w:rsidRPr="00347283" w:rsidRDefault="007447EC" w:rsidP="0083338A">
            <w:pPr>
              <w:jc w:val="center"/>
              <w:rPr>
                <w:rStyle w:val="StyleTimesNewRoman"/>
              </w:rPr>
            </w:pPr>
          </w:p>
        </w:tc>
        <w:tc>
          <w:tcPr>
            <w:tcW w:w="1417" w:type="dxa"/>
          </w:tcPr>
          <w:p w:rsidR="007447EC" w:rsidRPr="00347283" w:rsidRDefault="007447EC" w:rsidP="0083338A">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code title</w:t>
            </w:r>
          </w:p>
        </w:tc>
        <w:tc>
          <w:tcPr>
            <w:tcW w:w="7797" w:type="dxa"/>
          </w:tcPr>
          <w:p w:rsidR="007447EC" w:rsidRPr="00347283" w:rsidRDefault="007447EC">
            <w:pPr>
              <w:pStyle w:val="Tekstpodstawowy3"/>
              <w:rPr>
                <w:b/>
              </w:rPr>
            </w:pPr>
            <w:r w:rsidRPr="00347283">
              <w:rPr>
                <w:b/>
                <w:bCs/>
              </w:rPr>
              <w:t>B35.6</w:t>
            </w:r>
            <w:r w:rsidRPr="00347283">
              <w:t xml:space="preserve">     </w:t>
            </w:r>
            <w:r w:rsidRPr="00347283">
              <w:rPr>
                <w:b/>
                <w:u w:val="single"/>
              </w:rPr>
              <w:t>Tinea inguinalis</w:t>
            </w:r>
            <w:r w:rsidRPr="00347283">
              <w:rPr>
                <w:u w:val="single"/>
              </w:rPr>
              <w:t xml:space="preserve"> </w:t>
            </w:r>
            <w:r w:rsidRPr="00347283">
              <w:rPr>
                <w:b/>
                <w:u w:val="single"/>
              </w:rPr>
              <w:t>[</w:t>
            </w:r>
            <w:r w:rsidRPr="00347283">
              <w:rPr>
                <w:b/>
              </w:rPr>
              <w:t>Tinea cruris</w:t>
            </w:r>
            <w:r w:rsidRPr="00347283">
              <w:rPr>
                <w:b/>
                <w:u w:val="single"/>
              </w:rPr>
              <w:t>]</w:t>
            </w:r>
            <w:r w:rsidRPr="00347283">
              <w:rPr>
                <w:b/>
              </w:rPr>
              <w:br/>
            </w:r>
            <w:r w:rsidRPr="00347283">
              <w:t>               Dhobi itch</w:t>
            </w:r>
            <w:r w:rsidRPr="00347283">
              <w:br/>
              <w:t>               Groin ringworm</w:t>
            </w:r>
            <w:r w:rsidRPr="00347283">
              <w:br/>
              <w:t>               Jock itch</w:t>
            </w:r>
          </w:p>
        </w:tc>
        <w:tc>
          <w:tcPr>
            <w:tcW w:w="1275" w:type="dxa"/>
          </w:tcPr>
          <w:p w:rsidR="007447EC" w:rsidRPr="00347283" w:rsidRDefault="007447EC" w:rsidP="00D81BFC">
            <w:pPr>
              <w:pStyle w:val="Tytu"/>
              <w:outlineLvl w:val="0"/>
              <w:rPr>
                <w:b w:val="0"/>
                <w:sz w:val="20"/>
              </w:rPr>
            </w:pPr>
            <w:r w:rsidRPr="00347283">
              <w:rPr>
                <w:rStyle w:val="proposalrnormal"/>
                <w:rFonts w:eastAsiaTheme="minorEastAsia"/>
                <w:sz w:val="20"/>
              </w:rPr>
              <w:t>2084 Germany</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D81BFC">
            <w:pPr>
              <w:pStyle w:val="Tekstpodstawowy2"/>
              <w:jc w:val="center"/>
              <w:outlineLvl w:val="0"/>
              <w:rPr>
                <w:i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82AD4">
            <w:pPr>
              <w:rPr>
                <w:sz w:val="20"/>
                <w:u w:val="single"/>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rStyle w:val="StyleTimesNewRoman"/>
              </w:rPr>
              <w:t xml:space="preserve">Revise code </w:t>
            </w:r>
            <w:r w:rsidRPr="00347283">
              <w:rPr>
                <w:rStyle w:val="StyleTimesNewRoman"/>
              </w:rPr>
              <w:lastRenderedPageBreak/>
              <w:t>title:</w:t>
            </w:r>
          </w:p>
        </w:tc>
        <w:tc>
          <w:tcPr>
            <w:tcW w:w="7797" w:type="dxa"/>
          </w:tcPr>
          <w:p w:rsidR="007447EC" w:rsidRPr="00347283" w:rsidRDefault="007447EC">
            <w:pPr>
              <w:rPr>
                <w:rStyle w:val="Pogrubienie"/>
                <w:sz w:val="20"/>
              </w:rPr>
            </w:pPr>
            <w:r w:rsidRPr="00347283">
              <w:rPr>
                <w:rStyle w:val="StyleTimesNewRoman"/>
                <w:b/>
              </w:rPr>
              <w:lastRenderedPageBreak/>
              <w:t>B37.7</w:t>
            </w:r>
            <w:r w:rsidRPr="00347283">
              <w:rPr>
                <w:rStyle w:val="StyleTimesNewRoman"/>
                <w:b/>
              </w:rPr>
              <w:tab/>
              <w:t xml:space="preserve">Candidal </w:t>
            </w:r>
            <w:r w:rsidRPr="00347283">
              <w:rPr>
                <w:b/>
                <w:strike/>
                <w:sz w:val="20"/>
              </w:rPr>
              <w:t>septicaemia</w:t>
            </w:r>
            <w:r w:rsidRPr="00347283">
              <w:rPr>
                <w:rStyle w:val="StyleTimesNewRoman"/>
                <w:b/>
              </w:rPr>
              <w:t xml:space="preserve"> </w:t>
            </w:r>
            <w:r w:rsidRPr="00347283">
              <w:rPr>
                <w:b/>
                <w:sz w:val="20"/>
                <w:u w:val="single"/>
              </w:rPr>
              <w:t>sepsis</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jc w:val="center"/>
              <w:outlineLvl w:val="0"/>
              <w:rPr>
                <w:sz w:val="20"/>
              </w:rPr>
            </w:pPr>
            <w:r w:rsidRPr="00347283">
              <w:rPr>
                <w:rStyle w:val="StyleTimesNewRoman"/>
              </w:rPr>
              <w:lastRenderedPageBreak/>
              <w:t>1238</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lastRenderedPageBreak/>
              <w:t>October 2007</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7304CF">
            <w:pPr>
              <w:tabs>
                <w:tab w:val="left" w:pos="1021"/>
              </w:tabs>
              <w:autoSpaceDE w:val="0"/>
              <w:autoSpaceDN w:val="0"/>
              <w:adjustRightInd w:val="0"/>
              <w:rPr>
                <w:sz w:val="20"/>
              </w:rPr>
            </w:pPr>
            <w:r w:rsidRPr="00347283">
              <w:rPr>
                <w:sz w:val="20"/>
              </w:rPr>
              <w:lastRenderedPageBreak/>
              <w:t>Add code</w:t>
            </w:r>
          </w:p>
          <w:p w:rsidR="007447EC" w:rsidRPr="00347283" w:rsidRDefault="007447EC" w:rsidP="0080162E">
            <w:pPr>
              <w:rPr>
                <w:bCs/>
                <w:sz w:val="20"/>
              </w:rPr>
            </w:pPr>
          </w:p>
        </w:tc>
        <w:tc>
          <w:tcPr>
            <w:tcW w:w="7797" w:type="dxa"/>
          </w:tcPr>
          <w:p w:rsidR="007447EC" w:rsidRPr="00347283" w:rsidRDefault="007447EC" w:rsidP="007304CF">
            <w:pPr>
              <w:pStyle w:val="NormalnyWeb"/>
              <w:spacing w:before="0" w:beforeAutospacing="0" w:after="0" w:afterAutospacing="0"/>
              <w:rPr>
                <w:sz w:val="20"/>
                <w:szCs w:val="20"/>
              </w:rPr>
            </w:pPr>
            <w:r w:rsidRPr="00347283">
              <w:rPr>
                <w:b/>
                <w:bCs/>
                <w:sz w:val="20"/>
                <w:szCs w:val="20"/>
                <w:u w:val="single"/>
              </w:rPr>
              <w:t>B48.5†</w:t>
            </w:r>
            <w:r w:rsidRPr="00347283">
              <w:rPr>
                <w:b/>
                <w:bCs/>
                <w:sz w:val="20"/>
                <w:szCs w:val="20"/>
                <w:u w:val="single"/>
              </w:rPr>
              <w:tab/>
              <w:t>Pneumocystosis (J17.2*)</w:t>
            </w:r>
          </w:p>
          <w:p w:rsidR="007447EC" w:rsidRPr="00347283" w:rsidRDefault="007447EC" w:rsidP="007304CF">
            <w:pPr>
              <w:pStyle w:val="NormalnyWeb"/>
              <w:spacing w:before="0" w:beforeAutospacing="0" w:after="0" w:afterAutospacing="0"/>
              <w:rPr>
                <w:sz w:val="20"/>
                <w:szCs w:val="20"/>
              </w:rPr>
            </w:pPr>
            <w:r w:rsidRPr="00347283">
              <w:rPr>
                <w:b/>
                <w:bCs/>
                <w:i/>
                <w:iCs/>
                <w:sz w:val="20"/>
                <w:szCs w:val="20"/>
              </w:rPr>
              <w:tab/>
            </w:r>
            <w:r w:rsidRPr="00347283">
              <w:rPr>
                <w:sz w:val="20"/>
                <w:szCs w:val="20"/>
                <w:u w:val="single"/>
              </w:rPr>
              <w:t>Pneumonia due to:</w:t>
            </w:r>
          </w:p>
          <w:p w:rsidR="007447EC" w:rsidRPr="00347283" w:rsidRDefault="007447EC" w:rsidP="007304CF">
            <w:pPr>
              <w:pStyle w:val="NormalnyWeb"/>
              <w:spacing w:before="0" w:beforeAutospacing="0" w:after="0" w:afterAutospacing="0"/>
              <w:rPr>
                <w:sz w:val="20"/>
                <w:szCs w:val="20"/>
              </w:rPr>
            </w:pPr>
            <w:r w:rsidRPr="00347283">
              <w:rPr>
                <w:b/>
                <w:bCs/>
                <w:i/>
                <w:iCs/>
                <w:sz w:val="20"/>
                <w:szCs w:val="20"/>
              </w:rPr>
              <w:tab/>
            </w:r>
            <w:r w:rsidRPr="00347283">
              <w:rPr>
                <w:b/>
                <w:bCs/>
                <w:i/>
                <w:iCs/>
                <w:sz w:val="20"/>
                <w:szCs w:val="20"/>
                <w:u w:val="single"/>
              </w:rPr>
              <w:t xml:space="preserve">• </w:t>
            </w:r>
            <w:r w:rsidRPr="00347283">
              <w:rPr>
                <w:i/>
                <w:iCs/>
                <w:sz w:val="20"/>
                <w:szCs w:val="20"/>
                <w:u w:val="single"/>
              </w:rPr>
              <w:t>Pneumocystis carinii</w:t>
            </w:r>
          </w:p>
          <w:p w:rsidR="007447EC" w:rsidRPr="00347283" w:rsidRDefault="007447EC" w:rsidP="007304CF">
            <w:pPr>
              <w:pStyle w:val="NormalnyWeb"/>
              <w:spacing w:before="0" w:beforeAutospacing="0" w:after="0" w:afterAutospacing="0"/>
              <w:rPr>
                <w:sz w:val="20"/>
                <w:szCs w:val="20"/>
              </w:rPr>
            </w:pPr>
            <w:r w:rsidRPr="00347283">
              <w:rPr>
                <w:b/>
                <w:bCs/>
                <w:i/>
                <w:iCs/>
                <w:sz w:val="20"/>
                <w:szCs w:val="20"/>
              </w:rPr>
              <w:tab/>
            </w:r>
            <w:r w:rsidRPr="00347283">
              <w:rPr>
                <w:b/>
                <w:bCs/>
                <w:i/>
                <w:iCs/>
                <w:sz w:val="20"/>
                <w:szCs w:val="20"/>
                <w:u w:val="single"/>
              </w:rPr>
              <w:t xml:space="preserve">• </w:t>
            </w:r>
            <w:r w:rsidRPr="00347283">
              <w:rPr>
                <w:i/>
                <w:iCs/>
                <w:sz w:val="20"/>
                <w:szCs w:val="20"/>
                <w:u w:val="single"/>
              </w:rPr>
              <w:t>Pneumocystis jirovecii</w:t>
            </w:r>
          </w:p>
          <w:p w:rsidR="007447EC" w:rsidRPr="00347283" w:rsidRDefault="007447EC" w:rsidP="0080162E">
            <w:pPr>
              <w:rPr>
                <w:b/>
                <w:sz w:val="20"/>
              </w:rPr>
            </w:pPr>
          </w:p>
        </w:tc>
        <w:tc>
          <w:tcPr>
            <w:tcW w:w="1275" w:type="dxa"/>
          </w:tcPr>
          <w:p w:rsidR="007447EC" w:rsidRPr="00347283" w:rsidRDefault="007447EC" w:rsidP="007304CF">
            <w:pPr>
              <w:jc w:val="center"/>
              <w:outlineLvl w:val="0"/>
              <w:rPr>
                <w:sz w:val="20"/>
              </w:rPr>
            </w:pPr>
            <w:r w:rsidRPr="00347283">
              <w:rPr>
                <w:sz w:val="20"/>
              </w:rPr>
              <w:t>2162</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 xml:space="preserve">Major </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ekstpodstawowy2"/>
              <w:jc w:val="center"/>
              <w:outlineLvl w:val="0"/>
              <w:rPr>
                <w:i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p>
        </w:tc>
        <w:tc>
          <w:tcPr>
            <w:tcW w:w="7797" w:type="dxa"/>
          </w:tcPr>
          <w:p w:rsidR="007447EC" w:rsidRPr="00347283" w:rsidRDefault="007447EC">
            <w:pPr>
              <w:rPr>
                <w:rStyle w:val="Pogrubienie"/>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p>
        </w:tc>
        <w:tc>
          <w:tcPr>
            <w:tcW w:w="1276" w:type="dxa"/>
          </w:tcPr>
          <w:p w:rsidR="007447EC" w:rsidRPr="00347283" w:rsidRDefault="007447EC" w:rsidP="00D81BFC">
            <w:pPr>
              <w:pStyle w:val="Tekstprzypisudolnego"/>
              <w:widowControl w:val="0"/>
              <w:jc w:val="center"/>
              <w:outlineLvl w:val="0"/>
              <w:rPr>
                <w:lang w:val="en-CA"/>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p>
        </w:tc>
        <w:tc>
          <w:tcPr>
            <w:tcW w:w="7797" w:type="dxa"/>
          </w:tcPr>
          <w:p w:rsidR="007447EC" w:rsidRPr="00347283" w:rsidRDefault="007447EC">
            <w:pPr>
              <w:tabs>
                <w:tab w:val="left" w:pos="-142"/>
              </w:tabs>
              <w:outlineLvl w:val="0"/>
              <w:rPr>
                <w:bCs/>
                <w:sz w:val="20"/>
                <w:u w:val="single"/>
              </w:rPr>
            </w:pPr>
          </w:p>
        </w:tc>
        <w:tc>
          <w:tcPr>
            <w:tcW w:w="1275" w:type="dxa"/>
          </w:tcPr>
          <w:p w:rsidR="007447EC" w:rsidRPr="00347283" w:rsidRDefault="007447EC" w:rsidP="00D81BFC">
            <w:pPr>
              <w:jc w:val="center"/>
              <w:outlineLvl w:val="0"/>
              <w:rPr>
                <w:sz w:val="20"/>
                <w:lang w:val="en-AU"/>
              </w:rPr>
            </w:pPr>
          </w:p>
        </w:tc>
        <w:tc>
          <w:tcPr>
            <w:tcW w:w="1418" w:type="dxa"/>
          </w:tcPr>
          <w:p w:rsidR="007447EC" w:rsidRPr="00347283" w:rsidRDefault="007447EC" w:rsidP="00D81BFC">
            <w:pPr>
              <w:jc w:val="center"/>
              <w:outlineLvl w:val="0"/>
              <w:rPr>
                <w:sz w:val="20"/>
              </w:rPr>
            </w:pPr>
          </w:p>
        </w:tc>
        <w:tc>
          <w:tcPr>
            <w:tcW w:w="1276" w:type="dxa"/>
          </w:tcPr>
          <w:p w:rsidR="007447EC" w:rsidRPr="00347283" w:rsidRDefault="007447EC" w:rsidP="00D81BFC">
            <w:pPr>
              <w:jc w:val="center"/>
              <w:outlineLvl w:val="0"/>
              <w:rPr>
                <w:sz w:val="20"/>
                <w:lang w:val="en-AU"/>
              </w:rPr>
            </w:pPr>
          </w:p>
        </w:tc>
        <w:tc>
          <w:tcPr>
            <w:tcW w:w="1417" w:type="dxa"/>
          </w:tcPr>
          <w:p w:rsidR="007447EC" w:rsidRPr="00347283" w:rsidRDefault="007447EC" w:rsidP="00D81BFC">
            <w:pPr>
              <w:jc w:val="center"/>
              <w:outlineLvl w:val="0"/>
              <w:rPr>
                <w:sz w:val="20"/>
                <w:lang w:val="en-AU"/>
              </w:rPr>
            </w:pP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rPr>
            </w:pPr>
            <w:r w:rsidRPr="00347283">
              <w:rPr>
                <w:sz w:val="20"/>
              </w:rPr>
              <w:t>Delete code</w:t>
            </w:r>
          </w:p>
        </w:tc>
        <w:tc>
          <w:tcPr>
            <w:tcW w:w="7797" w:type="dxa"/>
          </w:tcPr>
          <w:p w:rsidR="007447EC" w:rsidRPr="00347283" w:rsidRDefault="007447EC" w:rsidP="007304CF">
            <w:pPr>
              <w:pStyle w:val="NormalnyWeb"/>
              <w:spacing w:before="0" w:beforeAutospacing="0" w:after="0" w:afterAutospacing="0"/>
              <w:rPr>
                <w:sz w:val="20"/>
                <w:szCs w:val="20"/>
              </w:rPr>
            </w:pPr>
            <w:r w:rsidRPr="00347283">
              <w:rPr>
                <w:b/>
                <w:bCs/>
                <w:strike/>
                <w:sz w:val="20"/>
                <w:szCs w:val="20"/>
              </w:rPr>
              <w:t>B59†</w:t>
            </w:r>
            <w:r w:rsidRPr="00347283">
              <w:rPr>
                <w:b/>
                <w:bCs/>
                <w:strike/>
                <w:sz w:val="20"/>
                <w:szCs w:val="20"/>
              </w:rPr>
              <w:tab/>
              <w:t>Pneumocystosis (J17.3*)</w:t>
            </w:r>
          </w:p>
          <w:p w:rsidR="007447EC" w:rsidRPr="00347283" w:rsidRDefault="007447EC" w:rsidP="007304CF">
            <w:pPr>
              <w:pStyle w:val="NormalnyWeb"/>
              <w:spacing w:before="0" w:beforeAutospacing="0" w:after="0" w:afterAutospacing="0"/>
              <w:rPr>
                <w:sz w:val="20"/>
                <w:szCs w:val="20"/>
              </w:rPr>
            </w:pPr>
            <w:r w:rsidRPr="00347283">
              <w:rPr>
                <w:b/>
                <w:bCs/>
                <w:i/>
                <w:iCs/>
                <w:sz w:val="20"/>
                <w:szCs w:val="20"/>
              </w:rPr>
              <w:tab/>
            </w:r>
            <w:r w:rsidRPr="00347283">
              <w:rPr>
                <w:b/>
                <w:bCs/>
                <w:i/>
                <w:iCs/>
                <w:strike/>
                <w:sz w:val="20"/>
                <w:szCs w:val="20"/>
              </w:rPr>
              <w:t>Incl.:</w:t>
            </w:r>
            <w:r w:rsidRPr="00347283">
              <w:rPr>
                <w:b/>
                <w:bCs/>
                <w:i/>
                <w:iCs/>
                <w:strike/>
                <w:sz w:val="20"/>
                <w:szCs w:val="20"/>
              </w:rPr>
              <w:tab/>
            </w:r>
            <w:r w:rsidRPr="00347283">
              <w:rPr>
                <w:strike/>
                <w:sz w:val="20"/>
                <w:szCs w:val="20"/>
              </w:rPr>
              <w:t>pneumonia due to:</w:t>
            </w:r>
          </w:p>
          <w:p w:rsidR="007447EC" w:rsidRPr="00347283" w:rsidRDefault="007447EC" w:rsidP="007304CF">
            <w:pPr>
              <w:pStyle w:val="NormalnyWeb"/>
              <w:spacing w:before="0" w:beforeAutospacing="0" w:after="0" w:afterAutospacing="0"/>
              <w:rPr>
                <w:sz w:val="20"/>
                <w:szCs w:val="20"/>
              </w:rPr>
            </w:pPr>
            <w:r w:rsidRPr="00347283">
              <w:rPr>
                <w:b/>
                <w:bCs/>
                <w:i/>
                <w:iCs/>
                <w:sz w:val="20"/>
                <w:szCs w:val="20"/>
              </w:rPr>
              <w:tab/>
            </w:r>
            <w:r w:rsidRPr="00347283">
              <w:rPr>
                <w:b/>
                <w:bCs/>
                <w:i/>
                <w:iCs/>
                <w:sz w:val="20"/>
                <w:szCs w:val="20"/>
              </w:rPr>
              <w:tab/>
            </w:r>
            <w:r w:rsidRPr="00347283">
              <w:rPr>
                <w:b/>
                <w:bCs/>
                <w:i/>
                <w:iCs/>
                <w:strike/>
                <w:sz w:val="20"/>
                <w:szCs w:val="20"/>
              </w:rPr>
              <w:t xml:space="preserve">• </w:t>
            </w:r>
            <w:r w:rsidRPr="00347283">
              <w:rPr>
                <w:i/>
                <w:iCs/>
                <w:strike/>
                <w:sz w:val="20"/>
                <w:szCs w:val="20"/>
              </w:rPr>
              <w:t>Pneumocystis carinii</w:t>
            </w:r>
          </w:p>
          <w:p w:rsidR="007447EC" w:rsidRPr="00347283" w:rsidRDefault="007447EC" w:rsidP="007304CF">
            <w:pPr>
              <w:pStyle w:val="NormalnyWeb"/>
              <w:spacing w:before="0" w:beforeAutospacing="0" w:after="0" w:afterAutospacing="0"/>
              <w:rPr>
                <w:sz w:val="20"/>
                <w:szCs w:val="20"/>
              </w:rPr>
            </w:pPr>
            <w:r w:rsidRPr="00347283">
              <w:rPr>
                <w:b/>
                <w:bCs/>
                <w:i/>
                <w:iCs/>
                <w:sz w:val="20"/>
                <w:szCs w:val="20"/>
              </w:rPr>
              <w:tab/>
            </w:r>
            <w:r w:rsidRPr="00347283">
              <w:rPr>
                <w:b/>
                <w:bCs/>
                <w:i/>
                <w:iCs/>
                <w:sz w:val="20"/>
                <w:szCs w:val="20"/>
              </w:rPr>
              <w:tab/>
            </w:r>
            <w:r w:rsidRPr="00347283">
              <w:rPr>
                <w:b/>
                <w:bCs/>
                <w:i/>
                <w:iCs/>
                <w:strike/>
                <w:sz w:val="20"/>
                <w:szCs w:val="20"/>
              </w:rPr>
              <w:t xml:space="preserve">• </w:t>
            </w:r>
            <w:r w:rsidRPr="00347283">
              <w:rPr>
                <w:i/>
                <w:iCs/>
                <w:strike/>
                <w:sz w:val="20"/>
                <w:szCs w:val="20"/>
              </w:rPr>
              <w:t>Pneumocystis jirovecii</w:t>
            </w:r>
          </w:p>
          <w:p w:rsidR="007447EC" w:rsidRPr="00347283" w:rsidRDefault="007447EC" w:rsidP="00A6632B">
            <w:pPr>
              <w:rPr>
                <w:sz w:val="20"/>
              </w:rPr>
            </w:pPr>
          </w:p>
        </w:tc>
        <w:tc>
          <w:tcPr>
            <w:tcW w:w="1275" w:type="dxa"/>
          </w:tcPr>
          <w:p w:rsidR="007447EC" w:rsidRPr="00347283" w:rsidRDefault="007447EC" w:rsidP="007304CF">
            <w:pPr>
              <w:jc w:val="center"/>
              <w:outlineLvl w:val="0"/>
              <w:rPr>
                <w:sz w:val="20"/>
              </w:rPr>
            </w:pPr>
            <w:r w:rsidRPr="00347283">
              <w:rPr>
                <w:sz w:val="20"/>
              </w:rPr>
              <w:t>2162</w:t>
            </w:r>
          </w:p>
          <w:p w:rsidR="007447EC" w:rsidRPr="00347283" w:rsidRDefault="007447EC" w:rsidP="00A6632B">
            <w:pPr>
              <w:jc w:val="center"/>
              <w:outlineLvl w:val="0"/>
              <w:rPr>
                <w:rStyle w:val="proposalrnormal"/>
                <w:rFonts w:eastAsiaTheme="minorEastAsia"/>
                <w:iCs/>
                <w:sz w:val="20"/>
              </w:rPr>
            </w:pPr>
            <w:r w:rsidRPr="00347283">
              <w:rPr>
                <w:sz w:val="20"/>
              </w:rPr>
              <w:t>United Kingdom</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 xml:space="preserve">Major </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lang w:val="sv-SE"/>
              </w:rPr>
            </w:pPr>
          </w:p>
        </w:tc>
        <w:tc>
          <w:tcPr>
            <w:tcW w:w="7797" w:type="dxa"/>
          </w:tcPr>
          <w:p w:rsidR="007447EC" w:rsidRPr="00347283" w:rsidRDefault="007447EC">
            <w:pPr>
              <w:pStyle w:val="Tytu"/>
              <w:tabs>
                <w:tab w:val="left" w:pos="884"/>
              </w:tabs>
              <w:jc w:val="left"/>
              <w:outlineLvl w:val="0"/>
              <w:rPr>
                <w:sz w:val="20"/>
                <w:lang w:val="pt-BR"/>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F62416">
            <w:pPr>
              <w:rPr>
                <w:sz w:val="20"/>
              </w:rPr>
            </w:pPr>
            <w:r w:rsidRPr="00347283">
              <w:rPr>
                <w:sz w:val="20"/>
              </w:rPr>
              <w:t>Add inclusion term</w:t>
            </w:r>
          </w:p>
        </w:tc>
        <w:tc>
          <w:tcPr>
            <w:tcW w:w="7797" w:type="dxa"/>
          </w:tcPr>
          <w:p w:rsidR="007447EC" w:rsidRPr="00347283" w:rsidRDefault="007447EC">
            <w:pPr>
              <w:pStyle w:val="Nagwek6"/>
              <w:keepLines/>
              <w:tabs>
                <w:tab w:val="left" w:pos="992"/>
              </w:tabs>
              <w:suppressAutoHyphens/>
              <w:spacing w:before="80" w:line="240" w:lineRule="atLeast"/>
              <w:ind w:left="992" w:hanging="992"/>
              <w:rPr>
                <w:rFonts w:ascii="Times New Roman" w:hAnsi="Times New Roman" w:cs="Times New Roman"/>
                <w:bCs/>
                <w:szCs w:val="20"/>
                <w:u w:val="none"/>
                <w:lang w:val="en-US"/>
              </w:rPr>
            </w:pPr>
            <w:r w:rsidRPr="00347283">
              <w:rPr>
                <w:rFonts w:ascii="Times New Roman" w:hAnsi="Times New Roman" w:cs="Times New Roman"/>
                <w:bCs/>
                <w:szCs w:val="20"/>
                <w:u w:val="none"/>
                <w:lang w:val="en-US"/>
              </w:rPr>
              <w:t>B67.4</w:t>
            </w:r>
            <w:r w:rsidRPr="00347283">
              <w:rPr>
                <w:rFonts w:ascii="Times New Roman" w:hAnsi="Times New Roman" w:cs="Times New Roman"/>
                <w:bCs/>
                <w:szCs w:val="20"/>
                <w:u w:val="none"/>
                <w:lang w:val="en-US"/>
              </w:rPr>
              <w:tab/>
            </w:r>
            <w:r w:rsidRPr="00347283">
              <w:rPr>
                <w:rFonts w:ascii="Times New Roman" w:hAnsi="Times New Roman" w:cs="Times New Roman"/>
                <w:bCs/>
                <w:i/>
                <w:szCs w:val="20"/>
                <w:u w:val="none"/>
                <w:lang w:val="en-US"/>
              </w:rPr>
              <w:t>Echinococcus granulosus</w:t>
            </w:r>
            <w:r w:rsidRPr="00347283">
              <w:rPr>
                <w:rFonts w:ascii="Times New Roman" w:hAnsi="Times New Roman" w:cs="Times New Roman"/>
                <w:bCs/>
                <w:szCs w:val="20"/>
                <w:u w:val="none"/>
                <w:lang w:val="en-US"/>
              </w:rPr>
              <w:t xml:space="preserve"> infection, unspecified</w:t>
            </w:r>
          </w:p>
          <w:p w:rsidR="007447EC" w:rsidRPr="00347283" w:rsidRDefault="007447EC" w:rsidP="00F62416">
            <w:pPr>
              <w:rPr>
                <w:rStyle w:val="Pogrubienie"/>
                <w:b w:val="0"/>
                <w:sz w:val="20"/>
              </w:rPr>
            </w:pPr>
            <w:r w:rsidRPr="00347283">
              <w:tab/>
            </w:r>
            <w:r w:rsidRPr="00347283">
              <w:rPr>
                <w:b/>
                <w:bCs/>
              </w:rPr>
              <w:t>Dog tapeworm (infection)</w:t>
            </w: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D81BFC">
            <w:pPr>
              <w:jc w:val="center"/>
              <w:outlineLvl w:val="0"/>
              <w:rPr>
                <w:sz w:val="20"/>
              </w:rPr>
            </w:pPr>
            <w:r w:rsidRPr="00347283">
              <w:rPr>
                <w:sz w:val="20"/>
              </w:rPr>
              <w:t>0270</w:t>
            </w:r>
          </w:p>
        </w:tc>
        <w:tc>
          <w:tcPr>
            <w:tcW w:w="1418" w:type="dxa"/>
          </w:tcPr>
          <w:p w:rsidR="007447EC" w:rsidRPr="00347283" w:rsidRDefault="007447EC" w:rsidP="00D81BFC">
            <w:pPr>
              <w:jc w:val="center"/>
              <w:rPr>
                <w:rStyle w:val="StyleTimesNewRoman"/>
              </w:rPr>
            </w:pPr>
            <w:r w:rsidRPr="00347283">
              <w:rPr>
                <w:sz w:val="20"/>
              </w:rPr>
              <w:t>October 2005</w:t>
            </w:r>
          </w:p>
        </w:tc>
        <w:tc>
          <w:tcPr>
            <w:tcW w:w="1276" w:type="dxa"/>
          </w:tcPr>
          <w:p w:rsidR="007447EC" w:rsidRPr="00347283" w:rsidRDefault="007447EC" w:rsidP="00D81BFC">
            <w:pPr>
              <w:jc w:val="center"/>
              <w:rPr>
                <w:rStyle w:val="StyleTimesNewRoman"/>
              </w:rPr>
            </w:pPr>
            <w:r w:rsidRPr="00347283">
              <w:rPr>
                <w:sz w:val="20"/>
              </w:rPr>
              <w:t>Major</w:t>
            </w:r>
          </w:p>
        </w:tc>
        <w:tc>
          <w:tcPr>
            <w:tcW w:w="1417" w:type="dxa"/>
          </w:tcPr>
          <w:p w:rsidR="007447EC" w:rsidRPr="00347283" w:rsidRDefault="007447EC" w:rsidP="00D81BFC">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7304CF">
            <w:pPr>
              <w:tabs>
                <w:tab w:val="left" w:pos="1021"/>
              </w:tabs>
              <w:autoSpaceDE w:val="0"/>
              <w:autoSpaceDN w:val="0"/>
              <w:adjustRightInd w:val="0"/>
              <w:rPr>
                <w:sz w:val="20"/>
              </w:rPr>
            </w:pPr>
            <w:r w:rsidRPr="00347283">
              <w:rPr>
                <w:sz w:val="20"/>
              </w:rPr>
              <w:t>Delete inclusion term</w:t>
            </w:r>
          </w:p>
        </w:tc>
        <w:tc>
          <w:tcPr>
            <w:tcW w:w="7797" w:type="dxa"/>
          </w:tcPr>
          <w:p w:rsidR="007447EC" w:rsidRPr="00347283" w:rsidRDefault="007447EC">
            <w:pPr>
              <w:pStyle w:val="Nagwek6"/>
              <w:keepLines/>
              <w:tabs>
                <w:tab w:val="left" w:pos="992"/>
              </w:tabs>
              <w:suppressAutoHyphens/>
              <w:spacing w:before="80" w:line="240" w:lineRule="atLeast"/>
              <w:ind w:left="992" w:hanging="992"/>
              <w:rPr>
                <w:rFonts w:ascii="Times New Roman" w:hAnsi="Times New Roman" w:cs="Times New Roman"/>
                <w:bCs/>
                <w:szCs w:val="20"/>
                <w:u w:val="none"/>
                <w:lang w:val="en-US"/>
              </w:rPr>
            </w:pPr>
            <w:r w:rsidRPr="00347283">
              <w:rPr>
                <w:rFonts w:ascii="Times New Roman" w:hAnsi="Times New Roman" w:cs="Times New Roman"/>
                <w:bCs/>
                <w:szCs w:val="20"/>
                <w:u w:val="none"/>
                <w:lang w:val="en-US"/>
              </w:rPr>
              <w:t>B71.1</w:t>
            </w:r>
            <w:r w:rsidRPr="00347283">
              <w:rPr>
                <w:rFonts w:ascii="Times New Roman" w:hAnsi="Times New Roman" w:cs="Times New Roman"/>
                <w:bCs/>
                <w:szCs w:val="20"/>
                <w:u w:val="none"/>
                <w:lang w:val="en-US"/>
              </w:rPr>
              <w:tab/>
              <w:t>Dipylidiasis</w:t>
            </w:r>
          </w:p>
          <w:p w:rsidR="007447EC" w:rsidRPr="00347283" w:rsidRDefault="007447EC">
            <w:pPr>
              <w:keepLines/>
              <w:suppressAutoHyphens/>
              <w:spacing w:line="240" w:lineRule="exact"/>
              <w:ind w:left="1134" w:hanging="142"/>
              <w:rPr>
                <w:strike/>
                <w:snapToGrid w:val="0"/>
                <w:sz w:val="20"/>
              </w:rPr>
            </w:pPr>
            <w:r w:rsidRPr="00347283">
              <w:rPr>
                <w:strike/>
                <w:snapToGrid w:val="0"/>
                <w:sz w:val="20"/>
              </w:rPr>
              <w:t>Dog tapeworm (infection)</w:t>
            </w:r>
          </w:p>
          <w:p w:rsidR="007447EC" w:rsidRPr="00347283" w:rsidRDefault="007447EC" w:rsidP="007304CF">
            <w:pPr>
              <w:rPr>
                <w:b/>
                <w:bCs/>
                <w:sz w:val="20"/>
                <w:lang w:eastAsia="it-IT"/>
              </w:rPr>
            </w:pP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7304CF">
            <w:pPr>
              <w:jc w:val="center"/>
              <w:outlineLvl w:val="0"/>
              <w:rPr>
                <w:sz w:val="20"/>
              </w:rPr>
            </w:pPr>
            <w:r w:rsidRPr="00347283">
              <w:rPr>
                <w:sz w:val="20"/>
              </w:rPr>
              <w:t>0270</w:t>
            </w:r>
          </w:p>
        </w:tc>
        <w:tc>
          <w:tcPr>
            <w:tcW w:w="1418" w:type="dxa"/>
          </w:tcPr>
          <w:p w:rsidR="007447EC" w:rsidRPr="00347283" w:rsidRDefault="007447EC" w:rsidP="007304CF">
            <w:pPr>
              <w:jc w:val="center"/>
              <w:rPr>
                <w:rStyle w:val="StyleTimesNewRoman"/>
                <w:rFonts w:eastAsiaTheme="minorEastAsia"/>
              </w:rPr>
            </w:pPr>
            <w:r w:rsidRPr="00347283">
              <w:rPr>
                <w:sz w:val="20"/>
              </w:rPr>
              <w:t>October 2005</w:t>
            </w:r>
          </w:p>
        </w:tc>
        <w:tc>
          <w:tcPr>
            <w:tcW w:w="1276" w:type="dxa"/>
          </w:tcPr>
          <w:p w:rsidR="007447EC" w:rsidRPr="00347283" w:rsidRDefault="007447EC" w:rsidP="007304CF">
            <w:pPr>
              <w:jc w:val="center"/>
              <w:rPr>
                <w:rStyle w:val="StyleTimesNewRoman"/>
                <w:rFonts w:eastAsiaTheme="minorEastAsia"/>
              </w:rPr>
            </w:pPr>
            <w:r w:rsidRPr="00347283">
              <w:rPr>
                <w:sz w:val="20"/>
              </w:rPr>
              <w:t>Major</w:t>
            </w:r>
          </w:p>
        </w:tc>
        <w:tc>
          <w:tcPr>
            <w:tcW w:w="1417" w:type="dxa"/>
          </w:tcPr>
          <w:p w:rsidR="007447EC" w:rsidRPr="00347283" w:rsidRDefault="007447EC" w:rsidP="007304CF">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756030">
            <w:pPr>
              <w:shd w:val="clear" w:color="auto" w:fill="FFFFFF"/>
              <w:rPr>
                <w:rStyle w:val="Pogrubienie"/>
                <w:rFonts w:eastAsiaTheme="minorEastAsia"/>
                <w:sz w:val="20"/>
              </w:rPr>
            </w:pPr>
            <w:r w:rsidRPr="00347283">
              <w:rPr>
                <w:sz w:val="20"/>
              </w:rPr>
              <w:t>Revise exclusions at category level</w:t>
            </w:r>
          </w:p>
          <w:p w:rsidR="007447EC" w:rsidRPr="00347283" w:rsidRDefault="007447EC" w:rsidP="00756030">
            <w:pPr>
              <w:shd w:val="clear" w:color="auto" w:fill="FFFFFF"/>
              <w:rPr>
                <w:rStyle w:val="Pogrubienie"/>
                <w:rFonts w:eastAsiaTheme="minorEastAsia"/>
                <w:sz w:val="20"/>
              </w:rPr>
            </w:pPr>
          </w:p>
          <w:p w:rsidR="007447EC" w:rsidRPr="00347283" w:rsidRDefault="007447EC" w:rsidP="00756030">
            <w:pPr>
              <w:shd w:val="clear" w:color="auto" w:fill="FFFFFF"/>
              <w:rPr>
                <w:rStyle w:val="Pogrubienie"/>
                <w:rFonts w:eastAsiaTheme="minorEastAsia"/>
                <w:sz w:val="20"/>
              </w:rPr>
            </w:pPr>
          </w:p>
          <w:p w:rsidR="007447EC" w:rsidRPr="00347283" w:rsidRDefault="007447EC" w:rsidP="00756030">
            <w:pPr>
              <w:shd w:val="clear" w:color="auto" w:fill="FFFFFF"/>
              <w:rPr>
                <w:rStyle w:val="Pogrubienie"/>
                <w:rFonts w:eastAsiaTheme="minorEastAsia"/>
                <w:sz w:val="20"/>
              </w:rPr>
            </w:pPr>
          </w:p>
          <w:p w:rsidR="007447EC" w:rsidRPr="00347283" w:rsidRDefault="007447EC" w:rsidP="00756030">
            <w:pPr>
              <w:shd w:val="clear" w:color="auto" w:fill="FFFFFF"/>
              <w:rPr>
                <w:rStyle w:val="Pogrubienie"/>
                <w:rFonts w:eastAsiaTheme="minorEastAsia"/>
                <w:sz w:val="20"/>
              </w:rPr>
            </w:pPr>
          </w:p>
          <w:p w:rsidR="007447EC" w:rsidRPr="00347283" w:rsidRDefault="007447EC" w:rsidP="00756030">
            <w:pPr>
              <w:shd w:val="clear" w:color="auto" w:fill="FFFFFF"/>
              <w:rPr>
                <w:rStyle w:val="Pogrubienie"/>
                <w:rFonts w:eastAsiaTheme="minorEastAsia"/>
                <w:sz w:val="20"/>
              </w:rPr>
            </w:pPr>
          </w:p>
          <w:p w:rsidR="007447EC" w:rsidRPr="00347283" w:rsidRDefault="007447EC" w:rsidP="00756030">
            <w:pPr>
              <w:shd w:val="clear" w:color="auto" w:fill="FFFFFF"/>
              <w:rPr>
                <w:rStyle w:val="Pogrubienie"/>
                <w:rFonts w:eastAsiaTheme="minorEastAsia"/>
                <w:sz w:val="20"/>
              </w:rPr>
            </w:pPr>
          </w:p>
          <w:p w:rsidR="007447EC" w:rsidRPr="00347283" w:rsidRDefault="007447EC" w:rsidP="00756030">
            <w:pPr>
              <w:shd w:val="clear" w:color="auto" w:fill="FFFFFF"/>
              <w:rPr>
                <w:rStyle w:val="Pogrubienie"/>
                <w:rFonts w:eastAsiaTheme="minorEastAsia"/>
                <w:sz w:val="20"/>
              </w:rPr>
            </w:pPr>
          </w:p>
          <w:p w:rsidR="007447EC" w:rsidRPr="00347283" w:rsidRDefault="007447EC" w:rsidP="00756030">
            <w:pPr>
              <w:shd w:val="clear" w:color="auto" w:fill="FFFFFF"/>
              <w:rPr>
                <w:rStyle w:val="Pogrubienie"/>
                <w:rFonts w:eastAsiaTheme="minorEastAsia"/>
                <w:sz w:val="20"/>
              </w:rPr>
            </w:pPr>
          </w:p>
          <w:p w:rsidR="007447EC" w:rsidRPr="00347283" w:rsidRDefault="007447EC" w:rsidP="00756030">
            <w:pPr>
              <w:shd w:val="clear" w:color="auto" w:fill="FFFFFF"/>
              <w:rPr>
                <w:rStyle w:val="Pogrubienie"/>
                <w:rFonts w:eastAsiaTheme="minorEastAsia"/>
                <w:sz w:val="20"/>
              </w:rPr>
            </w:pPr>
          </w:p>
          <w:p w:rsidR="007447EC" w:rsidRPr="00347283" w:rsidRDefault="007447EC">
            <w:pPr>
              <w:pStyle w:val="Tytu"/>
              <w:jc w:val="left"/>
              <w:outlineLvl w:val="0"/>
              <w:rPr>
                <w:b w:val="0"/>
                <w:sz w:val="20"/>
              </w:rPr>
            </w:pPr>
            <w:r w:rsidRPr="00347283">
              <w:rPr>
                <w:sz w:val="20"/>
              </w:rPr>
              <w:t xml:space="preserve">Revise </w:t>
            </w:r>
            <w:r w:rsidRPr="00347283">
              <w:rPr>
                <w:sz w:val="20"/>
              </w:rPr>
              <w:lastRenderedPageBreak/>
              <w:t>inclusions at code level</w:t>
            </w:r>
          </w:p>
        </w:tc>
        <w:tc>
          <w:tcPr>
            <w:tcW w:w="7797" w:type="dxa"/>
          </w:tcPr>
          <w:p w:rsidR="007447EC" w:rsidRPr="00347283" w:rsidRDefault="007447EC" w:rsidP="00756030">
            <w:pPr>
              <w:rPr>
                <w:sz w:val="20"/>
                <w:lang w:eastAsia="en-CA"/>
              </w:rPr>
            </w:pPr>
            <w:r w:rsidRPr="00347283">
              <w:rPr>
                <w:b/>
                <w:bCs/>
                <w:sz w:val="20"/>
                <w:lang w:eastAsia="en-CA"/>
              </w:rPr>
              <w:lastRenderedPageBreak/>
              <w:t>B81     Other intestinal helminthiases, not elsewhere classified</w:t>
            </w:r>
          </w:p>
          <w:p w:rsidR="007447EC" w:rsidRPr="00347283" w:rsidRDefault="007447EC" w:rsidP="00756030">
            <w:pPr>
              <w:rPr>
                <w:i/>
                <w:iCs/>
                <w:strike/>
                <w:sz w:val="20"/>
                <w:lang w:eastAsia="en-CA"/>
              </w:rPr>
            </w:pPr>
            <w:r w:rsidRPr="00347283">
              <w:rPr>
                <w:sz w:val="20"/>
                <w:lang w:eastAsia="en-CA"/>
              </w:rPr>
              <w:t xml:space="preserve">            </w:t>
            </w:r>
            <w:r w:rsidRPr="00347283">
              <w:rPr>
                <w:b/>
                <w:bCs/>
                <w:i/>
                <w:iCs/>
                <w:sz w:val="20"/>
                <w:lang w:eastAsia="en-CA"/>
              </w:rPr>
              <w:t>Excl</w:t>
            </w:r>
            <w:r w:rsidRPr="00347283">
              <w:rPr>
                <w:sz w:val="20"/>
                <w:lang w:eastAsia="en-CA"/>
              </w:rPr>
              <w:t>.:</w:t>
            </w:r>
            <w:r w:rsidRPr="00347283">
              <w:rPr>
                <w:strike/>
                <w:sz w:val="20"/>
                <w:lang w:eastAsia="en-CA"/>
              </w:rPr>
              <w:t xml:space="preserve"> angiostrongyliasis due to </w:t>
            </w:r>
            <w:r w:rsidRPr="00347283">
              <w:rPr>
                <w:i/>
                <w:iCs/>
                <w:strike/>
                <w:sz w:val="20"/>
                <w:lang w:eastAsia="en-CA"/>
              </w:rPr>
              <w:t xml:space="preserve">Angiostrongylus  </w:t>
            </w:r>
          </w:p>
          <w:p w:rsidR="007447EC" w:rsidRPr="00347283" w:rsidRDefault="007447EC" w:rsidP="00756030">
            <w:pPr>
              <w:rPr>
                <w:strike/>
                <w:sz w:val="20"/>
                <w:lang w:eastAsia="en-CA"/>
              </w:rPr>
            </w:pPr>
            <w:r w:rsidRPr="00347283">
              <w:rPr>
                <w:i/>
                <w:iCs/>
                <w:sz w:val="20"/>
                <w:lang w:eastAsia="en-CA"/>
              </w:rPr>
              <w:t xml:space="preserve">                     </w:t>
            </w:r>
            <w:r w:rsidRPr="00347283">
              <w:rPr>
                <w:i/>
                <w:iCs/>
                <w:strike/>
                <w:sz w:val="20"/>
                <w:lang w:eastAsia="en-CA"/>
              </w:rPr>
              <w:t>cantonensis</w:t>
            </w:r>
            <w:r w:rsidRPr="00347283">
              <w:rPr>
                <w:strike/>
                <w:sz w:val="20"/>
                <w:lang w:eastAsia="en-CA"/>
              </w:rPr>
              <w:t xml:space="preserve"> (</w:t>
            </w:r>
            <w:r w:rsidRPr="00347283">
              <w:rPr>
                <w:bCs/>
                <w:strike/>
                <w:sz w:val="20"/>
                <w:lang w:eastAsia="en-CA"/>
              </w:rPr>
              <w:t>B83.2</w:t>
            </w:r>
            <w:r w:rsidRPr="00347283">
              <w:rPr>
                <w:strike/>
                <w:sz w:val="20"/>
                <w:lang w:eastAsia="en-CA"/>
              </w:rPr>
              <w:t>)</w:t>
            </w:r>
          </w:p>
          <w:p w:rsidR="007447EC" w:rsidRPr="00347283" w:rsidRDefault="007447EC" w:rsidP="00756030">
            <w:pPr>
              <w:rPr>
                <w:i/>
                <w:iCs/>
                <w:strike/>
                <w:sz w:val="20"/>
                <w:lang w:eastAsia="en-CA"/>
              </w:rPr>
            </w:pPr>
            <w:r w:rsidRPr="00347283">
              <w:rPr>
                <w:sz w:val="20"/>
                <w:lang w:eastAsia="en-CA"/>
              </w:rPr>
              <w:t xml:space="preserve">                     angiostrongyliasis due to</w:t>
            </w:r>
            <w:r w:rsidRPr="00347283">
              <w:rPr>
                <w:sz w:val="20"/>
                <w:u w:val="single"/>
                <w:lang w:eastAsia="en-CA"/>
              </w:rPr>
              <w:t>:</w:t>
            </w:r>
            <w:r w:rsidRPr="00347283">
              <w:rPr>
                <w:i/>
                <w:iCs/>
                <w:strike/>
                <w:sz w:val="20"/>
                <w:lang w:eastAsia="en-CA"/>
              </w:rPr>
              <w:t xml:space="preserve">Parastrongylus  </w:t>
            </w:r>
          </w:p>
          <w:p w:rsidR="007447EC" w:rsidRPr="00347283" w:rsidRDefault="007447EC" w:rsidP="00756030">
            <w:pPr>
              <w:rPr>
                <w:strike/>
                <w:sz w:val="20"/>
                <w:lang w:eastAsia="en-CA"/>
              </w:rPr>
            </w:pPr>
            <w:r w:rsidRPr="00347283">
              <w:rPr>
                <w:i/>
                <w:iCs/>
                <w:sz w:val="20"/>
                <w:lang w:eastAsia="en-CA"/>
              </w:rPr>
              <w:t xml:space="preserve">                     </w:t>
            </w:r>
            <w:r w:rsidRPr="00347283">
              <w:rPr>
                <w:i/>
                <w:iCs/>
                <w:strike/>
                <w:sz w:val="20"/>
                <w:lang w:eastAsia="en-CA"/>
              </w:rPr>
              <w:t>cantonensis</w:t>
            </w:r>
            <w:r w:rsidRPr="00347283">
              <w:rPr>
                <w:strike/>
                <w:sz w:val="20"/>
                <w:lang w:eastAsia="en-CA"/>
              </w:rPr>
              <w:t xml:space="preserve"> (</w:t>
            </w:r>
            <w:r w:rsidRPr="00347283">
              <w:rPr>
                <w:bCs/>
                <w:strike/>
                <w:sz w:val="20"/>
                <w:lang w:eastAsia="en-CA"/>
              </w:rPr>
              <w:t>B83.2</w:t>
            </w:r>
            <w:r w:rsidRPr="00347283">
              <w:rPr>
                <w:strike/>
                <w:sz w:val="20"/>
                <w:lang w:eastAsia="en-CA"/>
              </w:rPr>
              <w:t>) </w:t>
            </w:r>
          </w:p>
          <w:p w:rsidR="007447EC" w:rsidRPr="00347283" w:rsidRDefault="007447EC" w:rsidP="00756030">
            <w:pPr>
              <w:rPr>
                <w:sz w:val="20"/>
                <w:lang w:eastAsia="en-CA"/>
              </w:rPr>
            </w:pPr>
            <w:r w:rsidRPr="00347283">
              <w:rPr>
                <w:sz w:val="20"/>
                <w:lang w:eastAsia="en-CA"/>
              </w:rPr>
              <w:t>                            </w:t>
            </w:r>
            <w:r w:rsidRPr="00347283">
              <w:rPr>
                <w:sz w:val="20"/>
                <w:u w:val="single"/>
                <w:lang w:eastAsia="en-CA"/>
              </w:rPr>
              <w:t xml:space="preserve"> • </w:t>
            </w:r>
            <w:r w:rsidRPr="00347283">
              <w:rPr>
                <w:i/>
                <w:iCs/>
                <w:sz w:val="20"/>
                <w:u w:val="single"/>
                <w:lang w:eastAsia="en-CA"/>
              </w:rPr>
              <w:t>Angiostrongylus cantonensis</w:t>
            </w:r>
            <w:r w:rsidRPr="00347283">
              <w:rPr>
                <w:sz w:val="20"/>
                <w:u w:val="single"/>
                <w:lang w:eastAsia="en-CA"/>
              </w:rPr>
              <w:t xml:space="preserve"> (</w:t>
            </w:r>
            <w:r w:rsidRPr="00347283">
              <w:rPr>
                <w:bCs/>
                <w:sz w:val="20"/>
                <w:u w:val="single"/>
                <w:lang w:eastAsia="en-CA"/>
              </w:rPr>
              <w:t>B83.2</w:t>
            </w:r>
            <w:r w:rsidRPr="00347283">
              <w:rPr>
                <w:sz w:val="20"/>
                <w:u w:val="single"/>
                <w:lang w:eastAsia="en-CA"/>
              </w:rPr>
              <w:t xml:space="preserve">) </w:t>
            </w:r>
          </w:p>
          <w:p w:rsidR="007447EC" w:rsidRPr="00347283" w:rsidRDefault="007447EC" w:rsidP="00756030">
            <w:pPr>
              <w:rPr>
                <w:sz w:val="20"/>
                <w:lang w:eastAsia="en-CA"/>
              </w:rPr>
            </w:pPr>
            <w:r w:rsidRPr="00347283">
              <w:rPr>
                <w:sz w:val="20"/>
                <w:lang w:eastAsia="en-CA"/>
              </w:rPr>
              <w:t>                            </w:t>
            </w:r>
            <w:r w:rsidRPr="00347283">
              <w:rPr>
                <w:sz w:val="20"/>
                <w:u w:val="single"/>
                <w:lang w:eastAsia="en-CA"/>
              </w:rPr>
              <w:t xml:space="preserve"> • </w:t>
            </w:r>
            <w:r w:rsidRPr="00347283">
              <w:rPr>
                <w:i/>
                <w:iCs/>
                <w:sz w:val="20"/>
                <w:u w:val="single"/>
                <w:lang w:eastAsia="en-CA"/>
              </w:rPr>
              <w:t>Parastrongylus cantonensis</w:t>
            </w:r>
            <w:r w:rsidRPr="00347283">
              <w:rPr>
                <w:sz w:val="20"/>
                <w:u w:val="single"/>
                <w:lang w:eastAsia="en-CA"/>
              </w:rPr>
              <w:t xml:space="preserve"> (</w:t>
            </w:r>
            <w:r w:rsidRPr="00347283">
              <w:rPr>
                <w:bCs/>
                <w:sz w:val="20"/>
                <w:u w:val="single"/>
                <w:lang w:eastAsia="en-CA"/>
              </w:rPr>
              <w:t>B83.2</w:t>
            </w:r>
            <w:r w:rsidRPr="00347283">
              <w:rPr>
                <w:sz w:val="20"/>
                <w:u w:val="single"/>
                <w:lang w:eastAsia="en-CA"/>
              </w:rPr>
              <w:t>)</w:t>
            </w:r>
          </w:p>
          <w:p w:rsidR="007447EC" w:rsidRPr="00347283" w:rsidRDefault="007447EC" w:rsidP="00756030">
            <w:pPr>
              <w:rPr>
                <w:b/>
                <w:bCs/>
                <w:sz w:val="20"/>
                <w:lang w:eastAsia="en-CA"/>
              </w:rPr>
            </w:pPr>
          </w:p>
          <w:p w:rsidR="007447EC" w:rsidRPr="00347283" w:rsidRDefault="007447EC" w:rsidP="00756030">
            <w:pPr>
              <w:rPr>
                <w:sz w:val="20"/>
                <w:lang w:eastAsia="en-CA"/>
              </w:rPr>
            </w:pPr>
            <w:r w:rsidRPr="00347283">
              <w:rPr>
                <w:b/>
                <w:bCs/>
                <w:sz w:val="20"/>
                <w:lang w:eastAsia="en-CA"/>
              </w:rPr>
              <w:t>B81.3    Intestinal angiostrongyliasis</w:t>
            </w:r>
          </w:p>
          <w:p w:rsidR="007447EC" w:rsidRPr="00347283" w:rsidRDefault="007447EC" w:rsidP="00756030">
            <w:pPr>
              <w:rPr>
                <w:sz w:val="20"/>
                <w:lang w:eastAsia="en-CA"/>
              </w:rPr>
            </w:pPr>
            <w:r w:rsidRPr="00347283">
              <w:rPr>
                <w:sz w:val="20"/>
                <w:lang w:eastAsia="en-CA"/>
              </w:rPr>
              <w:t xml:space="preserve">              </w:t>
            </w:r>
            <w:r w:rsidRPr="00347283">
              <w:rPr>
                <w:strike/>
                <w:sz w:val="20"/>
                <w:lang w:eastAsia="en-CA"/>
              </w:rPr>
              <w:t xml:space="preserve">Angiostrongyliasis due to </w:t>
            </w:r>
            <w:r w:rsidRPr="00347283">
              <w:rPr>
                <w:i/>
                <w:iCs/>
                <w:strike/>
                <w:sz w:val="20"/>
                <w:lang w:eastAsia="en-CA"/>
              </w:rPr>
              <w:t>Angiostrongylus costaricensis</w:t>
            </w:r>
          </w:p>
          <w:p w:rsidR="007447EC" w:rsidRPr="00347283" w:rsidRDefault="007447EC" w:rsidP="00756030">
            <w:pPr>
              <w:rPr>
                <w:sz w:val="20"/>
                <w:lang w:eastAsia="en-CA"/>
              </w:rPr>
            </w:pPr>
            <w:r w:rsidRPr="00347283">
              <w:rPr>
                <w:sz w:val="20"/>
                <w:lang w:eastAsia="en-CA"/>
              </w:rPr>
              <w:t xml:space="preserve">              Angiostrongyliasis due to</w:t>
            </w:r>
            <w:r w:rsidRPr="00347283">
              <w:rPr>
                <w:sz w:val="20"/>
                <w:u w:val="single"/>
                <w:lang w:eastAsia="en-CA"/>
              </w:rPr>
              <w:t>:</w:t>
            </w:r>
            <w:r w:rsidRPr="00347283">
              <w:rPr>
                <w:i/>
                <w:iCs/>
                <w:strike/>
                <w:sz w:val="20"/>
                <w:lang w:eastAsia="en-CA"/>
              </w:rPr>
              <w:t>Parastrongylus costaricensis</w:t>
            </w:r>
            <w:r w:rsidRPr="00347283">
              <w:rPr>
                <w:i/>
                <w:iCs/>
                <w:sz w:val="20"/>
                <w:lang w:eastAsia="en-CA"/>
              </w:rPr>
              <w:t xml:space="preserve">              </w:t>
            </w:r>
          </w:p>
          <w:p w:rsidR="007447EC" w:rsidRPr="00347283" w:rsidRDefault="007447EC" w:rsidP="00756030">
            <w:pPr>
              <w:rPr>
                <w:sz w:val="20"/>
                <w:lang w:eastAsia="en-CA"/>
              </w:rPr>
            </w:pPr>
            <w:r w:rsidRPr="00347283">
              <w:rPr>
                <w:sz w:val="20"/>
                <w:lang w:eastAsia="en-CA"/>
              </w:rPr>
              <w:t xml:space="preserve">              </w:t>
            </w:r>
            <w:r w:rsidRPr="00347283">
              <w:rPr>
                <w:sz w:val="20"/>
                <w:u w:val="single"/>
                <w:lang w:eastAsia="en-CA"/>
              </w:rPr>
              <w:t xml:space="preserve">• </w:t>
            </w:r>
            <w:r w:rsidRPr="00347283">
              <w:rPr>
                <w:i/>
                <w:iCs/>
                <w:sz w:val="20"/>
                <w:u w:val="single"/>
                <w:lang w:eastAsia="en-CA"/>
              </w:rPr>
              <w:t>Angiostrongylus costaricensis</w:t>
            </w:r>
          </w:p>
          <w:p w:rsidR="007447EC" w:rsidRPr="00347283" w:rsidRDefault="007447EC" w:rsidP="00756030">
            <w:pPr>
              <w:rPr>
                <w:i/>
                <w:iCs/>
                <w:sz w:val="20"/>
                <w:u w:val="single"/>
                <w:lang w:eastAsia="en-CA"/>
              </w:rPr>
            </w:pPr>
            <w:r w:rsidRPr="00347283">
              <w:rPr>
                <w:i/>
                <w:iCs/>
                <w:sz w:val="20"/>
                <w:lang w:eastAsia="en-CA"/>
              </w:rPr>
              <w:t xml:space="preserve">              </w:t>
            </w:r>
            <w:r w:rsidRPr="00347283">
              <w:rPr>
                <w:sz w:val="20"/>
                <w:u w:val="single"/>
                <w:lang w:eastAsia="en-CA"/>
              </w:rPr>
              <w:t xml:space="preserve">• </w:t>
            </w:r>
            <w:r w:rsidRPr="00347283">
              <w:rPr>
                <w:i/>
                <w:iCs/>
                <w:sz w:val="20"/>
                <w:u w:val="single"/>
                <w:lang w:eastAsia="en-CA"/>
              </w:rPr>
              <w:t>Parastrongylus costaricensis</w:t>
            </w:r>
          </w:p>
          <w:p w:rsidR="007447EC" w:rsidRPr="00347283" w:rsidRDefault="007447EC">
            <w:pPr>
              <w:pStyle w:val="Tytu"/>
              <w:jc w:val="left"/>
              <w:outlineLvl w:val="0"/>
              <w:rPr>
                <w:b w:val="0"/>
                <w:sz w:val="20"/>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1986</w:t>
            </w:r>
          </w:p>
          <w:p w:rsidR="007447EC" w:rsidRPr="00347283" w:rsidRDefault="007447EC" w:rsidP="00D81BFC">
            <w:pPr>
              <w:pStyle w:val="Tytu"/>
              <w:outlineLvl w:val="0"/>
              <w:rPr>
                <w:b w:val="0"/>
                <w:sz w:val="20"/>
              </w:rPr>
            </w:pPr>
            <w:r w:rsidRPr="00347283">
              <w:rPr>
                <w:rStyle w:val="proposalrnormal"/>
                <w:rFonts w:eastAsiaTheme="minorEastAsia"/>
                <w:sz w:val="20"/>
              </w:rPr>
              <w:t>Mexico</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Revise exclusions in 5th print edition</w:t>
            </w:r>
          </w:p>
        </w:tc>
        <w:tc>
          <w:tcPr>
            <w:tcW w:w="7797" w:type="dxa"/>
          </w:tcPr>
          <w:p w:rsidR="007447EC" w:rsidRPr="00347283" w:rsidRDefault="007447EC" w:rsidP="00ED7D03">
            <w:pPr>
              <w:rPr>
                <w:sz w:val="20"/>
              </w:rPr>
            </w:pPr>
            <w:r w:rsidRPr="00347283">
              <w:rPr>
                <w:b/>
                <w:sz w:val="20"/>
              </w:rPr>
              <w:t>B81</w:t>
            </w:r>
            <w:r w:rsidRPr="00347283">
              <w:rPr>
                <w:b/>
                <w:sz w:val="20"/>
              </w:rPr>
              <w:tab/>
              <w:t>Other intestinal helminthiases, not elsewhere classified</w:t>
            </w:r>
            <w:r w:rsidRPr="00347283">
              <w:rPr>
                <w:sz w:val="20"/>
              </w:rPr>
              <w:br/>
            </w:r>
            <w:r w:rsidRPr="00347283">
              <w:rPr>
                <w:b/>
                <w:i/>
                <w:sz w:val="20"/>
              </w:rPr>
              <w:tab/>
              <w:t>Excl.:</w:t>
            </w:r>
            <w:r w:rsidRPr="00347283">
              <w:rPr>
                <w:sz w:val="20"/>
              </w:rPr>
              <w:tab/>
              <w:t>angiostrongyliasis due to:</w:t>
            </w:r>
            <w:r w:rsidRPr="00347283">
              <w:rPr>
                <w:sz w:val="20"/>
              </w:rPr>
              <w:br/>
            </w:r>
            <w:r w:rsidRPr="00347283">
              <w:rPr>
                <w:sz w:val="20"/>
              </w:rPr>
              <w:tab/>
            </w:r>
            <w:r w:rsidRPr="00347283">
              <w:rPr>
                <w:sz w:val="20"/>
              </w:rPr>
              <w:tab/>
              <w:t xml:space="preserve">• </w:t>
            </w:r>
            <w:r w:rsidRPr="00347283">
              <w:rPr>
                <w:i/>
                <w:sz w:val="20"/>
              </w:rPr>
              <w:t xml:space="preserve">Angiostrongylus </w:t>
            </w:r>
            <w:r w:rsidRPr="00347283">
              <w:rPr>
                <w:i/>
                <w:strike/>
                <w:sz w:val="20"/>
              </w:rPr>
              <w:t>costaricensis</w:t>
            </w:r>
            <w:r w:rsidRPr="00347283">
              <w:rPr>
                <w:i/>
                <w:sz w:val="20"/>
                <w:u w:val="single"/>
              </w:rPr>
              <w:t>cantonensis</w:t>
            </w:r>
            <w:r w:rsidRPr="00347283">
              <w:rPr>
                <w:sz w:val="20"/>
              </w:rPr>
              <w:t xml:space="preserve"> </w:t>
            </w:r>
            <w:r w:rsidRPr="00347283">
              <w:rPr>
                <w:i/>
                <w:strike/>
                <w:sz w:val="20"/>
              </w:rPr>
              <w:t>(B83.2)</w:t>
            </w:r>
            <w:r w:rsidRPr="00347283">
              <w:rPr>
                <w:sz w:val="20"/>
                <w:u w:val="single"/>
              </w:rPr>
              <w:t>(B83.2)</w:t>
            </w:r>
            <w:r w:rsidRPr="00347283">
              <w:rPr>
                <w:sz w:val="20"/>
              </w:rPr>
              <w:br/>
            </w:r>
            <w:r w:rsidRPr="00347283">
              <w:rPr>
                <w:sz w:val="20"/>
              </w:rPr>
              <w:tab/>
            </w:r>
            <w:r w:rsidRPr="00347283">
              <w:rPr>
                <w:sz w:val="20"/>
              </w:rPr>
              <w:tab/>
              <w:t xml:space="preserve">• </w:t>
            </w:r>
            <w:r w:rsidRPr="00347283">
              <w:rPr>
                <w:i/>
                <w:sz w:val="20"/>
              </w:rPr>
              <w:t xml:space="preserve">Parastrongylus </w:t>
            </w:r>
            <w:r w:rsidRPr="00347283">
              <w:rPr>
                <w:i/>
                <w:strike/>
                <w:sz w:val="20"/>
              </w:rPr>
              <w:t>costaricensis</w:t>
            </w:r>
            <w:r w:rsidRPr="00347283">
              <w:rPr>
                <w:i/>
                <w:sz w:val="20"/>
                <w:u w:val="single"/>
              </w:rPr>
              <w:t>cantonensis</w:t>
            </w:r>
            <w:r w:rsidRPr="00347283">
              <w:rPr>
                <w:sz w:val="20"/>
              </w:rPr>
              <w:t xml:space="preserve"> </w:t>
            </w:r>
            <w:r w:rsidRPr="00347283">
              <w:rPr>
                <w:i/>
                <w:strike/>
                <w:sz w:val="20"/>
              </w:rPr>
              <w:t>(B83.2)</w:t>
            </w:r>
            <w:r w:rsidRPr="00347283">
              <w:rPr>
                <w:sz w:val="20"/>
                <w:u w:val="single"/>
              </w:rPr>
              <w:t>(B83.2)</w:t>
            </w:r>
          </w:p>
          <w:p w:rsidR="007447EC" w:rsidRPr="00347283" w:rsidRDefault="007447EC">
            <w:pPr>
              <w:rPr>
                <w:sz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ED7D03">
            <w:pPr>
              <w:jc w:val="center"/>
              <w:outlineLvl w:val="0"/>
              <w:rPr>
                <w:sz w:val="20"/>
              </w:rPr>
            </w:pPr>
            <w:r w:rsidRPr="00347283">
              <w:rPr>
                <w:sz w:val="20"/>
              </w:rPr>
              <w:t>United Kingdom</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inorEastAsia"/>
              </w:rPr>
              <w:t>October 2016</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7304CF">
            <w:pPr>
              <w:tabs>
                <w:tab w:val="left" w:pos="1021"/>
              </w:tabs>
              <w:autoSpaceDE w:val="0"/>
              <w:autoSpaceDN w:val="0"/>
              <w:adjustRightInd w:val="0"/>
              <w:rPr>
                <w:sz w:val="20"/>
              </w:rPr>
            </w:pPr>
            <w:r w:rsidRPr="00347283">
              <w:rPr>
                <w:sz w:val="20"/>
              </w:rPr>
              <w:t>Revise exclusions in online version</w:t>
            </w:r>
          </w:p>
        </w:tc>
        <w:tc>
          <w:tcPr>
            <w:tcW w:w="7797" w:type="dxa"/>
          </w:tcPr>
          <w:p w:rsidR="007447EC" w:rsidRPr="00347283" w:rsidRDefault="007447EC" w:rsidP="00ED7D03">
            <w:pPr>
              <w:rPr>
                <w:sz w:val="20"/>
              </w:rPr>
            </w:pPr>
            <w:r w:rsidRPr="00347283">
              <w:rPr>
                <w:b/>
                <w:sz w:val="20"/>
              </w:rPr>
              <w:t>B81</w:t>
            </w:r>
            <w:r w:rsidRPr="00347283">
              <w:rPr>
                <w:b/>
                <w:sz w:val="20"/>
              </w:rPr>
              <w:tab/>
              <w:t>Other intestinal helminthiases, not elsewhere classified</w:t>
            </w:r>
            <w:r w:rsidRPr="00347283">
              <w:rPr>
                <w:sz w:val="20"/>
              </w:rPr>
              <w:br/>
            </w:r>
            <w:r w:rsidRPr="00347283">
              <w:rPr>
                <w:b/>
                <w:i/>
                <w:sz w:val="20"/>
              </w:rPr>
              <w:tab/>
              <w:t>Excl.:</w:t>
            </w:r>
            <w:r w:rsidRPr="00347283">
              <w:rPr>
                <w:sz w:val="20"/>
              </w:rPr>
              <w:tab/>
              <w:t>angiostrongyliasis due to:</w:t>
            </w:r>
            <w:r w:rsidRPr="00347283">
              <w:rPr>
                <w:sz w:val="20"/>
              </w:rPr>
              <w:br/>
            </w:r>
            <w:r w:rsidRPr="00347283">
              <w:rPr>
                <w:sz w:val="20"/>
              </w:rPr>
              <w:tab/>
            </w:r>
            <w:r w:rsidRPr="00347283">
              <w:rPr>
                <w:sz w:val="20"/>
              </w:rPr>
              <w:tab/>
              <w:t xml:space="preserve"> • </w:t>
            </w:r>
            <w:r w:rsidRPr="00347283">
              <w:rPr>
                <w:i/>
                <w:sz w:val="20"/>
              </w:rPr>
              <w:t xml:space="preserve">Angiostrongylus </w:t>
            </w:r>
            <w:r w:rsidRPr="00347283">
              <w:rPr>
                <w:i/>
                <w:strike/>
                <w:sz w:val="20"/>
              </w:rPr>
              <w:t>costaricensis</w:t>
            </w:r>
            <w:r w:rsidRPr="00347283">
              <w:rPr>
                <w:i/>
                <w:sz w:val="20"/>
                <w:u w:val="single"/>
              </w:rPr>
              <w:t>cantonensis</w:t>
            </w:r>
            <w:r w:rsidRPr="00347283">
              <w:rPr>
                <w:sz w:val="20"/>
              </w:rPr>
              <w:t xml:space="preserve"> (B83.2)</w:t>
            </w:r>
            <w:r w:rsidRPr="00347283">
              <w:rPr>
                <w:sz w:val="20"/>
              </w:rPr>
              <w:br/>
            </w:r>
            <w:r w:rsidRPr="00347283">
              <w:rPr>
                <w:sz w:val="20"/>
              </w:rPr>
              <w:tab/>
            </w:r>
            <w:r w:rsidRPr="00347283">
              <w:rPr>
                <w:sz w:val="20"/>
              </w:rPr>
              <w:tab/>
              <w:t xml:space="preserve"> • </w:t>
            </w:r>
            <w:r w:rsidRPr="00347283">
              <w:rPr>
                <w:i/>
                <w:sz w:val="20"/>
              </w:rPr>
              <w:t xml:space="preserve">Parastrongylus </w:t>
            </w:r>
            <w:r w:rsidRPr="00347283">
              <w:rPr>
                <w:i/>
                <w:strike/>
                <w:sz w:val="20"/>
              </w:rPr>
              <w:t>costaricensis</w:t>
            </w:r>
            <w:r w:rsidRPr="00347283">
              <w:rPr>
                <w:i/>
                <w:sz w:val="20"/>
                <w:u w:val="single"/>
              </w:rPr>
              <w:t>cantonensis</w:t>
            </w:r>
            <w:r w:rsidRPr="00347283">
              <w:rPr>
                <w:sz w:val="20"/>
              </w:rPr>
              <w:t xml:space="preserve"> (B83.2)</w:t>
            </w:r>
          </w:p>
          <w:p w:rsidR="007447EC" w:rsidRPr="00347283" w:rsidRDefault="007447EC" w:rsidP="007304CF">
            <w:pPr>
              <w:rPr>
                <w:b/>
                <w:bCs/>
                <w:sz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ED7D03">
            <w:pPr>
              <w:jc w:val="center"/>
              <w:outlineLvl w:val="0"/>
              <w:rPr>
                <w:sz w:val="20"/>
              </w:rPr>
            </w:pPr>
            <w:r w:rsidRPr="00347283">
              <w:rPr>
                <w:sz w:val="20"/>
              </w:rPr>
              <w:t>United Kingdom</w:t>
            </w:r>
          </w:p>
          <w:p w:rsidR="007447EC" w:rsidRPr="00347283" w:rsidRDefault="007447EC" w:rsidP="007304CF">
            <w:pPr>
              <w:jc w:val="center"/>
              <w:outlineLvl w:val="0"/>
              <w:rPr>
                <w:sz w:val="20"/>
              </w:rPr>
            </w:pPr>
          </w:p>
        </w:tc>
        <w:tc>
          <w:tcPr>
            <w:tcW w:w="1418" w:type="dxa"/>
          </w:tcPr>
          <w:p w:rsidR="007447EC" w:rsidRPr="00347283" w:rsidRDefault="007447EC" w:rsidP="007304CF">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7304CF">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7304CF">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p>
        </w:tc>
        <w:tc>
          <w:tcPr>
            <w:tcW w:w="7797" w:type="dxa"/>
          </w:tcPr>
          <w:p w:rsidR="007447EC" w:rsidRPr="00347283" w:rsidRDefault="007447EC">
            <w:pPr>
              <w:pStyle w:val="Nagwek6"/>
              <w:keepLines/>
              <w:tabs>
                <w:tab w:val="left" w:pos="992"/>
              </w:tabs>
              <w:suppressAutoHyphens/>
              <w:spacing w:before="80" w:line="240" w:lineRule="atLeast"/>
              <w:ind w:left="992" w:hanging="992"/>
              <w:rPr>
                <w:rFonts w:ascii="Times New Roman" w:hAnsi="Times New Roman" w:cs="Times New Roman"/>
                <w:b w:val="0"/>
                <w:bCs/>
                <w:szCs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sz w:val="20"/>
              </w:rPr>
            </w:pPr>
          </w:p>
        </w:tc>
        <w:tc>
          <w:tcPr>
            <w:tcW w:w="1276" w:type="dxa"/>
          </w:tcPr>
          <w:p w:rsidR="007447EC" w:rsidRPr="00347283" w:rsidRDefault="007447EC" w:rsidP="00D81BFC">
            <w:pPr>
              <w:jc w:val="center"/>
              <w:outlineLvl w:val="0"/>
              <w:rPr>
                <w:sz w:val="20"/>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pPr>
              <w:outlineLvl w:val="0"/>
              <w:rPr>
                <w:sz w:val="20"/>
              </w:rPr>
            </w:pPr>
            <w:r w:rsidRPr="00347283">
              <w:rPr>
                <w:rStyle w:val="StyleTimesNewRoman"/>
              </w:rPr>
              <w:t>Revise and add text</w:t>
            </w:r>
          </w:p>
        </w:tc>
        <w:tc>
          <w:tcPr>
            <w:tcW w:w="7797" w:type="dxa"/>
          </w:tcPr>
          <w:p w:rsidR="007447EC" w:rsidRPr="00347283" w:rsidRDefault="007447EC" w:rsidP="00F62416">
            <w:pPr>
              <w:rPr>
                <w:rStyle w:val="StyleTimesNewRoman"/>
              </w:rPr>
            </w:pPr>
            <w:r w:rsidRPr="00347283">
              <w:rPr>
                <w:b/>
                <w:sz w:val="20"/>
              </w:rPr>
              <w:t>Sequelae of infectious and parasitic diseases</w:t>
            </w:r>
            <w:r w:rsidRPr="00347283">
              <w:rPr>
                <w:rStyle w:val="StyleTimesNewRoman"/>
              </w:rPr>
              <w:t xml:space="preserve"> (</w:t>
            </w:r>
            <w:r w:rsidRPr="00347283">
              <w:rPr>
                <w:b/>
                <w:bCs/>
                <w:sz w:val="20"/>
              </w:rPr>
              <w:t>B90</w:t>
            </w:r>
            <w:r w:rsidRPr="00347283">
              <w:rPr>
                <w:rStyle w:val="StyleTimesNewRoman"/>
              </w:rPr>
              <w:t>-</w:t>
            </w:r>
            <w:r w:rsidRPr="00347283">
              <w:rPr>
                <w:b/>
                <w:bCs/>
                <w:sz w:val="20"/>
              </w:rPr>
              <w:t>B94</w:t>
            </w:r>
            <w:r w:rsidRPr="00347283">
              <w:rPr>
                <w:rStyle w:val="StyleTimesNewRoman"/>
              </w:rPr>
              <w:t>)</w:t>
            </w:r>
          </w:p>
          <w:p w:rsidR="007447EC" w:rsidRPr="00347283" w:rsidRDefault="007447EC" w:rsidP="00F62416">
            <w:pPr>
              <w:rPr>
                <w:rStyle w:val="StyleTimesNewRoman"/>
              </w:rPr>
            </w:pPr>
            <w:r w:rsidRPr="00347283">
              <w:rPr>
                <w:b/>
                <w:bCs/>
                <w:i/>
                <w:iCs/>
                <w:sz w:val="20"/>
              </w:rPr>
              <w:t>Note</w:t>
            </w:r>
            <w:r w:rsidRPr="00347283">
              <w:rPr>
                <w:rStyle w:val="StyleTimesNewRoman"/>
              </w:rPr>
              <w:t xml:space="preserve">: </w:t>
            </w:r>
            <w:r w:rsidRPr="00347283">
              <w:rPr>
                <w:strike/>
                <w:sz w:val="20"/>
              </w:rPr>
              <w:t>These c</w:t>
            </w:r>
            <w:r w:rsidRPr="00347283">
              <w:rPr>
                <w:sz w:val="20"/>
                <w:u w:val="single"/>
              </w:rPr>
              <w:t>C</w:t>
            </w:r>
            <w:r w:rsidRPr="00347283">
              <w:rPr>
                <w:rStyle w:val="StyleTimesNewRoman"/>
              </w:rPr>
              <w:t xml:space="preserve">ategories </w:t>
            </w:r>
            <w:r w:rsidRPr="00347283">
              <w:rPr>
                <w:b/>
                <w:bCs/>
                <w:sz w:val="20"/>
                <w:u w:val="single"/>
              </w:rPr>
              <w:t>B90</w:t>
            </w:r>
            <w:r w:rsidRPr="00347283">
              <w:rPr>
                <w:sz w:val="20"/>
                <w:u w:val="single"/>
              </w:rPr>
              <w:t>-</w:t>
            </w:r>
            <w:r w:rsidRPr="00347283">
              <w:rPr>
                <w:b/>
                <w:bCs/>
                <w:sz w:val="20"/>
                <w:u w:val="single"/>
              </w:rPr>
              <w:t>B94</w:t>
            </w:r>
            <w:r w:rsidRPr="00347283">
              <w:rPr>
                <w:rStyle w:val="StyleTimesNewRoman"/>
              </w:rPr>
              <w:t xml:space="preserve"> are to be used to indicate conditions in categories </w:t>
            </w:r>
            <w:r w:rsidRPr="00347283">
              <w:rPr>
                <w:b/>
                <w:bCs/>
                <w:sz w:val="20"/>
              </w:rPr>
              <w:t>A00</w:t>
            </w:r>
            <w:r w:rsidRPr="00347283">
              <w:rPr>
                <w:rStyle w:val="StyleTimesNewRoman"/>
              </w:rPr>
              <w:t>-</w:t>
            </w:r>
            <w:r w:rsidRPr="00347283">
              <w:rPr>
                <w:b/>
                <w:bCs/>
                <w:sz w:val="20"/>
              </w:rPr>
              <w:t>B89</w:t>
            </w:r>
            <w:r w:rsidRPr="00347283">
              <w:rPr>
                <w:rStyle w:val="StyleTimesNewRoman"/>
              </w:rPr>
              <w:t xml:space="preserve"> as the cause of sequelae, which are themselves classified elsewhere.  The “sequelae” include conditions specified as such; they also include late effects of diseases classifiable to the above categories if there is evidence that the disease itself is no longer present.  For use of these categories, reference should be made to the morbidity or mortality coding rules and guidelines in Volume 2.</w:t>
            </w:r>
          </w:p>
          <w:p w:rsidR="007447EC" w:rsidRPr="00347283" w:rsidRDefault="007447EC">
            <w:pPr>
              <w:keepLines/>
              <w:suppressAutoHyphens/>
              <w:spacing w:line="240" w:lineRule="exact"/>
              <w:ind w:left="1134" w:hanging="142"/>
              <w:rPr>
                <w:b/>
                <w:sz w:val="20"/>
              </w:rPr>
            </w:pPr>
            <w:r w:rsidRPr="00347283">
              <w:rPr>
                <w:sz w:val="20"/>
                <w:u w:val="single"/>
              </w:rPr>
              <w:t>Not to be used for chronic infections.  Code current infections to chronic or active infectious disease as appropriate.</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jc w:val="center"/>
              <w:outlineLvl w:val="0"/>
              <w:rPr>
                <w:sz w:val="20"/>
              </w:rPr>
            </w:pPr>
            <w:r w:rsidRPr="00347283">
              <w:rPr>
                <w:rStyle w:val="StyleTimesNewRoman"/>
              </w:rPr>
              <w:t>1221</w:t>
            </w:r>
          </w:p>
        </w:tc>
        <w:tc>
          <w:tcPr>
            <w:tcW w:w="1418" w:type="dxa"/>
          </w:tcPr>
          <w:p w:rsidR="007447EC" w:rsidRPr="00347283" w:rsidRDefault="007447EC" w:rsidP="00D81BFC">
            <w:pPr>
              <w:jc w:val="center"/>
              <w:outlineLvl w:val="0"/>
              <w:rPr>
                <w:sz w:val="20"/>
              </w:rPr>
            </w:pPr>
            <w:r w:rsidRPr="00347283">
              <w:rPr>
                <w:rStyle w:val="StyleTimesNewRoman"/>
              </w:rPr>
              <w:t>October 2007</w:t>
            </w:r>
          </w:p>
        </w:tc>
        <w:tc>
          <w:tcPr>
            <w:tcW w:w="1276" w:type="dxa"/>
          </w:tcPr>
          <w:p w:rsidR="007447EC" w:rsidRPr="00347283" w:rsidRDefault="007447EC" w:rsidP="00D81BFC">
            <w:pPr>
              <w:jc w:val="center"/>
              <w:outlineLvl w:val="0"/>
              <w:rPr>
                <w:sz w:val="20"/>
              </w:rPr>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bCs/>
                <w:sz w:val="20"/>
              </w:rPr>
              <w:t>Add excludes note</w:t>
            </w:r>
          </w:p>
        </w:tc>
        <w:tc>
          <w:tcPr>
            <w:tcW w:w="7797" w:type="dxa"/>
          </w:tcPr>
          <w:p w:rsidR="007447EC" w:rsidRPr="00347283" w:rsidRDefault="007447EC" w:rsidP="0080162E">
            <w:pPr>
              <w:rPr>
                <w:b/>
                <w:sz w:val="20"/>
              </w:rPr>
            </w:pPr>
            <w:r w:rsidRPr="00347283">
              <w:rPr>
                <w:b/>
                <w:sz w:val="20"/>
              </w:rPr>
              <w:t>B91            Sequelae of poliomyelitis</w:t>
            </w:r>
          </w:p>
          <w:p w:rsidR="007447EC" w:rsidRPr="00347283" w:rsidRDefault="007447EC">
            <w:pPr>
              <w:rPr>
                <w:rStyle w:val="Pogrubienie"/>
                <w:sz w:val="20"/>
              </w:rPr>
            </w:pPr>
            <w:r w:rsidRPr="00347283">
              <w:rPr>
                <w:sz w:val="20"/>
              </w:rPr>
              <w:t xml:space="preserve">  </w:t>
            </w:r>
            <w:r w:rsidRPr="00347283">
              <w:rPr>
                <w:i/>
                <w:iCs/>
                <w:sz w:val="20"/>
                <w:u w:val="single"/>
              </w:rPr>
              <w:t>Excludes</w:t>
            </w:r>
            <w:r w:rsidRPr="00347283">
              <w:rPr>
                <w:sz w:val="20"/>
                <w:u w:val="single"/>
              </w:rPr>
              <w:t>: postpolio syndrome (G14)</w:t>
            </w:r>
          </w:p>
        </w:tc>
        <w:tc>
          <w:tcPr>
            <w:tcW w:w="1275" w:type="dxa"/>
          </w:tcPr>
          <w:p w:rsidR="007447EC" w:rsidRPr="00347283" w:rsidRDefault="007447EC" w:rsidP="00D81BFC">
            <w:pPr>
              <w:jc w:val="center"/>
              <w:outlineLvl w:val="0"/>
              <w:rPr>
                <w:sz w:val="20"/>
              </w:rPr>
            </w:pPr>
            <w:r w:rsidRPr="00347283">
              <w:rPr>
                <w:sz w:val="20"/>
              </w:rPr>
              <w:t>Brazil</w:t>
            </w:r>
          </w:p>
          <w:p w:rsidR="007447EC" w:rsidRPr="00347283" w:rsidRDefault="007447EC" w:rsidP="00D81BFC">
            <w:pPr>
              <w:jc w:val="center"/>
              <w:outlineLvl w:val="0"/>
              <w:rPr>
                <w:sz w:val="20"/>
              </w:rPr>
            </w:pPr>
            <w:r w:rsidRPr="00347283">
              <w:rPr>
                <w:sz w:val="20"/>
              </w:rPr>
              <w:t>1116</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t>October 2008</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2D418B">
            <w:pPr>
              <w:rPr>
                <w:sz w:val="20"/>
              </w:rPr>
            </w:pPr>
          </w:p>
          <w:p w:rsidR="007447EC" w:rsidRPr="00347283" w:rsidRDefault="007447EC" w:rsidP="002D418B">
            <w:pPr>
              <w:rPr>
                <w:sz w:val="20"/>
              </w:rPr>
            </w:pPr>
          </w:p>
          <w:p w:rsidR="007447EC" w:rsidRPr="00347283" w:rsidRDefault="007447EC" w:rsidP="002D418B">
            <w:pPr>
              <w:rPr>
                <w:sz w:val="20"/>
              </w:rPr>
            </w:pPr>
          </w:p>
          <w:p w:rsidR="007447EC" w:rsidRPr="00347283" w:rsidRDefault="007447EC" w:rsidP="002D418B">
            <w:pPr>
              <w:rPr>
                <w:sz w:val="20"/>
              </w:rPr>
            </w:pPr>
          </w:p>
          <w:p w:rsidR="007447EC" w:rsidRPr="00347283" w:rsidRDefault="007447EC" w:rsidP="00756030">
            <w:pPr>
              <w:shd w:val="clear" w:color="auto" w:fill="FFFFFF"/>
              <w:rPr>
                <w:sz w:val="20"/>
              </w:rPr>
            </w:pPr>
            <w:r w:rsidRPr="00347283">
              <w:rPr>
                <w:sz w:val="20"/>
              </w:rPr>
              <w:t xml:space="preserve">Revise category range and title, add new category and </w:t>
            </w:r>
            <w:r w:rsidRPr="00347283">
              <w:rPr>
                <w:sz w:val="20"/>
              </w:rPr>
              <w:lastRenderedPageBreak/>
              <w:t>codes</w:t>
            </w:r>
          </w:p>
        </w:tc>
        <w:tc>
          <w:tcPr>
            <w:tcW w:w="7797" w:type="dxa"/>
          </w:tcPr>
          <w:p w:rsidR="007447EC" w:rsidRPr="00347283" w:rsidRDefault="007447EC" w:rsidP="002D418B">
            <w:pPr>
              <w:pStyle w:val="NormalnyWeb"/>
              <w:spacing w:before="0" w:beforeAutospacing="0"/>
              <w:rPr>
                <w:sz w:val="20"/>
                <w:szCs w:val="20"/>
              </w:rPr>
            </w:pPr>
            <w:r w:rsidRPr="00347283">
              <w:rPr>
                <w:b/>
                <w:bCs/>
                <w:sz w:val="20"/>
                <w:szCs w:val="20"/>
              </w:rPr>
              <w:lastRenderedPageBreak/>
              <w:t>Bacterial, viral and other infectious agents (B95–B9</w:t>
            </w:r>
            <w:r w:rsidRPr="00347283">
              <w:rPr>
                <w:b/>
                <w:bCs/>
                <w:strike/>
                <w:sz w:val="20"/>
                <w:szCs w:val="20"/>
              </w:rPr>
              <w:t>7</w:t>
            </w:r>
            <w:r w:rsidRPr="00347283">
              <w:rPr>
                <w:b/>
                <w:bCs/>
                <w:sz w:val="20"/>
                <w:szCs w:val="20"/>
                <w:u w:val="single"/>
              </w:rPr>
              <w:t>8</w:t>
            </w:r>
            <w:r w:rsidRPr="00347283">
              <w:rPr>
                <w:b/>
                <w:bCs/>
                <w:sz w:val="20"/>
                <w:szCs w:val="20"/>
              </w:rPr>
              <w:t>)</w:t>
            </w:r>
          </w:p>
          <w:p w:rsidR="007447EC" w:rsidRPr="00347283" w:rsidRDefault="007447EC" w:rsidP="002D418B">
            <w:pPr>
              <w:pStyle w:val="NormalnyWeb"/>
              <w:spacing w:before="0" w:beforeAutospacing="0"/>
              <w:ind w:left="972" w:hanging="990"/>
              <w:rPr>
                <w:sz w:val="20"/>
                <w:szCs w:val="20"/>
              </w:rPr>
            </w:pPr>
            <w:r w:rsidRPr="00347283">
              <w:rPr>
                <w:b/>
                <w:bCs/>
                <w:i/>
                <w:iCs/>
                <w:sz w:val="20"/>
                <w:szCs w:val="20"/>
              </w:rPr>
              <w:t>Note:</w:t>
            </w:r>
            <w:r w:rsidRPr="00347283">
              <w:rPr>
                <w:sz w:val="20"/>
                <w:szCs w:val="20"/>
              </w:rPr>
              <w:t>        These categories should never be used in primary coding. They are provided for use as supplementary or additional codes when it is desired to identify the infectious agent(s) in diseases classified elsewhere.</w:t>
            </w:r>
          </w:p>
          <w:p w:rsidR="007447EC" w:rsidRPr="00347283" w:rsidRDefault="007447EC" w:rsidP="002D418B">
            <w:pPr>
              <w:pStyle w:val="NormalnyWeb"/>
              <w:ind w:left="972" w:hanging="990"/>
              <w:rPr>
                <w:b/>
                <w:bCs/>
                <w:sz w:val="20"/>
                <w:szCs w:val="20"/>
              </w:rPr>
            </w:pPr>
            <w:r w:rsidRPr="00347283">
              <w:rPr>
                <w:b/>
                <w:bCs/>
                <w:color w:val="FFFFFF" w:themeColor="background1"/>
                <w:sz w:val="20"/>
                <w:szCs w:val="20"/>
              </w:rPr>
              <w:t>B96</w:t>
            </w:r>
            <w:r w:rsidRPr="00347283">
              <w:rPr>
                <w:b/>
                <w:bCs/>
                <w:sz w:val="20"/>
                <w:szCs w:val="20"/>
              </w:rPr>
              <w:t xml:space="preserve">              Other  </w:t>
            </w:r>
            <w:r w:rsidRPr="00347283">
              <w:rPr>
                <w:b/>
                <w:bCs/>
                <w:sz w:val="20"/>
                <w:szCs w:val="20"/>
                <w:u w:val="single"/>
              </w:rPr>
              <w:t>specified</w:t>
            </w:r>
            <w:r w:rsidRPr="00347283">
              <w:rPr>
                <w:b/>
                <w:bCs/>
                <w:sz w:val="20"/>
                <w:szCs w:val="20"/>
              </w:rPr>
              <w:t xml:space="preserve"> bacterial agents as the cause of diseases classified to other chapters</w:t>
            </w:r>
          </w:p>
          <w:p w:rsidR="007447EC" w:rsidRPr="00347283" w:rsidRDefault="007447EC" w:rsidP="002D418B">
            <w:pPr>
              <w:pStyle w:val="NormalnyWeb"/>
              <w:spacing w:before="0" w:beforeAutospacing="0"/>
              <w:ind w:left="972" w:hanging="972"/>
              <w:rPr>
                <w:b/>
                <w:bCs/>
                <w:sz w:val="20"/>
                <w:szCs w:val="20"/>
                <w:u w:val="single"/>
              </w:rPr>
            </w:pPr>
            <w:r w:rsidRPr="00347283">
              <w:rPr>
                <w:b/>
                <w:bCs/>
                <w:color w:val="FFFFFF" w:themeColor="background1"/>
                <w:sz w:val="20"/>
                <w:szCs w:val="20"/>
              </w:rPr>
              <w:t>B98</w:t>
            </w:r>
            <w:r w:rsidRPr="00347283">
              <w:rPr>
                <w:b/>
                <w:bCs/>
                <w:sz w:val="20"/>
                <w:szCs w:val="20"/>
              </w:rPr>
              <w:t xml:space="preserve">             </w:t>
            </w:r>
            <w:r w:rsidRPr="00347283">
              <w:rPr>
                <w:b/>
                <w:bCs/>
                <w:sz w:val="20"/>
                <w:szCs w:val="20"/>
                <w:u w:val="single"/>
              </w:rPr>
              <w:t>Other specified infectious  agents</w:t>
            </w:r>
            <w:r w:rsidRPr="00347283">
              <w:rPr>
                <w:sz w:val="20"/>
                <w:szCs w:val="20"/>
                <w:u w:val="single"/>
              </w:rPr>
              <w:t> </w:t>
            </w:r>
            <w:r w:rsidRPr="00347283">
              <w:rPr>
                <w:b/>
                <w:bCs/>
                <w:sz w:val="20"/>
                <w:szCs w:val="20"/>
                <w:u w:val="single"/>
              </w:rPr>
              <w:t xml:space="preserve"> as the cause of diseases classified to  other </w:t>
            </w:r>
            <w:r w:rsidRPr="00347283">
              <w:rPr>
                <w:b/>
                <w:bCs/>
                <w:sz w:val="20"/>
                <w:szCs w:val="20"/>
                <w:u w:val="single"/>
              </w:rPr>
              <w:lastRenderedPageBreak/>
              <w:t>chapters</w:t>
            </w:r>
          </w:p>
          <w:p w:rsidR="007447EC" w:rsidRPr="00347283" w:rsidRDefault="007447EC" w:rsidP="003A462C">
            <w:pPr>
              <w:pStyle w:val="NormalnyWeb"/>
              <w:spacing w:before="0" w:beforeAutospacing="0"/>
              <w:ind w:left="972" w:hanging="972"/>
              <w:rPr>
                <w:b/>
                <w:sz w:val="20"/>
                <w:szCs w:val="20"/>
              </w:rPr>
            </w:pPr>
            <w:r w:rsidRPr="00347283">
              <w:rPr>
                <w:b/>
                <w:sz w:val="20"/>
                <w:szCs w:val="20"/>
                <w:u w:val="single"/>
              </w:rPr>
              <w:t>B98.0</w:t>
            </w:r>
            <w:r w:rsidRPr="00347283">
              <w:rPr>
                <w:b/>
                <w:sz w:val="20"/>
                <w:szCs w:val="20"/>
              </w:rPr>
              <w:t>        </w:t>
            </w:r>
            <w:r w:rsidRPr="00347283">
              <w:rPr>
                <w:b/>
                <w:i/>
                <w:iCs/>
                <w:sz w:val="20"/>
                <w:szCs w:val="20"/>
                <w:u w:val="single"/>
              </w:rPr>
              <w:t>Helicobacter pylori [H.pylori]</w:t>
            </w:r>
            <w:r w:rsidRPr="00347283">
              <w:rPr>
                <w:b/>
                <w:sz w:val="20"/>
                <w:szCs w:val="20"/>
                <w:u w:val="single"/>
              </w:rPr>
              <w:t xml:space="preserve"> as the cause of diseases classified to other chapters</w:t>
            </w:r>
          </w:p>
          <w:p w:rsidR="007447EC" w:rsidRPr="00347283" w:rsidRDefault="007447EC" w:rsidP="00756030">
            <w:pPr>
              <w:rPr>
                <w:sz w:val="20"/>
                <w:lang w:eastAsia="en-CA"/>
              </w:rPr>
            </w:pPr>
            <w:r w:rsidRPr="00347283">
              <w:rPr>
                <w:b/>
                <w:sz w:val="20"/>
                <w:u w:val="single"/>
              </w:rPr>
              <w:t>B98.1</w:t>
            </w:r>
            <w:r w:rsidRPr="00347283">
              <w:rPr>
                <w:b/>
                <w:sz w:val="20"/>
              </w:rPr>
              <w:t xml:space="preserve">         </w:t>
            </w:r>
            <w:r w:rsidRPr="00347283">
              <w:rPr>
                <w:b/>
                <w:i/>
                <w:iCs/>
                <w:sz w:val="20"/>
                <w:u w:val="single"/>
              </w:rPr>
              <w:t>Vibrio vulnificus</w:t>
            </w:r>
            <w:r w:rsidRPr="00347283">
              <w:rPr>
                <w:b/>
                <w:sz w:val="20"/>
                <w:u w:val="single"/>
              </w:rPr>
              <w:t xml:space="preserve"> as the cause of diseases classified to other chapters</w:t>
            </w:r>
          </w:p>
        </w:tc>
        <w:tc>
          <w:tcPr>
            <w:tcW w:w="1275" w:type="dxa"/>
          </w:tcPr>
          <w:p w:rsidR="007447EC" w:rsidRPr="00347283" w:rsidRDefault="007447EC" w:rsidP="00D81BFC">
            <w:pPr>
              <w:jc w:val="center"/>
              <w:outlineLvl w:val="0"/>
              <w:rPr>
                <w:rStyle w:val="proposalrnormal"/>
                <w:sz w:val="20"/>
              </w:rPr>
            </w:pPr>
            <w:r w:rsidRPr="00347283">
              <w:rPr>
                <w:rStyle w:val="proposalrnormal"/>
                <w:sz w:val="20"/>
              </w:rPr>
              <w:lastRenderedPageBreak/>
              <w:t>MbRG</w:t>
            </w:r>
          </w:p>
          <w:p w:rsidR="007447EC" w:rsidRPr="00347283" w:rsidRDefault="007447EC" w:rsidP="00756030">
            <w:pPr>
              <w:jc w:val="center"/>
              <w:outlineLvl w:val="0"/>
              <w:rPr>
                <w:rStyle w:val="proposalrnormal"/>
                <w:rFonts w:eastAsiaTheme="minorEastAsia"/>
                <w:iCs/>
                <w:sz w:val="20"/>
              </w:rPr>
            </w:pPr>
            <w:r w:rsidRPr="00347283">
              <w:rPr>
                <w:rStyle w:val="proposalrnormal"/>
                <w:sz w:val="20"/>
              </w:rPr>
              <w:t>1291</w:t>
            </w:r>
          </w:p>
        </w:tc>
        <w:tc>
          <w:tcPr>
            <w:tcW w:w="1418" w:type="dxa"/>
          </w:tcPr>
          <w:p w:rsidR="007447EC" w:rsidRPr="00347283" w:rsidRDefault="007447EC" w:rsidP="00756030">
            <w:pPr>
              <w:jc w:val="center"/>
              <w:rPr>
                <w:rStyle w:val="StyleTimesNewRoman"/>
                <w:rFonts w:eastAsiaTheme="majorEastAsia"/>
              </w:rPr>
            </w:pPr>
            <w:r w:rsidRPr="00347283">
              <w:rPr>
                <w:rStyle w:val="StyleTimesNewRoman"/>
              </w:rPr>
              <w:t>October 2008</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756030">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Revise code title</w:t>
            </w:r>
          </w:p>
        </w:tc>
        <w:tc>
          <w:tcPr>
            <w:tcW w:w="7797" w:type="dxa"/>
          </w:tcPr>
          <w:p w:rsidR="007447EC" w:rsidRPr="00347283" w:rsidRDefault="007447EC" w:rsidP="00A6632B">
            <w:pPr>
              <w:rPr>
                <w:sz w:val="20"/>
                <w:lang w:eastAsia="en-CA"/>
              </w:rPr>
            </w:pPr>
            <w:r w:rsidRPr="00347283">
              <w:rPr>
                <w:b/>
                <w:bCs/>
                <w:sz w:val="20"/>
                <w:lang w:eastAsia="en-CA"/>
              </w:rPr>
              <w:t xml:space="preserve">B95.2  </w:t>
            </w:r>
            <w:r w:rsidRPr="00347283">
              <w:rPr>
                <w:b/>
                <w:bCs/>
                <w:sz w:val="20"/>
                <w:lang w:eastAsia="en-CA"/>
              </w:rPr>
              <w:tab/>
              <w:t xml:space="preserve">Streptococcal group D </w:t>
            </w:r>
            <w:r w:rsidRPr="00347283">
              <w:rPr>
                <w:b/>
                <w:bCs/>
                <w:sz w:val="20"/>
                <w:u w:val="single"/>
                <w:lang w:eastAsia="en-CA"/>
              </w:rPr>
              <w:t>and enterococcus</w:t>
            </w:r>
            <w:r w:rsidRPr="00347283">
              <w:rPr>
                <w:b/>
                <w:bCs/>
                <w:sz w:val="20"/>
                <w:lang w:eastAsia="en-CA"/>
              </w:rPr>
              <w:t xml:space="preserve"> as the cause of </w:t>
            </w:r>
            <w:r w:rsidRPr="00347283">
              <w:rPr>
                <w:b/>
                <w:bCs/>
                <w:sz w:val="20"/>
                <w:lang w:eastAsia="en-CA"/>
              </w:rPr>
              <w:tab/>
              <w:t>diseases classified to other chapters</w:t>
            </w:r>
          </w:p>
          <w:p w:rsidR="007447EC" w:rsidRPr="00347283" w:rsidRDefault="007447EC" w:rsidP="00ED7D03">
            <w:pPr>
              <w:pStyle w:val="NormalnyWeb"/>
              <w:spacing w:before="0" w:beforeAutospacing="0" w:after="0" w:afterAutospacing="0"/>
              <w:rPr>
                <w:b/>
                <w:bCs/>
                <w:sz w:val="20"/>
                <w:szCs w:val="20"/>
              </w:rPr>
            </w:pPr>
            <w:r w:rsidRPr="00347283">
              <w:rPr>
                <w:sz w:val="20"/>
                <w:lang w:eastAsia="en-CA"/>
              </w:rPr>
              <w:t> </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 xml:space="preserve">2105 </w:t>
            </w:r>
          </w:p>
          <w:p w:rsidR="007447EC" w:rsidRPr="00347283" w:rsidRDefault="007447EC" w:rsidP="00ED7D03">
            <w:pPr>
              <w:jc w:val="center"/>
              <w:outlineLvl w:val="0"/>
              <w:rPr>
                <w:sz w:val="20"/>
              </w:rPr>
            </w:pPr>
            <w:r w:rsidRPr="00347283">
              <w:rPr>
                <w:rStyle w:val="proposalrnormal"/>
                <w:rFonts w:eastAsiaTheme="minorEastAsia"/>
                <w:sz w:val="20"/>
              </w:rPr>
              <w:t>MRG</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October 2014</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Major</w:t>
            </w:r>
          </w:p>
        </w:tc>
        <w:tc>
          <w:tcPr>
            <w:tcW w:w="1417" w:type="dxa"/>
          </w:tcPr>
          <w:p w:rsidR="007447EC" w:rsidRPr="00347283" w:rsidRDefault="007447EC" w:rsidP="00ED7D03">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t>Revise code title</w:t>
            </w:r>
          </w:p>
        </w:tc>
        <w:tc>
          <w:tcPr>
            <w:tcW w:w="7797" w:type="dxa"/>
          </w:tcPr>
          <w:p w:rsidR="007447EC" w:rsidRPr="00347283" w:rsidRDefault="007447EC" w:rsidP="00ED7D03">
            <w:pPr>
              <w:pStyle w:val="NormalnyWeb"/>
              <w:spacing w:before="0" w:beforeAutospacing="0" w:after="0" w:afterAutospacing="0"/>
              <w:rPr>
                <w:b/>
                <w:bCs/>
                <w:sz w:val="20"/>
                <w:szCs w:val="20"/>
              </w:rPr>
            </w:pPr>
            <w:r w:rsidRPr="00347283">
              <w:rPr>
                <w:b/>
                <w:bCs/>
                <w:sz w:val="20"/>
              </w:rPr>
              <w:t xml:space="preserve">B96.5 </w:t>
            </w:r>
            <w:r w:rsidRPr="00347283">
              <w:rPr>
                <w:b/>
                <w:bCs/>
                <w:i/>
                <w:iCs/>
                <w:sz w:val="20"/>
              </w:rPr>
              <w:t>Pseudomonas (aeruginosa</w:t>
            </w:r>
            <w:r w:rsidRPr="00347283">
              <w:rPr>
                <w:b/>
                <w:bCs/>
                <w:i/>
                <w:iCs/>
                <w:strike/>
                <w:sz w:val="20"/>
              </w:rPr>
              <w:t>)(mallei)(pseudomallei)</w:t>
            </w:r>
            <w:r w:rsidRPr="00347283">
              <w:rPr>
                <w:b/>
                <w:bCs/>
                <w:sz w:val="20"/>
              </w:rPr>
              <w:t>as the cause of diseases classified to other chapters</w:t>
            </w: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ED7D03">
            <w:pPr>
              <w:jc w:val="center"/>
              <w:outlineLvl w:val="0"/>
              <w:rPr>
                <w:sz w:val="20"/>
              </w:rPr>
            </w:pPr>
            <w:r w:rsidRPr="00347283">
              <w:rPr>
                <w:sz w:val="20"/>
              </w:rPr>
              <w:t>1073</w:t>
            </w:r>
          </w:p>
        </w:tc>
        <w:tc>
          <w:tcPr>
            <w:tcW w:w="1418" w:type="dxa"/>
          </w:tcPr>
          <w:p w:rsidR="007447EC" w:rsidRPr="00347283" w:rsidRDefault="007447EC" w:rsidP="00ED7D03">
            <w:pPr>
              <w:jc w:val="center"/>
              <w:rPr>
                <w:rStyle w:val="StyleTimesNewRoman"/>
                <w:rFonts w:eastAsiaTheme="minorEastAsia"/>
              </w:rPr>
            </w:pPr>
            <w:r w:rsidRPr="00347283">
              <w:rPr>
                <w:lang w:val="en-CA"/>
              </w:rPr>
              <w:t>October 2006</w:t>
            </w:r>
          </w:p>
        </w:tc>
        <w:tc>
          <w:tcPr>
            <w:tcW w:w="1276" w:type="dxa"/>
          </w:tcPr>
          <w:p w:rsidR="007447EC" w:rsidRPr="00347283" w:rsidRDefault="007447EC" w:rsidP="00ED7D03">
            <w:pPr>
              <w:jc w:val="center"/>
              <w:rPr>
                <w:rStyle w:val="StyleTimesNewRoman"/>
                <w:rFonts w:eastAsiaTheme="minorEastAsia"/>
              </w:rPr>
            </w:pPr>
            <w:r w:rsidRPr="00347283">
              <w:rPr>
                <w:lang w:val="en-CA"/>
              </w:rPr>
              <w:t>Major</w:t>
            </w:r>
          </w:p>
        </w:tc>
        <w:tc>
          <w:tcPr>
            <w:tcW w:w="1417" w:type="dxa"/>
          </w:tcPr>
          <w:p w:rsidR="007447EC" w:rsidRPr="00347283" w:rsidRDefault="007447EC" w:rsidP="00ED7D03">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t>Add inclusion term</w:t>
            </w:r>
          </w:p>
        </w:tc>
        <w:tc>
          <w:tcPr>
            <w:tcW w:w="7797" w:type="dxa"/>
          </w:tcPr>
          <w:p w:rsidR="007447EC" w:rsidRPr="00347283" w:rsidRDefault="007447EC">
            <w:pPr>
              <w:rPr>
                <w:sz w:val="20"/>
                <w:lang w:val="pt-BR"/>
              </w:rPr>
            </w:pPr>
            <w:r w:rsidRPr="00347283">
              <w:rPr>
                <w:rStyle w:val="Pogrubienie"/>
                <w:sz w:val="20"/>
              </w:rPr>
              <w:t>B97.8       Other viral agents as the cause of diseases classified to other chapters</w:t>
            </w:r>
            <w:r w:rsidRPr="00347283">
              <w:rPr>
                <w:b/>
                <w:bCs/>
                <w:sz w:val="20"/>
              </w:rPr>
              <w:br/>
            </w:r>
            <w:r w:rsidRPr="00347283">
              <w:rPr>
                <w:sz w:val="20"/>
              </w:rPr>
              <w:t xml:space="preserve">                 </w:t>
            </w:r>
            <w:r w:rsidRPr="00347283">
              <w:rPr>
                <w:sz w:val="20"/>
                <w:u w:val="single"/>
              </w:rPr>
              <w:t>Human metapneumovirus</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1408</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t>2008</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p>
        </w:tc>
        <w:tc>
          <w:tcPr>
            <w:tcW w:w="7797" w:type="dxa"/>
          </w:tcPr>
          <w:p w:rsidR="007447EC" w:rsidRPr="00347283" w:rsidRDefault="007447EC">
            <w:pPr>
              <w:rPr>
                <w:rStyle w:val="Pogrubienie"/>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p>
        </w:tc>
        <w:tc>
          <w:tcPr>
            <w:tcW w:w="1276" w:type="dxa"/>
          </w:tcPr>
          <w:p w:rsidR="007447EC" w:rsidRPr="00347283" w:rsidRDefault="007447EC" w:rsidP="00D81BFC">
            <w:pPr>
              <w:pStyle w:val="Tekstprzypisudolnego"/>
              <w:widowControl w:val="0"/>
              <w:jc w:val="center"/>
              <w:outlineLvl w:val="0"/>
              <w:rPr>
                <w:lang w:val="en-CA"/>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F62416">
            <w:pPr>
              <w:outlineLvl w:val="0"/>
              <w:rPr>
                <w:sz w:val="20"/>
              </w:rPr>
            </w:pPr>
            <w:r w:rsidRPr="00347283">
              <w:rPr>
                <w:sz w:val="20"/>
              </w:rPr>
              <w:t>Revise spelling</w:t>
            </w:r>
          </w:p>
        </w:tc>
        <w:tc>
          <w:tcPr>
            <w:tcW w:w="7797" w:type="dxa"/>
          </w:tcPr>
          <w:p w:rsidR="007447EC" w:rsidRPr="00347283" w:rsidRDefault="007447EC" w:rsidP="00E82AD4">
            <w:pPr>
              <w:pStyle w:val="Heading62"/>
              <w:keepNext/>
              <w:keepLines/>
              <w:widowControl/>
              <w:tabs>
                <w:tab w:val="left" w:pos="992"/>
              </w:tabs>
              <w:suppressAutoHyphens/>
              <w:ind w:left="994" w:hanging="994"/>
              <w:rPr>
                <w:b/>
                <w:bCs/>
                <w:sz w:val="20"/>
                <w:szCs w:val="20"/>
                <w:lang w:val="en-US"/>
              </w:rPr>
            </w:pPr>
            <w:r w:rsidRPr="00347283">
              <w:rPr>
                <w:b/>
                <w:bCs/>
                <w:sz w:val="20"/>
                <w:szCs w:val="20"/>
                <w:lang w:val="en-US"/>
              </w:rPr>
              <w:t>Chapter ll</w:t>
            </w:r>
          </w:p>
          <w:p w:rsidR="007447EC" w:rsidRPr="00347283" w:rsidRDefault="007447EC" w:rsidP="00E82AD4">
            <w:pPr>
              <w:pStyle w:val="Heading62"/>
              <w:keepNext/>
              <w:keepLines/>
              <w:widowControl/>
              <w:tabs>
                <w:tab w:val="left" w:pos="992"/>
              </w:tabs>
              <w:suppressAutoHyphens/>
              <w:ind w:left="994" w:hanging="994"/>
              <w:rPr>
                <w:b/>
                <w:bCs/>
                <w:sz w:val="20"/>
                <w:szCs w:val="20"/>
                <w:lang w:val="en-US"/>
              </w:rPr>
            </w:pPr>
          </w:p>
          <w:p w:rsidR="007447EC" w:rsidRPr="00347283" w:rsidRDefault="007447EC" w:rsidP="00E82AD4">
            <w:pPr>
              <w:pStyle w:val="Heading62"/>
              <w:keepNext/>
              <w:keepLines/>
              <w:widowControl/>
              <w:tabs>
                <w:tab w:val="left" w:pos="992"/>
              </w:tabs>
              <w:suppressAutoHyphens/>
              <w:ind w:left="994" w:hanging="994"/>
              <w:rPr>
                <w:b/>
                <w:bCs/>
                <w:sz w:val="20"/>
                <w:szCs w:val="20"/>
                <w:lang w:val="en-US"/>
              </w:rPr>
            </w:pPr>
            <w:r w:rsidRPr="00347283">
              <w:rPr>
                <w:b/>
                <w:bCs/>
                <w:sz w:val="20"/>
                <w:szCs w:val="20"/>
                <w:lang w:val="en-US"/>
              </w:rPr>
              <w:t>Neoplasms</w:t>
            </w:r>
          </w:p>
          <w:p w:rsidR="007447EC" w:rsidRPr="00347283" w:rsidRDefault="007447EC" w:rsidP="00E82AD4">
            <w:pPr>
              <w:pStyle w:val="Heading62"/>
              <w:keepNext/>
              <w:keepLines/>
              <w:widowControl/>
              <w:tabs>
                <w:tab w:val="left" w:pos="992"/>
              </w:tabs>
              <w:suppressAutoHyphens/>
              <w:ind w:left="994" w:hanging="994"/>
              <w:rPr>
                <w:b/>
                <w:bCs/>
                <w:sz w:val="20"/>
                <w:szCs w:val="20"/>
                <w:lang w:val="en-US"/>
              </w:rPr>
            </w:pPr>
            <w:r w:rsidRPr="00347283">
              <w:rPr>
                <w:b/>
                <w:bCs/>
                <w:sz w:val="20"/>
                <w:szCs w:val="20"/>
                <w:lang w:val="en-US"/>
              </w:rPr>
              <w:t>(C00-D48)</w:t>
            </w:r>
          </w:p>
          <w:p w:rsidR="007447EC" w:rsidRPr="00347283" w:rsidRDefault="007447EC" w:rsidP="00E82AD4">
            <w:pPr>
              <w:pStyle w:val="Heading62"/>
              <w:keepNext/>
              <w:keepLines/>
              <w:widowControl/>
              <w:tabs>
                <w:tab w:val="left" w:pos="992"/>
              </w:tabs>
              <w:suppressAutoHyphens/>
              <w:ind w:left="994" w:hanging="994"/>
              <w:rPr>
                <w:b/>
                <w:bCs/>
                <w:sz w:val="20"/>
                <w:szCs w:val="20"/>
                <w:lang w:val="en-US"/>
              </w:rPr>
            </w:pPr>
            <w:r w:rsidRPr="00347283">
              <w:rPr>
                <w:b/>
                <w:bCs/>
                <w:sz w:val="20"/>
                <w:szCs w:val="20"/>
                <w:lang w:val="en-US"/>
              </w:rPr>
              <w:t>…</w:t>
            </w:r>
          </w:p>
          <w:p w:rsidR="007447EC" w:rsidRPr="00347283" w:rsidRDefault="007447EC" w:rsidP="00E82AD4">
            <w:pPr>
              <w:ind w:left="680" w:hanging="680"/>
              <w:rPr>
                <w:b/>
                <w:bCs/>
                <w:sz w:val="20"/>
                <w:lang w:val="en-GB"/>
              </w:rPr>
            </w:pPr>
            <w:r w:rsidRPr="00347283">
              <w:rPr>
                <w:b/>
                <w:bCs/>
                <w:sz w:val="20"/>
              </w:rPr>
              <w:t>3.       Morphology</w:t>
            </w:r>
          </w:p>
          <w:p w:rsidR="007447EC" w:rsidRPr="00347283" w:rsidRDefault="007447EC" w:rsidP="00E82AD4">
            <w:pPr>
              <w:rPr>
                <w:sz w:val="20"/>
              </w:rPr>
            </w:pPr>
            <w:r w:rsidRPr="00347283">
              <w:rPr>
                <w:sz w:val="20"/>
              </w:rPr>
              <w:t xml:space="preserve">There are a number of major morphological (histological) groups of malignant </w:t>
            </w:r>
          </w:p>
          <w:p w:rsidR="007447EC" w:rsidRPr="00347283" w:rsidRDefault="007447EC" w:rsidP="00F62416">
            <w:pPr>
              <w:rPr>
                <w:sz w:val="20"/>
              </w:rPr>
            </w:pPr>
            <w:r w:rsidRPr="00347283">
              <w:rPr>
                <w:sz w:val="20"/>
              </w:rPr>
              <w:t>neoplasms: carcinomas including squamous (cell) and adeno-carcinomas; sarcomas; other soft tissue tumours including mesotheliomas; lymphomas (Hodgkin</w:t>
            </w:r>
            <w:r w:rsidRPr="00347283">
              <w:rPr>
                <w:strike/>
                <w:sz w:val="20"/>
              </w:rPr>
              <w:t>'s</w:t>
            </w:r>
            <w:r w:rsidRPr="00347283">
              <w:rPr>
                <w:sz w:val="20"/>
              </w:rPr>
              <w:t xml:space="preserve"> and non-Hodgkin</w:t>
            </w:r>
            <w:r w:rsidRPr="00347283">
              <w:rPr>
                <w:strike/>
                <w:sz w:val="20"/>
              </w:rPr>
              <w:t>'s</w:t>
            </w:r>
            <w:r w:rsidRPr="00347283">
              <w:rPr>
                <w:sz w:val="20"/>
              </w:rPr>
              <w:t xml:space="preserve">); leukaemia; other specified and site-specific types; and unspecified cancers. Cancer is a generic term and may be used for any of the above groups, although it is rarely applied to the malignant neoplasms of lymphatic, haematopoietic and related tissue. 'Carcinoma' is sometimes used incorrectly as a synonym for 'cancer'. </w:t>
            </w: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D81BFC">
            <w:pPr>
              <w:jc w:val="center"/>
              <w:outlineLvl w:val="0"/>
              <w:rPr>
                <w:sz w:val="20"/>
              </w:rPr>
            </w:pPr>
            <w:r w:rsidRPr="00347283">
              <w:rPr>
                <w:sz w:val="20"/>
              </w:rPr>
              <w:t>1230</w:t>
            </w:r>
          </w:p>
        </w:tc>
        <w:tc>
          <w:tcPr>
            <w:tcW w:w="1418" w:type="dxa"/>
          </w:tcPr>
          <w:p w:rsidR="007447EC" w:rsidRPr="00347283" w:rsidRDefault="007447EC" w:rsidP="00D81BFC">
            <w:pPr>
              <w:jc w:val="center"/>
              <w:rPr>
                <w:rStyle w:val="StyleTimesNewRoman"/>
              </w:rPr>
            </w:pPr>
            <w:r w:rsidRPr="00347283">
              <w:rPr>
                <w:rStyle w:val="StyleTimesNewRoman"/>
              </w:rPr>
              <w:t>October 2008</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266E91">
            <w:pPr>
              <w:rPr>
                <w:sz w:val="20"/>
              </w:rPr>
            </w:pPr>
            <w:r w:rsidRPr="00347283">
              <w:rPr>
                <w:sz w:val="20"/>
              </w:rPr>
              <w:t>Add note at broad group heading</w:t>
            </w:r>
          </w:p>
        </w:tc>
        <w:tc>
          <w:tcPr>
            <w:tcW w:w="7797" w:type="dxa"/>
            <w:vAlign w:val="center"/>
          </w:tcPr>
          <w:p w:rsidR="007447EC" w:rsidRPr="00347283" w:rsidRDefault="007447EC" w:rsidP="00E433E3">
            <w:pPr>
              <w:rPr>
                <w:b/>
                <w:sz w:val="20"/>
                <w:lang w:val="en-CA" w:eastAsia="en-CA"/>
              </w:rPr>
            </w:pPr>
            <w:r w:rsidRPr="00347283">
              <w:rPr>
                <w:b/>
                <w:sz w:val="20"/>
                <w:lang w:val="en-CA" w:eastAsia="en-CA"/>
              </w:rPr>
              <w:t xml:space="preserve">Malignant neoplasms </w:t>
            </w:r>
          </w:p>
          <w:p w:rsidR="007447EC" w:rsidRPr="00347283" w:rsidRDefault="007447EC" w:rsidP="00E433E3">
            <w:pPr>
              <w:rPr>
                <w:sz w:val="20"/>
                <w:u w:val="single"/>
                <w:lang w:val="en-CA" w:eastAsia="en-CA"/>
              </w:rPr>
            </w:pPr>
            <w:r w:rsidRPr="00347283">
              <w:rPr>
                <w:b/>
                <w:sz w:val="20"/>
                <w:lang w:val="en-CA" w:eastAsia="en-CA"/>
              </w:rPr>
              <w:t>(</w:t>
            </w:r>
            <w:r w:rsidRPr="00347283">
              <w:rPr>
                <w:b/>
                <w:bCs/>
                <w:sz w:val="20"/>
                <w:lang w:val="en-CA" w:eastAsia="en-CA"/>
              </w:rPr>
              <w:t>C00</w:t>
            </w:r>
            <w:r w:rsidRPr="00347283">
              <w:rPr>
                <w:b/>
                <w:sz w:val="20"/>
                <w:lang w:val="en-CA" w:eastAsia="en-CA"/>
              </w:rPr>
              <w:t>-</w:t>
            </w:r>
            <w:r w:rsidRPr="00347283">
              <w:rPr>
                <w:b/>
                <w:bCs/>
                <w:sz w:val="20"/>
                <w:lang w:val="en-CA" w:eastAsia="en-CA"/>
              </w:rPr>
              <w:t>C97</w:t>
            </w:r>
            <w:r w:rsidRPr="00347283">
              <w:rPr>
                <w:b/>
                <w:sz w:val="20"/>
                <w:lang w:val="en-CA" w:eastAsia="en-CA"/>
              </w:rPr>
              <w:t xml:space="preserve">)  </w:t>
            </w:r>
          </w:p>
          <w:p w:rsidR="007447EC" w:rsidRPr="00347283" w:rsidRDefault="007447EC" w:rsidP="00E433E3">
            <w:pPr>
              <w:rPr>
                <w:sz w:val="20"/>
                <w:u w:val="single"/>
                <w:lang w:val="en-CA" w:eastAsia="en-CA"/>
              </w:rPr>
            </w:pPr>
            <w:r w:rsidRPr="00347283">
              <w:rPr>
                <w:sz w:val="20"/>
                <w:u w:val="single"/>
                <w:lang w:val="en-CA" w:eastAsia="en-CA"/>
              </w:rPr>
              <w:t xml:space="preserve">Use additional code (U85),  if desired, to identify resistance, non-responsiveness and refractive properties of the neoplasm to antineoplastic drugs </w:t>
            </w:r>
          </w:p>
          <w:p w:rsidR="007447EC" w:rsidRPr="00347283" w:rsidRDefault="007447EC" w:rsidP="0080162E">
            <w:pPr>
              <w:ind w:left="882"/>
              <w:rPr>
                <w:sz w:val="20"/>
              </w:rPr>
            </w:pP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1729</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t>October 2010</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rPr>
            </w:pPr>
          </w:p>
          <w:p w:rsidR="007447EC" w:rsidRPr="00347283" w:rsidRDefault="007447EC" w:rsidP="00A6632B">
            <w:pPr>
              <w:shd w:val="clear" w:color="auto" w:fill="FFFFFF"/>
              <w:rPr>
                <w:sz w:val="20"/>
              </w:rPr>
            </w:pPr>
          </w:p>
          <w:p w:rsidR="007447EC" w:rsidRPr="00347283" w:rsidRDefault="007447EC" w:rsidP="00A6632B">
            <w:pPr>
              <w:shd w:val="clear" w:color="auto" w:fill="FFFFFF"/>
              <w:rPr>
                <w:sz w:val="20"/>
              </w:rPr>
            </w:pPr>
          </w:p>
          <w:p w:rsidR="007447EC" w:rsidRPr="00347283" w:rsidRDefault="007447EC" w:rsidP="00A6632B">
            <w:pPr>
              <w:shd w:val="clear" w:color="auto" w:fill="FFFFFF"/>
              <w:rPr>
                <w:sz w:val="20"/>
              </w:rPr>
            </w:pPr>
          </w:p>
          <w:p w:rsidR="007447EC" w:rsidRPr="00347283" w:rsidRDefault="007447EC" w:rsidP="00A6632B">
            <w:pPr>
              <w:shd w:val="clear" w:color="auto" w:fill="FFFFFF"/>
              <w:rPr>
                <w:sz w:val="20"/>
              </w:rPr>
            </w:pPr>
          </w:p>
          <w:p w:rsidR="007447EC" w:rsidRPr="00347283" w:rsidRDefault="007447EC" w:rsidP="00A6632B">
            <w:pPr>
              <w:shd w:val="clear" w:color="auto" w:fill="FFFFFF"/>
              <w:rPr>
                <w:sz w:val="20"/>
              </w:rPr>
            </w:pPr>
          </w:p>
          <w:p w:rsidR="007447EC" w:rsidRPr="00347283" w:rsidRDefault="007447EC" w:rsidP="00A6632B">
            <w:pPr>
              <w:shd w:val="clear" w:color="auto" w:fill="FFFFFF"/>
              <w:rPr>
                <w:sz w:val="20"/>
              </w:rPr>
            </w:pPr>
          </w:p>
          <w:p w:rsidR="007447EC" w:rsidRPr="00347283" w:rsidRDefault="007447EC" w:rsidP="002D418B">
            <w:pPr>
              <w:rPr>
                <w:sz w:val="20"/>
              </w:rPr>
            </w:pPr>
            <w:r w:rsidRPr="00347283">
              <w:rPr>
                <w:sz w:val="20"/>
              </w:rPr>
              <w:t>Revise note</w:t>
            </w:r>
          </w:p>
        </w:tc>
        <w:tc>
          <w:tcPr>
            <w:tcW w:w="7797" w:type="dxa"/>
          </w:tcPr>
          <w:p w:rsidR="007447EC" w:rsidRPr="00347283" w:rsidRDefault="007447EC" w:rsidP="00A6632B">
            <w:pPr>
              <w:rPr>
                <w:b/>
                <w:sz w:val="20"/>
                <w:lang w:eastAsia="en-CA"/>
              </w:rPr>
            </w:pPr>
            <w:r w:rsidRPr="00347283">
              <w:rPr>
                <w:b/>
                <w:sz w:val="20"/>
                <w:lang w:eastAsia="en-CA"/>
              </w:rPr>
              <w:lastRenderedPageBreak/>
              <w:t>Chapter II</w:t>
            </w:r>
          </w:p>
          <w:p w:rsidR="007447EC" w:rsidRPr="00347283" w:rsidRDefault="007447EC" w:rsidP="00A6632B">
            <w:pPr>
              <w:rPr>
                <w:sz w:val="20"/>
                <w:lang w:eastAsia="en-CA"/>
              </w:rPr>
            </w:pPr>
            <w:r w:rsidRPr="00347283">
              <w:rPr>
                <w:b/>
                <w:sz w:val="20"/>
                <w:lang w:eastAsia="en-CA"/>
              </w:rPr>
              <w:t>Neoplasms</w:t>
            </w:r>
          </w:p>
          <w:p w:rsidR="007447EC" w:rsidRPr="00347283" w:rsidRDefault="007447EC" w:rsidP="00A6632B">
            <w:pPr>
              <w:rPr>
                <w:sz w:val="20"/>
                <w:lang w:eastAsia="en-CA"/>
              </w:rPr>
            </w:pPr>
            <w:r w:rsidRPr="00347283">
              <w:rPr>
                <w:sz w:val="20"/>
                <w:lang w:eastAsia="en-CA"/>
              </w:rPr>
              <w:lastRenderedPageBreak/>
              <w:t>(</w:t>
            </w:r>
            <w:r w:rsidRPr="00347283">
              <w:rPr>
                <w:b/>
                <w:bCs/>
                <w:sz w:val="20"/>
                <w:lang w:eastAsia="en-CA"/>
              </w:rPr>
              <w:t>C00</w:t>
            </w:r>
            <w:r w:rsidRPr="00347283">
              <w:rPr>
                <w:sz w:val="20"/>
                <w:lang w:eastAsia="en-CA"/>
              </w:rPr>
              <w:t>-</w:t>
            </w:r>
            <w:r w:rsidRPr="00347283">
              <w:rPr>
                <w:b/>
                <w:bCs/>
                <w:sz w:val="20"/>
                <w:lang w:eastAsia="en-CA"/>
              </w:rPr>
              <w:t>D48</w:t>
            </w:r>
            <w:r w:rsidRPr="00347283">
              <w:rPr>
                <w:sz w:val="20"/>
                <w:lang w:eastAsia="en-CA"/>
              </w:rPr>
              <w:t>)</w:t>
            </w:r>
          </w:p>
          <w:p w:rsidR="007447EC" w:rsidRPr="00347283" w:rsidRDefault="007447EC" w:rsidP="00A6632B">
            <w:pPr>
              <w:rPr>
                <w:sz w:val="20"/>
                <w:lang w:eastAsia="en-CA"/>
              </w:rPr>
            </w:pPr>
            <w:r w:rsidRPr="00347283">
              <w:rPr>
                <w:sz w:val="20"/>
                <w:lang w:eastAsia="en-CA"/>
              </w:rPr>
              <w:t>...</w:t>
            </w:r>
          </w:p>
          <w:p w:rsidR="007447EC" w:rsidRPr="00347283" w:rsidRDefault="007447EC" w:rsidP="00A6632B">
            <w:pPr>
              <w:rPr>
                <w:sz w:val="20"/>
                <w:lang w:eastAsia="en-CA"/>
              </w:rPr>
            </w:pPr>
          </w:p>
          <w:p w:rsidR="007447EC" w:rsidRPr="00347283" w:rsidRDefault="007447EC" w:rsidP="00A6632B">
            <w:pPr>
              <w:rPr>
                <w:i/>
                <w:sz w:val="20"/>
                <w:lang w:eastAsia="en-CA"/>
              </w:rPr>
            </w:pPr>
            <w:r w:rsidRPr="00347283">
              <w:rPr>
                <w:sz w:val="20"/>
                <w:lang w:eastAsia="en-CA"/>
              </w:rPr>
              <w:t xml:space="preserve"> </w:t>
            </w:r>
            <w:r w:rsidRPr="00347283">
              <w:rPr>
                <w:i/>
                <w:sz w:val="20"/>
                <w:lang w:eastAsia="en-CA"/>
              </w:rPr>
              <w:t>Notes</w:t>
            </w:r>
          </w:p>
          <w:p w:rsidR="007447EC" w:rsidRPr="00347283" w:rsidRDefault="007447EC" w:rsidP="00A6632B">
            <w:pPr>
              <w:rPr>
                <w:sz w:val="20"/>
                <w:lang w:eastAsia="en-CA"/>
              </w:rPr>
            </w:pPr>
            <w:r w:rsidRPr="00347283">
              <w:rPr>
                <w:sz w:val="20"/>
                <w:lang w:eastAsia="en-CA"/>
              </w:rPr>
              <w:t>....</w:t>
            </w:r>
          </w:p>
          <w:p w:rsidR="007447EC" w:rsidRPr="00347283" w:rsidRDefault="007447EC" w:rsidP="00A6632B">
            <w:pPr>
              <w:rPr>
                <w:sz w:val="20"/>
                <w:lang w:eastAsia="en-CA"/>
              </w:rPr>
            </w:pPr>
            <w:r w:rsidRPr="00347283">
              <w:rPr>
                <w:sz w:val="20"/>
                <w:lang w:eastAsia="en-CA"/>
              </w:rPr>
              <w:br/>
            </w:r>
            <w:r w:rsidRPr="00347283">
              <w:rPr>
                <w:b/>
                <w:bCs/>
                <w:sz w:val="20"/>
                <w:lang w:eastAsia="en-CA"/>
              </w:rPr>
              <w:t>6. Malignant neoplasms of  ectopic tissue</w:t>
            </w:r>
          </w:p>
          <w:p w:rsidR="007447EC" w:rsidRPr="00347283" w:rsidRDefault="007447EC" w:rsidP="00A6632B">
            <w:pPr>
              <w:rPr>
                <w:sz w:val="20"/>
                <w:lang w:eastAsia="en-CA"/>
              </w:rPr>
            </w:pPr>
            <w:r w:rsidRPr="00347283">
              <w:rPr>
                <w:sz w:val="20"/>
                <w:lang w:eastAsia="en-CA"/>
              </w:rPr>
              <w:t xml:space="preserve">    Malignant neoplasms of ectopic tissue are to be coded to the site   </w:t>
            </w:r>
          </w:p>
          <w:p w:rsidR="007447EC" w:rsidRPr="00347283" w:rsidRDefault="007447EC" w:rsidP="00A6632B">
            <w:pPr>
              <w:rPr>
                <w:sz w:val="20"/>
                <w:lang w:eastAsia="en-CA"/>
              </w:rPr>
            </w:pPr>
            <w:r w:rsidRPr="00347283">
              <w:rPr>
                <w:sz w:val="20"/>
                <w:lang w:eastAsia="en-CA"/>
              </w:rPr>
              <w:t xml:space="preserve">    </w:t>
            </w:r>
            <w:r w:rsidRPr="00347283">
              <w:rPr>
                <w:strike/>
                <w:sz w:val="20"/>
                <w:lang w:eastAsia="en-CA"/>
              </w:rPr>
              <w:t>mentioned,</w:t>
            </w:r>
            <w:r w:rsidRPr="00347283">
              <w:rPr>
                <w:sz w:val="20"/>
                <w:u w:val="single"/>
                <w:lang w:eastAsia="en-CA"/>
              </w:rPr>
              <w:t xml:space="preserve"> where they are found, </w:t>
            </w:r>
            <w:r w:rsidRPr="00347283">
              <w:rPr>
                <w:sz w:val="20"/>
                <w:lang w:eastAsia="en-CA"/>
              </w:rPr>
              <w:t xml:space="preserve">e.g. ectopic pancreatic malignant   </w:t>
            </w:r>
          </w:p>
          <w:p w:rsidR="007447EC" w:rsidRPr="00347283" w:rsidRDefault="007447EC" w:rsidP="002D418B">
            <w:pPr>
              <w:pStyle w:val="NormalnyWeb"/>
              <w:ind w:left="972" w:hanging="990"/>
              <w:rPr>
                <w:sz w:val="20"/>
                <w:szCs w:val="20"/>
              </w:rPr>
            </w:pPr>
            <w:r w:rsidRPr="00347283">
              <w:rPr>
                <w:sz w:val="20"/>
                <w:lang w:eastAsia="en-CA"/>
              </w:rPr>
              <w:t xml:space="preserve">    neoplasms  </w:t>
            </w:r>
            <w:r w:rsidRPr="00347283">
              <w:rPr>
                <w:sz w:val="20"/>
                <w:u w:val="single"/>
                <w:lang w:eastAsia="en-CA"/>
              </w:rPr>
              <w:t>of ovary</w:t>
            </w:r>
            <w:r w:rsidRPr="00347283">
              <w:rPr>
                <w:sz w:val="20"/>
                <w:lang w:eastAsia="en-CA"/>
              </w:rPr>
              <w:t xml:space="preserve"> are coded to </w:t>
            </w:r>
            <w:r w:rsidRPr="00347283">
              <w:rPr>
                <w:strike/>
                <w:sz w:val="20"/>
                <w:lang w:eastAsia="en-CA"/>
              </w:rPr>
              <w:t>pancreas, unspecified (</w:t>
            </w:r>
            <w:r w:rsidRPr="00347283">
              <w:rPr>
                <w:bCs/>
                <w:strike/>
                <w:sz w:val="20"/>
                <w:lang w:eastAsia="en-CA"/>
              </w:rPr>
              <w:t>C25.9</w:t>
            </w:r>
            <w:r w:rsidRPr="00347283">
              <w:rPr>
                <w:strike/>
                <w:sz w:val="20"/>
                <w:lang w:eastAsia="en-CA"/>
              </w:rPr>
              <w:t>)</w:t>
            </w:r>
            <w:r w:rsidRPr="00347283">
              <w:rPr>
                <w:sz w:val="20"/>
                <w:u w:val="single"/>
                <w:lang w:eastAsia="en-CA"/>
              </w:rPr>
              <w:t xml:space="preserve"> ovary (</w:t>
            </w:r>
            <w:r w:rsidRPr="00347283">
              <w:rPr>
                <w:bCs/>
                <w:sz w:val="20"/>
                <w:u w:val="single"/>
                <w:lang w:eastAsia="en-CA"/>
              </w:rPr>
              <w:t>C56</w:t>
            </w:r>
            <w:r w:rsidRPr="00347283">
              <w:rPr>
                <w:sz w:val="20"/>
                <w:u w:val="single"/>
                <w:lang w:eastAsia="en-CA"/>
              </w:rPr>
              <w:t>).</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lastRenderedPageBreak/>
              <w:t>2034</w:t>
            </w:r>
          </w:p>
          <w:p w:rsidR="007447EC" w:rsidRPr="00347283" w:rsidRDefault="007447EC" w:rsidP="00D81BFC">
            <w:pPr>
              <w:jc w:val="center"/>
              <w:outlineLvl w:val="0"/>
              <w:rPr>
                <w:sz w:val="20"/>
              </w:rPr>
            </w:pPr>
            <w:r w:rsidRPr="00347283">
              <w:rPr>
                <w:rStyle w:val="proposalrnormal"/>
                <w:rFonts w:eastAsiaTheme="minorEastAsia"/>
                <w:sz w:val="20"/>
              </w:rPr>
              <w:t>Sweden</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2014</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Major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rPr>
            </w:pPr>
          </w:p>
        </w:tc>
        <w:tc>
          <w:tcPr>
            <w:tcW w:w="7797" w:type="dxa"/>
          </w:tcPr>
          <w:p w:rsidR="007447EC" w:rsidRPr="00347283" w:rsidRDefault="007447EC" w:rsidP="00A6632B">
            <w:pPr>
              <w:rPr>
                <w:sz w:val="20"/>
                <w:lang w:eastAsia="en-CA"/>
              </w:rPr>
            </w:pPr>
          </w:p>
        </w:tc>
        <w:tc>
          <w:tcPr>
            <w:tcW w:w="1275" w:type="dxa"/>
          </w:tcPr>
          <w:p w:rsidR="007447EC" w:rsidRPr="00347283" w:rsidRDefault="007447EC" w:rsidP="00A6632B">
            <w:pPr>
              <w:jc w:val="center"/>
              <w:outlineLvl w:val="0"/>
              <w:rPr>
                <w:rStyle w:val="proposalrnormal"/>
                <w:rFonts w:eastAsiaTheme="minorEastAsia"/>
                <w:iCs/>
                <w:sz w:val="20"/>
              </w:rPr>
            </w:pPr>
          </w:p>
        </w:tc>
        <w:tc>
          <w:tcPr>
            <w:tcW w:w="1418" w:type="dxa"/>
          </w:tcPr>
          <w:p w:rsidR="007447EC" w:rsidRPr="00347283" w:rsidRDefault="007447EC" w:rsidP="00A6632B">
            <w:pPr>
              <w:jc w:val="center"/>
              <w:rPr>
                <w:rStyle w:val="StyleTimesNewRoman"/>
                <w:rFonts w:eastAsiaTheme="majorEastAsia"/>
              </w:rPr>
            </w:pPr>
          </w:p>
        </w:tc>
        <w:tc>
          <w:tcPr>
            <w:tcW w:w="1276" w:type="dxa"/>
          </w:tcPr>
          <w:p w:rsidR="007447EC" w:rsidRPr="00347283" w:rsidRDefault="007447EC" w:rsidP="00A6632B">
            <w:pPr>
              <w:jc w:val="center"/>
              <w:rPr>
                <w:rStyle w:val="StyleTimesNewRoman"/>
                <w:rFonts w:eastAsiaTheme="majorEastAsia"/>
              </w:rPr>
            </w:pPr>
          </w:p>
        </w:tc>
        <w:tc>
          <w:tcPr>
            <w:tcW w:w="1417" w:type="dxa"/>
          </w:tcPr>
          <w:p w:rsidR="007447EC" w:rsidRPr="00347283" w:rsidRDefault="007447EC" w:rsidP="00A6632B">
            <w:pPr>
              <w:jc w:val="center"/>
              <w:outlineLvl w:val="0"/>
              <w:rPr>
                <w:rStyle w:val="proposalrnormal"/>
                <w:rFonts w:eastAsiaTheme="minorEastAsia"/>
                <w:sz w:val="20"/>
              </w:rPr>
            </w:pP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rStyle w:val="Pogrubienie"/>
                <w:b w:val="0"/>
                <w:bCs w:val="0"/>
              </w:rPr>
            </w:pPr>
            <w:r w:rsidRPr="00347283">
              <w:t>Delete ‘s in 5th print edition</w:t>
            </w:r>
          </w:p>
        </w:tc>
        <w:tc>
          <w:tcPr>
            <w:tcW w:w="7797" w:type="dxa"/>
          </w:tcPr>
          <w:p w:rsidR="007447EC" w:rsidRPr="00347283" w:rsidRDefault="007447EC" w:rsidP="007304CF">
            <w:pPr>
              <w:pStyle w:val="NormalnyWeb"/>
              <w:spacing w:before="0" w:beforeAutospacing="0" w:after="0" w:afterAutospacing="0"/>
              <w:rPr>
                <w:sz w:val="20"/>
                <w:szCs w:val="20"/>
              </w:rPr>
            </w:pPr>
            <w:r w:rsidRPr="00347283">
              <w:rPr>
                <w:b/>
                <w:bCs/>
                <w:sz w:val="20"/>
                <w:szCs w:val="20"/>
              </w:rPr>
              <w:t>C14.2</w:t>
            </w:r>
            <w:r w:rsidRPr="00347283">
              <w:rPr>
                <w:b/>
                <w:bCs/>
                <w:sz w:val="20"/>
                <w:szCs w:val="20"/>
              </w:rPr>
              <w:tab/>
              <w:t>Waldeyer</w:t>
            </w:r>
            <w:r w:rsidRPr="00347283">
              <w:rPr>
                <w:b/>
                <w:bCs/>
                <w:strike/>
                <w:sz w:val="20"/>
                <w:szCs w:val="20"/>
              </w:rPr>
              <w:t>'s</w:t>
            </w:r>
            <w:r w:rsidRPr="00347283">
              <w:rPr>
                <w:b/>
                <w:bCs/>
                <w:sz w:val="20"/>
                <w:szCs w:val="20"/>
              </w:rPr>
              <w:t xml:space="preserve"> ring</w:t>
            </w:r>
          </w:p>
          <w:p w:rsidR="007447EC" w:rsidRPr="00347283" w:rsidRDefault="007447EC">
            <w:pPr>
              <w:rPr>
                <w:rStyle w:val="Pogrubienie"/>
                <w:sz w:val="20"/>
              </w:rPr>
            </w:pPr>
          </w:p>
        </w:tc>
        <w:tc>
          <w:tcPr>
            <w:tcW w:w="1275" w:type="dxa"/>
          </w:tcPr>
          <w:p w:rsidR="007447EC" w:rsidRPr="00347283" w:rsidRDefault="007447EC" w:rsidP="007304CF">
            <w:pPr>
              <w:jc w:val="center"/>
              <w:outlineLvl w:val="0"/>
              <w:rPr>
                <w:sz w:val="20"/>
              </w:rPr>
            </w:pPr>
            <w:r w:rsidRPr="00347283">
              <w:rPr>
                <w:sz w:val="20"/>
              </w:rPr>
              <w:t>2213</w:t>
            </w:r>
          </w:p>
          <w:p w:rsidR="007447EC" w:rsidRPr="00347283" w:rsidRDefault="007447EC" w:rsidP="007304CF">
            <w:pPr>
              <w:jc w:val="center"/>
              <w:outlineLvl w:val="0"/>
              <w:rPr>
                <w:sz w:val="20"/>
              </w:rPr>
            </w:pPr>
            <w:r w:rsidRPr="00347283">
              <w:rPr>
                <w:sz w:val="20"/>
              </w:rPr>
              <w:t>United Kingdom</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inorEastAsia"/>
              </w:rPr>
              <w:t>October 2016</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Delete ‘s in 5th print edition</w:t>
            </w:r>
          </w:p>
        </w:tc>
        <w:tc>
          <w:tcPr>
            <w:tcW w:w="7797" w:type="dxa"/>
          </w:tcPr>
          <w:p w:rsidR="007447EC" w:rsidRPr="00347283" w:rsidRDefault="007447EC" w:rsidP="007304CF">
            <w:pPr>
              <w:pStyle w:val="NormalnyWeb"/>
              <w:spacing w:before="0" w:beforeAutospacing="0" w:after="0" w:afterAutospacing="0"/>
              <w:rPr>
                <w:sz w:val="20"/>
                <w:szCs w:val="20"/>
              </w:rPr>
            </w:pPr>
            <w:r w:rsidRPr="00347283">
              <w:rPr>
                <w:b/>
                <w:bCs/>
                <w:sz w:val="20"/>
                <w:szCs w:val="20"/>
              </w:rPr>
              <w:t>C17.3</w:t>
            </w:r>
            <w:r w:rsidRPr="00347283">
              <w:rPr>
                <w:b/>
                <w:bCs/>
                <w:sz w:val="20"/>
                <w:szCs w:val="20"/>
              </w:rPr>
              <w:tab/>
              <w:t>Meckel</w:t>
            </w:r>
            <w:r w:rsidRPr="00347283">
              <w:rPr>
                <w:b/>
                <w:bCs/>
                <w:strike/>
                <w:sz w:val="20"/>
                <w:szCs w:val="20"/>
              </w:rPr>
              <w:t>'s</w:t>
            </w:r>
            <w:r w:rsidRPr="00347283">
              <w:rPr>
                <w:b/>
                <w:bCs/>
                <w:sz w:val="20"/>
                <w:szCs w:val="20"/>
              </w:rPr>
              <w:t xml:space="preserve"> diverticulum</w:t>
            </w:r>
          </w:p>
          <w:p w:rsidR="007447EC" w:rsidRPr="00347283" w:rsidRDefault="007447EC" w:rsidP="00E82AD4">
            <w:pPr>
              <w:rPr>
                <w:sz w:val="20"/>
              </w:rPr>
            </w:pPr>
          </w:p>
        </w:tc>
        <w:tc>
          <w:tcPr>
            <w:tcW w:w="1275" w:type="dxa"/>
          </w:tcPr>
          <w:p w:rsidR="007447EC" w:rsidRPr="00347283" w:rsidRDefault="007447EC" w:rsidP="007304CF">
            <w:pPr>
              <w:jc w:val="center"/>
              <w:outlineLvl w:val="0"/>
              <w:rPr>
                <w:sz w:val="20"/>
              </w:rPr>
            </w:pPr>
            <w:r w:rsidRPr="00347283">
              <w:rPr>
                <w:sz w:val="20"/>
              </w:rPr>
              <w:t>2213</w:t>
            </w:r>
          </w:p>
          <w:p w:rsidR="007447EC" w:rsidRPr="00347283" w:rsidRDefault="007447EC" w:rsidP="007304CF">
            <w:pPr>
              <w:jc w:val="center"/>
              <w:outlineLvl w:val="0"/>
              <w:rPr>
                <w:sz w:val="20"/>
              </w:rPr>
            </w:pPr>
            <w:r w:rsidRPr="00347283">
              <w:rPr>
                <w:sz w:val="20"/>
              </w:rPr>
              <w:t>United Kingdom</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82AD4">
            <w:pPr>
              <w:rPr>
                <w:sz w:val="20"/>
              </w:rPr>
            </w:pPr>
          </w:p>
          <w:p w:rsidR="007447EC" w:rsidRPr="00347283" w:rsidRDefault="007447EC">
            <w:pPr>
              <w:pStyle w:val="Tytu"/>
              <w:jc w:val="left"/>
              <w:outlineLvl w:val="0"/>
              <w:rPr>
                <w:b w:val="0"/>
                <w:sz w:val="20"/>
              </w:rPr>
            </w:pPr>
            <w:r w:rsidRPr="00347283">
              <w:rPr>
                <w:sz w:val="20"/>
              </w:rPr>
              <w:t>Add and revise exclusions</w:t>
            </w:r>
          </w:p>
        </w:tc>
        <w:tc>
          <w:tcPr>
            <w:tcW w:w="7797" w:type="dxa"/>
          </w:tcPr>
          <w:p w:rsidR="007447EC" w:rsidRPr="00347283" w:rsidRDefault="007447EC" w:rsidP="00E82AD4">
            <w:pPr>
              <w:pStyle w:val="Heading62"/>
              <w:keepNext/>
              <w:keepLines/>
              <w:widowControl/>
              <w:tabs>
                <w:tab w:val="left" w:pos="992"/>
              </w:tabs>
              <w:suppressAutoHyphens/>
              <w:ind w:left="994" w:hanging="994"/>
              <w:rPr>
                <w:b/>
                <w:bCs/>
                <w:sz w:val="20"/>
                <w:szCs w:val="20"/>
                <w:lang w:val="fr-FR"/>
              </w:rPr>
            </w:pPr>
            <w:r w:rsidRPr="00347283">
              <w:rPr>
                <w:b/>
                <w:bCs/>
                <w:sz w:val="20"/>
                <w:szCs w:val="20"/>
                <w:lang w:val="fr-FR"/>
              </w:rPr>
              <w:t>C26.1       Spleen</w:t>
            </w:r>
          </w:p>
          <w:p w:rsidR="007447EC" w:rsidRPr="00347283" w:rsidRDefault="007447EC" w:rsidP="00E82AD4">
            <w:pPr>
              <w:pStyle w:val="Heading62"/>
              <w:keepNext/>
              <w:keepLines/>
              <w:widowControl/>
              <w:tabs>
                <w:tab w:val="left" w:pos="992"/>
              </w:tabs>
              <w:suppressAutoHyphens/>
              <w:ind w:left="994" w:hanging="994"/>
              <w:rPr>
                <w:bCs/>
                <w:sz w:val="20"/>
                <w:szCs w:val="20"/>
                <w:lang w:val="fr-FR"/>
              </w:rPr>
            </w:pPr>
            <w:r w:rsidRPr="00347283">
              <w:rPr>
                <w:bCs/>
                <w:sz w:val="20"/>
                <w:szCs w:val="20"/>
                <w:lang w:val="fr-FR"/>
              </w:rPr>
              <w:t xml:space="preserve">                 </w:t>
            </w:r>
            <w:r w:rsidRPr="00347283">
              <w:rPr>
                <w:bCs/>
                <w:i/>
                <w:sz w:val="20"/>
                <w:szCs w:val="20"/>
                <w:lang w:val="fr-FR"/>
              </w:rPr>
              <w:t>Excludes</w:t>
            </w:r>
            <w:r w:rsidRPr="00347283">
              <w:rPr>
                <w:bCs/>
                <w:sz w:val="20"/>
                <w:szCs w:val="20"/>
                <w:lang w:val="fr-FR"/>
              </w:rPr>
              <w:t xml:space="preserve">: </w:t>
            </w:r>
            <w:r w:rsidRPr="00347283">
              <w:rPr>
                <w:bCs/>
                <w:sz w:val="20"/>
                <w:szCs w:val="20"/>
                <w:u w:val="single"/>
                <w:lang w:val="fr-FR"/>
              </w:rPr>
              <w:t>diffuse non-Hodgkin lymphoma (C83.-)</w:t>
            </w:r>
          </w:p>
          <w:p w:rsidR="007447EC" w:rsidRPr="00347283" w:rsidRDefault="007447EC" w:rsidP="00E82AD4">
            <w:pPr>
              <w:pStyle w:val="Heading62"/>
              <w:keepNext/>
              <w:keepLines/>
              <w:widowControl/>
              <w:tabs>
                <w:tab w:val="left" w:pos="992"/>
              </w:tabs>
              <w:suppressAutoHyphens/>
              <w:ind w:left="994" w:hanging="994"/>
              <w:rPr>
                <w:bCs/>
                <w:sz w:val="20"/>
                <w:szCs w:val="20"/>
                <w:u w:val="single"/>
                <w:lang w:val="en-US"/>
              </w:rPr>
            </w:pPr>
            <w:r w:rsidRPr="00347283">
              <w:rPr>
                <w:bCs/>
                <w:sz w:val="20"/>
                <w:szCs w:val="20"/>
                <w:lang w:val="fr-FR"/>
              </w:rPr>
              <w:t xml:space="preserve">                                  </w:t>
            </w:r>
            <w:r w:rsidRPr="00347283">
              <w:rPr>
                <w:bCs/>
                <w:sz w:val="20"/>
                <w:szCs w:val="20"/>
                <w:u w:val="single"/>
                <w:lang w:val="en-US"/>
              </w:rPr>
              <w:t>follicular lymphoma (C82.-)</w:t>
            </w:r>
          </w:p>
          <w:p w:rsidR="007447EC" w:rsidRPr="00347283" w:rsidRDefault="007447EC" w:rsidP="00E82AD4">
            <w:pPr>
              <w:pStyle w:val="Heading62"/>
              <w:keepNext/>
              <w:keepLines/>
              <w:widowControl/>
              <w:tabs>
                <w:tab w:val="left" w:pos="992"/>
              </w:tabs>
              <w:suppressAutoHyphens/>
              <w:ind w:left="994" w:hanging="994"/>
              <w:rPr>
                <w:bCs/>
                <w:sz w:val="20"/>
                <w:szCs w:val="20"/>
                <w:lang w:val="en-US"/>
              </w:rPr>
            </w:pPr>
            <w:r w:rsidRPr="00347283">
              <w:rPr>
                <w:bCs/>
                <w:sz w:val="20"/>
                <w:szCs w:val="20"/>
                <w:lang w:val="en-US"/>
              </w:rPr>
              <w:t xml:space="preserve">                                  Hodgkin</w:t>
            </w:r>
            <w:r w:rsidRPr="00347283">
              <w:rPr>
                <w:bCs/>
                <w:strike/>
                <w:sz w:val="20"/>
                <w:szCs w:val="20"/>
                <w:lang w:val="en-US"/>
              </w:rPr>
              <w:t>’s</w:t>
            </w:r>
            <w:r w:rsidRPr="00347283">
              <w:rPr>
                <w:bCs/>
                <w:sz w:val="20"/>
                <w:szCs w:val="20"/>
                <w:lang w:val="en-US"/>
              </w:rPr>
              <w:t xml:space="preserve"> disease (C81.-)</w:t>
            </w:r>
          </w:p>
          <w:p w:rsidR="007447EC" w:rsidRPr="00347283" w:rsidRDefault="007447EC" w:rsidP="00E82AD4">
            <w:pPr>
              <w:pStyle w:val="Heading62"/>
              <w:keepNext/>
              <w:keepLines/>
              <w:widowControl/>
              <w:tabs>
                <w:tab w:val="left" w:pos="992"/>
              </w:tabs>
              <w:suppressAutoHyphens/>
              <w:ind w:left="994" w:hanging="994"/>
              <w:rPr>
                <w:bCs/>
                <w:sz w:val="20"/>
                <w:szCs w:val="20"/>
                <w:u w:val="single"/>
                <w:lang w:val="en-US"/>
              </w:rPr>
            </w:pPr>
            <w:r w:rsidRPr="00347283">
              <w:rPr>
                <w:bCs/>
                <w:i/>
                <w:sz w:val="20"/>
                <w:szCs w:val="20"/>
                <w:lang w:val="en-US"/>
              </w:rPr>
              <w:t xml:space="preserve">                                 </w:t>
            </w:r>
            <w:r w:rsidRPr="00347283">
              <w:rPr>
                <w:bCs/>
                <w:sz w:val="20"/>
                <w:szCs w:val="20"/>
                <w:lang w:val="en-US"/>
              </w:rPr>
              <w:t xml:space="preserve"> </w:t>
            </w:r>
            <w:r w:rsidRPr="00347283">
              <w:rPr>
                <w:bCs/>
                <w:sz w:val="20"/>
                <w:szCs w:val="20"/>
                <w:u w:val="single"/>
                <w:lang w:val="en-US"/>
              </w:rPr>
              <w:t>mature T/NK-cell lymphomas (C84.-)</w:t>
            </w:r>
          </w:p>
          <w:p w:rsidR="007447EC" w:rsidRPr="00347283" w:rsidRDefault="007447EC">
            <w:pPr>
              <w:pStyle w:val="Tytu"/>
              <w:tabs>
                <w:tab w:val="left" w:pos="884"/>
              </w:tabs>
              <w:jc w:val="left"/>
              <w:outlineLvl w:val="0"/>
              <w:rPr>
                <w:strike/>
                <w:sz w:val="20"/>
              </w:rPr>
            </w:pPr>
            <w:r w:rsidRPr="00347283">
              <w:rPr>
                <w:bCs/>
                <w:sz w:val="20"/>
              </w:rPr>
              <w:t xml:space="preserve">                                  non-Hodgkin</w:t>
            </w:r>
            <w:r w:rsidRPr="00347283">
              <w:rPr>
                <w:bCs/>
                <w:strike/>
                <w:sz w:val="20"/>
              </w:rPr>
              <w:t>’s</w:t>
            </w:r>
            <w:r w:rsidRPr="00347283">
              <w:rPr>
                <w:bCs/>
                <w:sz w:val="20"/>
              </w:rPr>
              <w:t xml:space="preserve"> lymphoma, </w:t>
            </w:r>
            <w:r w:rsidRPr="00347283">
              <w:rPr>
                <w:bCs/>
                <w:sz w:val="20"/>
                <w:u w:val="single"/>
              </w:rPr>
              <w:t>other and unspecified types</w:t>
            </w:r>
            <w:r w:rsidRPr="00347283">
              <w:rPr>
                <w:bCs/>
                <w:sz w:val="20"/>
              </w:rPr>
              <w:t xml:space="preserve"> (</w:t>
            </w:r>
            <w:r w:rsidRPr="00347283">
              <w:rPr>
                <w:bCs/>
                <w:strike/>
                <w:sz w:val="20"/>
              </w:rPr>
              <w:t>C82-</w:t>
            </w:r>
            <w:r w:rsidRPr="00347283">
              <w:rPr>
                <w:bCs/>
                <w:sz w:val="20"/>
              </w:rPr>
              <w:t>C85.</w:t>
            </w:r>
            <w:r w:rsidRPr="00347283">
              <w:rPr>
                <w:bCs/>
                <w:sz w:val="20"/>
                <w:u w:val="single"/>
              </w:rPr>
              <w:t>-</w:t>
            </w:r>
            <w:r w:rsidRPr="00347283">
              <w:rPr>
                <w:bCs/>
                <w:sz w:val="20"/>
              </w:rPr>
              <w:t>)</w:t>
            </w:r>
            <w:r w:rsidRPr="00347283">
              <w:rPr>
                <w:b w:val="0"/>
                <w:bCs/>
                <w:sz w:val="20"/>
              </w:rPr>
              <w:t xml:space="preserve">                                   </w:t>
            </w:r>
          </w:p>
        </w:tc>
        <w:tc>
          <w:tcPr>
            <w:tcW w:w="1275" w:type="dxa"/>
          </w:tcPr>
          <w:p w:rsidR="007447EC" w:rsidRPr="00347283" w:rsidRDefault="007447EC" w:rsidP="00D81BFC">
            <w:pPr>
              <w:jc w:val="center"/>
              <w:outlineLvl w:val="0"/>
              <w:rPr>
                <w:sz w:val="20"/>
                <w:lang w:val="fr-FR"/>
              </w:rPr>
            </w:pPr>
            <w:r w:rsidRPr="00347283">
              <w:rPr>
                <w:sz w:val="20"/>
                <w:lang w:val="fr-FR"/>
              </w:rPr>
              <w:t>Germany</w:t>
            </w:r>
          </w:p>
          <w:p w:rsidR="007447EC" w:rsidRPr="00347283" w:rsidRDefault="007447EC" w:rsidP="00D81BFC">
            <w:pPr>
              <w:pStyle w:val="Tytu"/>
              <w:outlineLvl w:val="0"/>
              <w:rPr>
                <w:b w:val="0"/>
                <w:sz w:val="20"/>
              </w:rPr>
            </w:pPr>
            <w:r w:rsidRPr="00347283">
              <w:rPr>
                <w:sz w:val="20"/>
                <w:lang w:val="fr-FR"/>
              </w:rPr>
              <w:t>1230</w:t>
            </w:r>
          </w:p>
        </w:tc>
        <w:tc>
          <w:tcPr>
            <w:tcW w:w="1418" w:type="dxa"/>
          </w:tcPr>
          <w:p w:rsidR="007447EC" w:rsidRPr="00347283" w:rsidRDefault="007447EC" w:rsidP="00D81BFC">
            <w:pPr>
              <w:pStyle w:val="Tytu"/>
              <w:outlineLvl w:val="0"/>
              <w:rPr>
                <w:b w:val="0"/>
                <w:sz w:val="20"/>
              </w:rPr>
            </w:pPr>
            <w:r w:rsidRPr="00347283">
              <w:rPr>
                <w:rStyle w:val="StyleTimesNewRoman"/>
                <w:lang w:val="fr-FR"/>
              </w:rPr>
              <w:t>2008</w:t>
            </w:r>
          </w:p>
        </w:tc>
        <w:tc>
          <w:tcPr>
            <w:tcW w:w="1276" w:type="dxa"/>
          </w:tcPr>
          <w:p w:rsidR="007447EC" w:rsidRPr="00347283" w:rsidRDefault="007447EC" w:rsidP="00D81BFC">
            <w:pPr>
              <w:pStyle w:val="Tytu"/>
              <w:outlineLvl w:val="0"/>
              <w:rPr>
                <w:b w:val="0"/>
                <w:sz w:val="20"/>
              </w:rPr>
            </w:pPr>
            <w:r w:rsidRPr="00347283">
              <w:rPr>
                <w:rStyle w:val="StyleTimesNewRoman"/>
                <w:lang w:val="fr-FR"/>
              </w:rPr>
              <w:t>Major</w:t>
            </w:r>
          </w:p>
        </w:tc>
        <w:tc>
          <w:tcPr>
            <w:tcW w:w="1417" w:type="dxa"/>
          </w:tcPr>
          <w:p w:rsidR="007447EC" w:rsidRPr="00347283" w:rsidRDefault="007447EC" w:rsidP="00D81BFC">
            <w:pPr>
              <w:pStyle w:val="Tytu"/>
              <w:outlineLvl w:val="0"/>
              <w:rPr>
                <w:b w:val="0"/>
                <w:sz w:val="20"/>
              </w:rPr>
            </w:pPr>
            <w:r w:rsidRPr="00347283">
              <w:rPr>
                <w:rStyle w:val="StyleTimesNewRoman"/>
                <w:lang w:val="fr-FR"/>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Revise excludes note</w:t>
            </w:r>
          </w:p>
        </w:tc>
        <w:tc>
          <w:tcPr>
            <w:tcW w:w="7797" w:type="dxa"/>
          </w:tcPr>
          <w:p w:rsidR="007447EC" w:rsidRPr="00347283" w:rsidRDefault="007447EC" w:rsidP="00C62629">
            <w:pPr>
              <w:shd w:val="clear" w:color="auto" w:fill="FFFFFF"/>
              <w:rPr>
                <w:sz w:val="20"/>
                <w:u w:val="single"/>
                <w:lang w:val="fr-CA"/>
              </w:rPr>
            </w:pPr>
            <w:r w:rsidRPr="00347283">
              <w:rPr>
                <w:rStyle w:val="Pogrubienie"/>
                <w:sz w:val="20"/>
                <w:lang w:val="fr-CA"/>
              </w:rPr>
              <w:t>C26.1       Spleen</w:t>
            </w:r>
            <w:r w:rsidRPr="00347283">
              <w:rPr>
                <w:sz w:val="20"/>
                <w:lang w:val="fr-CA"/>
              </w:rPr>
              <w:br/>
            </w:r>
            <w:r w:rsidRPr="00347283">
              <w:rPr>
                <w:i/>
                <w:sz w:val="20"/>
                <w:lang w:val="fr-CA"/>
              </w:rPr>
              <w:t xml:space="preserve">                 Excludes</w:t>
            </w:r>
            <w:r w:rsidRPr="00347283">
              <w:rPr>
                <w:sz w:val="20"/>
                <w:lang w:val="fr-CA"/>
              </w:rPr>
              <w:t xml:space="preserve">: </w:t>
            </w:r>
            <w:r w:rsidRPr="00347283">
              <w:rPr>
                <w:strike/>
                <w:sz w:val="20"/>
                <w:lang w:val="fr-CA"/>
              </w:rPr>
              <w:t xml:space="preserve">diffuse non-Hodgkin lymphoma </w:t>
            </w:r>
            <w:r w:rsidRPr="00347283">
              <w:rPr>
                <w:sz w:val="20"/>
                <w:u w:val="single"/>
                <w:lang w:val="fr-CA"/>
              </w:rPr>
              <w:t xml:space="preserve">non-follicular  </w:t>
            </w:r>
          </w:p>
          <w:p w:rsidR="007447EC" w:rsidRPr="00347283" w:rsidRDefault="007447EC" w:rsidP="00266E91">
            <w:pPr>
              <w:rPr>
                <w:sz w:val="20"/>
              </w:rPr>
            </w:pPr>
            <w:r w:rsidRPr="00347283">
              <w:rPr>
                <w:sz w:val="20"/>
                <w:lang w:val="fr-CA"/>
              </w:rPr>
              <w:t xml:space="preserve">                 </w:t>
            </w:r>
            <w:r w:rsidRPr="00347283">
              <w:rPr>
                <w:sz w:val="20"/>
                <w:u w:val="single"/>
                <w:lang w:val="fr-CA"/>
              </w:rPr>
              <w:t>lymphoma</w:t>
            </w:r>
            <w:r w:rsidRPr="00347283">
              <w:rPr>
                <w:sz w:val="20"/>
                <w:lang w:val="fr-CA"/>
              </w:rPr>
              <w:t xml:space="preserve"> (</w:t>
            </w:r>
            <w:r w:rsidRPr="00347283">
              <w:rPr>
                <w:bCs/>
                <w:sz w:val="20"/>
                <w:lang w:val="fr-CA"/>
              </w:rPr>
              <w:t>C83</w:t>
            </w:r>
            <w:r w:rsidRPr="00347283">
              <w:rPr>
                <w:sz w:val="20"/>
                <w:lang w:val="fr-CA"/>
              </w:rPr>
              <w:t>.-)</w:t>
            </w:r>
          </w:p>
        </w:tc>
        <w:tc>
          <w:tcPr>
            <w:tcW w:w="1275" w:type="dxa"/>
          </w:tcPr>
          <w:p w:rsidR="007447EC" w:rsidRPr="00347283" w:rsidRDefault="007447EC" w:rsidP="00D81BFC">
            <w:pPr>
              <w:jc w:val="center"/>
              <w:outlineLvl w:val="0"/>
              <w:rPr>
                <w:sz w:val="20"/>
              </w:rPr>
            </w:pPr>
            <w:r w:rsidRPr="00347283">
              <w:rPr>
                <w:sz w:val="20"/>
                <w:lang w:val="en-CA"/>
              </w:rPr>
              <w:t>Canada</w:t>
            </w:r>
            <w:r w:rsidRPr="00347283">
              <w:rPr>
                <w:sz w:val="20"/>
              </w:rPr>
              <w:t xml:space="preserve"> </w:t>
            </w:r>
          </w:p>
          <w:p w:rsidR="007447EC" w:rsidRPr="00347283" w:rsidRDefault="007447EC" w:rsidP="00D81BFC">
            <w:pPr>
              <w:jc w:val="center"/>
              <w:outlineLvl w:val="0"/>
              <w:rPr>
                <w:sz w:val="20"/>
                <w:lang w:val="en-CA"/>
              </w:rPr>
            </w:pPr>
            <w:r w:rsidRPr="00347283">
              <w:rPr>
                <w:sz w:val="20"/>
                <w:lang w:val="en-CA"/>
              </w:rPr>
              <w:t>1608</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Pr>
              <w:t>October</w:t>
            </w:r>
            <w:r w:rsidRPr="00347283">
              <w:rPr>
                <w:rStyle w:val="StyleTimesNewRoman"/>
                <w:lang w:val="en-CA"/>
              </w:rPr>
              <w:t xml:space="preserve"> 2009</w:t>
            </w:r>
          </w:p>
        </w:tc>
        <w:tc>
          <w:tcPr>
            <w:tcW w:w="1276" w:type="dxa"/>
          </w:tcPr>
          <w:p w:rsidR="007447EC" w:rsidRPr="00347283" w:rsidRDefault="007447EC" w:rsidP="00D81BFC">
            <w:pPr>
              <w:jc w:val="center"/>
              <w:rPr>
                <w:rStyle w:val="StyleTimesNewRoman"/>
              </w:rPr>
            </w:pPr>
            <w:r w:rsidRPr="00347283">
              <w:rPr>
                <w:rStyle w:val="StyleTimesNewRoman"/>
                <w:lang w:val="en-CA"/>
              </w:rPr>
              <w:t>Major</w:t>
            </w:r>
          </w:p>
        </w:tc>
        <w:tc>
          <w:tcPr>
            <w:tcW w:w="1417" w:type="dxa"/>
          </w:tcPr>
          <w:p w:rsidR="007447EC" w:rsidRPr="00347283" w:rsidRDefault="007447EC" w:rsidP="00D81BFC">
            <w:pPr>
              <w:jc w:val="center"/>
              <w:outlineLvl w:val="0"/>
              <w:rPr>
                <w:rStyle w:val="StyleTimesNewRoman"/>
                <w:lang w:val="en-CA"/>
              </w:rPr>
            </w:pPr>
            <w:r w:rsidRPr="00347283">
              <w:rPr>
                <w:rStyle w:val="StyleTimesNewRoman"/>
              </w:rPr>
              <w:t>January</w:t>
            </w:r>
          </w:p>
          <w:p w:rsidR="007447EC" w:rsidRPr="00347283" w:rsidRDefault="007447EC" w:rsidP="00D81BFC">
            <w:pPr>
              <w:jc w:val="center"/>
              <w:outlineLvl w:val="0"/>
              <w:rPr>
                <w:rStyle w:val="StyleTimesNewRoman"/>
                <w:lang w:val="en-CA"/>
              </w:rPr>
            </w:pPr>
            <w:r w:rsidRPr="00347283">
              <w:rPr>
                <w:rStyle w:val="StyleTimesNewRoman"/>
                <w:lang w:val="en-CA"/>
              </w:rPr>
              <w:t>2010</w:t>
            </w:r>
          </w:p>
          <w:p w:rsidR="007447EC" w:rsidRPr="00347283" w:rsidRDefault="007447EC" w:rsidP="00D81BFC">
            <w:pPr>
              <w:jc w:val="center"/>
              <w:outlineLvl w:val="0"/>
              <w:rPr>
                <w:rStyle w:val="StyleTimesNewRoman"/>
                <w:lang w:val="en-CA"/>
              </w:rPr>
            </w:pPr>
            <w:r w:rsidRPr="00347283">
              <w:rPr>
                <w:rStyle w:val="StyleTimesNewRoman"/>
                <w:lang w:val="en-CA"/>
              </w:rPr>
              <w:t>(Corrections to #1230)</w:t>
            </w:r>
          </w:p>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Correction of typographical error</w:t>
            </w:r>
          </w:p>
        </w:tc>
        <w:tc>
          <w:tcPr>
            <w:tcW w:w="7797" w:type="dxa"/>
            <w:vAlign w:val="center"/>
          </w:tcPr>
          <w:p w:rsidR="007447EC" w:rsidRPr="00347283" w:rsidRDefault="007447EC" w:rsidP="00E433E3">
            <w:pPr>
              <w:rPr>
                <w:sz w:val="20"/>
                <w:lang w:val="en-CA" w:eastAsia="en-CA"/>
              </w:rPr>
            </w:pPr>
            <w:r w:rsidRPr="00347283">
              <w:rPr>
                <w:b/>
                <w:bCs/>
                <w:sz w:val="20"/>
                <w:lang w:val="en-CA" w:eastAsia="en-CA"/>
              </w:rPr>
              <w:t>C26.1</w:t>
            </w:r>
            <w:r w:rsidRPr="00347283">
              <w:rPr>
                <w:b/>
                <w:sz w:val="20"/>
                <w:lang w:val="en-CA" w:eastAsia="en-CA"/>
              </w:rPr>
              <w:t xml:space="preserve">   Spleen</w:t>
            </w:r>
          </w:p>
          <w:p w:rsidR="007447EC" w:rsidRPr="00347283" w:rsidRDefault="007447EC" w:rsidP="00E433E3">
            <w:pPr>
              <w:rPr>
                <w:sz w:val="20"/>
                <w:lang w:val="en-CA" w:eastAsia="en-CA"/>
              </w:rPr>
            </w:pPr>
            <w:r w:rsidRPr="00347283">
              <w:rPr>
                <w:sz w:val="20"/>
                <w:lang w:val="en-CA" w:eastAsia="en-CA"/>
              </w:rPr>
              <w:t xml:space="preserve">             </w:t>
            </w:r>
            <w:r w:rsidRPr="00347283">
              <w:rPr>
                <w:b/>
                <w:i/>
                <w:iCs/>
                <w:sz w:val="20"/>
                <w:lang w:val="en-CA" w:eastAsia="en-CA"/>
              </w:rPr>
              <w:t>Excludes</w:t>
            </w:r>
            <w:r w:rsidRPr="00347283">
              <w:rPr>
                <w:sz w:val="20"/>
                <w:lang w:val="en-CA" w:eastAsia="en-CA"/>
              </w:rPr>
              <w:t xml:space="preserve">: Hodgkin </w:t>
            </w:r>
            <w:r w:rsidRPr="00347283">
              <w:rPr>
                <w:sz w:val="20"/>
                <w:u w:val="single"/>
                <w:lang w:val="en-CA" w:eastAsia="en-CA"/>
              </w:rPr>
              <w:t xml:space="preserve">lymphoma </w:t>
            </w:r>
            <w:r w:rsidRPr="00347283">
              <w:rPr>
                <w:strike/>
                <w:sz w:val="20"/>
                <w:lang w:val="en-CA" w:eastAsia="en-CA"/>
              </w:rPr>
              <w:t xml:space="preserve">disease  </w:t>
            </w:r>
            <w:r w:rsidRPr="00347283">
              <w:rPr>
                <w:sz w:val="20"/>
                <w:lang w:val="en-CA" w:eastAsia="en-CA"/>
              </w:rPr>
              <w:t>(</w:t>
            </w:r>
            <w:r w:rsidRPr="00347283">
              <w:rPr>
                <w:bCs/>
                <w:sz w:val="20"/>
                <w:lang w:val="en-CA" w:eastAsia="en-CA"/>
              </w:rPr>
              <w:t>C81</w:t>
            </w:r>
            <w:r w:rsidRPr="00347283">
              <w:rPr>
                <w:sz w:val="20"/>
                <w:lang w:val="en-CA" w:eastAsia="en-CA"/>
              </w:rPr>
              <w:t>.-)</w:t>
            </w:r>
          </w:p>
          <w:p w:rsidR="007447EC" w:rsidRPr="00347283" w:rsidRDefault="007447EC" w:rsidP="00E433E3">
            <w:pPr>
              <w:rPr>
                <w:sz w:val="20"/>
                <w:lang w:val="en-CA" w:eastAsia="en-CA"/>
              </w:rPr>
            </w:pP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D81BFC">
            <w:pPr>
              <w:jc w:val="center"/>
              <w:outlineLvl w:val="0"/>
              <w:rPr>
                <w:sz w:val="20"/>
              </w:rPr>
            </w:pPr>
            <w:r w:rsidRPr="00347283">
              <w:rPr>
                <w:sz w:val="20"/>
              </w:rPr>
              <w:t>1754</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rPr>
            </w:pPr>
            <w:r w:rsidRPr="00347283">
              <w:rPr>
                <w:sz w:val="20"/>
              </w:rPr>
              <w:t xml:space="preserve">Revise </w:t>
            </w:r>
            <w:r w:rsidRPr="00347283">
              <w:rPr>
                <w:sz w:val="20"/>
              </w:rPr>
              <w:lastRenderedPageBreak/>
              <w:t>inclusions</w:t>
            </w:r>
          </w:p>
        </w:tc>
        <w:tc>
          <w:tcPr>
            <w:tcW w:w="7797" w:type="dxa"/>
            <w:vAlign w:val="center"/>
          </w:tcPr>
          <w:p w:rsidR="007447EC" w:rsidRPr="00347283" w:rsidRDefault="007447EC" w:rsidP="00F653BC">
            <w:pPr>
              <w:rPr>
                <w:sz w:val="20"/>
                <w:lang w:eastAsia="en-CA"/>
              </w:rPr>
            </w:pPr>
            <w:r w:rsidRPr="00347283">
              <w:rPr>
                <w:rStyle w:val="Pogrubienie"/>
                <w:sz w:val="20"/>
              </w:rPr>
              <w:lastRenderedPageBreak/>
              <w:t>C69.4  Ciliary body</w:t>
            </w:r>
            <w:r w:rsidRPr="00347283">
              <w:rPr>
                <w:b/>
                <w:bCs/>
                <w:sz w:val="20"/>
              </w:rPr>
              <w:br/>
            </w:r>
            <w:r w:rsidRPr="00347283">
              <w:rPr>
                <w:sz w:val="20"/>
              </w:rPr>
              <w:lastRenderedPageBreak/>
              <w:t xml:space="preserve">            </w:t>
            </w:r>
            <w:r w:rsidRPr="00347283">
              <w:rPr>
                <w:strike/>
                <w:sz w:val="20"/>
              </w:rPr>
              <w:t>Eyeball</w:t>
            </w:r>
            <w:r w:rsidRPr="00347283">
              <w:rPr>
                <w:sz w:val="20"/>
              </w:rPr>
              <w:br/>
            </w:r>
            <w:r w:rsidRPr="00347283">
              <w:rPr>
                <w:sz w:val="20"/>
              </w:rPr>
              <w:br/>
            </w:r>
            <w:r w:rsidRPr="00347283">
              <w:rPr>
                <w:rStyle w:val="Pogrubienie"/>
                <w:sz w:val="20"/>
              </w:rPr>
              <w:t>C69.9 Eye, unspecified</w:t>
            </w:r>
            <w:r w:rsidRPr="00347283">
              <w:rPr>
                <w:b/>
                <w:bCs/>
                <w:sz w:val="20"/>
              </w:rPr>
              <w:br/>
            </w:r>
            <w:r w:rsidRPr="00347283">
              <w:rPr>
                <w:sz w:val="20"/>
              </w:rPr>
              <w:t xml:space="preserve">           </w:t>
            </w:r>
            <w:r w:rsidRPr="00347283">
              <w:rPr>
                <w:sz w:val="20"/>
                <w:u w:val="single"/>
              </w:rPr>
              <w:t>Eyeball</w:t>
            </w:r>
            <w:r w:rsidRPr="00347283">
              <w:rPr>
                <w:sz w:val="20"/>
              </w:rPr>
              <w:br/>
            </w:r>
          </w:p>
        </w:tc>
        <w:tc>
          <w:tcPr>
            <w:tcW w:w="1275" w:type="dxa"/>
          </w:tcPr>
          <w:p w:rsidR="007447EC" w:rsidRPr="00347283" w:rsidRDefault="007447EC" w:rsidP="00D81BFC">
            <w:pPr>
              <w:jc w:val="center"/>
              <w:outlineLvl w:val="0"/>
              <w:rPr>
                <w:sz w:val="20"/>
                <w:lang w:val="en-CA"/>
              </w:rPr>
            </w:pPr>
            <w:r w:rsidRPr="00347283">
              <w:rPr>
                <w:sz w:val="20"/>
                <w:lang w:val="en-CA"/>
              </w:rPr>
              <w:lastRenderedPageBreak/>
              <w:t>Germany</w:t>
            </w:r>
          </w:p>
          <w:p w:rsidR="007447EC" w:rsidRPr="00347283" w:rsidRDefault="007447EC" w:rsidP="00A6632B">
            <w:pPr>
              <w:jc w:val="center"/>
              <w:outlineLvl w:val="0"/>
              <w:rPr>
                <w:rStyle w:val="proposalrnormal"/>
                <w:rFonts w:eastAsiaTheme="minorEastAsia"/>
                <w:iCs/>
                <w:sz w:val="20"/>
              </w:rPr>
            </w:pPr>
            <w:r w:rsidRPr="00347283">
              <w:rPr>
                <w:sz w:val="20"/>
                <w:lang w:val="en-CA"/>
              </w:rPr>
              <w:lastRenderedPageBreak/>
              <w:t>1843</w:t>
            </w:r>
          </w:p>
        </w:tc>
        <w:tc>
          <w:tcPr>
            <w:tcW w:w="1418" w:type="dxa"/>
          </w:tcPr>
          <w:p w:rsidR="007447EC" w:rsidRPr="00347283" w:rsidRDefault="007447EC" w:rsidP="00A6632B">
            <w:pPr>
              <w:jc w:val="center"/>
              <w:rPr>
                <w:rStyle w:val="StyleTimesNewRoman"/>
                <w:rFonts w:eastAsiaTheme="majorEastAsia"/>
              </w:rPr>
            </w:pPr>
            <w:r w:rsidRPr="00347283">
              <w:lastRenderedPageBreak/>
              <w:t xml:space="preserve">October </w:t>
            </w:r>
            <w:r w:rsidRPr="00347283">
              <w:lastRenderedPageBreak/>
              <w:t>2011</w:t>
            </w:r>
          </w:p>
        </w:tc>
        <w:tc>
          <w:tcPr>
            <w:tcW w:w="1276" w:type="dxa"/>
          </w:tcPr>
          <w:p w:rsidR="007447EC" w:rsidRPr="00347283" w:rsidRDefault="007447EC" w:rsidP="00A6632B">
            <w:pPr>
              <w:jc w:val="center"/>
              <w:rPr>
                <w:rStyle w:val="StyleTimesNewRoman"/>
                <w:rFonts w:eastAsiaTheme="majorEastAsia"/>
              </w:rPr>
            </w:pPr>
            <w:r w:rsidRPr="00347283">
              <w:lastRenderedPageBreak/>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rsidP="007304CF">
            <w:pPr>
              <w:tabs>
                <w:tab w:val="left" w:pos="1021"/>
              </w:tabs>
              <w:autoSpaceDE w:val="0"/>
              <w:autoSpaceDN w:val="0"/>
              <w:adjustRightInd w:val="0"/>
              <w:rPr>
                <w:sz w:val="20"/>
              </w:rPr>
            </w:pPr>
            <w:r w:rsidRPr="00347283">
              <w:rPr>
                <w:rStyle w:val="StyleTimesNewRoman"/>
              </w:rPr>
              <w:t>Revise excludes note:</w:t>
            </w:r>
          </w:p>
        </w:tc>
        <w:tc>
          <w:tcPr>
            <w:tcW w:w="7797" w:type="dxa"/>
          </w:tcPr>
          <w:p w:rsidR="007447EC" w:rsidRPr="00347283" w:rsidRDefault="007447EC" w:rsidP="00F16A49">
            <w:pPr>
              <w:rPr>
                <w:rStyle w:val="StyleTimesNewRoman"/>
              </w:rPr>
            </w:pPr>
            <w:r w:rsidRPr="00347283">
              <w:rPr>
                <w:b/>
                <w:bCs/>
                <w:sz w:val="20"/>
              </w:rPr>
              <w:t>C76</w:t>
            </w:r>
            <w:r w:rsidRPr="00347283">
              <w:rPr>
                <w:b/>
                <w:bCs/>
                <w:sz w:val="20"/>
              </w:rPr>
              <w:tab/>
              <w:t>Malignant neoplasm of other and ill-defined sites</w:t>
            </w:r>
          </w:p>
          <w:p w:rsidR="007447EC" w:rsidRPr="00347283" w:rsidRDefault="007447EC" w:rsidP="00F62416">
            <w:pPr>
              <w:rPr>
                <w:rStyle w:val="StyleTimesNewRoman"/>
              </w:rPr>
            </w:pPr>
            <w:r w:rsidRPr="00347283">
              <w:rPr>
                <w:b/>
                <w:i/>
                <w:iCs/>
                <w:sz w:val="20"/>
              </w:rPr>
              <w:tab/>
              <w:t>Excludes</w:t>
            </w:r>
            <w:r w:rsidRPr="00347283">
              <w:rPr>
                <w:i/>
                <w:iCs/>
                <w:sz w:val="20"/>
              </w:rPr>
              <w:t>:</w:t>
            </w:r>
            <w:r w:rsidRPr="00347283">
              <w:rPr>
                <w:rStyle w:val="StyleTimesNewRoman"/>
              </w:rPr>
              <w:t xml:space="preserve"> …</w:t>
            </w:r>
          </w:p>
          <w:p w:rsidR="007447EC" w:rsidRPr="00347283" w:rsidRDefault="007447EC" w:rsidP="007304CF">
            <w:pPr>
              <w:pStyle w:val="NormalnyWeb"/>
              <w:spacing w:before="0" w:beforeAutospacing="0" w:after="0" w:afterAutospacing="0"/>
              <w:rPr>
                <w:b/>
                <w:bCs/>
                <w:strike/>
                <w:sz w:val="20"/>
                <w:szCs w:val="20"/>
              </w:rPr>
            </w:pPr>
            <w:r w:rsidRPr="00347283">
              <w:rPr>
                <w:rStyle w:val="StyleTimesNewRoman"/>
              </w:rPr>
              <w:t>unspecified site (C80.</w:t>
            </w:r>
            <w:r w:rsidRPr="00347283">
              <w:rPr>
                <w:sz w:val="20"/>
                <w:u w:val="single"/>
              </w:rPr>
              <w:t>-)</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7304CF">
            <w:pPr>
              <w:jc w:val="center"/>
              <w:outlineLvl w:val="0"/>
              <w:rPr>
                <w:sz w:val="20"/>
              </w:rPr>
            </w:pPr>
            <w:r w:rsidRPr="00347283">
              <w:rPr>
                <w:rStyle w:val="StyleTimesNewRoman"/>
              </w:rPr>
              <w:t>1066</w:t>
            </w:r>
          </w:p>
        </w:tc>
        <w:tc>
          <w:tcPr>
            <w:tcW w:w="1418" w:type="dxa"/>
          </w:tcPr>
          <w:p w:rsidR="007447EC" w:rsidRPr="00347283" w:rsidRDefault="007447EC" w:rsidP="007304CF">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7304CF">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7304CF">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7304CF">
            <w:pPr>
              <w:tabs>
                <w:tab w:val="left" w:pos="1021"/>
              </w:tabs>
              <w:autoSpaceDE w:val="0"/>
              <w:autoSpaceDN w:val="0"/>
              <w:adjustRightInd w:val="0"/>
              <w:rPr>
                <w:sz w:val="20"/>
              </w:rPr>
            </w:pPr>
            <w:r w:rsidRPr="00347283">
              <w:rPr>
                <w:sz w:val="20"/>
              </w:rPr>
              <w:t>Revise code</w:t>
            </w:r>
          </w:p>
        </w:tc>
        <w:tc>
          <w:tcPr>
            <w:tcW w:w="7797" w:type="dxa"/>
            <w:vAlign w:val="center"/>
          </w:tcPr>
          <w:p w:rsidR="007447EC" w:rsidRPr="00347283" w:rsidRDefault="007447EC" w:rsidP="00CA1AB2">
            <w:pPr>
              <w:rPr>
                <w:sz w:val="20"/>
                <w:lang w:val="en-CA" w:eastAsia="en-CA"/>
              </w:rPr>
            </w:pPr>
            <w:r w:rsidRPr="00347283">
              <w:rPr>
                <w:b/>
                <w:bCs/>
                <w:sz w:val="20"/>
                <w:lang w:val="en-CA" w:eastAsia="en-CA"/>
              </w:rPr>
              <w:t>C77.- Secondary and unspecified malignant neoplasm of lymph nodes</w:t>
            </w:r>
            <w:r w:rsidRPr="00347283">
              <w:rPr>
                <w:sz w:val="20"/>
                <w:lang w:val="en-CA" w:eastAsia="en-CA"/>
              </w:rPr>
              <w:t xml:space="preserve"> </w:t>
            </w:r>
          </w:p>
          <w:p w:rsidR="007447EC" w:rsidRPr="00347283" w:rsidRDefault="007447EC" w:rsidP="00CA1AB2">
            <w:pPr>
              <w:rPr>
                <w:sz w:val="20"/>
                <w:lang w:val="en-CA" w:eastAsia="en-CA"/>
              </w:rPr>
            </w:pPr>
            <w:r w:rsidRPr="00347283">
              <w:rPr>
                <w:b/>
                <w:bCs/>
                <w:i/>
                <w:iCs/>
                <w:sz w:val="20"/>
                <w:lang w:val="en-CA" w:eastAsia="en-CA"/>
              </w:rPr>
              <w:t xml:space="preserve">          Excl.:</w:t>
            </w:r>
            <w:r w:rsidRPr="00347283">
              <w:rPr>
                <w:sz w:val="20"/>
                <w:lang w:val="en-CA" w:eastAsia="en-CA"/>
              </w:rPr>
              <w:t xml:space="preserve">   malignant neoplasm of lymph nodes, specified as primary (</w:t>
            </w:r>
            <w:r w:rsidRPr="00347283">
              <w:rPr>
                <w:bCs/>
                <w:sz w:val="20"/>
                <w:lang w:val="en-CA" w:eastAsia="en-CA"/>
              </w:rPr>
              <w:t>C81</w:t>
            </w:r>
            <w:r w:rsidRPr="00347283">
              <w:rPr>
                <w:sz w:val="20"/>
                <w:lang w:val="en-CA" w:eastAsia="en-CA"/>
              </w:rPr>
              <w:t>-</w:t>
            </w:r>
            <w:r w:rsidRPr="00347283">
              <w:rPr>
                <w:strike/>
                <w:sz w:val="20"/>
                <w:lang w:val="en-CA" w:eastAsia="en-CA"/>
              </w:rPr>
              <w:t>C87</w:t>
            </w:r>
            <w:r w:rsidRPr="00347283">
              <w:rPr>
                <w:bCs/>
                <w:sz w:val="20"/>
                <w:u w:val="single"/>
                <w:lang w:val="en-CA" w:eastAsia="en-CA"/>
              </w:rPr>
              <w:t>C86</w:t>
            </w:r>
            <w:r w:rsidRPr="00347283">
              <w:rPr>
                <w:sz w:val="20"/>
                <w:lang w:val="en-CA" w:eastAsia="en-CA"/>
              </w:rPr>
              <w:t xml:space="preserve">, </w:t>
            </w:r>
            <w:r w:rsidRPr="00347283">
              <w:rPr>
                <w:bCs/>
                <w:sz w:val="20"/>
                <w:lang w:val="en-CA" w:eastAsia="en-CA"/>
              </w:rPr>
              <w:t>C96</w:t>
            </w:r>
            <w:r w:rsidRPr="00347283">
              <w:rPr>
                <w:sz w:val="20"/>
                <w:lang w:val="en-CA" w:eastAsia="en-CA"/>
              </w:rPr>
              <w:t xml:space="preserve">.-) </w:t>
            </w:r>
          </w:p>
          <w:p w:rsidR="007447EC" w:rsidRPr="00347283" w:rsidRDefault="007447EC" w:rsidP="007304CF">
            <w:pPr>
              <w:pStyle w:val="NormalnyWeb"/>
              <w:spacing w:before="0" w:beforeAutospacing="0" w:after="0" w:afterAutospacing="0"/>
              <w:rPr>
                <w:b/>
                <w:bCs/>
                <w:sz w:val="20"/>
                <w:szCs w:val="20"/>
              </w:rPr>
            </w:pPr>
          </w:p>
        </w:tc>
        <w:tc>
          <w:tcPr>
            <w:tcW w:w="1275" w:type="dxa"/>
          </w:tcPr>
          <w:p w:rsidR="007447EC" w:rsidRPr="00347283" w:rsidRDefault="007447EC" w:rsidP="00D81BFC">
            <w:pPr>
              <w:jc w:val="center"/>
              <w:outlineLvl w:val="0"/>
              <w:rPr>
                <w:sz w:val="20"/>
                <w:lang w:val="en-CA"/>
              </w:rPr>
            </w:pPr>
            <w:r w:rsidRPr="00347283">
              <w:rPr>
                <w:sz w:val="20"/>
                <w:lang w:val="en-CA"/>
              </w:rPr>
              <w:t>WHO</w:t>
            </w:r>
          </w:p>
          <w:p w:rsidR="007447EC" w:rsidRPr="00347283" w:rsidRDefault="007447EC" w:rsidP="007304CF">
            <w:pPr>
              <w:jc w:val="center"/>
              <w:outlineLvl w:val="0"/>
              <w:rPr>
                <w:sz w:val="20"/>
              </w:rPr>
            </w:pPr>
            <w:r w:rsidRPr="00347283">
              <w:rPr>
                <w:sz w:val="20"/>
                <w:lang w:val="en-CA"/>
              </w:rPr>
              <w:t>1889</w:t>
            </w:r>
          </w:p>
        </w:tc>
        <w:tc>
          <w:tcPr>
            <w:tcW w:w="1418" w:type="dxa"/>
          </w:tcPr>
          <w:p w:rsidR="007447EC" w:rsidRPr="00347283" w:rsidRDefault="007447EC" w:rsidP="007304CF">
            <w:pPr>
              <w:jc w:val="center"/>
              <w:rPr>
                <w:rStyle w:val="StyleTimesNewRoman"/>
                <w:rFonts w:eastAsiaTheme="minorEastAsia"/>
              </w:rPr>
            </w:pPr>
            <w:r w:rsidRPr="00347283">
              <w:t>October 2011</w:t>
            </w:r>
          </w:p>
        </w:tc>
        <w:tc>
          <w:tcPr>
            <w:tcW w:w="1276" w:type="dxa"/>
          </w:tcPr>
          <w:p w:rsidR="007447EC" w:rsidRPr="00347283" w:rsidRDefault="007447EC" w:rsidP="007304CF">
            <w:pPr>
              <w:jc w:val="center"/>
              <w:rPr>
                <w:rStyle w:val="StyleTimesNewRoman"/>
                <w:rFonts w:eastAsiaTheme="minorEastAsia"/>
              </w:rPr>
            </w:pPr>
            <w:r w:rsidRPr="00347283">
              <w:t>Minor</w:t>
            </w:r>
          </w:p>
        </w:tc>
        <w:tc>
          <w:tcPr>
            <w:tcW w:w="1417" w:type="dxa"/>
          </w:tcPr>
          <w:p w:rsidR="007447EC" w:rsidRPr="00347283" w:rsidRDefault="007447EC" w:rsidP="007304CF">
            <w:pPr>
              <w:jc w:val="center"/>
              <w:outlineLvl w:val="0"/>
              <w:rPr>
                <w:sz w:val="20"/>
              </w:rPr>
            </w:pPr>
            <w:r w:rsidRPr="00347283">
              <w:rPr>
                <w:sz w:val="20"/>
              </w:rPr>
              <w:t>January 2013</w:t>
            </w:r>
          </w:p>
        </w:tc>
      </w:tr>
      <w:tr w:rsidR="007447EC" w:rsidRPr="00347283" w:rsidTr="007447EC">
        <w:trPr>
          <w:gridBefore w:val="1"/>
          <w:wBefore w:w="11" w:type="dxa"/>
        </w:trPr>
        <w:tc>
          <w:tcPr>
            <w:tcW w:w="1276" w:type="dxa"/>
            <w:tcBorders>
              <w:top w:val="single" w:sz="6" w:space="0" w:color="000080"/>
              <w:left w:val="single" w:sz="6" w:space="0" w:color="000080"/>
              <w:bottom w:val="single" w:sz="6" w:space="0" w:color="000080"/>
              <w:right w:val="single" w:sz="6" w:space="0" w:color="000080"/>
            </w:tcBorders>
          </w:tcPr>
          <w:p w:rsidR="007447EC" w:rsidRPr="00347283" w:rsidRDefault="007447EC" w:rsidP="00D01A55">
            <w:pPr>
              <w:rPr>
                <w:rStyle w:val="proposalrnormal"/>
                <w:sz w:val="20"/>
              </w:rPr>
            </w:pPr>
            <w:r w:rsidRPr="00347283">
              <w:rPr>
                <w:rStyle w:val="proposalrnormal"/>
                <w:sz w:val="20"/>
              </w:rPr>
              <w:t>Page</w:t>
            </w:r>
          </w:p>
          <w:p w:rsidR="007447EC" w:rsidRPr="00347283" w:rsidRDefault="007447EC" w:rsidP="00D01A55">
            <w:pPr>
              <w:rPr>
                <w:rStyle w:val="proposalrnormal"/>
                <w:sz w:val="20"/>
              </w:rPr>
            </w:pPr>
            <w:r w:rsidRPr="00347283">
              <w:rPr>
                <w:rStyle w:val="proposalrnormal"/>
                <w:sz w:val="20"/>
              </w:rPr>
              <w:t>add apostrophe s</w:t>
            </w:r>
          </w:p>
          <w:p w:rsidR="007447EC" w:rsidRPr="00347283" w:rsidRDefault="007447EC" w:rsidP="00D01A55">
            <w:pPr>
              <w:rPr>
                <w:rStyle w:val="proposalrnormal"/>
                <w:sz w:val="20"/>
              </w:rPr>
            </w:pPr>
            <w:r w:rsidRPr="00347283">
              <w:rPr>
                <w:rStyle w:val="proposalrnormal"/>
                <w:sz w:val="20"/>
              </w:rPr>
              <w:t>Wrong on platform.</w:t>
            </w:r>
          </w:p>
          <w:p w:rsidR="007447EC" w:rsidRPr="00347283" w:rsidRDefault="007447EC" w:rsidP="00E82AD4">
            <w:pPr>
              <w:rPr>
                <w:sz w:val="20"/>
              </w:rPr>
            </w:pPr>
          </w:p>
        </w:tc>
        <w:tc>
          <w:tcPr>
            <w:tcW w:w="7797" w:type="dxa"/>
            <w:tcBorders>
              <w:top w:val="single" w:sz="6" w:space="0" w:color="000080"/>
              <w:left w:val="single" w:sz="6" w:space="0" w:color="000080"/>
              <w:bottom w:val="single" w:sz="6" w:space="0" w:color="000080"/>
              <w:right w:val="single" w:sz="6" w:space="0" w:color="000080"/>
            </w:tcBorders>
            <w:vAlign w:val="center"/>
          </w:tcPr>
          <w:p w:rsidR="007447EC" w:rsidRPr="00347283" w:rsidRDefault="007447EC">
            <w:pPr>
              <w:rPr>
                <w:b/>
                <w:bCs/>
                <w:sz w:val="20"/>
                <w:lang w:val="en-CA" w:eastAsia="en-CA"/>
              </w:rPr>
            </w:pPr>
            <w:r w:rsidRPr="00347283">
              <w:rPr>
                <w:b/>
                <w:bCs/>
                <w:sz w:val="20"/>
                <w:lang w:val="en-CA" w:eastAsia="en-CA"/>
              </w:rPr>
              <w:t>Tumor</w:t>
            </w:r>
          </w:p>
          <w:p w:rsidR="007447EC" w:rsidRPr="00347283" w:rsidRDefault="007447EC" w:rsidP="00266E91">
            <w:pPr>
              <w:pStyle w:val="Heading62"/>
              <w:keepNext/>
              <w:keepLines/>
              <w:widowControl/>
              <w:tabs>
                <w:tab w:val="left" w:pos="992"/>
              </w:tabs>
              <w:suppressAutoHyphens/>
              <w:ind w:left="994" w:hanging="994"/>
              <w:rPr>
                <w:bCs/>
                <w:sz w:val="20"/>
                <w:szCs w:val="20"/>
                <w:lang w:val="en-US"/>
              </w:rPr>
            </w:pPr>
            <w:r w:rsidRPr="00347283">
              <w:rPr>
                <w:b/>
                <w:bCs/>
                <w:sz w:val="20"/>
                <w:lang w:val="en-CA" w:eastAsia="en-CA"/>
              </w:rPr>
              <w:t>- Klatskin’s (M8162/3) C22.1 C24.0</w:t>
            </w:r>
          </w:p>
        </w:tc>
        <w:tc>
          <w:tcPr>
            <w:tcW w:w="1275" w:type="dxa"/>
            <w:tcBorders>
              <w:top w:val="single" w:sz="6" w:space="0" w:color="000080"/>
              <w:left w:val="single" w:sz="6" w:space="0" w:color="000080"/>
              <w:bottom w:val="single" w:sz="6" w:space="0" w:color="000080"/>
              <w:right w:val="single" w:sz="6" w:space="0" w:color="000080"/>
            </w:tcBorders>
          </w:tcPr>
          <w:p w:rsidR="007447EC" w:rsidRPr="00347283" w:rsidRDefault="007447EC">
            <w:pPr>
              <w:jc w:val="center"/>
              <w:outlineLvl w:val="0"/>
              <w:rPr>
                <w:sz w:val="20"/>
                <w:lang w:val="en-CA"/>
              </w:rPr>
            </w:pPr>
            <w:r w:rsidRPr="00347283">
              <w:rPr>
                <w:sz w:val="20"/>
                <w:lang w:val="en-CA"/>
              </w:rPr>
              <w:t>Germany</w:t>
            </w:r>
          </w:p>
          <w:p w:rsidR="007447EC" w:rsidRPr="00347283" w:rsidRDefault="007447EC" w:rsidP="00D81BFC">
            <w:pPr>
              <w:jc w:val="center"/>
              <w:outlineLvl w:val="0"/>
              <w:rPr>
                <w:sz w:val="20"/>
                <w:lang w:val="fr-FR"/>
              </w:rPr>
            </w:pPr>
            <w:r w:rsidRPr="00347283">
              <w:rPr>
                <w:sz w:val="20"/>
                <w:lang w:val="en-CA"/>
              </w:rPr>
              <w:t>1705</w:t>
            </w:r>
          </w:p>
        </w:tc>
        <w:tc>
          <w:tcPr>
            <w:tcW w:w="1418" w:type="dxa"/>
            <w:tcBorders>
              <w:top w:val="single" w:sz="6" w:space="0" w:color="000080"/>
              <w:left w:val="single" w:sz="6" w:space="0" w:color="000080"/>
              <w:bottom w:val="single" w:sz="6" w:space="0" w:color="000080"/>
              <w:right w:val="single" w:sz="6" w:space="0" w:color="000080"/>
            </w:tcBorders>
          </w:tcPr>
          <w:p w:rsidR="007447EC" w:rsidRPr="00347283" w:rsidRDefault="007447EC" w:rsidP="00D81BFC">
            <w:pPr>
              <w:jc w:val="center"/>
              <w:rPr>
                <w:rStyle w:val="StyleTimesNewRoman"/>
                <w:lang w:val="fr-FR"/>
              </w:rPr>
            </w:pPr>
            <w:r w:rsidRPr="00347283">
              <w:t>October 2011</w:t>
            </w:r>
          </w:p>
        </w:tc>
        <w:tc>
          <w:tcPr>
            <w:tcW w:w="1276" w:type="dxa"/>
            <w:tcBorders>
              <w:top w:val="single" w:sz="6" w:space="0" w:color="000080"/>
              <w:left w:val="single" w:sz="6" w:space="0" w:color="000080"/>
              <w:bottom w:val="single" w:sz="6" w:space="0" w:color="000080"/>
              <w:right w:val="single" w:sz="6" w:space="0" w:color="000080"/>
            </w:tcBorders>
          </w:tcPr>
          <w:p w:rsidR="007447EC" w:rsidRPr="00347283" w:rsidRDefault="007447EC" w:rsidP="00D81BFC">
            <w:pPr>
              <w:jc w:val="center"/>
              <w:rPr>
                <w:rStyle w:val="StyleTimesNewRoman"/>
                <w:lang w:val="fr-FR"/>
              </w:rPr>
            </w:pPr>
            <w:r w:rsidRPr="00347283">
              <w:t>Major</w:t>
            </w:r>
          </w:p>
        </w:tc>
        <w:tc>
          <w:tcPr>
            <w:tcW w:w="1417" w:type="dxa"/>
            <w:tcBorders>
              <w:top w:val="single" w:sz="6" w:space="0" w:color="000080"/>
              <w:left w:val="single" w:sz="6" w:space="0" w:color="000080"/>
              <w:bottom w:val="single" w:sz="6" w:space="0" w:color="000080"/>
              <w:right w:val="single" w:sz="6" w:space="0" w:color="000080"/>
            </w:tcBorders>
          </w:tcPr>
          <w:p w:rsidR="007447EC" w:rsidRPr="00347283" w:rsidRDefault="007447EC" w:rsidP="00D81BFC">
            <w:pPr>
              <w:jc w:val="center"/>
              <w:outlineLvl w:val="0"/>
              <w:rPr>
                <w:rStyle w:val="StyleTimesNewRoman"/>
                <w:lang w:val="fr-FR"/>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C62629">
            <w:pPr>
              <w:rPr>
                <w:sz w:val="20"/>
              </w:rPr>
            </w:pPr>
          </w:p>
        </w:tc>
        <w:tc>
          <w:tcPr>
            <w:tcW w:w="7797" w:type="dxa"/>
          </w:tcPr>
          <w:p w:rsidR="007447EC" w:rsidRPr="00347283" w:rsidRDefault="007447EC" w:rsidP="00C62629">
            <w:pPr>
              <w:shd w:val="clear" w:color="auto" w:fill="FFFFFF"/>
              <w:rPr>
                <w:i/>
                <w:sz w:val="20"/>
                <w:lang w:val="fr-CA"/>
              </w:rPr>
            </w:pPr>
          </w:p>
        </w:tc>
        <w:tc>
          <w:tcPr>
            <w:tcW w:w="1275" w:type="dxa"/>
          </w:tcPr>
          <w:p w:rsidR="007447EC" w:rsidRPr="00347283" w:rsidRDefault="007447EC" w:rsidP="00D81BFC">
            <w:pPr>
              <w:jc w:val="center"/>
              <w:outlineLvl w:val="0"/>
              <w:rPr>
                <w:sz w:val="20"/>
                <w:lang w:val="en-CA"/>
              </w:rPr>
            </w:pPr>
          </w:p>
        </w:tc>
        <w:tc>
          <w:tcPr>
            <w:tcW w:w="1418" w:type="dxa"/>
          </w:tcPr>
          <w:p w:rsidR="007447EC" w:rsidRPr="00347283" w:rsidRDefault="007447EC" w:rsidP="00D81BFC">
            <w:pPr>
              <w:jc w:val="center"/>
              <w:rPr>
                <w:rStyle w:val="StyleTimesNewRoman"/>
                <w:lang w:val="en-CA"/>
              </w:rPr>
            </w:pPr>
          </w:p>
        </w:tc>
        <w:tc>
          <w:tcPr>
            <w:tcW w:w="1276" w:type="dxa"/>
          </w:tcPr>
          <w:p w:rsidR="007447EC" w:rsidRPr="00347283" w:rsidRDefault="007447EC" w:rsidP="00D81BFC">
            <w:pPr>
              <w:jc w:val="center"/>
              <w:rPr>
                <w:rStyle w:val="StyleTimesNewRoman"/>
                <w:lang w:val="en-CA"/>
              </w:rPr>
            </w:pPr>
          </w:p>
        </w:tc>
        <w:tc>
          <w:tcPr>
            <w:tcW w:w="1417" w:type="dxa"/>
          </w:tcPr>
          <w:p w:rsidR="007447EC" w:rsidRPr="00347283" w:rsidRDefault="007447EC" w:rsidP="00D81BFC">
            <w:pPr>
              <w:jc w:val="center"/>
              <w:outlineLvl w:val="0"/>
              <w:rPr>
                <w:rStyle w:val="StyleTimesNewRoman"/>
                <w:lang w:val="en-CA"/>
              </w:rPr>
            </w:pP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rStyle w:val="StyleTimesNewRoman"/>
              </w:rPr>
              <w:t>Revise code title:</w:t>
            </w:r>
          </w:p>
        </w:tc>
        <w:tc>
          <w:tcPr>
            <w:tcW w:w="7797" w:type="dxa"/>
          </w:tcPr>
          <w:p w:rsidR="007447EC" w:rsidRPr="00347283" w:rsidRDefault="007447EC" w:rsidP="00E433E3">
            <w:pPr>
              <w:rPr>
                <w:b/>
                <w:bCs/>
                <w:sz w:val="20"/>
                <w:lang w:val="en-CA" w:eastAsia="en-CA"/>
              </w:rPr>
            </w:pPr>
            <w:r w:rsidRPr="00347283">
              <w:rPr>
                <w:b/>
                <w:bCs/>
                <w:sz w:val="20"/>
              </w:rPr>
              <w:t>C78.7</w:t>
            </w:r>
            <w:r w:rsidRPr="00347283">
              <w:rPr>
                <w:b/>
                <w:bCs/>
                <w:sz w:val="20"/>
              </w:rPr>
              <w:tab/>
            </w:r>
            <w:r w:rsidRPr="00347283">
              <w:rPr>
                <w:rStyle w:val="StyleTimesNewRoman"/>
                <w:b/>
              </w:rPr>
              <w:t>Secondary malignant neoplasm of liver</w:t>
            </w:r>
            <w:r w:rsidRPr="00347283">
              <w:rPr>
                <w:b/>
                <w:sz w:val="20"/>
                <w:u w:val="single"/>
              </w:rPr>
              <w:t xml:space="preserve"> and intrahepatic bile duct</w:t>
            </w:r>
          </w:p>
        </w:tc>
        <w:tc>
          <w:tcPr>
            <w:tcW w:w="1275" w:type="dxa"/>
          </w:tcPr>
          <w:p w:rsidR="007447EC" w:rsidRPr="00347283" w:rsidRDefault="007447EC" w:rsidP="00D81BFC">
            <w:pPr>
              <w:jc w:val="center"/>
              <w:rPr>
                <w:rStyle w:val="StyleTimesNewRoman"/>
              </w:rPr>
            </w:pPr>
            <w:r w:rsidRPr="00347283">
              <w:rPr>
                <w:rStyle w:val="StyleTimesNewRoman"/>
              </w:rPr>
              <w:t>Germany</w:t>
            </w:r>
          </w:p>
          <w:p w:rsidR="007447EC" w:rsidRPr="00347283" w:rsidRDefault="007447EC" w:rsidP="00D81BFC">
            <w:pPr>
              <w:jc w:val="center"/>
              <w:outlineLvl w:val="0"/>
              <w:rPr>
                <w:sz w:val="20"/>
              </w:rPr>
            </w:pPr>
            <w:r w:rsidRPr="00347283">
              <w:rPr>
                <w:rStyle w:val="StyleTimesNewRoman"/>
              </w:rPr>
              <w:t>1143</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2007</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D81BFC">
            <w:pPr>
              <w:jc w:val="center"/>
              <w:rPr>
                <w:rStyle w:val="StyleTimesNewRoman"/>
              </w:rPr>
            </w:pPr>
            <w:r w:rsidRPr="00347283">
              <w:rPr>
                <w:rStyle w:val="StyleTimesNewRoman"/>
              </w:rPr>
              <w:t>January 2009</w:t>
            </w:r>
          </w:p>
          <w:p w:rsidR="007447EC" w:rsidRPr="00347283" w:rsidRDefault="007447EC" w:rsidP="00D81BFC">
            <w:pPr>
              <w:jc w:val="center"/>
              <w:rPr>
                <w:rStyle w:val="StyleTimesNewRoman"/>
              </w:rPr>
            </w:pPr>
          </w:p>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CA1AB2">
            <w:pPr>
              <w:rPr>
                <w:sz w:val="20"/>
              </w:rPr>
            </w:pPr>
            <w:r w:rsidRPr="00347283">
              <w:rPr>
                <w:rStyle w:val="StyleTimesNewRoman"/>
              </w:rPr>
              <w:t>Revise category title, add codes and exclusions:</w:t>
            </w:r>
          </w:p>
        </w:tc>
        <w:tc>
          <w:tcPr>
            <w:tcW w:w="7797" w:type="dxa"/>
          </w:tcPr>
          <w:p w:rsidR="007447EC" w:rsidRPr="00347283" w:rsidRDefault="007447EC" w:rsidP="00F62416">
            <w:pPr>
              <w:rPr>
                <w:b/>
                <w:sz w:val="20"/>
              </w:rPr>
            </w:pPr>
            <w:r w:rsidRPr="00347283">
              <w:rPr>
                <w:b/>
                <w:sz w:val="20"/>
              </w:rPr>
              <w:t>C79</w:t>
            </w:r>
            <w:r w:rsidRPr="00347283">
              <w:rPr>
                <w:b/>
                <w:sz w:val="20"/>
              </w:rPr>
              <w:tab/>
              <w:t xml:space="preserve">Secondary malignant neoplasm of other </w:t>
            </w:r>
            <w:r w:rsidRPr="00347283">
              <w:rPr>
                <w:b/>
                <w:sz w:val="20"/>
                <w:u w:val="single"/>
              </w:rPr>
              <w:t>and unspecified</w:t>
            </w:r>
            <w:r w:rsidRPr="00347283">
              <w:rPr>
                <w:b/>
                <w:sz w:val="20"/>
              </w:rPr>
              <w:t xml:space="preserve"> sites</w:t>
            </w:r>
          </w:p>
          <w:p w:rsidR="007447EC" w:rsidRPr="00347283" w:rsidRDefault="007447EC" w:rsidP="00F62416">
            <w:pPr>
              <w:rPr>
                <w:rStyle w:val="StyleTimesNewRoman"/>
                <w:b/>
              </w:rPr>
            </w:pPr>
            <w:r w:rsidRPr="00347283">
              <w:rPr>
                <w:rStyle w:val="StyleTimesNewRoman"/>
                <w:b/>
              </w:rPr>
              <w:t>C79.8</w:t>
            </w:r>
            <w:r w:rsidRPr="00347283">
              <w:rPr>
                <w:rStyle w:val="StyleTimesNewRoman"/>
                <w:b/>
              </w:rPr>
              <w:tab/>
              <w:t>Secondary malignant neoplasm of other specified sites</w:t>
            </w:r>
          </w:p>
          <w:p w:rsidR="007447EC" w:rsidRPr="00347283" w:rsidRDefault="007447EC" w:rsidP="00F62416">
            <w:pPr>
              <w:rPr>
                <w:rStyle w:val="StyleTimesNewRoman"/>
                <w:b/>
              </w:rPr>
            </w:pPr>
            <w:r w:rsidRPr="00347283">
              <w:rPr>
                <w:b/>
                <w:bCs/>
                <w:sz w:val="20"/>
                <w:u w:val="single"/>
              </w:rPr>
              <w:t>C79.9</w:t>
            </w:r>
            <w:r w:rsidRPr="00347283">
              <w:rPr>
                <w:b/>
                <w:bCs/>
                <w:sz w:val="20"/>
                <w:u w:val="single"/>
              </w:rPr>
              <w:tab/>
              <w:t>Secondary malignant neoplasm, unspecified site</w:t>
            </w:r>
          </w:p>
          <w:p w:rsidR="007447EC" w:rsidRPr="00347283" w:rsidRDefault="007447EC" w:rsidP="0039624B">
            <w:pPr>
              <w:ind w:left="779" w:hanging="779"/>
              <w:rPr>
                <w:rStyle w:val="StyleTimesNewRoman"/>
              </w:rPr>
            </w:pPr>
            <w:r w:rsidRPr="00347283">
              <w:rPr>
                <w:i/>
                <w:sz w:val="20"/>
              </w:rPr>
              <w:tab/>
            </w:r>
            <w:r w:rsidRPr="00347283">
              <w:rPr>
                <w:sz w:val="20"/>
                <w:u w:val="single"/>
              </w:rPr>
              <w:t>Carcinomatosis (secondary)</w:t>
            </w:r>
          </w:p>
          <w:p w:rsidR="007447EC" w:rsidRPr="00347283" w:rsidRDefault="007447EC" w:rsidP="00F16A49">
            <w:pPr>
              <w:ind w:left="1589"/>
              <w:rPr>
                <w:rStyle w:val="StyleTimesNewRoman"/>
              </w:rPr>
            </w:pPr>
            <w:r w:rsidRPr="00347283">
              <w:rPr>
                <w:sz w:val="20"/>
                <w:u w:val="single"/>
              </w:rPr>
              <w:t>Generalized (secondary):</w:t>
            </w:r>
          </w:p>
          <w:p w:rsidR="007447EC" w:rsidRPr="00347283" w:rsidRDefault="007447EC" w:rsidP="00F16A49">
            <w:pPr>
              <w:ind w:left="1589"/>
              <w:rPr>
                <w:rStyle w:val="StyleTimesNewRoman"/>
              </w:rPr>
            </w:pPr>
            <w:r w:rsidRPr="00347283">
              <w:rPr>
                <w:sz w:val="20"/>
                <w:u w:val="single"/>
              </w:rPr>
              <w:t>• cancer NOS</w:t>
            </w:r>
          </w:p>
          <w:p w:rsidR="007447EC" w:rsidRPr="00347283" w:rsidRDefault="007447EC" w:rsidP="00F16A49">
            <w:pPr>
              <w:ind w:left="1589"/>
              <w:rPr>
                <w:rStyle w:val="StyleTimesNewRoman"/>
                <w:lang w:val="fr-CA"/>
              </w:rPr>
            </w:pPr>
            <w:r w:rsidRPr="00347283">
              <w:rPr>
                <w:sz w:val="20"/>
                <w:u w:val="single"/>
                <w:lang w:val="fr-CA"/>
              </w:rPr>
              <w:t>• malignancy NOS</w:t>
            </w:r>
          </w:p>
          <w:p w:rsidR="007447EC" w:rsidRPr="00347283" w:rsidRDefault="007447EC" w:rsidP="00F16A49">
            <w:pPr>
              <w:ind w:left="1589"/>
              <w:rPr>
                <w:sz w:val="20"/>
                <w:u w:val="single"/>
                <w:lang w:val="fr-CA"/>
              </w:rPr>
            </w:pPr>
            <w:r w:rsidRPr="00347283">
              <w:rPr>
                <w:sz w:val="20"/>
                <w:u w:val="single"/>
                <w:lang w:val="fr-CA"/>
              </w:rPr>
              <w:t>Multiple cancer (secondary) NOS</w:t>
            </w:r>
          </w:p>
          <w:p w:rsidR="007447EC" w:rsidRPr="00347283" w:rsidRDefault="007447EC" w:rsidP="0039624B">
            <w:pPr>
              <w:ind w:left="779" w:hanging="779"/>
              <w:rPr>
                <w:sz w:val="20"/>
                <w:u w:val="single"/>
              </w:rPr>
            </w:pPr>
            <w:r w:rsidRPr="00347283">
              <w:rPr>
                <w:b/>
                <w:i/>
                <w:sz w:val="20"/>
              </w:rPr>
              <w:t>Excludes</w:t>
            </w:r>
            <w:r w:rsidRPr="00347283">
              <w:rPr>
                <w:rStyle w:val="StyleTimesNewRoman"/>
              </w:rPr>
              <w:t xml:space="preserve">: </w:t>
            </w:r>
            <w:r w:rsidRPr="00347283">
              <w:rPr>
                <w:sz w:val="20"/>
                <w:u w:val="single"/>
              </w:rPr>
              <w:t>disseminated malignant neoplasm, no primary indicated (C80.-)</w:t>
            </w:r>
          </w:p>
          <w:p w:rsidR="007447EC" w:rsidRPr="00347283" w:rsidRDefault="007447EC" w:rsidP="00CA1AB2">
            <w:pPr>
              <w:rPr>
                <w:b/>
                <w:bCs/>
                <w:sz w:val="20"/>
                <w:lang w:val="en-CA" w:eastAsia="en-CA"/>
              </w:rPr>
            </w:pP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jc w:val="center"/>
              <w:outlineLvl w:val="0"/>
              <w:rPr>
                <w:sz w:val="20"/>
                <w:lang w:val="en-CA"/>
              </w:rPr>
            </w:pPr>
            <w:r w:rsidRPr="00347283">
              <w:rPr>
                <w:rStyle w:val="StyleTimesNewRoman"/>
              </w:rPr>
              <w:t>1066</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2007</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 xml:space="preserve">Delete excludes note and add </w:t>
            </w:r>
            <w:r w:rsidRPr="00347283">
              <w:rPr>
                <w:sz w:val="20"/>
              </w:rPr>
              <w:lastRenderedPageBreak/>
              <w:t>inclusion terms</w:t>
            </w:r>
          </w:p>
        </w:tc>
        <w:tc>
          <w:tcPr>
            <w:tcW w:w="7797" w:type="dxa"/>
          </w:tcPr>
          <w:p w:rsidR="007447EC" w:rsidRPr="00347283" w:rsidRDefault="007447EC" w:rsidP="00C62629">
            <w:pPr>
              <w:shd w:val="clear" w:color="auto" w:fill="FFFFFF"/>
              <w:rPr>
                <w:sz w:val="20"/>
              </w:rPr>
            </w:pPr>
            <w:r w:rsidRPr="00347283">
              <w:rPr>
                <w:b/>
                <w:bCs/>
                <w:sz w:val="20"/>
              </w:rPr>
              <w:lastRenderedPageBreak/>
              <w:t>C79.9   Secondary malignant neoplasm, unspecified site</w:t>
            </w:r>
          </w:p>
          <w:p w:rsidR="007447EC" w:rsidRPr="00347283" w:rsidRDefault="007447EC" w:rsidP="00C62629">
            <w:pPr>
              <w:rPr>
                <w:sz w:val="20"/>
              </w:rPr>
            </w:pPr>
            <w:r w:rsidRPr="00347283">
              <w:rPr>
                <w:sz w:val="20"/>
              </w:rPr>
              <w:t>   </w:t>
            </w:r>
            <w:r w:rsidRPr="00347283">
              <w:rPr>
                <w:sz w:val="20"/>
                <w:u w:val="single"/>
              </w:rPr>
              <w:t>Disseminated (secondary):</w:t>
            </w:r>
          </w:p>
          <w:p w:rsidR="007447EC" w:rsidRPr="00347283" w:rsidRDefault="007447EC" w:rsidP="0048025F">
            <w:pPr>
              <w:widowControl/>
              <w:numPr>
                <w:ilvl w:val="0"/>
                <w:numId w:val="30"/>
              </w:numPr>
              <w:rPr>
                <w:sz w:val="20"/>
              </w:rPr>
            </w:pPr>
            <w:r w:rsidRPr="00347283">
              <w:rPr>
                <w:sz w:val="20"/>
                <w:u w:val="single"/>
              </w:rPr>
              <w:t>cancer NOS</w:t>
            </w:r>
            <w:r w:rsidRPr="00347283">
              <w:rPr>
                <w:sz w:val="20"/>
              </w:rPr>
              <w:t xml:space="preserve"> </w:t>
            </w:r>
          </w:p>
          <w:p w:rsidR="007447EC" w:rsidRPr="00347283" w:rsidRDefault="007447EC" w:rsidP="0048025F">
            <w:pPr>
              <w:widowControl/>
              <w:numPr>
                <w:ilvl w:val="0"/>
                <w:numId w:val="30"/>
              </w:numPr>
              <w:rPr>
                <w:sz w:val="20"/>
              </w:rPr>
            </w:pPr>
            <w:r w:rsidRPr="00347283">
              <w:rPr>
                <w:sz w:val="20"/>
                <w:u w:val="single"/>
              </w:rPr>
              <w:t>malignancy NOS</w:t>
            </w:r>
          </w:p>
          <w:p w:rsidR="007447EC" w:rsidRPr="00347283" w:rsidRDefault="007447EC" w:rsidP="00C62629">
            <w:pPr>
              <w:rPr>
                <w:sz w:val="20"/>
              </w:rPr>
            </w:pPr>
            <w:r w:rsidRPr="00347283">
              <w:rPr>
                <w:sz w:val="20"/>
              </w:rPr>
              <w:lastRenderedPageBreak/>
              <w:t>   Generalized (secondary):</w:t>
            </w:r>
          </w:p>
          <w:p w:rsidR="007447EC" w:rsidRPr="00347283" w:rsidRDefault="007447EC" w:rsidP="0048025F">
            <w:pPr>
              <w:widowControl/>
              <w:numPr>
                <w:ilvl w:val="0"/>
                <w:numId w:val="31"/>
              </w:numPr>
              <w:rPr>
                <w:sz w:val="20"/>
              </w:rPr>
            </w:pPr>
            <w:r w:rsidRPr="00347283">
              <w:rPr>
                <w:sz w:val="20"/>
              </w:rPr>
              <w:t xml:space="preserve">cancer NOS </w:t>
            </w:r>
          </w:p>
          <w:p w:rsidR="007447EC" w:rsidRPr="00347283" w:rsidRDefault="007447EC" w:rsidP="0048025F">
            <w:pPr>
              <w:widowControl/>
              <w:numPr>
                <w:ilvl w:val="0"/>
                <w:numId w:val="31"/>
              </w:numPr>
              <w:rPr>
                <w:sz w:val="20"/>
              </w:rPr>
            </w:pPr>
            <w:r w:rsidRPr="00347283">
              <w:rPr>
                <w:sz w:val="20"/>
              </w:rPr>
              <w:t>malignancy NOS</w:t>
            </w:r>
          </w:p>
          <w:p w:rsidR="007447EC" w:rsidRPr="00347283" w:rsidRDefault="007447EC" w:rsidP="00C62629">
            <w:pPr>
              <w:rPr>
                <w:sz w:val="20"/>
              </w:rPr>
            </w:pPr>
            <w:r w:rsidRPr="00347283">
              <w:rPr>
                <w:sz w:val="20"/>
              </w:rPr>
              <w:t xml:space="preserve">   Multiple </w:t>
            </w:r>
            <w:r w:rsidRPr="00347283">
              <w:rPr>
                <w:sz w:val="20"/>
                <w:u w:val="single"/>
              </w:rPr>
              <w:t>secondary</w:t>
            </w:r>
            <w:r w:rsidRPr="00347283">
              <w:rPr>
                <w:sz w:val="20"/>
              </w:rPr>
              <w:t xml:space="preserve"> cancer </w:t>
            </w:r>
            <w:r w:rsidRPr="00347283">
              <w:rPr>
                <w:strike/>
                <w:sz w:val="20"/>
              </w:rPr>
              <w:t>(secondary)</w:t>
            </w:r>
            <w:r w:rsidRPr="00347283">
              <w:rPr>
                <w:sz w:val="20"/>
              </w:rPr>
              <w:t xml:space="preserve"> NOS</w:t>
            </w:r>
          </w:p>
          <w:p w:rsidR="007447EC" w:rsidRPr="00347283" w:rsidRDefault="007447EC" w:rsidP="00C62629">
            <w:pPr>
              <w:rPr>
                <w:sz w:val="20"/>
                <w:u w:val="single"/>
              </w:rPr>
            </w:pPr>
            <w:r w:rsidRPr="00347283">
              <w:rPr>
                <w:sz w:val="20"/>
              </w:rPr>
              <w:t>   </w:t>
            </w:r>
            <w:r w:rsidRPr="00347283">
              <w:rPr>
                <w:sz w:val="20"/>
                <w:u w:val="single"/>
              </w:rPr>
              <w:t>Sarcomatosis (secondary) NOS</w:t>
            </w:r>
          </w:p>
          <w:p w:rsidR="007447EC" w:rsidRPr="00347283" w:rsidRDefault="007447EC" w:rsidP="0039624B">
            <w:pPr>
              <w:rPr>
                <w:sz w:val="20"/>
              </w:rPr>
            </w:pPr>
            <w:r w:rsidRPr="00347283">
              <w:rPr>
                <w:i/>
                <w:iCs/>
                <w:strike/>
                <w:sz w:val="20"/>
              </w:rPr>
              <w:t>Excludes</w:t>
            </w:r>
            <w:r w:rsidRPr="00347283">
              <w:rPr>
                <w:strike/>
                <w:sz w:val="20"/>
              </w:rPr>
              <w:t>: disseminated malignant neoplasm, no primary indicated (</w:t>
            </w:r>
            <w:r w:rsidRPr="00347283">
              <w:rPr>
                <w:bCs/>
                <w:strike/>
                <w:sz w:val="20"/>
              </w:rPr>
              <w:t>C80</w:t>
            </w:r>
            <w:r w:rsidRPr="00347283">
              <w:rPr>
                <w:strike/>
                <w:sz w:val="20"/>
              </w:rPr>
              <w:t>.-)</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lastRenderedPageBreak/>
              <w:t xml:space="preserve">Canada </w:t>
            </w:r>
          </w:p>
          <w:p w:rsidR="007447EC" w:rsidRPr="00347283" w:rsidRDefault="007447EC" w:rsidP="00D81BFC">
            <w:pPr>
              <w:jc w:val="center"/>
              <w:outlineLvl w:val="0"/>
              <w:rPr>
                <w:sz w:val="20"/>
              </w:rPr>
            </w:pPr>
            <w:r w:rsidRPr="00347283">
              <w:rPr>
                <w:sz w:val="20"/>
              </w:rPr>
              <w:t>1603</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rPr>
              <w:t>October 2009</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F62416">
            <w:pPr>
              <w:outlineLvl w:val="5"/>
              <w:rPr>
                <w:rStyle w:val="StyleTimesNewRoman"/>
              </w:rPr>
            </w:pPr>
          </w:p>
          <w:p w:rsidR="007447EC" w:rsidRPr="00347283" w:rsidRDefault="007447EC" w:rsidP="00F62416">
            <w:pPr>
              <w:outlineLvl w:val="5"/>
              <w:rPr>
                <w:rStyle w:val="StyleTimesNewRoman"/>
              </w:rPr>
            </w:pPr>
            <w:r w:rsidRPr="00347283">
              <w:rPr>
                <w:rStyle w:val="StyleTimesNewRoman"/>
              </w:rPr>
              <w:t>Delete inclusions at category level, add codes and inclusions</w:t>
            </w:r>
          </w:p>
          <w:p w:rsidR="007447EC" w:rsidRPr="00347283" w:rsidRDefault="007447EC" w:rsidP="00F62416">
            <w:pPr>
              <w:rPr>
                <w:sz w:val="20"/>
              </w:rPr>
            </w:pPr>
          </w:p>
        </w:tc>
        <w:tc>
          <w:tcPr>
            <w:tcW w:w="7797" w:type="dxa"/>
          </w:tcPr>
          <w:p w:rsidR="007447EC" w:rsidRPr="00347283" w:rsidRDefault="007447EC" w:rsidP="00F62416">
            <w:pPr>
              <w:outlineLvl w:val="5"/>
              <w:rPr>
                <w:b/>
                <w:bCs/>
                <w:sz w:val="20"/>
              </w:rPr>
            </w:pPr>
            <w:r w:rsidRPr="00347283">
              <w:rPr>
                <w:b/>
                <w:bCs/>
                <w:sz w:val="20"/>
              </w:rPr>
              <w:t>C80  Malignant neoplasm without specification of site</w:t>
            </w:r>
          </w:p>
          <w:tbl>
            <w:tblPr>
              <w:tblW w:w="7830"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2205"/>
              <w:gridCol w:w="666"/>
              <w:gridCol w:w="4959"/>
            </w:tblGrid>
            <w:tr w:rsidR="007447EC" w:rsidRPr="00347283" w:rsidTr="00F62416">
              <w:trPr>
                <w:tblCellSpacing w:w="15" w:type="dxa"/>
              </w:trPr>
              <w:tc>
                <w:tcPr>
                  <w:tcW w:w="2160" w:type="dxa"/>
                  <w:tcBorders>
                    <w:top w:val="nil"/>
                    <w:left w:val="nil"/>
                    <w:bottom w:val="nil"/>
                    <w:right w:val="nil"/>
                  </w:tcBorders>
                  <w:vAlign w:val="center"/>
                </w:tcPr>
                <w:p w:rsidR="007447EC" w:rsidRPr="00347283" w:rsidRDefault="007447EC" w:rsidP="00F62416">
                  <w:pPr>
                    <w:rPr>
                      <w:rStyle w:val="StyleTimesNewRoman"/>
                    </w:rPr>
                  </w:pPr>
                  <w:r w:rsidRPr="00347283">
                    <w:rPr>
                      <w:strike/>
                      <w:sz w:val="20"/>
                    </w:rPr>
                    <w:t>Cancer</w:t>
                  </w:r>
                </w:p>
                <w:p w:rsidR="007447EC" w:rsidRPr="00347283" w:rsidRDefault="007447EC" w:rsidP="00F62416">
                  <w:pPr>
                    <w:rPr>
                      <w:rStyle w:val="StyleTimesNewRoman"/>
                    </w:rPr>
                  </w:pPr>
                  <w:r w:rsidRPr="00347283">
                    <w:rPr>
                      <w:strike/>
                      <w:sz w:val="20"/>
                    </w:rPr>
                    <w:t>Carcinoma</w:t>
                  </w:r>
                </w:p>
                <w:p w:rsidR="007447EC" w:rsidRPr="00347283" w:rsidRDefault="007447EC" w:rsidP="00F62416">
                  <w:pPr>
                    <w:rPr>
                      <w:rStyle w:val="StyleTimesNewRoman"/>
                    </w:rPr>
                  </w:pPr>
                  <w:r w:rsidRPr="00347283">
                    <w:rPr>
                      <w:strike/>
                      <w:sz w:val="20"/>
                    </w:rPr>
                    <w:t>Carcinomatosis</w:t>
                  </w:r>
                </w:p>
                <w:p w:rsidR="007447EC" w:rsidRPr="00347283" w:rsidRDefault="007447EC" w:rsidP="00F62416">
                  <w:pPr>
                    <w:rPr>
                      <w:rStyle w:val="StyleTimesNewRoman"/>
                    </w:rPr>
                  </w:pPr>
                  <w:r w:rsidRPr="00347283">
                    <w:rPr>
                      <w:strike/>
                      <w:sz w:val="20"/>
                    </w:rPr>
                    <w:t>Generalized:</w:t>
                  </w:r>
                </w:p>
                <w:p w:rsidR="007447EC" w:rsidRPr="00347283" w:rsidRDefault="007447EC" w:rsidP="00F62416">
                  <w:pPr>
                    <w:rPr>
                      <w:rStyle w:val="StyleTimesNewRoman"/>
                    </w:rPr>
                  </w:pPr>
                  <w:r w:rsidRPr="00347283">
                    <w:rPr>
                      <w:strike/>
                      <w:sz w:val="20"/>
                    </w:rPr>
                    <w:t>• cancer</w:t>
                  </w:r>
                </w:p>
                <w:p w:rsidR="007447EC" w:rsidRPr="00347283" w:rsidRDefault="007447EC" w:rsidP="00F62416">
                  <w:pPr>
                    <w:rPr>
                      <w:rStyle w:val="StyleTimesNewRoman"/>
                    </w:rPr>
                  </w:pPr>
                  <w:r w:rsidRPr="00347283">
                    <w:rPr>
                      <w:strike/>
                      <w:sz w:val="20"/>
                    </w:rPr>
                    <w:t>• malignancy</w:t>
                  </w:r>
                </w:p>
                <w:p w:rsidR="007447EC" w:rsidRPr="00347283" w:rsidRDefault="007447EC" w:rsidP="00F62416">
                  <w:pPr>
                    <w:rPr>
                      <w:rStyle w:val="StyleTimesNewRoman"/>
                    </w:rPr>
                  </w:pPr>
                  <w:r w:rsidRPr="00347283">
                    <w:rPr>
                      <w:strike/>
                      <w:sz w:val="20"/>
                    </w:rPr>
                    <w:t>Malignancy</w:t>
                  </w:r>
                </w:p>
                <w:p w:rsidR="007447EC" w:rsidRPr="00347283" w:rsidRDefault="007447EC" w:rsidP="00F62416">
                  <w:pPr>
                    <w:rPr>
                      <w:strike/>
                      <w:sz w:val="20"/>
                    </w:rPr>
                  </w:pPr>
                  <w:r w:rsidRPr="00347283">
                    <w:rPr>
                      <w:strike/>
                      <w:sz w:val="20"/>
                    </w:rPr>
                    <w:t>Multiple cancer</w:t>
                  </w:r>
                </w:p>
                <w:p w:rsidR="007447EC" w:rsidRPr="00347283" w:rsidRDefault="007447EC" w:rsidP="00F62416">
                  <w:pPr>
                    <w:rPr>
                      <w:rStyle w:val="StyleTimesNewRoman"/>
                    </w:rPr>
                  </w:pPr>
                  <w:r w:rsidRPr="00347283">
                    <w:rPr>
                      <w:strike/>
                      <w:sz w:val="20"/>
                    </w:rPr>
                    <w:t>Malignant cachexia</w:t>
                  </w:r>
                </w:p>
                <w:p w:rsidR="007447EC" w:rsidRPr="00347283" w:rsidRDefault="007447EC" w:rsidP="00F62416">
                  <w:pPr>
                    <w:rPr>
                      <w:strike/>
                      <w:sz w:val="20"/>
                    </w:rPr>
                  </w:pPr>
                  <w:r w:rsidRPr="00347283">
                    <w:rPr>
                      <w:strike/>
                      <w:sz w:val="20"/>
                    </w:rPr>
                    <w:t>Primary site unknown</w:t>
                  </w:r>
                </w:p>
                <w:p w:rsidR="007447EC" w:rsidRPr="00347283" w:rsidRDefault="007447EC" w:rsidP="00F62416">
                  <w:pPr>
                    <w:rPr>
                      <w:sz w:val="20"/>
                    </w:rPr>
                  </w:pPr>
                </w:p>
              </w:tc>
              <w:tc>
                <w:tcPr>
                  <w:tcW w:w="636" w:type="dxa"/>
                  <w:tcBorders>
                    <w:top w:val="nil"/>
                    <w:left w:val="nil"/>
                    <w:bottom w:val="nil"/>
                    <w:right w:val="nil"/>
                  </w:tcBorders>
                  <w:vAlign w:val="center"/>
                </w:tcPr>
                <w:p w:rsidR="007447EC" w:rsidRPr="00347283" w:rsidRDefault="007447EC" w:rsidP="00F62416">
                  <w:pPr>
                    <w:rPr>
                      <w:sz w:val="20"/>
                    </w:rPr>
                  </w:pPr>
                  <w:r w:rsidRPr="00347283">
                    <w:rPr>
                      <w:strike/>
                      <w:noProof/>
                      <w:sz w:val="20"/>
                      <w:lang w:val="pl-PL" w:eastAsia="pl-PL"/>
                    </w:rPr>
                    <mc:AlternateContent>
                      <mc:Choice Requires="wpc">
                        <w:drawing>
                          <wp:inline distT="0" distB="0" distL="0" distR="0" wp14:anchorId="175D559E" wp14:editId="72AA5B0C">
                            <wp:extent cx="457200" cy="1257300"/>
                            <wp:effectExtent l="0" t="4445" r="0" b="0"/>
                            <wp:docPr id="31" name="Canvas 19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0" name="AutoShape 194"/>
                                    <wps:cNvSpPr>
                                      <a:spLocks/>
                                    </wps:cNvSpPr>
                                    <wps:spPr bwMode="auto">
                                      <a:xfrm>
                                        <a:off x="114300" y="38700"/>
                                        <a:ext cx="114300" cy="1143000"/>
                                      </a:xfrm>
                                      <a:prstGeom prst="righ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F1B2714" id="Canvas 192" o:spid="_x0000_s1026" editas="canvas" style="width:36pt;height:99pt;mso-position-horizontal-relative:char;mso-position-vertical-relative:line" coordsize="4572,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2;height:12573;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4" o:spid="_x0000_s1028" type="#_x0000_t88" style="position:absolute;left:1143;top:387;width:1143;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"/>
                            <w10:anchorlock/>
                          </v:group>
                        </w:pict>
                      </mc:Fallback>
                    </mc:AlternateContent>
                  </w:r>
                </w:p>
              </w:tc>
              <w:tc>
                <w:tcPr>
                  <w:tcW w:w="4914" w:type="dxa"/>
                  <w:tcBorders>
                    <w:top w:val="nil"/>
                    <w:left w:val="nil"/>
                    <w:bottom w:val="nil"/>
                    <w:right w:val="nil"/>
                  </w:tcBorders>
                  <w:vAlign w:val="center"/>
                </w:tcPr>
                <w:p w:rsidR="007447EC" w:rsidRPr="00347283" w:rsidRDefault="007447EC" w:rsidP="00F62416">
                  <w:pPr>
                    <w:rPr>
                      <w:sz w:val="20"/>
                    </w:rPr>
                  </w:pPr>
                  <w:r w:rsidRPr="00347283">
                    <w:rPr>
                      <w:strike/>
                      <w:sz w:val="20"/>
                    </w:rPr>
                    <w:t>unspecified site (primary)(secondary)</w:t>
                  </w:r>
                </w:p>
              </w:tc>
            </w:tr>
          </w:tbl>
          <w:p w:rsidR="007447EC" w:rsidRPr="00347283" w:rsidRDefault="007447EC" w:rsidP="00F62416">
            <w:pPr>
              <w:rPr>
                <w:rStyle w:val="StyleTimesNewRoman"/>
              </w:rPr>
            </w:pPr>
            <w:r w:rsidRPr="00347283">
              <w:rPr>
                <w:bCs/>
                <w:sz w:val="20"/>
                <w:u w:val="single"/>
              </w:rPr>
              <w:t>C80.0 Malignant neoplasm, primary site unknown, so stated</w:t>
            </w:r>
          </w:p>
          <w:p w:rsidR="007447EC" w:rsidRPr="00347283" w:rsidRDefault="007447EC" w:rsidP="00F62416">
            <w:pPr>
              <w:rPr>
                <w:rStyle w:val="StyleTimesNewRoman"/>
              </w:rPr>
            </w:pPr>
            <w:r w:rsidRPr="00347283">
              <w:rPr>
                <w:sz w:val="20"/>
                <w:u w:val="single"/>
              </w:rPr>
              <w:t>Primary site unknown</w:t>
            </w:r>
          </w:p>
          <w:p w:rsidR="007447EC" w:rsidRPr="00347283" w:rsidRDefault="007447EC" w:rsidP="00F62416">
            <w:pPr>
              <w:rPr>
                <w:rStyle w:val="StyleTimesNewRoman"/>
              </w:rPr>
            </w:pPr>
            <w:r w:rsidRPr="00347283">
              <w:rPr>
                <w:bCs/>
                <w:sz w:val="20"/>
                <w:u w:val="single"/>
              </w:rPr>
              <w:t xml:space="preserve">C80.9 Malignant neoplasm, unspecified </w:t>
            </w:r>
          </w:p>
          <w:tbl>
            <w:tblPr>
              <w:tblW w:w="0" w:type="auto"/>
              <w:tblCellSpacing w:w="15" w:type="dxa"/>
              <w:tblLayout w:type="fixed"/>
              <w:tblCellMar>
                <w:top w:w="15" w:type="dxa"/>
                <w:left w:w="15" w:type="dxa"/>
                <w:bottom w:w="15" w:type="dxa"/>
                <w:right w:w="15" w:type="dxa"/>
              </w:tblCellMar>
              <w:tblLook w:val="0000" w:firstRow="0" w:lastRow="0" w:firstColumn="0" w:lastColumn="0" w:noHBand="0" w:noVBand="0"/>
            </w:tblPr>
            <w:tblGrid>
              <w:gridCol w:w="5070"/>
            </w:tblGrid>
            <w:tr w:rsidR="007447EC" w:rsidRPr="00347283" w:rsidTr="00F62416">
              <w:trPr>
                <w:tblCellSpacing w:w="15" w:type="dxa"/>
              </w:trPr>
              <w:tc>
                <w:tcPr>
                  <w:tcW w:w="5010" w:type="dxa"/>
                  <w:tcBorders>
                    <w:top w:val="nil"/>
                    <w:left w:val="nil"/>
                    <w:bottom w:val="nil"/>
                    <w:right w:val="nil"/>
                  </w:tcBorders>
                  <w:vAlign w:val="center"/>
                </w:tcPr>
                <w:p w:rsidR="007447EC" w:rsidRPr="00347283" w:rsidRDefault="007447EC" w:rsidP="00F62416">
                  <w:pPr>
                    <w:rPr>
                      <w:rStyle w:val="StyleTimesNewRoman"/>
                      <w:lang w:val="pt-BR"/>
                    </w:rPr>
                  </w:pPr>
                  <w:r w:rsidRPr="00347283">
                    <w:rPr>
                      <w:sz w:val="20"/>
                      <w:u w:val="single"/>
                      <w:lang w:val="pt-BR"/>
                    </w:rPr>
                    <w:t>Cancer NOS</w:t>
                  </w:r>
                </w:p>
                <w:p w:rsidR="007447EC" w:rsidRPr="00347283" w:rsidRDefault="007447EC" w:rsidP="00F62416">
                  <w:pPr>
                    <w:rPr>
                      <w:rStyle w:val="StyleTimesNewRoman"/>
                      <w:lang w:val="pt-BR"/>
                    </w:rPr>
                  </w:pPr>
                  <w:r w:rsidRPr="00347283">
                    <w:rPr>
                      <w:sz w:val="20"/>
                      <w:u w:val="single"/>
                      <w:lang w:val="pt-BR"/>
                    </w:rPr>
                    <w:t>Carcinoma NOS</w:t>
                  </w:r>
                </w:p>
                <w:p w:rsidR="007447EC" w:rsidRPr="00347283" w:rsidRDefault="007447EC" w:rsidP="00F62416">
                  <w:pPr>
                    <w:rPr>
                      <w:rStyle w:val="StyleTimesNewRoman"/>
                      <w:lang w:val="pt-BR"/>
                    </w:rPr>
                  </w:pPr>
                  <w:r w:rsidRPr="00347283">
                    <w:rPr>
                      <w:sz w:val="20"/>
                      <w:u w:val="single"/>
                      <w:lang w:val="pt-BR"/>
                    </w:rPr>
                    <w:t>Malignancy NOS</w:t>
                  </w:r>
                </w:p>
                <w:p w:rsidR="007447EC" w:rsidRPr="00347283" w:rsidRDefault="007447EC" w:rsidP="00F62416">
                  <w:pPr>
                    <w:rPr>
                      <w:sz w:val="20"/>
                    </w:rPr>
                  </w:pPr>
                  <w:r w:rsidRPr="00347283">
                    <w:rPr>
                      <w:sz w:val="20"/>
                      <w:u w:val="single"/>
                    </w:rPr>
                    <w:t>Malignant cachexia NOS</w:t>
                  </w:r>
                </w:p>
              </w:tc>
            </w:tr>
          </w:tbl>
          <w:p w:rsidR="007447EC" w:rsidRPr="00347283" w:rsidRDefault="007447EC" w:rsidP="00E82AD4">
            <w:pPr>
              <w:widowControl/>
              <w:numPr>
                <w:ilvl w:val="0"/>
                <w:numId w:val="15"/>
              </w:numPr>
              <w:tabs>
                <w:tab w:val="clear" w:pos="720"/>
                <w:tab w:val="num" w:pos="1049"/>
              </w:tabs>
              <w:ind w:left="1049"/>
              <w:rPr>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jc w:val="center"/>
              <w:outlineLvl w:val="0"/>
              <w:rPr>
                <w:sz w:val="20"/>
              </w:rPr>
            </w:pPr>
            <w:r w:rsidRPr="00347283">
              <w:rPr>
                <w:rStyle w:val="StyleTimesNewRoman"/>
              </w:rPr>
              <w:t>1066</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C62629">
            <w:pPr>
              <w:rPr>
                <w:sz w:val="20"/>
              </w:rPr>
            </w:pPr>
            <w:r w:rsidRPr="00347283">
              <w:rPr>
                <w:sz w:val="20"/>
              </w:rPr>
              <w:t>Revise title, add inclusion and exclusion</w:t>
            </w:r>
          </w:p>
          <w:p w:rsidR="007447EC" w:rsidRPr="00347283" w:rsidRDefault="007447EC" w:rsidP="00CA1AB2">
            <w:pPr>
              <w:rPr>
                <w:sz w:val="20"/>
              </w:rPr>
            </w:pPr>
            <w:r w:rsidRPr="00347283">
              <w:rPr>
                <w:sz w:val="20"/>
              </w:rPr>
              <w:br/>
            </w:r>
          </w:p>
        </w:tc>
        <w:tc>
          <w:tcPr>
            <w:tcW w:w="7797" w:type="dxa"/>
          </w:tcPr>
          <w:p w:rsidR="007447EC" w:rsidRPr="00347283" w:rsidRDefault="007447EC" w:rsidP="00C62629">
            <w:pPr>
              <w:rPr>
                <w:sz w:val="20"/>
              </w:rPr>
            </w:pPr>
            <w:r w:rsidRPr="00347283">
              <w:rPr>
                <w:b/>
                <w:bCs/>
                <w:sz w:val="20"/>
              </w:rPr>
              <w:t xml:space="preserve">C80.9   Malignant neoplasm, </w:t>
            </w:r>
            <w:r w:rsidRPr="00347283">
              <w:rPr>
                <w:b/>
                <w:bCs/>
                <w:sz w:val="20"/>
                <w:u w:val="single"/>
              </w:rPr>
              <w:t>primary site</w:t>
            </w:r>
            <w:r w:rsidRPr="00347283">
              <w:rPr>
                <w:b/>
                <w:bCs/>
                <w:sz w:val="20"/>
              </w:rPr>
              <w:t xml:space="preserve"> unspecified</w:t>
            </w:r>
          </w:p>
          <w:p w:rsidR="007447EC" w:rsidRPr="00347283" w:rsidRDefault="007447EC" w:rsidP="00C62629">
            <w:pPr>
              <w:ind w:left="432"/>
              <w:rPr>
                <w:sz w:val="20"/>
                <w:lang w:val="fr-FR"/>
              </w:rPr>
            </w:pPr>
            <w:r w:rsidRPr="00347283">
              <w:rPr>
                <w:sz w:val="20"/>
              </w:rPr>
              <w:t>      </w:t>
            </w:r>
            <w:r w:rsidRPr="00347283">
              <w:rPr>
                <w:sz w:val="20"/>
                <w:lang w:val="fr-FR"/>
              </w:rPr>
              <w:t>Cancer NOS</w:t>
            </w:r>
          </w:p>
          <w:p w:rsidR="007447EC" w:rsidRPr="00347283" w:rsidRDefault="007447EC" w:rsidP="00C62629">
            <w:pPr>
              <w:ind w:left="432"/>
              <w:rPr>
                <w:sz w:val="20"/>
                <w:lang w:val="fr-FR"/>
              </w:rPr>
            </w:pPr>
            <w:r w:rsidRPr="00347283">
              <w:rPr>
                <w:sz w:val="20"/>
                <w:lang w:val="fr-FR"/>
              </w:rPr>
              <w:t>      Carcinoma NOS</w:t>
            </w:r>
          </w:p>
          <w:p w:rsidR="007447EC" w:rsidRPr="00347283" w:rsidRDefault="007447EC" w:rsidP="00C62629">
            <w:pPr>
              <w:ind w:left="432"/>
              <w:rPr>
                <w:sz w:val="20"/>
                <w:lang w:val="fr-FR"/>
              </w:rPr>
            </w:pPr>
            <w:r w:rsidRPr="00347283">
              <w:rPr>
                <w:sz w:val="20"/>
                <w:lang w:val="fr-FR"/>
              </w:rPr>
              <w:t>      Malignancy NOS</w:t>
            </w:r>
          </w:p>
          <w:p w:rsidR="007447EC" w:rsidRPr="00347283" w:rsidRDefault="007447EC" w:rsidP="00C62629">
            <w:pPr>
              <w:ind w:left="432"/>
              <w:rPr>
                <w:sz w:val="20"/>
                <w:lang w:val="fr-FR"/>
              </w:rPr>
            </w:pPr>
            <w:r w:rsidRPr="00347283">
              <w:rPr>
                <w:sz w:val="20"/>
                <w:lang w:val="fr-FR"/>
              </w:rPr>
              <w:t>      Malignant cachexia NOS</w:t>
            </w:r>
          </w:p>
          <w:p w:rsidR="007447EC" w:rsidRPr="00347283" w:rsidRDefault="007447EC" w:rsidP="00C62629">
            <w:pPr>
              <w:ind w:left="432"/>
              <w:rPr>
                <w:sz w:val="20"/>
                <w:lang w:val="fr-FR"/>
              </w:rPr>
            </w:pPr>
            <w:r w:rsidRPr="00347283">
              <w:rPr>
                <w:sz w:val="20"/>
                <w:lang w:val="fr-FR"/>
              </w:rPr>
              <w:t>      </w:t>
            </w:r>
            <w:r w:rsidRPr="00347283">
              <w:rPr>
                <w:sz w:val="20"/>
                <w:u w:val="single"/>
                <w:lang w:val="fr-FR"/>
              </w:rPr>
              <w:t>Multiple cancer NOS</w:t>
            </w:r>
          </w:p>
          <w:p w:rsidR="007447EC" w:rsidRPr="00347283" w:rsidRDefault="007447EC" w:rsidP="00C62629">
            <w:pPr>
              <w:rPr>
                <w:sz w:val="20"/>
              </w:rPr>
            </w:pPr>
            <w:r w:rsidRPr="00347283">
              <w:rPr>
                <w:i/>
                <w:iCs/>
                <w:sz w:val="20"/>
                <w:u w:val="single"/>
              </w:rPr>
              <w:t>Excludes</w:t>
            </w:r>
            <w:r w:rsidRPr="00347283">
              <w:rPr>
                <w:sz w:val="20"/>
                <w:u w:val="single"/>
              </w:rPr>
              <w:t>: multiple secondary cancer NOS (C79.9)</w:t>
            </w:r>
          </w:p>
          <w:p w:rsidR="007447EC" w:rsidRPr="00347283" w:rsidRDefault="007447EC" w:rsidP="00C62629">
            <w:pPr>
              <w:rPr>
                <w:sz w:val="20"/>
                <w:u w:val="single"/>
              </w:rPr>
            </w:pPr>
            <w:r w:rsidRPr="00347283">
              <w:rPr>
                <w:sz w:val="20"/>
              </w:rPr>
              <w:t xml:space="preserve">                </w:t>
            </w:r>
            <w:r w:rsidRPr="00347283">
              <w:rPr>
                <w:sz w:val="20"/>
                <w:u w:val="single"/>
              </w:rPr>
              <w:t xml:space="preserve">secondary malignant neoplasm, unspecified site </w:t>
            </w:r>
          </w:p>
          <w:p w:rsidR="007447EC" w:rsidRPr="00347283" w:rsidRDefault="007447EC" w:rsidP="00CA1AB2">
            <w:pPr>
              <w:rPr>
                <w:b/>
                <w:bCs/>
                <w:sz w:val="20"/>
                <w:lang w:val="en-CA" w:eastAsia="en-CA"/>
              </w:rPr>
            </w:pPr>
            <w:r w:rsidRPr="00347283">
              <w:rPr>
                <w:sz w:val="20"/>
              </w:rPr>
              <w:t xml:space="preserve">               </w:t>
            </w:r>
            <w:r w:rsidRPr="00347283">
              <w:rPr>
                <w:sz w:val="20"/>
                <w:u w:val="single"/>
              </w:rPr>
              <w:t xml:space="preserve"> (C79.9)</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lang w:val="en-CA"/>
              </w:rPr>
            </w:pPr>
            <w:r w:rsidRPr="00347283">
              <w:rPr>
                <w:sz w:val="20"/>
              </w:rPr>
              <w:t>1603</w:t>
            </w:r>
            <w:r w:rsidRPr="00347283">
              <w:rPr>
                <w:sz w:val="20"/>
              </w:rPr>
              <w:br/>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2009</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 xml:space="preserve">Delete note </w:t>
            </w:r>
            <w:r w:rsidRPr="00347283">
              <w:rPr>
                <w:sz w:val="20"/>
              </w:rPr>
              <w:lastRenderedPageBreak/>
              <w:t>and includes at block level.</w:t>
            </w: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r w:rsidRPr="00347283">
              <w:rPr>
                <w:sz w:val="20"/>
              </w:rPr>
              <w:t>Add codes, revise code and category titles, revise inclusions and exclusions</w:t>
            </w: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r w:rsidRPr="00347283">
              <w:rPr>
                <w:sz w:val="20"/>
              </w:rPr>
              <w:t>Delete code</w:t>
            </w: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D01A55">
            <w:pPr>
              <w:rPr>
                <w:rStyle w:val="proposalrnormal"/>
                <w:sz w:val="20"/>
              </w:rPr>
            </w:pPr>
            <w:r w:rsidRPr="00347283">
              <w:rPr>
                <w:sz w:val="20"/>
              </w:rPr>
              <w:t>Add new category and codes</w:t>
            </w:r>
          </w:p>
        </w:tc>
        <w:tc>
          <w:tcPr>
            <w:tcW w:w="7797" w:type="dxa"/>
            <w:shd w:val="clear" w:color="auto" w:fill="FFFFFF"/>
          </w:tcPr>
          <w:p w:rsidR="007447EC" w:rsidRPr="00347283" w:rsidRDefault="007447EC" w:rsidP="00E82AD4">
            <w:pPr>
              <w:rPr>
                <w:rStyle w:val="Pogrubienie"/>
                <w:sz w:val="20"/>
                <w:lang w:val="en-GB"/>
              </w:rPr>
            </w:pPr>
            <w:r w:rsidRPr="00347283">
              <w:rPr>
                <w:rStyle w:val="Pogrubienie"/>
                <w:sz w:val="20"/>
              </w:rPr>
              <w:lastRenderedPageBreak/>
              <w:t xml:space="preserve">Malignant neoplasms of lymphoid, haematopoietic and related tissue </w:t>
            </w:r>
            <w:r w:rsidRPr="00347283">
              <w:rPr>
                <w:b/>
                <w:bCs/>
                <w:sz w:val="20"/>
              </w:rPr>
              <w:br/>
            </w:r>
            <w:r w:rsidRPr="00347283">
              <w:rPr>
                <w:rStyle w:val="Pogrubienie"/>
                <w:sz w:val="20"/>
              </w:rPr>
              <w:lastRenderedPageBreak/>
              <w:t>(C81–C96)</w:t>
            </w:r>
          </w:p>
          <w:p w:rsidR="007447EC" w:rsidRPr="00347283" w:rsidRDefault="007447EC" w:rsidP="00E82AD4">
            <w:pPr>
              <w:ind w:left="680" w:hanging="680"/>
              <w:rPr>
                <w:i/>
                <w:iCs/>
                <w:sz w:val="20"/>
              </w:rPr>
            </w:pPr>
          </w:p>
          <w:p w:rsidR="007447EC" w:rsidRPr="00347283" w:rsidRDefault="007447EC" w:rsidP="00E82AD4">
            <w:pPr>
              <w:ind w:left="680" w:hanging="680"/>
              <w:rPr>
                <w:strike/>
                <w:sz w:val="20"/>
              </w:rPr>
            </w:pPr>
            <w:r w:rsidRPr="00347283">
              <w:rPr>
                <w:b/>
                <w:bCs/>
                <w:i/>
                <w:iCs/>
                <w:strike/>
                <w:sz w:val="20"/>
              </w:rPr>
              <w:t>Note:</w:t>
            </w:r>
            <w:r w:rsidRPr="00347283">
              <w:rPr>
                <w:strike/>
                <w:sz w:val="20"/>
              </w:rPr>
              <w:t>   The terms used in categories C82-C85 for non-Hodgkin's lymphomas are those of the Working Formulation, which attempted to find common ground among several major classification schemes.</w:t>
            </w:r>
            <w:r w:rsidRPr="00347283">
              <w:rPr>
                <w:rStyle w:val="Odwoaniedokomentarza"/>
                <w:strike/>
                <w:sz w:val="20"/>
                <w:szCs w:val="20"/>
              </w:rPr>
              <w:t> </w:t>
            </w:r>
            <w:r w:rsidRPr="00347283">
              <w:rPr>
                <w:strike/>
                <w:sz w:val="20"/>
              </w:rPr>
              <w:t xml:space="preserve"> The terms used in these schemes are not given in the Tabular List but appear in the Alphabetical Index; exact equivalence with the terms appearing in the Tabular List is not always possible.</w:t>
            </w:r>
          </w:p>
          <w:p w:rsidR="007447EC" w:rsidRPr="00347283" w:rsidRDefault="007447EC" w:rsidP="00E82AD4">
            <w:pPr>
              <w:ind w:left="680" w:hanging="680"/>
              <w:rPr>
                <w:b/>
                <w:bCs/>
                <w:i/>
                <w:iCs/>
                <w:strike/>
                <w:sz w:val="20"/>
              </w:rPr>
            </w:pPr>
          </w:p>
          <w:p w:rsidR="007447EC" w:rsidRPr="00347283" w:rsidRDefault="007447EC" w:rsidP="00E82AD4">
            <w:pPr>
              <w:ind w:left="680" w:hanging="680"/>
              <w:rPr>
                <w:strike/>
                <w:sz w:val="20"/>
                <w:lang w:val="en-GB"/>
              </w:rPr>
            </w:pPr>
            <w:r w:rsidRPr="00347283">
              <w:rPr>
                <w:b/>
                <w:bCs/>
                <w:i/>
                <w:iCs/>
                <w:strike/>
                <w:sz w:val="20"/>
              </w:rPr>
              <w:t>Includes:</w:t>
            </w:r>
            <w:r w:rsidRPr="00347283">
              <w:rPr>
                <w:strike/>
                <w:sz w:val="20"/>
                <w:lang w:val="en-GB"/>
              </w:rPr>
              <w:t xml:space="preserve"> morphology codes M959-M994 with behaviour code /3.</w:t>
            </w:r>
          </w:p>
          <w:p w:rsidR="007447EC" w:rsidRPr="00347283" w:rsidRDefault="007447EC" w:rsidP="00E82AD4">
            <w:pPr>
              <w:ind w:left="680" w:hanging="680"/>
              <w:rPr>
                <w:sz w:val="20"/>
                <w:lang w:val="en-GB"/>
              </w:rPr>
            </w:pPr>
            <w:r w:rsidRPr="00347283">
              <w:rPr>
                <w:b/>
                <w:bCs/>
                <w:i/>
                <w:iCs/>
                <w:sz w:val="20"/>
              </w:rPr>
              <w:t xml:space="preserve">Excludes: </w:t>
            </w:r>
            <w:r w:rsidRPr="00347283">
              <w:rPr>
                <w:bCs/>
                <w:iCs/>
                <w:sz w:val="20"/>
              </w:rPr>
              <w:t>secondary and unspecified neoplasm of lymph nodes (C77.-)</w:t>
            </w:r>
          </w:p>
          <w:p w:rsidR="007447EC" w:rsidRPr="00347283" w:rsidRDefault="007447EC" w:rsidP="00E82AD4">
            <w:pPr>
              <w:pStyle w:val="Heading62"/>
              <w:keepNext/>
              <w:keepLines/>
              <w:widowControl/>
              <w:tabs>
                <w:tab w:val="left" w:pos="992"/>
              </w:tabs>
              <w:suppressAutoHyphens/>
              <w:spacing w:before="240" w:line="240" w:lineRule="atLeast"/>
              <w:rPr>
                <w:b/>
                <w:bCs/>
                <w:sz w:val="20"/>
                <w:szCs w:val="20"/>
                <w:u w:val="single"/>
                <w:lang w:val="en-US"/>
              </w:rPr>
            </w:pPr>
            <w:r w:rsidRPr="00347283">
              <w:rPr>
                <w:b/>
                <w:bCs/>
                <w:sz w:val="20"/>
                <w:szCs w:val="20"/>
                <w:lang w:val="en-US"/>
              </w:rPr>
              <w:t>C81</w:t>
            </w:r>
            <w:r w:rsidRPr="00347283">
              <w:rPr>
                <w:b/>
                <w:bCs/>
                <w:sz w:val="20"/>
                <w:szCs w:val="20"/>
                <w:lang w:val="en-US"/>
              </w:rPr>
              <w:tab/>
              <w:t>Hodgkin</w:t>
            </w:r>
            <w:r w:rsidRPr="00347283">
              <w:rPr>
                <w:b/>
                <w:bCs/>
                <w:strike/>
                <w:sz w:val="20"/>
                <w:szCs w:val="20"/>
                <w:lang w:val="en-US"/>
              </w:rPr>
              <w:t>'s</w:t>
            </w:r>
            <w:r w:rsidRPr="00347283">
              <w:rPr>
                <w:b/>
                <w:bCs/>
                <w:sz w:val="20"/>
                <w:szCs w:val="20"/>
                <w:lang w:val="en-US"/>
              </w:rPr>
              <w:t xml:space="preserve"> </w:t>
            </w:r>
            <w:r w:rsidRPr="00347283">
              <w:rPr>
                <w:b/>
                <w:bCs/>
                <w:strike/>
                <w:sz w:val="20"/>
                <w:szCs w:val="20"/>
                <w:lang w:val="en-US"/>
              </w:rPr>
              <w:t xml:space="preserve">disease </w:t>
            </w:r>
            <w:r w:rsidRPr="00347283">
              <w:rPr>
                <w:b/>
                <w:bCs/>
                <w:sz w:val="20"/>
                <w:szCs w:val="20"/>
                <w:u w:val="single"/>
                <w:lang w:val="en-US"/>
              </w:rPr>
              <w:t>lymphoma</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
                <w:bCs/>
                <w:i/>
                <w:iCs/>
                <w:strike/>
                <w:sz w:val="20"/>
              </w:rPr>
              <w:t>Includes:</w:t>
            </w:r>
            <w:r w:rsidRPr="00347283">
              <w:rPr>
                <w:b/>
                <w:bCs/>
                <w:i/>
                <w:iCs/>
                <w:strike/>
                <w:sz w:val="20"/>
              </w:rPr>
              <w:tab/>
            </w:r>
            <w:r w:rsidRPr="00347283">
              <w:rPr>
                <w:strike/>
                <w:sz w:val="20"/>
              </w:rPr>
              <w:t>morphology codes M965-M966 with behaviour code /3</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z w:val="20"/>
                <w:szCs w:val="20"/>
                <w:lang w:val="en-US"/>
              </w:rPr>
            </w:pPr>
            <w:bookmarkStart w:id="2" w:name="ID_C810"/>
            <w:bookmarkEnd w:id="2"/>
            <w:r w:rsidRPr="00347283">
              <w:rPr>
                <w:b/>
                <w:bCs/>
                <w:sz w:val="20"/>
                <w:szCs w:val="20"/>
                <w:lang w:val="en-US"/>
              </w:rPr>
              <w:t>C81.0</w:t>
            </w:r>
            <w:r w:rsidRPr="00347283">
              <w:rPr>
                <w:b/>
                <w:bCs/>
                <w:sz w:val="20"/>
                <w:szCs w:val="20"/>
                <w:lang w:val="en-US"/>
              </w:rPr>
              <w:tab/>
            </w:r>
            <w:r w:rsidRPr="00347283">
              <w:rPr>
                <w:b/>
                <w:bCs/>
                <w:strike/>
                <w:sz w:val="20"/>
                <w:szCs w:val="20"/>
                <w:lang w:val="en-US"/>
              </w:rPr>
              <w:t xml:space="preserve">Lymphocytic predominance </w:t>
            </w:r>
            <w:r w:rsidRPr="00347283">
              <w:rPr>
                <w:b/>
                <w:bCs/>
                <w:sz w:val="20"/>
                <w:szCs w:val="20"/>
                <w:u w:val="single"/>
                <w:lang w:val="en-US"/>
              </w:rPr>
              <w:t>Nodular lymphocyte predominant Hodgkin lymphoma</w:t>
            </w:r>
          </w:p>
          <w:p w:rsidR="007447EC" w:rsidRPr="00347283" w:rsidRDefault="007447EC" w:rsidP="00E82AD4">
            <w:pPr>
              <w:keepLines/>
              <w:suppressAutoHyphens/>
              <w:autoSpaceDE w:val="0"/>
              <w:autoSpaceDN w:val="0"/>
              <w:adjustRightInd w:val="0"/>
              <w:spacing w:line="240" w:lineRule="exact"/>
              <w:ind w:left="1134" w:hanging="142"/>
              <w:rPr>
                <w:strike/>
                <w:sz w:val="20"/>
              </w:rPr>
            </w:pPr>
            <w:r w:rsidRPr="00347283">
              <w:rPr>
                <w:strike/>
                <w:sz w:val="20"/>
              </w:rPr>
              <w:t>Lymphocytic-histiocytic predominance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3" w:name="ID_C811"/>
            <w:bookmarkEnd w:id="3"/>
            <w:r w:rsidRPr="00347283">
              <w:rPr>
                <w:b/>
                <w:bCs/>
                <w:sz w:val="20"/>
                <w:szCs w:val="20"/>
                <w:lang w:val="en-US"/>
              </w:rPr>
              <w:t>C81.1</w:t>
            </w:r>
            <w:r w:rsidRPr="00347283">
              <w:rPr>
                <w:b/>
                <w:bCs/>
                <w:sz w:val="20"/>
                <w:szCs w:val="20"/>
                <w:lang w:val="en-US"/>
              </w:rPr>
              <w:tab/>
              <w:t xml:space="preserve">Nodular sclerosis </w:t>
            </w:r>
            <w:r w:rsidRPr="00347283">
              <w:rPr>
                <w:b/>
                <w:bCs/>
                <w:sz w:val="20"/>
                <w:szCs w:val="20"/>
                <w:u w:val="single"/>
                <w:lang w:val="en-US"/>
              </w:rPr>
              <w:t>classical Hodgkin 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4" w:name="ID_C812"/>
            <w:bookmarkEnd w:id="4"/>
            <w:r w:rsidRPr="00347283">
              <w:rPr>
                <w:b/>
                <w:bCs/>
                <w:sz w:val="20"/>
                <w:szCs w:val="20"/>
                <w:lang w:val="en-US"/>
              </w:rPr>
              <w:t>C81.2</w:t>
            </w:r>
            <w:r w:rsidRPr="00347283">
              <w:rPr>
                <w:b/>
                <w:bCs/>
                <w:sz w:val="20"/>
                <w:szCs w:val="20"/>
                <w:lang w:val="en-US"/>
              </w:rPr>
              <w:tab/>
              <w:t xml:space="preserve">Mixed cellularity </w:t>
            </w:r>
            <w:r w:rsidRPr="00347283">
              <w:rPr>
                <w:b/>
                <w:bCs/>
                <w:sz w:val="20"/>
                <w:szCs w:val="20"/>
                <w:u w:val="single"/>
                <w:lang w:val="en-US"/>
              </w:rPr>
              <w:t>classical Hodgkin 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5" w:name="ID_C813"/>
            <w:bookmarkEnd w:id="5"/>
            <w:r w:rsidRPr="00347283">
              <w:rPr>
                <w:b/>
                <w:bCs/>
                <w:sz w:val="20"/>
                <w:szCs w:val="20"/>
                <w:lang w:val="en-US"/>
              </w:rPr>
              <w:t>C81.3</w:t>
            </w:r>
            <w:r w:rsidRPr="00347283">
              <w:rPr>
                <w:b/>
                <w:bCs/>
                <w:sz w:val="20"/>
                <w:szCs w:val="20"/>
                <w:lang w:val="en-US"/>
              </w:rPr>
              <w:tab/>
              <w:t xml:space="preserve">Lymphocytic depletion </w:t>
            </w:r>
            <w:r w:rsidRPr="00347283">
              <w:rPr>
                <w:b/>
                <w:bCs/>
                <w:sz w:val="20"/>
                <w:szCs w:val="20"/>
                <w:u w:val="single"/>
                <w:lang w:val="en-US"/>
              </w:rPr>
              <w:t>classical Hodgkin 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C81.4</w:t>
            </w:r>
            <w:r w:rsidRPr="00347283">
              <w:rPr>
                <w:b/>
                <w:bCs/>
                <w:sz w:val="20"/>
                <w:szCs w:val="20"/>
                <w:lang w:val="en-US"/>
              </w:rPr>
              <w:tab/>
            </w:r>
            <w:r w:rsidRPr="00347283">
              <w:rPr>
                <w:b/>
                <w:bCs/>
                <w:sz w:val="20"/>
                <w:szCs w:val="20"/>
                <w:u w:val="single"/>
                <w:lang w:val="en-US"/>
              </w:rPr>
              <w:t>Lymphocyte-rich classical Hodgkin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CA"/>
              </w:rPr>
            </w:pPr>
            <w:r w:rsidRPr="00347283">
              <w:rPr>
                <w:b/>
                <w:bCs/>
                <w:sz w:val="20"/>
                <w:szCs w:val="20"/>
                <w:lang w:val="en-US"/>
              </w:rPr>
              <w:tab/>
            </w:r>
            <w:r w:rsidRPr="00347283">
              <w:rPr>
                <w:bCs/>
                <w:i/>
                <w:sz w:val="20"/>
                <w:szCs w:val="20"/>
                <w:u w:val="single"/>
                <w:lang w:val="en-CA"/>
              </w:rPr>
              <w:t>Excludes</w:t>
            </w:r>
            <w:r w:rsidRPr="00347283">
              <w:rPr>
                <w:b/>
                <w:bCs/>
                <w:sz w:val="20"/>
                <w:szCs w:val="20"/>
                <w:u w:val="single"/>
                <w:lang w:val="en-CA"/>
              </w:rPr>
              <w:t xml:space="preserve">: </w:t>
            </w:r>
            <w:r w:rsidRPr="00347283">
              <w:rPr>
                <w:bCs/>
                <w:sz w:val="20"/>
                <w:szCs w:val="20"/>
                <w:u w:val="single"/>
                <w:lang w:val="en-CA"/>
              </w:rPr>
              <w:t>lymphocyte predominant Hodgkin lymphoma (C81.0)</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6" w:name="ID_C817"/>
            <w:bookmarkEnd w:id="6"/>
            <w:r w:rsidRPr="00347283">
              <w:rPr>
                <w:b/>
                <w:bCs/>
                <w:sz w:val="20"/>
                <w:szCs w:val="20"/>
                <w:lang w:val="en-US"/>
              </w:rPr>
              <w:t>C81.7</w:t>
            </w:r>
            <w:r w:rsidRPr="00347283">
              <w:rPr>
                <w:b/>
                <w:bCs/>
                <w:sz w:val="20"/>
                <w:szCs w:val="20"/>
                <w:lang w:val="en-US"/>
              </w:rPr>
              <w:tab/>
              <w:t xml:space="preserve">Other </w:t>
            </w:r>
            <w:r w:rsidRPr="00347283">
              <w:rPr>
                <w:b/>
                <w:bCs/>
                <w:sz w:val="20"/>
                <w:szCs w:val="20"/>
                <w:u w:val="single"/>
                <w:lang w:val="en-US"/>
              </w:rPr>
              <w:t>classical</w:t>
            </w:r>
            <w:r w:rsidRPr="00347283">
              <w:rPr>
                <w:b/>
                <w:bCs/>
                <w:sz w:val="20"/>
                <w:szCs w:val="20"/>
                <w:lang w:val="en-US"/>
              </w:rPr>
              <w:t xml:space="preserve"> Hodgkin</w:t>
            </w:r>
            <w:r w:rsidRPr="00347283">
              <w:rPr>
                <w:b/>
                <w:bCs/>
                <w:strike/>
                <w:sz w:val="20"/>
                <w:szCs w:val="20"/>
                <w:lang w:val="en-US"/>
              </w:rPr>
              <w:t>'s</w:t>
            </w:r>
            <w:r w:rsidRPr="00347283">
              <w:rPr>
                <w:b/>
                <w:bCs/>
                <w:sz w:val="20"/>
                <w:szCs w:val="20"/>
                <w:lang w:val="en-US"/>
              </w:rPr>
              <w:t xml:space="preserve"> </w:t>
            </w:r>
            <w:r w:rsidRPr="00347283">
              <w:rPr>
                <w:b/>
                <w:bCs/>
                <w:strike/>
                <w:sz w:val="20"/>
                <w:szCs w:val="20"/>
                <w:lang w:val="en-US"/>
              </w:rPr>
              <w:t>disease</w:t>
            </w:r>
            <w:r w:rsidRPr="00347283">
              <w:rPr>
                <w:b/>
                <w:bCs/>
                <w:sz w:val="20"/>
                <w:szCs w:val="20"/>
                <w:lang w:val="en-US"/>
              </w:rPr>
              <w:t xml:space="preserve">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
                <w:bCs/>
                <w:sz w:val="20"/>
                <w:szCs w:val="20"/>
                <w:lang w:val="en-US"/>
              </w:rPr>
              <w:tab/>
            </w:r>
            <w:r w:rsidRPr="00347283">
              <w:rPr>
                <w:bCs/>
                <w:sz w:val="20"/>
                <w:szCs w:val="20"/>
                <w:u w:val="single"/>
                <w:lang w:val="en-US"/>
              </w:rPr>
              <w:t>Classic Hodgkin lymphoma, type not specified</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7" w:name="ID_C819"/>
            <w:bookmarkEnd w:id="7"/>
            <w:r w:rsidRPr="00347283">
              <w:rPr>
                <w:b/>
                <w:bCs/>
                <w:sz w:val="20"/>
                <w:szCs w:val="20"/>
                <w:lang w:val="en-US"/>
              </w:rPr>
              <w:t>C81.9</w:t>
            </w:r>
            <w:r w:rsidRPr="00347283">
              <w:rPr>
                <w:b/>
                <w:bCs/>
                <w:sz w:val="20"/>
                <w:szCs w:val="20"/>
                <w:lang w:val="en-US"/>
              </w:rPr>
              <w:tab/>
              <w:t>Hodgkin</w:t>
            </w:r>
            <w:r w:rsidRPr="00347283">
              <w:rPr>
                <w:b/>
                <w:bCs/>
                <w:strike/>
                <w:sz w:val="20"/>
                <w:szCs w:val="20"/>
                <w:lang w:val="en-US"/>
              </w:rPr>
              <w:t>'s</w:t>
            </w:r>
            <w:r w:rsidRPr="00347283">
              <w:rPr>
                <w:b/>
                <w:bCs/>
                <w:sz w:val="20"/>
                <w:szCs w:val="20"/>
                <w:lang w:val="en-US"/>
              </w:rPr>
              <w:t xml:space="preserve"> </w:t>
            </w:r>
            <w:r w:rsidRPr="00347283">
              <w:rPr>
                <w:b/>
                <w:bCs/>
                <w:strike/>
                <w:sz w:val="20"/>
                <w:szCs w:val="20"/>
                <w:lang w:val="en-US"/>
              </w:rPr>
              <w:t xml:space="preserve">disease </w:t>
            </w:r>
            <w:r w:rsidRPr="00347283">
              <w:rPr>
                <w:b/>
                <w:bCs/>
                <w:sz w:val="20"/>
                <w:szCs w:val="20"/>
                <w:u w:val="single"/>
                <w:lang w:val="en-US"/>
              </w:rPr>
              <w:t>lymphoma</w:t>
            </w:r>
            <w:r w:rsidRPr="00347283">
              <w:rPr>
                <w:b/>
                <w:bCs/>
                <w:sz w:val="20"/>
                <w:szCs w:val="20"/>
                <w:lang w:val="en-US"/>
              </w:rPr>
              <w:t>, unspecified</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8" w:name="ID_C82"/>
            <w:bookmarkEnd w:id="8"/>
            <w:r w:rsidRPr="00347283">
              <w:rPr>
                <w:b/>
                <w:bCs/>
                <w:sz w:val="20"/>
                <w:szCs w:val="20"/>
                <w:lang w:val="en-US"/>
              </w:rPr>
              <w:t>C82</w:t>
            </w:r>
            <w:r w:rsidRPr="00347283">
              <w:rPr>
                <w:b/>
                <w:bCs/>
                <w:sz w:val="20"/>
                <w:szCs w:val="20"/>
                <w:lang w:val="en-US"/>
              </w:rPr>
              <w:tab/>
              <w:t xml:space="preserve">Follicular </w:t>
            </w:r>
            <w:r w:rsidRPr="00347283">
              <w:rPr>
                <w:b/>
                <w:bCs/>
                <w:strike/>
                <w:sz w:val="20"/>
                <w:szCs w:val="20"/>
                <w:lang w:val="en-US"/>
              </w:rPr>
              <w:t>[nodular] non-Hodgkin's</w:t>
            </w:r>
            <w:r w:rsidRPr="00347283">
              <w:rPr>
                <w:b/>
                <w:bCs/>
                <w:sz w:val="20"/>
                <w:szCs w:val="20"/>
                <w:lang w:val="en-US"/>
              </w:rPr>
              <w:t xml:space="preserve"> lymphoma</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z w:val="20"/>
              </w:rPr>
            </w:pPr>
            <w:r w:rsidRPr="00347283">
              <w:rPr>
                <w:b/>
                <w:bCs/>
                <w:i/>
                <w:iCs/>
                <w:sz w:val="20"/>
              </w:rPr>
              <w:t>Includes:</w:t>
            </w:r>
            <w:r w:rsidRPr="00347283">
              <w:rPr>
                <w:b/>
                <w:bCs/>
                <w:i/>
                <w:iCs/>
                <w:sz w:val="20"/>
              </w:rPr>
              <w:tab/>
            </w:r>
            <w:r w:rsidRPr="00347283">
              <w:rPr>
                <w:sz w:val="20"/>
              </w:rPr>
              <w:t xml:space="preserve">follicular </w:t>
            </w:r>
            <w:r w:rsidRPr="00347283">
              <w:rPr>
                <w:strike/>
                <w:sz w:val="20"/>
              </w:rPr>
              <w:t>non-Hodgkin's</w:t>
            </w:r>
            <w:r w:rsidRPr="00347283">
              <w:rPr>
                <w:sz w:val="20"/>
              </w:rPr>
              <w:t xml:space="preserve"> lymphoma with or without diffuse areas</w:t>
            </w:r>
          </w:p>
          <w:p w:rsidR="007447EC" w:rsidRPr="00347283" w:rsidRDefault="007447EC" w:rsidP="00E82AD4">
            <w:pPr>
              <w:keepNext/>
              <w:keepLines/>
              <w:suppressAutoHyphens/>
              <w:autoSpaceDE w:val="0"/>
              <w:autoSpaceDN w:val="0"/>
              <w:adjustRightInd w:val="0"/>
              <w:spacing w:line="240" w:lineRule="exact"/>
              <w:ind w:left="2126" w:hanging="142"/>
              <w:rPr>
                <w:strike/>
                <w:sz w:val="20"/>
              </w:rPr>
            </w:pPr>
            <w:r w:rsidRPr="00347283">
              <w:rPr>
                <w:strike/>
                <w:sz w:val="20"/>
              </w:rPr>
              <w:t>morphology code M969 with behaviour code /3</w:t>
            </w:r>
          </w:p>
          <w:p w:rsidR="007447EC" w:rsidRPr="00347283" w:rsidRDefault="007447EC" w:rsidP="00E82AD4">
            <w:pPr>
              <w:keepNext/>
              <w:keepLines/>
              <w:suppressAutoHyphens/>
              <w:autoSpaceDE w:val="0"/>
              <w:autoSpaceDN w:val="0"/>
              <w:adjustRightInd w:val="0"/>
              <w:spacing w:line="240" w:lineRule="exact"/>
              <w:rPr>
                <w:sz w:val="20"/>
                <w:u w:val="single"/>
                <w:lang w:val="fr-FR"/>
              </w:rPr>
            </w:pPr>
            <w:r w:rsidRPr="00347283">
              <w:rPr>
                <w:sz w:val="20"/>
              </w:rPr>
              <w:tab/>
              <w:t xml:space="preserve">    </w:t>
            </w:r>
            <w:r w:rsidRPr="00347283">
              <w:rPr>
                <w:i/>
                <w:sz w:val="20"/>
                <w:u w:val="single"/>
                <w:lang w:val="fr-FR"/>
              </w:rPr>
              <w:t>Excludes</w:t>
            </w:r>
            <w:r w:rsidRPr="00347283">
              <w:rPr>
                <w:sz w:val="20"/>
                <w:u w:val="single"/>
                <w:lang w:val="fr-FR"/>
              </w:rPr>
              <w:t>:</w:t>
            </w:r>
            <w:r w:rsidRPr="00347283">
              <w:rPr>
                <w:sz w:val="20"/>
                <w:lang w:val="fr-FR"/>
              </w:rPr>
              <w:t xml:space="preserve">  </w:t>
            </w:r>
            <w:r w:rsidRPr="00347283">
              <w:rPr>
                <w:sz w:val="20"/>
                <w:u w:val="single"/>
                <w:lang w:val="fr-FR"/>
              </w:rPr>
              <w:t>T-cell non-Hodgkin lymphoma (C84.-)</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lang w:val="en-US"/>
              </w:rPr>
            </w:pPr>
            <w:bookmarkStart w:id="9" w:name="ID_C820"/>
            <w:bookmarkEnd w:id="9"/>
            <w:r w:rsidRPr="00347283">
              <w:rPr>
                <w:b/>
                <w:bCs/>
                <w:sz w:val="20"/>
                <w:szCs w:val="20"/>
                <w:lang w:val="en-US"/>
              </w:rPr>
              <w:t>C82.0</w:t>
            </w:r>
            <w:r w:rsidRPr="00347283">
              <w:rPr>
                <w:b/>
                <w:bCs/>
                <w:sz w:val="20"/>
                <w:szCs w:val="20"/>
                <w:lang w:val="en-US"/>
              </w:rPr>
              <w:tab/>
            </w:r>
            <w:r w:rsidRPr="00347283">
              <w:rPr>
                <w:b/>
                <w:bCs/>
                <w:strike/>
                <w:sz w:val="20"/>
                <w:szCs w:val="20"/>
                <w:lang w:val="en-US"/>
              </w:rPr>
              <w:t>Small cleaved cell,</w:t>
            </w:r>
            <w:r w:rsidRPr="00347283">
              <w:rPr>
                <w:b/>
                <w:bCs/>
                <w:sz w:val="20"/>
                <w:szCs w:val="20"/>
                <w:lang w:val="en-US"/>
              </w:rPr>
              <w:t xml:space="preserve"> </w:t>
            </w:r>
            <w:r w:rsidRPr="00347283">
              <w:rPr>
                <w:b/>
                <w:bCs/>
                <w:strike/>
                <w:sz w:val="20"/>
                <w:szCs w:val="20"/>
                <w:lang w:val="en-US"/>
              </w:rPr>
              <w:t>f</w:t>
            </w:r>
            <w:r w:rsidRPr="00347283">
              <w:rPr>
                <w:b/>
                <w:bCs/>
                <w:sz w:val="20"/>
                <w:szCs w:val="20"/>
                <w:u w:val="single"/>
                <w:lang w:val="en-US"/>
              </w:rPr>
              <w:t>F</w:t>
            </w:r>
            <w:r w:rsidRPr="00347283">
              <w:rPr>
                <w:b/>
                <w:bCs/>
                <w:sz w:val="20"/>
                <w:szCs w:val="20"/>
                <w:lang w:val="en-US"/>
              </w:rPr>
              <w:t>ollicular</w:t>
            </w:r>
            <w:r w:rsidRPr="00347283">
              <w:rPr>
                <w:b/>
                <w:bCs/>
                <w:sz w:val="20"/>
                <w:szCs w:val="20"/>
                <w:u w:val="single"/>
                <w:lang w:val="en-US"/>
              </w:rPr>
              <w:t xml:space="preserve"> lymphoma grade I</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10" w:name="ID_C821"/>
            <w:bookmarkEnd w:id="10"/>
            <w:r w:rsidRPr="00347283">
              <w:rPr>
                <w:b/>
                <w:bCs/>
                <w:sz w:val="20"/>
                <w:szCs w:val="20"/>
                <w:lang w:val="en-US"/>
              </w:rPr>
              <w:t>C82.1</w:t>
            </w:r>
            <w:r w:rsidRPr="00347283">
              <w:rPr>
                <w:b/>
                <w:bCs/>
                <w:sz w:val="20"/>
                <w:szCs w:val="20"/>
                <w:lang w:val="en-US"/>
              </w:rPr>
              <w:tab/>
            </w:r>
            <w:r w:rsidRPr="00347283">
              <w:rPr>
                <w:b/>
                <w:bCs/>
                <w:strike/>
                <w:sz w:val="20"/>
                <w:szCs w:val="20"/>
                <w:lang w:val="en-US"/>
              </w:rPr>
              <w:t>Mixed small cleaved and large cell, f</w:t>
            </w:r>
            <w:r w:rsidRPr="00347283">
              <w:rPr>
                <w:b/>
                <w:bCs/>
                <w:sz w:val="20"/>
                <w:szCs w:val="20"/>
                <w:u w:val="single"/>
                <w:lang w:val="en-US"/>
              </w:rPr>
              <w:t>F</w:t>
            </w:r>
            <w:r w:rsidRPr="00347283">
              <w:rPr>
                <w:b/>
                <w:bCs/>
                <w:sz w:val="20"/>
                <w:szCs w:val="20"/>
                <w:lang w:val="en-US"/>
              </w:rPr>
              <w:t xml:space="preserve">ollicular </w:t>
            </w:r>
            <w:r w:rsidRPr="00347283">
              <w:rPr>
                <w:b/>
                <w:bCs/>
                <w:sz w:val="20"/>
                <w:szCs w:val="20"/>
                <w:u w:val="single"/>
                <w:lang w:val="en-US"/>
              </w:rPr>
              <w:t>lymphoma grade II</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11" w:name="ID_C822"/>
            <w:bookmarkEnd w:id="11"/>
            <w:r w:rsidRPr="00347283">
              <w:rPr>
                <w:b/>
                <w:bCs/>
                <w:sz w:val="20"/>
                <w:szCs w:val="20"/>
                <w:lang w:val="en-US"/>
              </w:rPr>
              <w:lastRenderedPageBreak/>
              <w:t>C82.2</w:t>
            </w:r>
            <w:r w:rsidRPr="00347283">
              <w:rPr>
                <w:b/>
                <w:bCs/>
                <w:sz w:val="20"/>
                <w:szCs w:val="20"/>
                <w:lang w:val="en-US"/>
              </w:rPr>
              <w:tab/>
            </w:r>
            <w:r w:rsidRPr="00347283">
              <w:rPr>
                <w:b/>
                <w:bCs/>
                <w:strike/>
                <w:sz w:val="20"/>
                <w:szCs w:val="20"/>
                <w:lang w:val="en-US"/>
              </w:rPr>
              <w:t>Large cell,</w:t>
            </w:r>
            <w:r w:rsidRPr="00347283">
              <w:rPr>
                <w:b/>
                <w:bCs/>
                <w:sz w:val="20"/>
                <w:szCs w:val="20"/>
                <w:lang w:val="en-US"/>
              </w:rPr>
              <w:t xml:space="preserve"> </w:t>
            </w:r>
            <w:r w:rsidRPr="00347283">
              <w:rPr>
                <w:b/>
                <w:bCs/>
                <w:strike/>
                <w:sz w:val="20"/>
                <w:szCs w:val="20"/>
                <w:lang w:val="en-US"/>
              </w:rPr>
              <w:t>f</w:t>
            </w:r>
            <w:r w:rsidRPr="00347283">
              <w:rPr>
                <w:b/>
                <w:bCs/>
                <w:sz w:val="20"/>
                <w:szCs w:val="20"/>
                <w:u w:val="single"/>
                <w:lang w:val="en-US"/>
              </w:rPr>
              <w:t>F</w:t>
            </w:r>
            <w:r w:rsidRPr="00347283">
              <w:rPr>
                <w:b/>
                <w:bCs/>
                <w:sz w:val="20"/>
                <w:szCs w:val="20"/>
                <w:lang w:val="en-US"/>
              </w:rPr>
              <w:t xml:space="preserve">ollicular </w:t>
            </w:r>
            <w:r w:rsidRPr="00347283">
              <w:rPr>
                <w:b/>
                <w:bCs/>
                <w:sz w:val="20"/>
                <w:szCs w:val="20"/>
                <w:u w:val="single"/>
                <w:lang w:val="en-US"/>
              </w:rPr>
              <w:t>lymphoma grade III, unspecified</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C82.3</w:t>
            </w:r>
            <w:r w:rsidRPr="00347283">
              <w:rPr>
                <w:b/>
                <w:bCs/>
                <w:sz w:val="20"/>
                <w:szCs w:val="20"/>
                <w:lang w:val="en-US"/>
              </w:rPr>
              <w:tab/>
            </w:r>
            <w:r w:rsidRPr="00347283">
              <w:rPr>
                <w:b/>
                <w:bCs/>
                <w:sz w:val="20"/>
                <w:szCs w:val="20"/>
                <w:u w:val="single"/>
                <w:lang w:val="en-US"/>
              </w:rPr>
              <w:t>Follicular lymphoma grade IIIa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C82.4</w:t>
            </w:r>
            <w:r w:rsidRPr="00347283">
              <w:rPr>
                <w:b/>
                <w:bCs/>
                <w:sz w:val="20"/>
                <w:szCs w:val="20"/>
                <w:lang w:val="en-US"/>
              </w:rPr>
              <w:t xml:space="preserve"> </w:t>
            </w:r>
            <w:r w:rsidRPr="00347283">
              <w:rPr>
                <w:b/>
                <w:bCs/>
                <w:sz w:val="20"/>
                <w:szCs w:val="20"/>
                <w:lang w:val="en-US"/>
              </w:rPr>
              <w:tab/>
            </w:r>
            <w:r w:rsidRPr="00347283">
              <w:rPr>
                <w:b/>
                <w:bCs/>
                <w:sz w:val="20"/>
                <w:szCs w:val="20"/>
                <w:u w:val="single"/>
                <w:lang w:val="en-US"/>
              </w:rPr>
              <w:t>Follicular lymphoma grade IIIb</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fr-CA"/>
              </w:rPr>
            </w:pPr>
            <w:r w:rsidRPr="00347283">
              <w:rPr>
                <w:b/>
                <w:bCs/>
                <w:sz w:val="20"/>
                <w:szCs w:val="20"/>
                <w:u w:val="single"/>
                <w:lang w:val="fr-CA"/>
              </w:rPr>
              <w:t>C82.5</w:t>
            </w:r>
            <w:r w:rsidRPr="00347283">
              <w:rPr>
                <w:b/>
                <w:bCs/>
                <w:sz w:val="20"/>
                <w:szCs w:val="20"/>
                <w:lang w:val="fr-CA"/>
              </w:rPr>
              <w:tab/>
            </w:r>
            <w:r w:rsidRPr="00347283">
              <w:rPr>
                <w:b/>
                <w:bCs/>
                <w:sz w:val="20"/>
                <w:szCs w:val="20"/>
                <w:u w:val="single"/>
                <w:lang w:val="fr-CA"/>
              </w:rPr>
              <w:t>Diffuse follicle centre 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fr-CA"/>
              </w:rPr>
            </w:pPr>
            <w:r w:rsidRPr="00347283">
              <w:rPr>
                <w:b/>
                <w:bCs/>
                <w:sz w:val="20"/>
                <w:szCs w:val="20"/>
                <w:u w:val="single"/>
                <w:lang w:val="fr-CA"/>
              </w:rPr>
              <w:t>C82.6</w:t>
            </w:r>
            <w:r w:rsidRPr="00347283">
              <w:rPr>
                <w:b/>
                <w:bCs/>
                <w:sz w:val="20"/>
                <w:szCs w:val="20"/>
                <w:lang w:val="fr-CA"/>
              </w:rPr>
              <w:tab/>
            </w:r>
            <w:r w:rsidRPr="00347283">
              <w:rPr>
                <w:b/>
                <w:bCs/>
                <w:sz w:val="20"/>
                <w:szCs w:val="20"/>
                <w:u w:val="single"/>
                <w:lang w:val="fr-CA"/>
              </w:rPr>
              <w:t>Cutaneous follicle centre 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12" w:name="ID_C827"/>
            <w:bookmarkEnd w:id="12"/>
            <w:r w:rsidRPr="00347283">
              <w:rPr>
                <w:b/>
                <w:bCs/>
                <w:sz w:val="20"/>
                <w:szCs w:val="20"/>
                <w:lang w:val="en-US"/>
              </w:rPr>
              <w:t>C82.7</w:t>
            </w:r>
            <w:r w:rsidRPr="00347283">
              <w:rPr>
                <w:b/>
                <w:bCs/>
                <w:sz w:val="20"/>
                <w:szCs w:val="20"/>
                <w:lang w:val="en-US"/>
              </w:rPr>
              <w:tab/>
              <w:t xml:space="preserve">Other types of follicular </w:t>
            </w:r>
            <w:r w:rsidRPr="00347283">
              <w:rPr>
                <w:b/>
                <w:bCs/>
                <w:strike/>
                <w:sz w:val="20"/>
                <w:szCs w:val="20"/>
                <w:lang w:val="en-US"/>
              </w:rPr>
              <w:t>non-Hodgkin's</w:t>
            </w:r>
            <w:r w:rsidRPr="00347283">
              <w:rPr>
                <w:b/>
                <w:bCs/>
                <w:sz w:val="20"/>
                <w:szCs w:val="20"/>
                <w:lang w:val="en-US"/>
              </w:rPr>
              <w:t xml:space="preserve"> lymphoma</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13" w:name="ID_C829"/>
            <w:bookmarkEnd w:id="13"/>
            <w:r w:rsidRPr="00347283">
              <w:rPr>
                <w:b/>
                <w:bCs/>
                <w:sz w:val="20"/>
                <w:szCs w:val="20"/>
                <w:lang w:val="en-US"/>
              </w:rPr>
              <w:t>C82.9</w:t>
            </w:r>
            <w:r w:rsidRPr="00347283">
              <w:rPr>
                <w:b/>
                <w:bCs/>
                <w:sz w:val="20"/>
                <w:szCs w:val="20"/>
                <w:lang w:val="en-US"/>
              </w:rPr>
              <w:tab/>
              <w:t xml:space="preserve">Follicular </w:t>
            </w:r>
            <w:r w:rsidRPr="00347283">
              <w:rPr>
                <w:b/>
                <w:bCs/>
                <w:strike/>
                <w:sz w:val="20"/>
                <w:szCs w:val="20"/>
                <w:lang w:val="en-US"/>
              </w:rPr>
              <w:t>non-Hodgkin's</w:t>
            </w:r>
            <w:r w:rsidRPr="00347283">
              <w:rPr>
                <w:b/>
                <w:bCs/>
                <w:sz w:val="20"/>
                <w:szCs w:val="20"/>
                <w:lang w:val="en-US"/>
              </w:rPr>
              <w:t xml:space="preserve"> lymphoma, unspecified</w:t>
            </w:r>
          </w:p>
          <w:p w:rsidR="007447EC" w:rsidRPr="00347283" w:rsidRDefault="007447EC" w:rsidP="00E82AD4">
            <w:pPr>
              <w:keepLines/>
              <w:suppressAutoHyphens/>
              <w:autoSpaceDE w:val="0"/>
              <w:autoSpaceDN w:val="0"/>
              <w:adjustRightInd w:val="0"/>
              <w:spacing w:line="240" w:lineRule="exact"/>
              <w:ind w:left="1134" w:hanging="142"/>
              <w:rPr>
                <w:sz w:val="20"/>
                <w:lang w:val="fr-CA"/>
              </w:rPr>
            </w:pPr>
            <w:r w:rsidRPr="00347283">
              <w:rPr>
                <w:sz w:val="20"/>
                <w:lang w:val="fr-CA"/>
              </w:rPr>
              <w:t xml:space="preserve">Nodular </w:t>
            </w:r>
            <w:r w:rsidRPr="00347283">
              <w:rPr>
                <w:strike/>
                <w:sz w:val="20"/>
                <w:lang w:val="fr-CA"/>
              </w:rPr>
              <w:t>non-Hodgkin's</w:t>
            </w:r>
            <w:r w:rsidRPr="00347283">
              <w:rPr>
                <w:sz w:val="20"/>
                <w:lang w:val="fr-CA"/>
              </w:rPr>
              <w:t xml:space="preserve"> lymphoma NOS</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fr-CA"/>
              </w:rPr>
            </w:pPr>
            <w:bookmarkStart w:id="14" w:name="ID_C83"/>
            <w:bookmarkEnd w:id="14"/>
            <w:r w:rsidRPr="00347283">
              <w:rPr>
                <w:b/>
                <w:bCs/>
                <w:sz w:val="20"/>
                <w:szCs w:val="20"/>
                <w:lang w:val="fr-CA"/>
              </w:rPr>
              <w:t>C83</w:t>
            </w:r>
            <w:r w:rsidRPr="00347283">
              <w:rPr>
                <w:b/>
                <w:bCs/>
                <w:sz w:val="20"/>
                <w:szCs w:val="20"/>
                <w:lang w:val="fr-CA"/>
              </w:rPr>
              <w:tab/>
            </w:r>
            <w:r w:rsidRPr="00347283">
              <w:rPr>
                <w:b/>
                <w:bCs/>
                <w:strike/>
                <w:sz w:val="20"/>
                <w:szCs w:val="20"/>
                <w:lang w:val="fr-CA"/>
              </w:rPr>
              <w:t xml:space="preserve">Diffuse non-Hodgkin's </w:t>
            </w:r>
            <w:r w:rsidRPr="00347283">
              <w:rPr>
                <w:b/>
                <w:bCs/>
                <w:sz w:val="20"/>
                <w:szCs w:val="20"/>
                <w:u w:val="single"/>
                <w:lang w:val="fr-CA"/>
              </w:rPr>
              <w:t>Non-follicular</w:t>
            </w:r>
            <w:r w:rsidRPr="00347283">
              <w:rPr>
                <w:b/>
                <w:bCs/>
                <w:sz w:val="20"/>
                <w:szCs w:val="20"/>
                <w:lang w:val="fr-CA"/>
              </w:rPr>
              <w:t xml:space="preserve"> lymphoma</w:t>
            </w:r>
          </w:p>
          <w:p w:rsidR="007447EC" w:rsidRPr="00347283" w:rsidRDefault="007447EC" w:rsidP="00E82AD4">
            <w:pPr>
              <w:keepNext/>
              <w:keepLines/>
              <w:tabs>
                <w:tab w:val="left" w:pos="1984"/>
              </w:tabs>
              <w:suppressAutoHyphens/>
              <w:autoSpaceDE w:val="0"/>
              <w:autoSpaceDN w:val="0"/>
              <w:adjustRightInd w:val="0"/>
              <w:spacing w:line="240" w:lineRule="exact"/>
              <w:ind w:left="1962" w:hanging="990"/>
              <w:rPr>
                <w:strike/>
                <w:sz w:val="20"/>
              </w:rPr>
            </w:pPr>
            <w:r w:rsidRPr="00347283">
              <w:rPr>
                <w:b/>
                <w:bCs/>
                <w:i/>
                <w:iCs/>
                <w:strike/>
                <w:sz w:val="20"/>
              </w:rPr>
              <w:t>Includes:</w:t>
            </w:r>
            <w:r w:rsidRPr="00347283">
              <w:rPr>
                <w:b/>
                <w:bCs/>
                <w:i/>
                <w:iCs/>
                <w:strike/>
                <w:sz w:val="20"/>
              </w:rPr>
              <w:tab/>
            </w:r>
            <w:r w:rsidRPr="00347283">
              <w:rPr>
                <w:strike/>
                <w:sz w:val="20"/>
              </w:rPr>
              <w:t>morphology codes M9593, M9595, M967-M968 with behaviour code /3</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u w:val="single"/>
                <w:lang w:val="en-US"/>
              </w:rPr>
            </w:pPr>
            <w:bookmarkStart w:id="15" w:name="ID_C830"/>
            <w:bookmarkEnd w:id="15"/>
            <w:r w:rsidRPr="00347283">
              <w:rPr>
                <w:b/>
                <w:bCs/>
                <w:sz w:val="20"/>
                <w:szCs w:val="20"/>
                <w:lang w:val="en-US"/>
              </w:rPr>
              <w:t>C83.0</w:t>
            </w:r>
            <w:r w:rsidRPr="00347283">
              <w:rPr>
                <w:b/>
                <w:bCs/>
                <w:sz w:val="20"/>
                <w:szCs w:val="20"/>
                <w:lang w:val="en-US"/>
              </w:rPr>
              <w:tab/>
              <w:t xml:space="preserve">Small cell </w:t>
            </w:r>
            <w:r w:rsidRPr="00347283">
              <w:rPr>
                <w:b/>
                <w:bCs/>
                <w:strike/>
                <w:sz w:val="20"/>
                <w:szCs w:val="20"/>
                <w:lang w:val="en-US"/>
              </w:rPr>
              <w:t xml:space="preserve">(diffuse) </w:t>
            </w:r>
            <w:r w:rsidRPr="00347283">
              <w:rPr>
                <w:b/>
                <w:bCs/>
                <w:sz w:val="20"/>
                <w:szCs w:val="20"/>
                <w:u w:val="single"/>
                <w:lang w:val="en-US"/>
              </w:rPr>
              <w:t>B-cell lymphoma</w:t>
            </w:r>
          </w:p>
          <w:p w:rsidR="007447EC" w:rsidRPr="00347283" w:rsidRDefault="007447EC" w:rsidP="00E82AD4">
            <w:pPr>
              <w:pStyle w:val="Heading72"/>
              <w:keepLines/>
              <w:widowControl/>
              <w:tabs>
                <w:tab w:val="left" w:pos="992"/>
              </w:tabs>
              <w:suppressAutoHyphens/>
              <w:spacing w:line="200" w:lineRule="atLeast"/>
              <w:ind w:left="994" w:hanging="994"/>
              <w:rPr>
                <w:bCs/>
                <w:sz w:val="20"/>
                <w:szCs w:val="20"/>
                <w:u w:val="single"/>
                <w:lang w:val="en-US"/>
              </w:rPr>
            </w:pPr>
            <w:r w:rsidRPr="00347283">
              <w:rPr>
                <w:b/>
                <w:bCs/>
                <w:sz w:val="20"/>
                <w:szCs w:val="20"/>
                <w:lang w:val="en-US"/>
              </w:rPr>
              <w:tab/>
            </w:r>
            <w:r w:rsidRPr="00347283">
              <w:rPr>
                <w:bCs/>
                <w:sz w:val="20"/>
                <w:szCs w:val="20"/>
                <w:u w:val="single"/>
                <w:lang w:val="en-US"/>
              </w:rPr>
              <w:t>Lymphoplasmacytic lymphoma</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sz w:val="20"/>
                <w:szCs w:val="20"/>
                <w:lang w:val="en-US"/>
              </w:rPr>
              <w:tab/>
            </w:r>
            <w:r w:rsidRPr="00347283">
              <w:rPr>
                <w:bCs/>
                <w:sz w:val="20"/>
                <w:szCs w:val="20"/>
                <w:u w:val="single"/>
                <w:lang w:val="en-US"/>
              </w:rPr>
              <w:t>Nodal marginal zone lymphoma</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sz w:val="20"/>
                <w:szCs w:val="20"/>
                <w:lang w:val="en-US"/>
              </w:rPr>
              <w:tab/>
            </w:r>
            <w:r w:rsidRPr="00347283">
              <w:rPr>
                <w:bCs/>
                <w:sz w:val="20"/>
                <w:szCs w:val="20"/>
                <w:u w:val="single"/>
                <w:lang w:val="en-US"/>
              </w:rPr>
              <w:t>Non-leukaemic variant of B-CLL</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sz w:val="20"/>
                <w:szCs w:val="20"/>
                <w:lang w:val="en-US"/>
              </w:rPr>
              <w:tab/>
            </w:r>
            <w:r w:rsidRPr="00347283">
              <w:rPr>
                <w:bCs/>
                <w:sz w:val="20"/>
                <w:szCs w:val="20"/>
                <w:u w:val="single"/>
                <w:lang w:val="en-US"/>
              </w:rPr>
              <w:t>Splenic marginal zone lymphoma</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sz w:val="20"/>
                <w:szCs w:val="20"/>
                <w:lang w:val="en-US"/>
              </w:rPr>
              <w:tab/>
            </w:r>
            <w:r w:rsidRPr="00347283">
              <w:rPr>
                <w:bCs/>
                <w:sz w:val="20"/>
                <w:szCs w:val="20"/>
                <w:u w:val="single"/>
                <w:lang w:val="en-US"/>
              </w:rPr>
              <w:t>Excludes: chronic lymphocytic leukaemia (C91.1)</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sz w:val="20"/>
                <w:szCs w:val="20"/>
                <w:lang w:val="en-US"/>
              </w:rPr>
              <w:tab/>
            </w:r>
            <w:r w:rsidRPr="00347283">
              <w:rPr>
                <w:bCs/>
                <w:sz w:val="20"/>
                <w:szCs w:val="20"/>
                <w:lang w:val="en-US"/>
              </w:rPr>
              <w:tab/>
              <w:t xml:space="preserve">       </w:t>
            </w:r>
            <w:r w:rsidRPr="00347283">
              <w:rPr>
                <w:bCs/>
                <w:iCs/>
                <w:noProof/>
                <w:sz w:val="20"/>
                <w:szCs w:val="20"/>
                <w:lang w:val="en-US"/>
              </w:rPr>
              <w:t>Waldenström</w:t>
            </w:r>
            <w:r w:rsidRPr="00347283">
              <w:rPr>
                <w:bCs/>
                <w:sz w:val="20"/>
                <w:szCs w:val="20"/>
                <w:u w:val="single"/>
                <w:lang w:val="en-US"/>
              </w:rPr>
              <w:t xml:space="preserve"> macroglobulinaemia (C88.0)</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iCs/>
                <w:noProof/>
                <w:sz w:val="20"/>
                <w:szCs w:val="20"/>
                <w:lang w:val="en-US"/>
              </w:rPr>
              <w:t xml:space="preserve">                                    </w:t>
            </w:r>
            <w:r w:rsidRPr="00347283">
              <w:rPr>
                <w:bCs/>
                <w:iCs/>
                <w:noProof/>
                <w:sz w:val="20"/>
                <w:szCs w:val="20"/>
                <w:u w:val="single"/>
                <w:lang w:val="en-US"/>
              </w:rPr>
              <w:t>T-cell lymphoma (C84.-)</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16" w:name="ID_C831"/>
            <w:bookmarkEnd w:id="16"/>
            <w:r w:rsidRPr="00347283">
              <w:rPr>
                <w:b/>
                <w:bCs/>
                <w:sz w:val="20"/>
                <w:szCs w:val="20"/>
                <w:lang w:val="en-US"/>
              </w:rPr>
              <w:t>C83.1</w:t>
            </w:r>
            <w:r w:rsidRPr="00347283">
              <w:rPr>
                <w:b/>
                <w:bCs/>
                <w:sz w:val="20"/>
                <w:szCs w:val="20"/>
                <w:lang w:val="en-US"/>
              </w:rPr>
              <w:tab/>
            </w:r>
            <w:r w:rsidRPr="00347283">
              <w:rPr>
                <w:b/>
                <w:bCs/>
                <w:strike/>
                <w:sz w:val="20"/>
                <w:szCs w:val="20"/>
                <w:lang w:val="en-US"/>
              </w:rPr>
              <w:t>Small cleaved cell (diffuse)</w:t>
            </w:r>
            <w:r w:rsidRPr="00347283">
              <w:rPr>
                <w:b/>
                <w:bCs/>
                <w:sz w:val="20"/>
                <w:szCs w:val="20"/>
                <w:lang w:val="en-US"/>
              </w:rPr>
              <w:t xml:space="preserve"> </w:t>
            </w:r>
            <w:r w:rsidRPr="00347283">
              <w:rPr>
                <w:b/>
                <w:bCs/>
                <w:sz w:val="20"/>
                <w:szCs w:val="20"/>
                <w:u w:val="single"/>
                <w:lang w:val="en-US"/>
              </w:rPr>
              <w:t>Mantle cell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
                <w:bCs/>
                <w:sz w:val="20"/>
                <w:szCs w:val="20"/>
                <w:lang w:val="en-US"/>
              </w:rPr>
              <w:tab/>
            </w:r>
            <w:r w:rsidRPr="00347283">
              <w:rPr>
                <w:bCs/>
                <w:sz w:val="20"/>
                <w:szCs w:val="20"/>
                <w:u w:val="single"/>
                <w:lang w:val="en-US"/>
              </w:rPr>
              <w:t xml:space="preserve">Centrocytic lymphoma </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 xml:space="preserve">                  </w:t>
            </w:r>
            <w:r w:rsidRPr="00347283">
              <w:rPr>
                <w:bCs/>
                <w:sz w:val="20"/>
                <w:szCs w:val="20"/>
                <w:u w:val="single"/>
                <w:lang w:val="en-US"/>
              </w:rPr>
              <w:t>Malignant lymphomatous polyposis</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17" w:name="ID_C832"/>
            <w:bookmarkEnd w:id="17"/>
            <w:r w:rsidRPr="00347283">
              <w:rPr>
                <w:b/>
                <w:bCs/>
                <w:strike/>
                <w:sz w:val="20"/>
                <w:szCs w:val="20"/>
                <w:lang w:val="en-US"/>
              </w:rPr>
              <w:t>C83.2</w:t>
            </w:r>
            <w:r w:rsidRPr="00347283">
              <w:rPr>
                <w:b/>
                <w:bCs/>
                <w:sz w:val="20"/>
                <w:szCs w:val="20"/>
                <w:lang w:val="en-US"/>
              </w:rPr>
              <w:tab/>
            </w:r>
            <w:r w:rsidRPr="00347283">
              <w:rPr>
                <w:b/>
                <w:bCs/>
                <w:strike/>
                <w:sz w:val="20"/>
                <w:szCs w:val="20"/>
                <w:lang w:val="en-US"/>
              </w:rPr>
              <w:t xml:space="preserve">Mixed small and large cell (diffuse) </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r w:rsidRPr="00347283">
              <w:rPr>
                <w:b/>
                <w:bCs/>
                <w:sz w:val="20"/>
                <w:szCs w:val="20"/>
                <w:lang w:val="en-US"/>
              </w:rPr>
              <w:tab/>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u w:val="single"/>
                <w:lang w:val="en-US"/>
              </w:rPr>
            </w:pPr>
            <w:bookmarkStart w:id="18" w:name="ID_C833"/>
            <w:bookmarkEnd w:id="18"/>
            <w:r w:rsidRPr="00347283">
              <w:rPr>
                <w:b/>
                <w:bCs/>
                <w:sz w:val="20"/>
                <w:szCs w:val="20"/>
                <w:lang w:val="en-US"/>
              </w:rPr>
              <w:t>C83.3</w:t>
            </w:r>
            <w:r w:rsidRPr="00347283">
              <w:rPr>
                <w:b/>
                <w:bCs/>
                <w:sz w:val="20"/>
                <w:szCs w:val="20"/>
                <w:lang w:val="en-US"/>
              </w:rPr>
              <w:tab/>
            </w:r>
            <w:r w:rsidRPr="00347283">
              <w:rPr>
                <w:b/>
                <w:bCs/>
                <w:strike/>
                <w:sz w:val="20"/>
                <w:szCs w:val="20"/>
                <w:lang w:val="en-US"/>
              </w:rPr>
              <w:t xml:space="preserve">Large cell (diffuse) </w:t>
            </w:r>
            <w:r w:rsidRPr="00347283">
              <w:rPr>
                <w:b/>
                <w:bCs/>
                <w:sz w:val="20"/>
                <w:szCs w:val="20"/>
                <w:u w:val="single"/>
                <w:lang w:val="en-US"/>
              </w:rPr>
              <w:t>Diffuse large B-cell lymphoma</w:t>
            </w:r>
          </w:p>
          <w:tbl>
            <w:tblPr>
              <w:tblW w:w="7512" w:type="dxa"/>
              <w:tblInd w:w="534" w:type="dxa"/>
              <w:tblLayout w:type="fixed"/>
              <w:tblLook w:val="01E0" w:firstRow="1" w:lastRow="1" w:firstColumn="1" w:lastColumn="1" w:noHBand="0" w:noVBand="0"/>
            </w:tblPr>
            <w:tblGrid>
              <w:gridCol w:w="3543"/>
              <w:gridCol w:w="3969"/>
            </w:tblGrid>
            <w:tr w:rsidR="007447EC" w:rsidRPr="00347283" w:rsidTr="00E82AD4">
              <w:tc>
                <w:tcPr>
                  <w:tcW w:w="3543" w:type="dxa"/>
                </w:tcPr>
                <w:p w:rsidR="007447EC" w:rsidRPr="00347283" w:rsidRDefault="007447EC" w:rsidP="00E82AD4">
                  <w:pPr>
                    <w:keepNext/>
                    <w:keepLines/>
                    <w:autoSpaceDE w:val="0"/>
                    <w:autoSpaceDN w:val="0"/>
                    <w:adjustRightInd w:val="0"/>
                    <w:spacing w:line="220" w:lineRule="exact"/>
                    <w:ind w:left="1026" w:hanging="142"/>
                    <w:rPr>
                      <w:bCs/>
                      <w:iCs/>
                      <w:noProof/>
                      <w:sz w:val="20"/>
                      <w:u w:val="single"/>
                      <w:lang w:val="en-GB"/>
                    </w:rPr>
                  </w:pPr>
                  <w:r w:rsidRPr="00347283">
                    <w:rPr>
                      <w:bCs/>
                      <w:iCs/>
                      <w:noProof/>
                      <w:sz w:val="20"/>
                      <w:u w:val="single"/>
                      <w:lang w:val="en-GB"/>
                    </w:rPr>
                    <w:t>Anaplastic</w:t>
                  </w:r>
                </w:p>
                <w:p w:rsidR="007447EC" w:rsidRPr="00347283" w:rsidRDefault="007447EC" w:rsidP="00E82AD4">
                  <w:pPr>
                    <w:keepNext/>
                    <w:keepLines/>
                    <w:autoSpaceDE w:val="0"/>
                    <w:autoSpaceDN w:val="0"/>
                    <w:adjustRightInd w:val="0"/>
                    <w:spacing w:line="220" w:lineRule="exact"/>
                    <w:ind w:left="1026" w:hanging="142"/>
                    <w:rPr>
                      <w:bCs/>
                      <w:iCs/>
                      <w:noProof/>
                      <w:sz w:val="20"/>
                      <w:u w:val="single"/>
                      <w:lang w:val="en-GB"/>
                    </w:rPr>
                  </w:pPr>
                  <w:r w:rsidRPr="00347283">
                    <w:rPr>
                      <w:bCs/>
                      <w:iCs/>
                      <w:noProof/>
                      <w:sz w:val="20"/>
                      <w:u w:val="single"/>
                      <w:lang w:val="en-GB"/>
                    </w:rPr>
                    <w:t>CD30-positive</w:t>
                  </w:r>
                </w:p>
                <w:p w:rsidR="007447EC" w:rsidRPr="00347283" w:rsidRDefault="007447EC" w:rsidP="00E82AD4">
                  <w:pPr>
                    <w:keepNext/>
                    <w:keepLines/>
                    <w:autoSpaceDE w:val="0"/>
                    <w:autoSpaceDN w:val="0"/>
                    <w:adjustRightInd w:val="0"/>
                    <w:spacing w:line="220" w:lineRule="exact"/>
                    <w:ind w:left="1026" w:hanging="142"/>
                    <w:rPr>
                      <w:bCs/>
                      <w:iCs/>
                      <w:noProof/>
                      <w:sz w:val="20"/>
                      <w:u w:val="single"/>
                      <w:lang w:val="en-GB"/>
                    </w:rPr>
                  </w:pPr>
                  <w:r w:rsidRPr="00347283">
                    <w:rPr>
                      <w:bCs/>
                      <w:iCs/>
                      <w:noProof/>
                      <w:sz w:val="20"/>
                      <w:u w:val="single"/>
                      <w:lang w:val="en-GB"/>
                    </w:rPr>
                    <w:t>Centroblastic</w:t>
                  </w:r>
                </w:p>
                <w:p w:rsidR="007447EC" w:rsidRPr="00347283" w:rsidRDefault="007447EC" w:rsidP="00E82AD4">
                  <w:pPr>
                    <w:keepNext/>
                    <w:keepLines/>
                    <w:autoSpaceDE w:val="0"/>
                    <w:autoSpaceDN w:val="0"/>
                    <w:adjustRightInd w:val="0"/>
                    <w:spacing w:line="220" w:lineRule="exact"/>
                    <w:ind w:left="1026" w:hanging="142"/>
                    <w:rPr>
                      <w:bCs/>
                      <w:iCs/>
                      <w:noProof/>
                      <w:sz w:val="20"/>
                      <w:u w:val="single"/>
                      <w:lang w:val="en-GB"/>
                    </w:rPr>
                  </w:pPr>
                  <w:r w:rsidRPr="00347283">
                    <w:rPr>
                      <w:bCs/>
                      <w:iCs/>
                      <w:noProof/>
                      <w:sz w:val="20"/>
                      <w:u w:val="single"/>
                      <w:lang w:val="en-GB"/>
                    </w:rPr>
                    <w:lastRenderedPageBreak/>
                    <w:t>Immunoblastic</w:t>
                  </w:r>
                </w:p>
                <w:p w:rsidR="007447EC" w:rsidRPr="00347283" w:rsidRDefault="007447EC" w:rsidP="00E82AD4">
                  <w:pPr>
                    <w:keepNext/>
                    <w:keepLines/>
                    <w:autoSpaceDE w:val="0"/>
                    <w:autoSpaceDN w:val="0"/>
                    <w:adjustRightInd w:val="0"/>
                    <w:spacing w:line="220" w:lineRule="exact"/>
                    <w:ind w:left="1026" w:hanging="142"/>
                    <w:rPr>
                      <w:bCs/>
                      <w:iCs/>
                      <w:noProof/>
                      <w:sz w:val="20"/>
                      <w:u w:val="single"/>
                      <w:lang w:val="en-GB"/>
                    </w:rPr>
                  </w:pPr>
                  <w:r w:rsidRPr="00347283">
                    <w:rPr>
                      <w:bCs/>
                      <w:iCs/>
                      <w:noProof/>
                      <w:sz w:val="20"/>
                      <w:u w:val="single"/>
                      <w:lang w:val="en-GB"/>
                    </w:rPr>
                    <w:t>Plasmablastic</w:t>
                  </w:r>
                </w:p>
                <w:p w:rsidR="007447EC" w:rsidRPr="00347283" w:rsidRDefault="007447EC" w:rsidP="00E82AD4">
                  <w:pPr>
                    <w:keepNext/>
                    <w:keepLines/>
                    <w:autoSpaceDE w:val="0"/>
                    <w:autoSpaceDN w:val="0"/>
                    <w:adjustRightInd w:val="0"/>
                    <w:spacing w:line="220" w:lineRule="exact"/>
                    <w:ind w:left="1026" w:hanging="142"/>
                    <w:rPr>
                      <w:bCs/>
                      <w:iCs/>
                      <w:noProof/>
                      <w:sz w:val="20"/>
                      <w:u w:val="single"/>
                      <w:lang w:val="en-GB"/>
                    </w:rPr>
                  </w:pPr>
                  <w:r w:rsidRPr="00347283">
                    <w:rPr>
                      <w:bCs/>
                      <w:iCs/>
                      <w:noProof/>
                      <w:sz w:val="20"/>
                      <w:u w:val="single"/>
                      <w:lang w:val="en-GB"/>
                    </w:rPr>
                    <w:t>Subtype not specified</w:t>
                  </w:r>
                </w:p>
                <w:p w:rsidR="007447EC" w:rsidRPr="00347283" w:rsidRDefault="007447EC" w:rsidP="00E82AD4">
                  <w:pPr>
                    <w:keepNext/>
                    <w:keepLines/>
                    <w:autoSpaceDE w:val="0"/>
                    <w:autoSpaceDN w:val="0"/>
                    <w:adjustRightInd w:val="0"/>
                    <w:spacing w:line="220" w:lineRule="exact"/>
                    <w:ind w:left="1026" w:hanging="142"/>
                    <w:rPr>
                      <w:bCs/>
                      <w:iCs/>
                      <w:noProof/>
                      <w:sz w:val="20"/>
                      <w:lang w:val="en-GB"/>
                    </w:rPr>
                  </w:pPr>
                  <w:r w:rsidRPr="00347283">
                    <w:rPr>
                      <w:bCs/>
                      <w:iCs/>
                      <w:noProof/>
                      <w:sz w:val="20"/>
                      <w:u w:val="single"/>
                      <w:lang w:val="en-GB"/>
                    </w:rPr>
                    <w:t>T-cell rich</w:t>
                  </w:r>
                </w:p>
              </w:tc>
              <w:tc>
                <w:tcPr>
                  <w:tcW w:w="3969" w:type="dxa"/>
                  <w:vAlign w:val="center"/>
                </w:tcPr>
                <w:p w:rsidR="007447EC" w:rsidRPr="00347283" w:rsidRDefault="007447EC" w:rsidP="00E82AD4">
                  <w:pPr>
                    <w:keepNext/>
                    <w:keepLines/>
                    <w:autoSpaceDE w:val="0"/>
                    <w:autoSpaceDN w:val="0"/>
                    <w:adjustRightInd w:val="0"/>
                    <w:spacing w:before="40" w:line="240" w:lineRule="exact"/>
                    <w:ind w:left="176" w:hanging="176"/>
                    <w:rPr>
                      <w:bCs/>
                      <w:iCs/>
                      <w:noProof/>
                      <w:sz w:val="20"/>
                      <w:u w:val="single"/>
                      <w:lang w:val="en-CA"/>
                    </w:rPr>
                  </w:pPr>
                  <w:r w:rsidRPr="00347283">
                    <w:rPr>
                      <w:bCs/>
                      <w:iCs/>
                      <w:noProof/>
                      <w:sz w:val="20"/>
                      <w:u w:val="single"/>
                      <w:lang w:val="en-CA"/>
                    </w:rPr>
                    <w:lastRenderedPageBreak/>
                    <w:t>diffuse large B-cell lymphoma</w:t>
                  </w:r>
                </w:p>
              </w:tc>
            </w:tr>
          </w:tbl>
          <w:p w:rsidR="007447EC" w:rsidRPr="00347283" w:rsidRDefault="007447EC" w:rsidP="00E82AD4">
            <w:pPr>
              <w:keepLines/>
              <w:suppressAutoHyphens/>
              <w:autoSpaceDE w:val="0"/>
              <w:autoSpaceDN w:val="0"/>
              <w:adjustRightInd w:val="0"/>
              <w:spacing w:line="240" w:lineRule="exact"/>
              <w:ind w:left="1134" w:hanging="142"/>
              <w:rPr>
                <w:strike/>
                <w:sz w:val="20"/>
                <w:lang w:val="en-CA"/>
              </w:rPr>
            </w:pPr>
            <w:r w:rsidRPr="00347283">
              <w:rPr>
                <w:strike/>
                <w:sz w:val="20"/>
                <w:lang w:val="en-CA"/>
              </w:rPr>
              <w:t>Reticulum cell sarcoma</w:t>
            </w:r>
          </w:p>
          <w:p w:rsidR="007447EC" w:rsidRPr="00347283" w:rsidRDefault="007447EC" w:rsidP="00E82AD4">
            <w:pPr>
              <w:keepLines/>
              <w:suppressAutoHyphens/>
              <w:autoSpaceDE w:val="0"/>
              <w:autoSpaceDN w:val="0"/>
              <w:adjustRightInd w:val="0"/>
              <w:spacing w:line="240" w:lineRule="exact"/>
              <w:ind w:left="1134" w:hanging="142"/>
              <w:rPr>
                <w:sz w:val="20"/>
                <w:u w:val="single"/>
                <w:lang w:val="en-CA"/>
              </w:rPr>
            </w:pPr>
            <w:r w:rsidRPr="00347283">
              <w:rPr>
                <w:i/>
                <w:sz w:val="20"/>
                <w:u w:val="single"/>
                <w:lang w:val="en-CA"/>
              </w:rPr>
              <w:t>Excludes</w:t>
            </w:r>
            <w:r w:rsidRPr="00347283">
              <w:rPr>
                <w:sz w:val="20"/>
                <w:u w:val="single"/>
                <w:lang w:val="en-CA"/>
              </w:rPr>
              <w:t xml:space="preserve">: </w:t>
            </w:r>
            <w:r w:rsidRPr="00347283">
              <w:rPr>
                <w:sz w:val="20"/>
                <w:lang w:val="en-CA"/>
              </w:rPr>
              <w:tab/>
            </w:r>
            <w:r w:rsidRPr="00347283">
              <w:rPr>
                <w:sz w:val="20"/>
                <w:u w:val="single"/>
                <w:lang w:val="en-CA"/>
              </w:rPr>
              <w:t>mediastinal (thymic) large B-cell lymphoma (C85.2)</w:t>
            </w:r>
          </w:p>
          <w:p w:rsidR="007447EC" w:rsidRPr="00347283" w:rsidRDefault="007447EC" w:rsidP="00E82AD4">
            <w:pPr>
              <w:keepLines/>
              <w:suppressAutoHyphens/>
              <w:autoSpaceDE w:val="0"/>
              <w:autoSpaceDN w:val="0"/>
              <w:adjustRightInd w:val="0"/>
              <w:spacing w:line="240" w:lineRule="exact"/>
              <w:ind w:left="1134" w:hanging="142"/>
              <w:rPr>
                <w:sz w:val="20"/>
                <w:u w:val="single"/>
                <w:lang w:val="fr-FR"/>
              </w:rPr>
            </w:pPr>
            <w:r w:rsidRPr="00347283">
              <w:rPr>
                <w:i/>
                <w:sz w:val="20"/>
                <w:lang w:val="en-CA"/>
              </w:rPr>
              <w:tab/>
            </w:r>
            <w:r w:rsidRPr="00347283">
              <w:rPr>
                <w:i/>
                <w:sz w:val="20"/>
                <w:lang w:val="en-CA"/>
              </w:rPr>
              <w:tab/>
            </w:r>
            <w:r w:rsidRPr="00347283">
              <w:rPr>
                <w:sz w:val="20"/>
                <w:u w:val="single"/>
                <w:lang w:val="fr-FR"/>
              </w:rPr>
              <w:t>T-cell lymphoma (C84.-)</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fr-FR"/>
              </w:rPr>
            </w:pPr>
            <w:bookmarkStart w:id="19" w:name="ID_C834"/>
            <w:bookmarkEnd w:id="19"/>
            <w:r w:rsidRPr="00347283">
              <w:rPr>
                <w:b/>
                <w:bCs/>
                <w:strike/>
                <w:sz w:val="20"/>
                <w:szCs w:val="20"/>
                <w:lang w:val="fr-FR"/>
              </w:rPr>
              <w:t>C83.4</w:t>
            </w:r>
            <w:r w:rsidRPr="00347283">
              <w:rPr>
                <w:b/>
                <w:bCs/>
                <w:sz w:val="20"/>
                <w:szCs w:val="20"/>
                <w:lang w:val="fr-FR"/>
              </w:rPr>
              <w:tab/>
            </w:r>
            <w:r w:rsidRPr="00347283">
              <w:rPr>
                <w:b/>
                <w:bCs/>
                <w:strike/>
                <w:sz w:val="20"/>
                <w:szCs w:val="20"/>
                <w:lang w:val="fr-FR"/>
              </w:rPr>
              <w:t>Immunoblastic (diffuse)</w:t>
            </w:r>
            <w:bookmarkStart w:id="20" w:name="ID_C835"/>
            <w:bookmarkEnd w:id="20"/>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fr-FR"/>
              </w:rPr>
            </w:pPr>
            <w:r w:rsidRPr="00347283">
              <w:rPr>
                <w:b/>
                <w:bCs/>
                <w:sz w:val="20"/>
                <w:szCs w:val="20"/>
                <w:lang w:val="fr-FR"/>
              </w:rPr>
              <w:t>C83.5</w:t>
            </w:r>
            <w:r w:rsidRPr="00347283">
              <w:rPr>
                <w:b/>
                <w:bCs/>
                <w:sz w:val="20"/>
                <w:szCs w:val="20"/>
                <w:lang w:val="fr-FR"/>
              </w:rPr>
              <w:tab/>
              <w:t>Lymphoblastic (diffuse)</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fr-FR"/>
              </w:rPr>
            </w:pPr>
            <w:r w:rsidRPr="00347283">
              <w:rPr>
                <w:b/>
                <w:bCs/>
                <w:sz w:val="20"/>
                <w:szCs w:val="20"/>
                <w:lang w:val="fr-FR"/>
              </w:rPr>
              <w:tab/>
            </w:r>
            <w:r w:rsidRPr="00347283">
              <w:rPr>
                <w:bCs/>
                <w:sz w:val="20"/>
                <w:szCs w:val="20"/>
                <w:u w:val="single"/>
                <w:lang w:val="fr-FR"/>
              </w:rPr>
              <w:t>B-cell precursor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fr-FR"/>
              </w:rPr>
            </w:pPr>
            <w:r w:rsidRPr="00347283">
              <w:rPr>
                <w:bCs/>
                <w:sz w:val="20"/>
                <w:szCs w:val="20"/>
                <w:lang w:val="fr-FR"/>
              </w:rPr>
              <w:tab/>
            </w:r>
            <w:r w:rsidRPr="00347283">
              <w:rPr>
                <w:bCs/>
                <w:sz w:val="20"/>
                <w:szCs w:val="20"/>
                <w:u w:val="single"/>
                <w:lang w:val="fr-FR"/>
              </w:rPr>
              <w:t>Lymphoblastic B-cell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fr-FR"/>
              </w:rPr>
            </w:pPr>
            <w:r w:rsidRPr="00347283">
              <w:rPr>
                <w:bCs/>
                <w:sz w:val="20"/>
                <w:szCs w:val="20"/>
                <w:lang w:val="fr-FR"/>
              </w:rPr>
              <w:tab/>
            </w:r>
            <w:r w:rsidRPr="00347283">
              <w:rPr>
                <w:bCs/>
                <w:sz w:val="20"/>
                <w:szCs w:val="20"/>
                <w:u w:val="single"/>
                <w:lang w:val="fr-FR"/>
              </w:rPr>
              <w:t>Lymphoblastic lymphoma NOS</w:t>
            </w:r>
            <w:r w:rsidRPr="00347283">
              <w:rPr>
                <w:bCs/>
                <w:sz w:val="20"/>
                <w:szCs w:val="20"/>
                <w:u w:val="single"/>
                <w:lang w:val="fr-FR"/>
              </w:rPr>
              <w:br/>
              <w:t>Lymphoblastic T-cell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CA"/>
              </w:rPr>
            </w:pPr>
            <w:r w:rsidRPr="00347283">
              <w:rPr>
                <w:bCs/>
                <w:sz w:val="20"/>
                <w:szCs w:val="20"/>
                <w:lang w:val="fr-FR"/>
              </w:rPr>
              <w:tab/>
            </w:r>
            <w:r w:rsidRPr="00347283">
              <w:rPr>
                <w:bCs/>
                <w:sz w:val="20"/>
                <w:szCs w:val="20"/>
                <w:u w:val="single"/>
                <w:lang w:val="en-CA"/>
              </w:rPr>
              <w:t>T-cell precursor 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en-US"/>
              </w:rPr>
            </w:pPr>
            <w:bookmarkStart w:id="21" w:name="ID_C836"/>
            <w:bookmarkEnd w:id="21"/>
            <w:r w:rsidRPr="00347283">
              <w:rPr>
                <w:b/>
                <w:bCs/>
                <w:strike/>
                <w:sz w:val="20"/>
                <w:szCs w:val="20"/>
                <w:lang w:val="en-US"/>
              </w:rPr>
              <w:t>C83.6</w:t>
            </w:r>
            <w:r w:rsidRPr="00347283">
              <w:rPr>
                <w:b/>
                <w:bCs/>
                <w:sz w:val="20"/>
                <w:szCs w:val="20"/>
                <w:lang w:val="en-US"/>
              </w:rPr>
              <w:tab/>
            </w:r>
            <w:r w:rsidRPr="00347283">
              <w:rPr>
                <w:b/>
                <w:bCs/>
                <w:strike/>
                <w:sz w:val="20"/>
                <w:szCs w:val="20"/>
                <w:lang w:val="en-US"/>
              </w:rPr>
              <w:t>Undifferentiated (diffuse)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22" w:name="ID_C837"/>
            <w:bookmarkEnd w:id="22"/>
            <w:r w:rsidRPr="00347283">
              <w:rPr>
                <w:b/>
                <w:bCs/>
                <w:sz w:val="20"/>
                <w:szCs w:val="20"/>
                <w:lang w:val="en-US"/>
              </w:rPr>
              <w:t>C83.7</w:t>
            </w:r>
            <w:r w:rsidRPr="00347283">
              <w:rPr>
                <w:b/>
                <w:bCs/>
                <w:sz w:val="20"/>
                <w:szCs w:val="20"/>
                <w:lang w:val="en-US"/>
              </w:rPr>
              <w:tab/>
              <w:t>Burkitt</w:t>
            </w:r>
            <w:r w:rsidRPr="00347283">
              <w:rPr>
                <w:b/>
                <w:bCs/>
                <w:strike/>
                <w:sz w:val="20"/>
                <w:szCs w:val="20"/>
                <w:lang w:val="en-US"/>
              </w:rPr>
              <w:t xml:space="preserve">'s tumour </w:t>
            </w:r>
            <w:r w:rsidRPr="00347283">
              <w:rPr>
                <w:b/>
                <w:bCs/>
                <w:sz w:val="20"/>
                <w:szCs w:val="20"/>
                <w:u w:val="single"/>
                <w:lang w:val="en-US"/>
              </w:rPr>
              <w:t>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ab/>
            </w:r>
            <w:r w:rsidRPr="00347283">
              <w:rPr>
                <w:bCs/>
                <w:sz w:val="20"/>
                <w:szCs w:val="20"/>
                <w:u w:val="single"/>
                <w:lang w:val="en-US"/>
              </w:rPr>
              <w:t>Atypical Burkitt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ab/>
            </w:r>
            <w:r w:rsidRPr="00347283">
              <w:rPr>
                <w:bCs/>
                <w:sz w:val="20"/>
                <w:szCs w:val="20"/>
                <w:u w:val="single"/>
                <w:lang w:val="en-US"/>
              </w:rPr>
              <w:t>“Burkitt-like”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ab/>
            </w:r>
            <w:r w:rsidRPr="00347283">
              <w:rPr>
                <w:b/>
                <w:bCs/>
                <w:i/>
                <w:sz w:val="20"/>
                <w:szCs w:val="20"/>
                <w:u w:val="single"/>
                <w:lang w:val="en-US"/>
              </w:rPr>
              <w:t>Excludes</w:t>
            </w:r>
            <w:r w:rsidRPr="00347283">
              <w:rPr>
                <w:bCs/>
                <w:sz w:val="20"/>
                <w:szCs w:val="20"/>
                <w:u w:val="single"/>
                <w:lang w:val="en-US"/>
              </w:rPr>
              <w:t>: mature B-cell leukaemia Burkitt-type (C91.8)</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23" w:name="ID_C838"/>
            <w:bookmarkEnd w:id="23"/>
            <w:r w:rsidRPr="00347283">
              <w:rPr>
                <w:b/>
                <w:bCs/>
                <w:sz w:val="20"/>
                <w:szCs w:val="20"/>
                <w:lang w:val="en-US"/>
              </w:rPr>
              <w:t>C83.8</w:t>
            </w:r>
            <w:r w:rsidRPr="00347283">
              <w:rPr>
                <w:b/>
                <w:bCs/>
                <w:sz w:val="20"/>
                <w:szCs w:val="20"/>
                <w:lang w:val="en-US"/>
              </w:rPr>
              <w:tab/>
              <w:t xml:space="preserve">Other </w:t>
            </w:r>
            <w:r w:rsidRPr="00347283">
              <w:rPr>
                <w:b/>
                <w:bCs/>
                <w:strike/>
                <w:sz w:val="20"/>
                <w:szCs w:val="20"/>
                <w:lang w:val="en-US"/>
              </w:rPr>
              <w:t>types of diffuse non-Hodgkin's</w:t>
            </w:r>
            <w:r w:rsidRPr="00347283">
              <w:rPr>
                <w:b/>
                <w:bCs/>
                <w:sz w:val="20"/>
                <w:szCs w:val="20"/>
                <w:lang w:val="en-US"/>
              </w:rPr>
              <w:t xml:space="preserve">  </w:t>
            </w:r>
            <w:r w:rsidRPr="00347283">
              <w:rPr>
                <w:b/>
                <w:bCs/>
                <w:sz w:val="20"/>
                <w:szCs w:val="20"/>
                <w:u w:val="single"/>
                <w:lang w:val="en-US"/>
              </w:rPr>
              <w:t>non-follicular</w:t>
            </w:r>
            <w:r w:rsidRPr="00347283">
              <w:rPr>
                <w:b/>
                <w:bCs/>
                <w:sz w:val="20"/>
                <w:szCs w:val="20"/>
                <w:lang w:val="en-US"/>
              </w:rPr>
              <w:t xml:space="preserve">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
                <w:bCs/>
                <w:sz w:val="20"/>
                <w:szCs w:val="20"/>
                <w:lang w:val="en-US"/>
              </w:rPr>
              <w:tab/>
            </w:r>
            <w:r w:rsidRPr="00347283">
              <w:rPr>
                <w:bCs/>
                <w:sz w:val="20"/>
                <w:szCs w:val="20"/>
                <w:u w:val="single"/>
                <w:lang w:val="en-US"/>
              </w:rPr>
              <w:t>Primary effusion B-cell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ab/>
            </w:r>
            <w:r w:rsidRPr="00347283">
              <w:rPr>
                <w:bCs/>
                <w:sz w:val="20"/>
                <w:szCs w:val="20"/>
                <w:u w:val="single"/>
                <w:lang w:val="en-US"/>
              </w:rPr>
              <w:t>Intravascular large B-cell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ab/>
            </w:r>
            <w:r w:rsidRPr="00347283">
              <w:rPr>
                <w:bCs/>
                <w:sz w:val="20"/>
                <w:szCs w:val="20"/>
                <w:u w:val="single"/>
                <w:lang w:val="en-US"/>
              </w:rPr>
              <w:t>Lymphoid granulomatosis</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ab/>
            </w:r>
            <w:r w:rsidRPr="00347283">
              <w:rPr>
                <w:b/>
                <w:bCs/>
                <w:i/>
                <w:sz w:val="20"/>
                <w:szCs w:val="20"/>
                <w:u w:val="single"/>
                <w:lang w:val="en-US"/>
              </w:rPr>
              <w:t>Excludes</w:t>
            </w:r>
            <w:r w:rsidRPr="00347283">
              <w:rPr>
                <w:bCs/>
                <w:sz w:val="20"/>
                <w:szCs w:val="20"/>
                <w:u w:val="single"/>
                <w:lang w:val="en-US"/>
              </w:rPr>
              <w:t>: mediastinal (thymic) large B-cell lymphoma (C85.2)</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ab/>
            </w:r>
            <w:r w:rsidRPr="00347283">
              <w:rPr>
                <w:bCs/>
                <w:sz w:val="20"/>
                <w:szCs w:val="20"/>
                <w:lang w:val="en-US"/>
              </w:rPr>
              <w:tab/>
            </w:r>
            <w:r w:rsidRPr="00347283">
              <w:rPr>
                <w:bCs/>
                <w:sz w:val="20"/>
                <w:szCs w:val="20"/>
                <w:u w:val="single"/>
                <w:lang w:val="en-US"/>
              </w:rPr>
              <w:t xml:space="preserve">         T-cell rich B-cell lymphoma (C83.3)</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24" w:name="ID_C839"/>
            <w:bookmarkEnd w:id="24"/>
            <w:r w:rsidRPr="00347283">
              <w:rPr>
                <w:b/>
                <w:bCs/>
                <w:sz w:val="20"/>
                <w:szCs w:val="20"/>
                <w:lang w:val="en-US"/>
              </w:rPr>
              <w:t>C83.9</w:t>
            </w:r>
            <w:r w:rsidRPr="00347283">
              <w:rPr>
                <w:b/>
                <w:bCs/>
                <w:sz w:val="20"/>
                <w:szCs w:val="20"/>
                <w:lang w:val="en-US"/>
              </w:rPr>
              <w:tab/>
            </w:r>
            <w:r w:rsidRPr="00347283">
              <w:rPr>
                <w:b/>
                <w:bCs/>
                <w:sz w:val="20"/>
                <w:szCs w:val="20"/>
                <w:u w:val="single"/>
                <w:lang w:val="en-US"/>
              </w:rPr>
              <w:t>Non-follicular</w:t>
            </w:r>
            <w:r w:rsidRPr="00347283">
              <w:rPr>
                <w:b/>
                <w:bCs/>
                <w:sz w:val="20"/>
                <w:szCs w:val="20"/>
                <w:lang w:val="en-US"/>
              </w:rPr>
              <w:t xml:space="preserve"> (</w:t>
            </w:r>
            <w:r w:rsidRPr="00347283">
              <w:rPr>
                <w:b/>
                <w:bCs/>
                <w:sz w:val="20"/>
                <w:szCs w:val="20"/>
                <w:u w:val="single"/>
                <w:lang w:val="en-US"/>
              </w:rPr>
              <w:t>d</w:t>
            </w:r>
            <w:r w:rsidRPr="00347283">
              <w:rPr>
                <w:b/>
                <w:bCs/>
                <w:strike/>
                <w:sz w:val="20"/>
                <w:szCs w:val="20"/>
                <w:lang w:val="en-US"/>
              </w:rPr>
              <w:t>D</w:t>
            </w:r>
            <w:r w:rsidRPr="00347283">
              <w:rPr>
                <w:b/>
                <w:bCs/>
                <w:sz w:val="20"/>
                <w:szCs w:val="20"/>
                <w:lang w:val="en-US"/>
              </w:rPr>
              <w:t>iffuse</w:t>
            </w:r>
            <w:r w:rsidRPr="00347283">
              <w:rPr>
                <w:b/>
                <w:bCs/>
                <w:sz w:val="20"/>
                <w:szCs w:val="20"/>
                <w:u w:val="single"/>
                <w:lang w:val="en-US"/>
              </w:rPr>
              <w:t>)</w:t>
            </w:r>
            <w:r w:rsidRPr="00347283">
              <w:rPr>
                <w:b/>
                <w:bCs/>
                <w:sz w:val="20"/>
                <w:szCs w:val="20"/>
                <w:lang w:val="en-US"/>
              </w:rPr>
              <w:t xml:space="preserve"> non-Hodgkin</w:t>
            </w:r>
            <w:r w:rsidRPr="00347283">
              <w:rPr>
                <w:b/>
                <w:bCs/>
                <w:strike/>
                <w:sz w:val="20"/>
                <w:szCs w:val="20"/>
                <w:lang w:val="en-US"/>
              </w:rPr>
              <w:t>'s</w:t>
            </w:r>
            <w:r w:rsidRPr="00347283">
              <w:rPr>
                <w:b/>
                <w:bCs/>
                <w:sz w:val="20"/>
                <w:szCs w:val="20"/>
                <w:lang w:val="en-US"/>
              </w:rPr>
              <w:t xml:space="preserve"> lymphoma, unspecified</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25" w:name="ID_C84"/>
            <w:bookmarkEnd w:id="25"/>
            <w:r w:rsidRPr="00347283">
              <w:rPr>
                <w:b/>
                <w:bCs/>
                <w:sz w:val="20"/>
                <w:szCs w:val="20"/>
                <w:lang w:val="en-US"/>
              </w:rPr>
              <w:t>C84</w:t>
            </w:r>
            <w:r w:rsidRPr="00347283">
              <w:rPr>
                <w:b/>
                <w:bCs/>
                <w:sz w:val="20"/>
                <w:szCs w:val="20"/>
                <w:lang w:val="en-US"/>
              </w:rPr>
              <w:tab/>
            </w:r>
            <w:r w:rsidRPr="00347283">
              <w:rPr>
                <w:b/>
                <w:bCs/>
                <w:strike/>
                <w:sz w:val="20"/>
                <w:szCs w:val="20"/>
                <w:lang w:val="en-US"/>
              </w:rPr>
              <w:t>Peripheral and cutaneous</w:t>
            </w:r>
            <w:r w:rsidRPr="00347283">
              <w:rPr>
                <w:b/>
                <w:bCs/>
                <w:sz w:val="20"/>
                <w:szCs w:val="20"/>
                <w:lang w:val="en-US"/>
              </w:rPr>
              <w:t xml:space="preserve"> </w:t>
            </w:r>
            <w:r w:rsidRPr="00347283">
              <w:rPr>
                <w:b/>
                <w:bCs/>
                <w:sz w:val="20"/>
                <w:szCs w:val="20"/>
                <w:u w:val="single"/>
                <w:lang w:val="en-US"/>
              </w:rPr>
              <w:t>Matur</w:t>
            </w:r>
            <w:r w:rsidRPr="00347283">
              <w:rPr>
                <w:b/>
                <w:bCs/>
                <w:sz w:val="20"/>
                <w:szCs w:val="20"/>
                <w:lang w:val="en-US"/>
              </w:rPr>
              <w:t>e T</w:t>
            </w:r>
            <w:r w:rsidRPr="00347283">
              <w:rPr>
                <w:b/>
                <w:bCs/>
                <w:sz w:val="20"/>
                <w:szCs w:val="20"/>
                <w:u w:val="single"/>
                <w:lang w:val="en-US"/>
              </w:rPr>
              <w:t>/NK</w:t>
            </w:r>
            <w:r w:rsidRPr="00347283">
              <w:rPr>
                <w:b/>
                <w:bCs/>
                <w:sz w:val="20"/>
                <w:szCs w:val="20"/>
                <w:lang w:val="en-US"/>
              </w:rPr>
              <w:t>-cell lymphomas</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
                <w:bCs/>
                <w:i/>
                <w:iCs/>
                <w:strike/>
                <w:sz w:val="20"/>
              </w:rPr>
              <w:t>Includes:</w:t>
            </w:r>
            <w:r w:rsidRPr="00347283">
              <w:rPr>
                <w:b/>
                <w:bCs/>
                <w:i/>
                <w:iCs/>
                <w:strike/>
                <w:sz w:val="20"/>
              </w:rPr>
              <w:tab/>
            </w:r>
            <w:r w:rsidRPr="00347283">
              <w:rPr>
                <w:strike/>
                <w:sz w:val="20"/>
              </w:rPr>
              <w:t>morphology code M970 with behaviour code /3</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lang w:val="en-US"/>
              </w:rPr>
            </w:pPr>
            <w:bookmarkStart w:id="26" w:name="ID_C840"/>
            <w:bookmarkEnd w:id="26"/>
            <w:r w:rsidRPr="00347283">
              <w:rPr>
                <w:b/>
                <w:bCs/>
                <w:sz w:val="20"/>
                <w:szCs w:val="20"/>
                <w:lang w:val="en-US"/>
              </w:rPr>
              <w:lastRenderedPageBreak/>
              <w:t>C84.0</w:t>
            </w:r>
            <w:r w:rsidRPr="00347283">
              <w:rPr>
                <w:b/>
                <w:bCs/>
                <w:sz w:val="20"/>
                <w:szCs w:val="20"/>
                <w:lang w:val="en-US"/>
              </w:rPr>
              <w:tab/>
              <w:t>Mycosis fungoides</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27" w:name="ID_C841"/>
            <w:bookmarkEnd w:id="27"/>
            <w:r w:rsidRPr="00347283">
              <w:rPr>
                <w:b/>
                <w:bCs/>
                <w:sz w:val="20"/>
                <w:szCs w:val="20"/>
                <w:lang w:val="en-US"/>
              </w:rPr>
              <w:t>C84.1</w:t>
            </w:r>
            <w:r w:rsidRPr="00347283">
              <w:rPr>
                <w:b/>
                <w:bCs/>
                <w:sz w:val="20"/>
                <w:szCs w:val="20"/>
                <w:lang w:val="en-US"/>
              </w:rPr>
              <w:tab/>
              <w:t>Sézary</w:t>
            </w:r>
            <w:r w:rsidRPr="00347283">
              <w:rPr>
                <w:b/>
                <w:bCs/>
                <w:strike/>
                <w:sz w:val="20"/>
                <w:szCs w:val="20"/>
                <w:lang w:val="en-US"/>
              </w:rPr>
              <w:t>'s</w:t>
            </w:r>
            <w:r w:rsidRPr="00347283">
              <w:rPr>
                <w:b/>
                <w:bCs/>
                <w:sz w:val="20"/>
                <w:szCs w:val="20"/>
                <w:lang w:val="en-US"/>
              </w:rPr>
              <w:t xml:space="preserve"> disease</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fr-CA"/>
              </w:rPr>
            </w:pPr>
            <w:bookmarkStart w:id="28" w:name="ID_C842"/>
            <w:bookmarkEnd w:id="28"/>
            <w:r w:rsidRPr="00347283">
              <w:rPr>
                <w:b/>
                <w:bCs/>
                <w:strike/>
                <w:sz w:val="20"/>
                <w:szCs w:val="20"/>
                <w:lang w:val="fr-CA"/>
              </w:rPr>
              <w:t>C84.2</w:t>
            </w:r>
            <w:r w:rsidRPr="00347283">
              <w:rPr>
                <w:b/>
                <w:bCs/>
                <w:sz w:val="20"/>
                <w:szCs w:val="20"/>
                <w:lang w:val="fr-CA"/>
              </w:rPr>
              <w:tab/>
            </w:r>
            <w:r w:rsidRPr="00347283">
              <w:rPr>
                <w:b/>
                <w:bCs/>
                <w:strike/>
                <w:sz w:val="20"/>
                <w:szCs w:val="20"/>
                <w:lang w:val="fr-CA"/>
              </w:rPr>
              <w:t>T-zone lymphoma</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trike/>
                <w:sz w:val="20"/>
                <w:szCs w:val="20"/>
                <w:lang w:val="fr-CA"/>
              </w:rPr>
            </w:pPr>
            <w:bookmarkStart w:id="29" w:name="ID_C843"/>
            <w:bookmarkEnd w:id="29"/>
            <w:r w:rsidRPr="00347283">
              <w:rPr>
                <w:b/>
                <w:bCs/>
                <w:strike/>
                <w:sz w:val="20"/>
                <w:szCs w:val="20"/>
                <w:lang w:val="fr-CA"/>
              </w:rPr>
              <w:t>C84.3</w:t>
            </w:r>
            <w:r w:rsidRPr="00347283">
              <w:rPr>
                <w:b/>
                <w:bCs/>
                <w:sz w:val="20"/>
                <w:szCs w:val="20"/>
                <w:lang w:val="fr-CA"/>
              </w:rPr>
              <w:tab/>
            </w:r>
            <w:r w:rsidRPr="00347283">
              <w:rPr>
                <w:b/>
                <w:bCs/>
                <w:strike/>
                <w:sz w:val="20"/>
                <w:szCs w:val="20"/>
                <w:lang w:val="fr-CA"/>
              </w:rPr>
              <w:t>Lymphoepithelioid lymphoma</w:t>
            </w:r>
          </w:p>
          <w:p w:rsidR="007447EC" w:rsidRPr="00347283" w:rsidRDefault="007447EC" w:rsidP="00E82AD4">
            <w:pPr>
              <w:keepLines/>
              <w:suppressAutoHyphens/>
              <w:autoSpaceDE w:val="0"/>
              <w:autoSpaceDN w:val="0"/>
              <w:adjustRightInd w:val="0"/>
              <w:spacing w:line="240" w:lineRule="exact"/>
              <w:ind w:left="1134" w:hanging="142"/>
              <w:rPr>
                <w:strike/>
                <w:sz w:val="20"/>
              </w:rPr>
            </w:pPr>
            <w:r w:rsidRPr="00347283">
              <w:rPr>
                <w:strike/>
                <w:sz w:val="20"/>
              </w:rPr>
              <w:t>Lennert's 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30" w:name="ID_C844"/>
            <w:bookmarkEnd w:id="30"/>
            <w:r w:rsidRPr="00347283">
              <w:rPr>
                <w:b/>
                <w:bCs/>
                <w:sz w:val="20"/>
                <w:szCs w:val="20"/>
                <w:lang w:val="en-US"/>
              </w:rPr>
              <w:t>C84.4</w:t>
            </w:r>
            <w:r w:rsidRPr="00347283">
              <w:rPr>
                <w:b/>
                <w:bCs/>
                <w:sz w:val="20"/>
                <w:szCs w:val="20"/>
                <w:lang w:val="en-US"/>
              </w:rPr>
              <w:tab/>
              <w:t>Peripheral T-cell lymphoma</w:t>
            </w:r>
            <w:r w:rsidRPr="00347283">
              <w:rPr>
                <w:b/>
                <w:bCs/>
                <w:sz w:val="20"/>
                <w:szCs w:val="20"/>
                <w:u w:val="single"/>
                <w:lang w:val="en-US"/>
              </w:rPr>
              <w:t>, not  elsewhere classified</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
                <w:bCs/>
                <w:sz w:val="20"/>
                <w:szCs w:val="20"/>
                <w:lang w:val="en-US"/>
              </w:rPr>
              <w:tab/>
            </w:r>
            <w:r w:rsidRPr="00347283">
              <w:rPr>
                <w:bCs/>
                <w:sz w:val="20"/>
                <w:szCs w:val="20"/>
                <w:u w:val="single"/>
                <w:lang w:val="en-US"/>
              </w:rPr>
              <w:t>Lennert’s lymphoma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ab/>
            </w:r>
            <w:r w:rsidRPr="00347283">
              <w:rPr>
                <w:bCs/>
                <w:sz w:val="20"/>
                <w:szCs w:val="20"/>
                <w:u w:val="single"/>
                <w:lang w:val="en-US"/>
              </w:rPr>
              <w:t>Lymphoepithelioid lymphoma</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31" w:name="ID_C845"/>
            <w:bookmarkEnd w:id="31"/>
            <w:r w:rsidRPr="00347283">
              <w:rPr>
                <w:b/>
                <w:bCs/>
                <w:sz w:val="20"/>
                <w:szCs w:val="20"/>
                <w:lang w:val="en-US"/>
              </w:rPr>
              <w:t>C84.5</w:t>
            </w:r>
            <w:r w:rsidRPr="00347283">
              <w:rPr>
                <w:b/>
                <w:bCs/>
                <w:sz w:val="20"/>
                <w:szCs w:val="20"/>
                <w:lang w:val="en-US"/>
              </w:rPr>
              <w:tab/>
              <w:t xml:space="preserve">Other </w:t>
            </w:r>
            <w:r w:rsidRPr="00347283">
              <w:rPr>
                <w:b/>
                <w:bCs/>
                <w:strike/>
                <w:sz w:val="20"/>
                <w:szCs w:val="20"/>
                <w:lang w:val="en-US"/>
              </w:rPr>
              <w:t>and unspecified</w:t>
            </w:r>
            <w:r w:rsidRPr="00347283">
              <w:rPr>
                <w:b/>
                <w:bCs/>
                <w:sz w:val="20"/>
                <w:szCs w:val="20"/>
                <w:lang w:val="en-US"/>
              </w:rPr>
              <w:t xml:space="preserve"> </w:t>
            </w:r>
            <w:r w:rsidRPr="00347283">
              <w:rPr>
                <w:b/>
                <w:bCs/>
                <w:sz w:val="20"/>
                <w:szCs w:val="20"/>
                <w:u w:val="single"/>
                <w:lang w:val="en-US"/>
              </w:rPr>
              <w:t>mature</w:t>
            </w:r>
            <w:r w:rsidRPr="00347283">
              <w:rPr>
                <w:b/>
                <w:bCs/>
                <w:sz w:val="20"/>
                <w:szCs w:val="20"/>
                <w:lang w:val="en-US"/>
              </w:rPr>
              <w:t xml:space="preserve"> T</w:t>
            </w:r>
            <w:r w:rsidRPr="00347283">
              <w:rPr>
                <w:b/>
                <w:bCs/>
                <w:sz w:val="20"/>
                <w:szCs w:val="20"/>
                <w:u w:val="single"/>
                <w:lang w:val="en-US"/>
              </w:rPr>
              <w:t>/NK</w:t>
            </w:r>
            <w:r w:rsidRPr="00347283">
              <w:rPr>
                <w:b/>
                <w:bCs/>
                <w:sz w:val="20"/>
                <w:szCs w:val="20"/>
                <w:lang w:val="en-US"/>
              </w:rPr>
              <w:t>-cell lymphomas</w:t>
            </w:r>
          </w:p>
          <w:p w:rsidR="007447EC" w:rsidRPr="00347283" w:rsidRDefault="007447EC" w:rsidP="00E82AD4">
            <w:pPr>
              <w:keepLines/>
              <w:tabs>
                <w:tab w:val="left" w:pos="1984"/>
              </w:tabs>
              <w:suppressAutoHyphens/>
              <w:autoSpaceDE w:val="0"/>
              <w:autoSpaceDN w:val="0"/>
              <w:adjustRightInd w:val="0"/>
              <w:spacing w:line="240" w:lineRule="exact"/>
              <w:ind w:left="1984" w:hanging="992"/>
              <w:jc w:val="both"/>
              <w:rPr>
                <w:sz w:val="20"/>
              </w:rPr>
            </w:pPr>
            <w:r w:rsidRPr="00347283">
              <w:rPr>
                <w:bCs/>
                <w:i/>
                <w:iCs/>
                <w:sz w:val="20"/>
              </w:rPr>
              <w:t>Note</w:t>
            </w:r>
            <w:r w:rsidRPr="00347283">
              <w:rPr>
                <w:b/>
                <w:bCs/>
                <w:i/>
                <w:iCs/>
                <w:sz w:val="20"/>
              </w:rPr>
              <w:t>:</w:t>
            </w:r>
            <w:r w:rsidRPr="00347283">
              <w:rPr>
                <w:b/>
                <w:bCs/>
                <w:i/>
                <w:iCs/>
                <w:sz w:val="20"/>
              </w:rPr>
              <w:tab/>
            </w:r>
            <w:r w:rsidRPr="00347283">
              <w:rPr>
                <w:sz w:val="20"/>
              </w:rPr>
              <w:t>If T-cell lineage or involvement is mentioned in conjunction with a specific lymphoma, code to the more specific description.</w:t>
            </w:r>
          </w:p>
          <w:p w:rsidR="007447EC" w:rsidRPr="00347283" w:rsidRDefault="007447EC" w:rsidP="00E82AD4">
            <w:pPr>
              <w:keepLines/>
              <w:tabs>
                <w:tab w:val="left" w:pos="1984"/>
              </w:tabs>
              <w:suppressAutoHyphens/>
              <w:autoSpaceDE w:val="0"/>
              <w:autoSpaceDN w:val="0"/>
              <w:adjustRightInd w:val="0"/>
              <w:spacing w:line="240" w:lineRule="exact"/>
              <w:ind w:left="1984" w:hanging="992"/>
              <w:jc w:val="both"/>
              <w:rPr>
                <w:sz w:val="20"/>
                <w:u w:val="single"/>
              </w:rPr>
            </w:pPr>
            <w:r w:rsidRPr="00347283">
              <w:rPr>
                <w:bCs/>
                <w:i/>
                <w:iCs/>
                <w:sz w:val="20"/>
                <w:u w:val="single"/>
              </w:rPr>
              <w:t>Excludes:</w:t>
            </w:r>
            <w:r w:rsidRPr="00347283">
              <w:rPr>
                <w:sz w:val="20"/>
                <w:u w:val="single"/>
              </w:rPr>
              <w:tab/>
              <w:t>angioimmunoblastic T-cell lymphoma (C86.5)</w:t>
            </w:r>
          </w:p>
          <w:p w:rsidR="007447EC" w:rsidRPr="00347283" w:rsidRDefault="007447EC" w:rsidP="00E82AD4">
            <w:pPr>
              <w:keepLines/>
              <w:tabs>
                <w:tab w:val="left" w:pos="1984"/>
              </w:tabs>
              <w:suppressAutoHyphens/>
              <w:autoSpaceDE w:val="0"/>
              <w:autoSpaceDN w:val="0"/>
              <w:adjustRightInd w:val="0"/>
              <w:spacing w:line="240" w:lineRule="exact"/>
              <w:ind w:left="1984" w:hanging="992"/>
              <w:jc w:val="both"/>
              <w:rPr>
                <w:bCs/>
                <w:iCs/>
                <w:sz w:val="20"/>
                <w:u w:val="single"/>
              </w:rPr>
            </w:pPr>
            <w:r w:rsidRPr="00347283">
              <w:rPr>
                <w:b/>
                <w:bCs/>
                <w:i/>
                <w:iCs/>
                <w:sz w:val="20"/>
              </w:rPr>
              <w:tab/>
            </w:r>
            <w:r w:rsidRPr="00347283">
              <w:rPr>
                <w:bCs/>
                <w:iCs/>
                <w:sz w:val="20"/>
                <w:u w:val="single"/>
              </w:rPr>
              <w:t>blastic NK-cell lymphoma (C86.4)</w:t>
            </w:r>
          </w:p>
          <w:p w:rsidR="007447EC" w:rsidRPr="00347283" w:rsidRDefault="007447EC" w:rsidP="00E82AD4">
            <w:pPr>
              <w:keepLines/>
              <w:tabs>
                <w:tab w:val="left" w:pos="1984"/>
              </w:tabs>
              <w:suppressAutoHyphens/>
              <w:autoSpaceDE w:val="0"/>
              <w:autoSpaceDN w:val="0"/>
              <w:adjustRightInd w:val="0"/>
              <w:spacing w:line="240" w:lineRule="exact"/>
              <w:ind w:left="1984" w:hanging="992"/>
              <w:jc w:val="both"/>
              <w:rPr>
                <w:bCs/>
                <w:iCs/>
                <w:sz w:val="20"/>
                <w:u w:val="single"/>
                <w:lang w:val="fr-FR"/>
              </w:rPr>
            </w:pPr>
            <w:r w:rsidRPr="00347283">
              <w:rPr>
                <w:bCs/>
                <w:iCs/>
                <w:sz w:val="20"/>
              </w:rPr>
              <w:tab/>
            </w:r>
            <w:r w:rsidRPr="00347283">
              <w:rPr>
                <w:bCs/>
                <w:iCs/>
                <w:sz w:val="20"/>
                <w:u w:val="single"/>
                <w:lang w:val="fr-FR"/>
              </w:rPr>
              <w:t>enteropathy-type T-cell lymphoma (C86.2)</w:t>
            </w:r>
          </w:p>
          <w:p w:rsidR="007447EC" w:rsidRPr="00347283" w:rsidRDefault="007447EC" w:rsidP="00E82AD4">
            <w:pPr>
              <w:keepLines/>
              <w:tabs>
                <w:tab w:val="left" w:pos="1984"/>
              </w:tabs>
              <w:suppressAutoHyphens/>
              <w:autoSpaceDE w:val="0"/>
              <w:autoSpaceDN w:val="0"/>
              <w:adjustRightInd w:val="0"/>
              <w:spacing w:line="240" w:lineRule="exact"/>
              <w:ind w:left="1984" w:hanging="992"/>
              <w:jc w:val="both"/>
              <w:rPr>
                <w:bCs/>
                <w:iCs/>
                <w:sz w:val="20"/>
                <w:u w:val="single"/>
                <w:lang w:val="en-CA"/>
              </w:rPr>
            </w:pPr>
            <w:r w:rsidRPr="00347283">
              <w:rPr>
                <w:bCs/>
                <w:iCs/>
                <w:sz w:val="20"/>
                <w:lang w:val="fr-FR"/>
              </w:rPr>
              <w:tab/>
            </w:r>
            <w:r w:rsidRPr="00347283">
              <w:rPr>
                <w:bCs/>
                <w:iCs/>
                <w:sz w:val="20"/>
                <w:u w:val="single"/>
                <w:lang w:val="en-CA"/>
              </w:rPr>
              <w:t>extranodal NK-cell lymphoma, nasal type (C86.0)</w:t>
            </w:r>
          </w:p>
          <w:p w:rsidR="007447EC" w:rsidRPr="00347283" w:rsidRDefault="007447EC" w:rsidP="00E82AD4">
            <w:pPr>
              <w:keepLines/>
              <w:tabs>
                <w:tab w:val="left" w:pos="1984"/>
              </w:tabs>
              <w:suppressAutoHyphens/>
              <w:autoSpaceDE w:val="0"/>
              <w:autoSpaceDN w:val="0"/>
              <w:adjustRightInd w:val="0"/>
              <w:spacing w:line="240" w:lineRule="exact"/>
              <w:ind w:left="1984" w:hanging="992"/>
              <w:jc w:val="both"/>
              <w:rPr>
                <w:bCs/>
                <w:iCs/>
                <w:sz w:val="20"/>
                <w:u w:val="single"/>
                <w:lang w:val="en-CA"/>
              </w:rPr>
            </w:pPr>
            <w:r w:rsidRPr="00347283">
              <w:rPr>
                <w:bCs/>
                <w:iCs/>
                <w:sz w:val="20"/>
                <w:lang w:val="en-CA"/>
              </w:rPr>
              <w:tab/>
            </w:r>
            <w:r w:rsidRPr="00347283">
              <w:rPr>
                <w:bCs/>
                <w:iCs/>
                <w:sz w:val="20"/>
                <w:u w:val="single"/>
                <w:lang w:val="en-CA"/>
              </w:rPr>
              <w:t>hepatosplenic T-cell lymphoma (C86.1)</w:t>
            </w:r>
          </w:p>
          <w:p w:rsidR="007447EC" w:rsidRPr="00347283" w:rsidRDefault="007447EC" w:rsidP="006065DD">
            <w:pPr>
              <w:keepLines/>
              <w:tabs>
                <w:tab w:val="left" w:pos="1984"/>
              </w:tabs>
              <w:suppressAutoHyphens/>
              <w:autoSpaceDE w:val="0"/>
              <w:autoSpaceDN w:val="0"/>
              <w:adjustRightInd w:val="0"/>
              <w:spacing w:line="240" w:lineRule="exact"/>
              <w:ind w:left="1984" w:hanging="992"/>
              <w:jc w:val="center"/>
              <w:rPr>
                <w:bCs/>
                <w:iCs/>
                <w:sz w:val="20"/>
                <w:u w:val="single"/>
                <w:lang w:val="en-CA"/>
              </w:rPr>
            </w:pPr>
            <w:r w:rsidRPr="00347283">
              <w:rPr>
                <w:bCs/>
                <w:iCs/>
                <w:sz w:val="20"/>
                <w:lang w:val="en-CA"/>
              </w:rPr>
              <w:t xml:space="preserve">                 </w:t>
            </w:r>
            <w:r w:rsidRPr="00347283">
              <w:rPr>
                <w:bCs/>
                <w:iCs/>
                <w:sz w:val="20"/>
                <w:u w:val="single"/>
                <w:lang w:val="en-CA"/>
              </w:rPr>
              <w:t xml:space="preserve"> primary cutaneous CD30-positive T-cell proliferations (C86.6)</w:t>
            </w:r>
          </w:p>
          <w:p w:rsidR="007447EC" w:rsidRPr="00347283" w:rsidRDefault="007447EC" w:rsidP="00E82AD4">
            <w:pPr>
              <w:keepLines/>
              <w:tabs>
                <w:tab w:val="left" w:pos="1984"/>
              </w:tabs>
              <w:suppressAutoHyphens/>
              <w:autoSpaceDE w:val="0"/>
              <w:autoSpaceDN w:val="0"/>
              <w:adjustRightInd w:val="0"/>
              <w:spacing w:line="240" w:lineRule="exact"/>
              <w:ind w:left="1984" w:hanging="992"/>
              <w:jc w:val="both"/>
              <w:rPr>
                <w:bCs/>
                <w:iCs/>
                <w:sz w:val="20"/>
                <w:u w:val="single"/>
                <w:lang w:val="en-CA"/>
              </w:rPr>
            </w:pPr>
            <w:r w:rsidRPr="00347283">
              <w:rPr>
                <w:bCs/>
                <w:iCs/>
                <w:sz w:val="20"/>
                <w:lang w:val="en-CA"/>
              </w:rPr>
              <w:tab/>
            </w:r>
            <w:r w:rsidRPr="00347283">
              <w:rPr>
                <w:bCs/>
                <w:iCs/>
                <w:sz w:val="20"/>
                <w:u w:val="single"/>
                <w:lang w:val="en-CA"/>
              </w:rPr>
              <w:t>subcutaneous panniculitis-like T-cell lymphoma (C86.3)</w:t>
            </w:r>
          </w:p>
          <w:p w:rsidR="007447EC" w:rsidRPr="00347283" w:rsidRDefault="007447EC" w:rsidP="00E82AD4">
            <w:pPr>
              <w:keepLines/>
              <w:tabs>
                <w:tab w:val="left" w:pos="1984"/>
              </w:tabs>
              <w:suppressAutoHyphens/>
              <w:autoSpaceDE w:val="0"/>
              <w:autoSpaceDN w:val="0"/>
              <w:adjustRightInd w:val="0"/>
              <w:spacing w:line="240" w:lineRule="exact"/>
              <w:ind w:left="1984" w:hanging="992"/>
              <w:jc w:val="both"/>
              <w:rPr>
                <w:bCs/>
                <w:iCs/>
                <w:sz w:val="20"/>
                <w:u w:val="single"/>
                <w:lang w:val="en-CA"/>
              </w:rPr>
            </w:pPr>
            <w:r w:rsidRPr="00347283">
              <w:rPr>
                <w:bCs/>
                <w:iCs/>
                <w:sz w:val="20"/>
                <w:lang w:val="en-CA"/>
              </w:rPr>
              <w:t xml:space="preserve">                </w:t>
            </w:r>
            <w:r w:rsidRPr="00347283">
              <w:rPr>
                <w:bCs/>
                <w:iCs/>
                <w:sz w:val="20"/>
                <w:u w:val="single"/>
                <w:lang w:val="en-CA"/>
              </w:rPr>
              <w:t>T-cell leukaemia (C91.-)</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u w:val="single"/>
                <w:lang w:val="en-CA"/>
              </w:rPr>
            </w:pPr>
            <w:r w:rsidRPr="00347283">
              <w:rPr>
                <w:b/>
                <w:bCs/>
                <w:sz w:val="20"/>
                <w:szCs w:val="20"/>
                <w:u w:val="single"/>
                <w:lang w:val="en-CA"/>
              </w:rPr>
              <w:t>C84.6</w:t>
            </w:r>
            <w:r w:rsidRPr="00347283">
              <w:rPr>
                <w:b/>
                <w:bCs/>
                <w:sz w:val="20"/>
                <w:szCs w:val="20"/>
                <w:lang w:val="en-CA"/>
              </w:rPr>
              <w:tab/>
            </w:r>
            <w:r w:rsidRPr="00347283">
              <w:rPr>
                <w:b/>
                <w:bCs/>
                <w:sz w:val="20"/>
                <w:szCs w:val="20"/>
                <w:u w:val="single"/>
                <w:lang w:val="en-CA"/>
              </w:rPr>
              <w:t>Anaplastic large cell lymphoma, ALK-positive</w:t>
            </w:r>
          </w:p>
          <w:p w:rsidR="007447EC" w:rsidRPr="00347283" w:rsidRDefault="007447EC" w:rsidP="00E82AD4">
            <w:pPr>
              <w:keepLines/>
              <w:tabs>
                <w:tab w:val="left" w:pos="1984"/>
              </w:tabs>
              <w:suppressAutoHyphens/>
              <w:autoSpaceDE w:val="0"/>
              <w:autoSpaceDN w:val="0"/>
              <w:adjustRightInd w:val="0"/>
              <w:spacing w:line="240" w:lineRule="exact"/>
              <w:jc w:val="both"/>
              <w:rPr>
                <w:bCs/>
                <w:iCs/>
                <w:sz w:val="20"/>
                <w:u w:val="single"/>
              </w:rPr>
            </w:pPr>
            <w:r w:rsidRPr="00347283">
              <w:rPr>
                <w:bCs/>
                <w:iCs/>
                <w:sz w:val="20"/>
                <w:lang w:val="en-CA"/>
              </w:rPr>
              <w:t xml:space="preserve">                  </w:t>
            </w:r>
            <w:r w:rsidRPr="00347283">
              <w:rPr>
                <w:bCs/>
                <w:iCs/>
                <w:sz w:val="20"/>
                <w:u w:val="single"/>
              </w:rPr>
              <w:t>Anaplastic large cell lymphoma, CD30-positive</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C84.7</w:t>
            </w:r>
            <w:r w:rsidRPr="00347283">
              <w:rPr>
                <w:b/>
                <w:bCs/>
                <w:sz w:val="20"/>
                <w:szCs w:val="20"/>
                <w:lang w:val="en-US"/>
              </w:rPr>
              <w:tab/>
            </w:r>
            <w:r w:rsidRPr="00347283">
              <w:rPr>
                <w:b/>
                <w:bCs/>
                <w:sz w:val="20"/>
                <w:szCs w:val="20"/>
                <w:u w:val="single"/>
                <w:lang w:val="en-US"/>
              </w:rPr>
              <w:t>Anaplastic large cell lymphoma, ALK-negative</w:t>
            </w:r>
          </w:p>
          <w:p w:rsidR="007447EC" w:rsidRPr="00347283" w:rsidRDefault="007447EC" w:rsidP="00E82AD4">
            <w:pPr>
              <w:keepLines/>
              <w:tabs>
                <w:tab w:val="left" w:pos="1984"/>
              </w:tabs>
              <w:suppressAutoHyphens/>
              <w:autoSpaceDE w:val="0"/>
              <w:autoSpaceDN w:val="0"/>
              <w:adjustRightInd w:val="0"/>
              <w:spacing w:line="240" w:lineRule="exact"/>
              <w:jc w:val="both"/>
              <w:rPr>
                <w:bCs/>
                <w:iCs/>
                <w:sz w:val="20"/>
                <w:u w:val="single"/>
              </w:rPr>
            </w:pPr>
            <w:r w:rsidRPr="00347283">
              <w:rPr>
                <w:bCs/>
                <w:iCs/>
                <w:sz w:val="20"/>
              </w:rPr>
              <w:t xml:space="preserve">                  </w:t>
            </w:r>
            <w:r w:rsidRPr="00347283">
              <w:rPr>
                <w:bCs/>
                <w:i/>
                <w:iCs/>
                <w:sz w:val="20"/>
                <w:u w:val="single"/>
              </w:rPr>
              <w:t>Excludes</w:t>
            </w:r>
            <w:r w:rsidRPr="00347283">
              <w:rPr>
                <w:bCs/>
                <w:iCs/>
                <w:sz w:val="20"/>
                <w:u w:val="single"/>
              </w:rPr>
              <w:t>:</w:t>
            </w:r>
            <w:r w:rsidRPr="00347283">
              <w:rPr>
                <w:bCs/>
                <w:iCs/>
                <w:sz w:val="20"/>
                <w:u w:val="single"/>
              </w:rPr>
              <w:tab/>
              <w:t>primary cutaneous CD30-positive T-cell proliferations (C86.6)</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C84.8</w:t>
            </w:r>
            <w:r w:rsidRPr="00347283">
              <w:rPr>
                <w:b/>
                <w:bCs/>
                <w:sz w:val="20"/>
                <w:szCs w:val="20"/>
                <w:lang w:val="en-US"/>
              </w:rPr>
              <w:tab/>
            </w:r>
            <w:r w:rsidRPr="00347283">
              <w:rPr>
                <w:b/>
                <w:bCs/>
                <w:sz w:val="20"/>
                <w:szCs w:val="20"/>
                <w:u w:val="single"/>
                <w:lang w:val="en-US"/>
              </w:rPr>
              <w:t>Cutaneous T-cell lymphoma, unspecified</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C84.9</w:t>
            </w:r>
            <w:r w:rsidRPr="00347283">
              <w:rPr>
                <w:b/>
                <w:bCs/>
                <w:sz w:val="20"/>
                <w:szCs w:val="20"/>
                <w:lang w:val="en-US"/>
              </w:rPr>
              <w:tab/>
            </w:r>
            <w:r w:rsidRPr="00347283">
              <w:rPr>
                <w:b/>
                <w:bCs/>
                <w:sz w:val="20"/>
                <w:szCs w:val="20"/>
                <w:u w:val="single"/>
                <w:lang w:val="en-US"/>
              </w:rPr>
              <w:t>Mature T/NK-cell lymphoma, unspecified</w:t>
            </w:r>
          </w:p>
          <w:p w:rsidR="007447EC" w:rsidRPr="00347283" w:rsidRDefault="007447EC" w:rsidP="00E82AD4">
            <w:pPr>
              <w:keepLines/>
              <w:tabs>
                <w:tab w:val="left" w:pos="1984"/>
              </w:tabs>
              <w:suppressAutoHyphens/>
              <w:autoSpaceDE w:val="0"/>
              <w:autoSpaceDN w:val="0"/>
              <w:adjustRightInd w:val="0"/>
              <w:spacing w:line="240" w:lineRule="exact"/>
              <w:jc w:val="both"/>
              <w:rPr>
                <w:bCs/>
                <w:iCs/>
                <w:sz w:val="20"/>
                <w:u w:val="single"/>
              </w:rPr>
            </w:pPr>
            <w:r w:rsidRPr="00347283">
              <w:rPr>
                <w:bCs/>
                <w:iCs/>
                <w:sz w:val="20"/>
              </w:rPr>
              <w:t xml:space="preserve">                  </w:t>
            </w:r>
            <w:r w:rsidRPr="00347283">
              <w:rPr>
                <w:bCs/>
                <w:iCs/>
                <w:sz w:val="20"/>
                <w:u w:val="single"/>
              </w:rPr>
              <w:t>NK/T cell lymphoma NOS</w:t>
            </w:r>
          </w:p>
          <w:p w:rsidR="007447EC" w:rsidRPr="00347283" w:rsidRDefault="007447EC" w:rsidP="00E82AD4">
            <w:pPr>
              <w:keepLines/>
              <w:tabs>
                <w:tab w:val="left" w:pos="1984"/>
              </w:tabs>
              <w:suppressAutoHyphens/>
              <w:autoSpaceDE w:val="0"/>
              <w:autoSpaceDN w:val="0"/>
              <w:adjustRightInd w:val="0"/>
              <w:spacing w:line="240" w:lineRule="exact"/>
              <w:jc w:val="both"/>
              <w:rPr>
                <w:bCs/>
                <w:iCs/>
                <w:sz w:val="20"/>
                <w:u w:val="single"/>
              </w:rPr>
            </w:pPr>
            <w:r w:rsidRPr="00347283">
              <w:rPr>
                <w:bCs/>
                <w:iCs/>
                <w:sz w:val="20"/>
              </w:rPr>
              <w:t xml:space="preserve">                  </w:t>
            </w:r>
            <w:r w:rsidRPr="00347283">
              <w:rPr>
                <w:bCs/>
                <w:i/>
                <w:iCs/>
                <w:sz w:val="20"/>
                <w:u w:val="single"/>
              </w:rPr>
              <w:t>Excludes</w:t>
            </w:r>
            <w:r w:rsidRPr="00347283">
              <w:rPr>
                <w:b/>
                <w:bCs/>
                <w:i/>
                <w:iCs/>
                <w:sz w:val="20"/>
                <w:u w:val="single"/>
              </w:rPr>
              <w:t>:</w:t>
            </w:r>
            <w:r w:rsidRPr="00347283">
              <w:rPr>
                <w:bCs/>
                <w:iCs/>
                <w:sz w:val="20"/>
                <w:u w:val="single"/>
              </w:rPr>
              <w:t xml:space="preserve"> mature T-cell lymphoma, not elsewhere classified (C84.4)</w:t>
            </w:r>
          </w:p>
          <w:p w:rsidR="007447EC" w:rsidRPr="00347283" w:rsidRDefault="007447EC" w:rsidP="00CB7D12">
            <w:pPr>
              <w:keepNext/>
              <w:keepLines/>
              <w:widowControl/>
              <w:numPr>
                <w:ilvl w:val="2"/>
                <w:numId w:val="0"/>
              </w:numPr>
              <w:tabs>
                <w:tab w:val="left" w:pos="1984"/>
              </w:tabs>
              <w:suppressAutoHyphens/>
              <w:autoSpaceDE w:val="0"/>
              <w:autoSpaceDN w:val="0"/>
              <w:adjustRightInd w:val="0"/>
              <w:spacing w:after="60" w:line="240" w:lineRule="exact"/>
              <w:jc w:val="both"/>
              <w:outlineLvl w:val="2"/>
              <w:rPr>
                <w:sz w:val="20"/>
                <w:u w:val="single"/>
              </w:rPr>
            </w:pP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32" w:name="ID_C85"/>
            <w:bookmarkEnd w:id="32"/>
            <w:r w:rsidRPr="00347283">
              <w:rPr>
                <w:b/>
                <w:bCs/>
                <w:sz w:val="20"/>
                <w:szCs w:val="20"/>
                <w:lang w:val="en-US"/>
              </w:rPr>
              <w:t xml:space="preserve">C85 </w:t>
            </w:r>
            <w:r w:rsidRPr="00347283">
              <w:rPr>
                <w:b/>
                <w:bCs/>
                <w:sz w:val="20"/>
                <w:szCs w:val="20"/>
                <w:lang w:val="en-US"/>
              </w:rPr>
              <w:tab/>
              <w:t>Other and unspecified types of non-Hodgkin</w:t>
            </w:r>
            <w:r w:rsidRPr="00347283">
              <w:rPr>
                <w:b/>
                <w:bCs/>
                <w:strike/>
                <w:sz w:val="20"/>
                <w:szCs w:val="20"/>
                <w:lang w:val="en-US"/>
              </w:rPr>
              <w:t>'s</w:t>
            </w:r>
            <w:r w:rsidRPr="00347283">
              <w:rPr>
                <w:b/>
                <w:bCs/>
                <w:sz w:val="20"/>
                <w:szCs w:val="20"/>
                <w:lang w:val="en-US"/>
              </w:rPr>
              <w:t xml:space="preserve"> lymphoma</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Cs/>
                <w:i/>
                <w:iCs/>
                <w:strike/>
                <w:sz w:val="20"/>
              </w:rPr>
              <w:t>Includes</w:t>
            </w:r>
            <w:r w:rsidRPr="00347283">
              <w:rPr>
                <w:b/>
                <w:bCs/>
                <w:i/>
                <w:iCs/>
                <w:strike/>
                <w:sz w:val="20"/>
              </w:rPr>
              <w:t>:</w:t>
            </w:r>
            <w:r w:rsidRPr="00347283">
              <w:rPr>
                <w:b/>
                <w:bCs/>
                <w:i/>
                <w:iCs/>
                <w:strike/>
                <w:sz w:val="20"/>
              </w:rPr>
              <w:tab/>
            </w:r>
            <w:r w:rsidRPr="00347283">
              <w:rPr>
                <w:strike/>
                <w:sz w:val="20"/>
              </w:rPr>
              <w:t xml:space="preserve">morphology codes M9590-M9592, M9594, M971 with behaviour </w:t>
            </w:r>
            <w:r w:rsidRPr="00347283">
              <w:rPr>
                <w:strike/>
                <w:sz w:val="20"/>
              </w:rPr>
              <w:lastRenderedPageBreak/>
              <w:t>code /3</w:t>
            </w:r>
          </w:p>
          <w:p w:rsidR="007447EC" w:rsidRPr="00347283" w:rsidRDefault="007447EC" w:rsidP="00E82AD4">
            <w:pPr>
              <w:pStyle w:val="Heading72"/>
              <w:keepLines/>
              <w:widowControl/>
              <w:tabs>
                <w:tab w:val="left" w:pos="992"/>
              </w:tabs>
              <w:suppressAutoHyphens/>
              <w:spacing w:before="240" w:line="240" w:lineRule="atLeast"/>
              <w:ind w:left="992" w:hanging="992"/>
              <w:rPr>
                <w:b/>
                <w:bCs/>
                <w:strike/>
                <w:sz w:val="20"/>
                <w:szCs w:val="20"/>
                <w:lang w:val="en-US"/>
              </w:rPr>
            </w:pPr>
            <w:bookmarkStart w:id="33" w:name="ID_C850"/>
            <w:bookmarkEnd w:id="33"/>
            <w:r w:rsidRPr="00347283">
              <w:rPr>
                <w:b/>
                <w:bCs/>
                <w:strike/>
                <w:sz w:val="20"/>
                <w:szCs w:val="20"/>
                <w:lang w:val="en-US"/>
              </w:rPr>
              <w:t>C85.0</w:t>
            </w:r>
            <w:r w:rsidRPr="00347283">
              <w:rPr>
                <w:b/>
                <w:bCs/>
                <w:sz w:val="20"/>
                <w:szCs w:val="20"/>
                <w:lang w:val="en-US"/>
              </w:rPr>
              <w:tab/>
            </w:r>
            <w:r w:rsidRPr="00347283">
              <w:rPr>
                <w:b/>
                <w:bCs/>
                <w:strike/>
                <w:sz w:val="20"/>
                <w:szCs w:val="20"/>
                <w:lang w:val="en-US"/>
              </w:rPr>
              <w:t>Lymphosarcoma</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34" w:name="ID_C851"/>
            <w:bookmarkEnd w:id="34"/>
            <w:r w:rsidRPr="00347283">
              <w:rPr>
                <w:b/>
                <w:bCs/>
                <w:sz w:val="20"/>
                <w:szCs w:val="20"/>
                <w:lang w:val="en-US"/>
              </w:rPr>
              <w:t>C85.1</w:t>
            </w:r>
            <w:r w:rsidRPr="00347283">
              <w:rPr>
                <w:b/>
                <w:bCs/>
                <w:sz w:val="20"/>
                <w:szCs w:val="20"/>
                <w:lang w:val="en-US"/>
              </w:rPr>
              <w:tab/>
              <w:t>B-cell lymphoma, unspecified</w:t>
            </w:r>
          </w:p>
          <w:p w:rsidR="007447EC" w:rsidRPr="00347283" w:rsidRDefault="007447EC" w:rsidP="00E82AD4">
            <w:pPr>
              <w:keepLines/>
              <w:tabs>
                <w:tab w:val="left" w:pos="1984"/>
              </w:tabs>
              <w:suppressAutoHyphens/>
              <w:autoSpaceDE w:val="0"/>
              <w:autoSpaceDN w:val="0"/>
              <w:adjustRightInd w:val="0"/>
              <w:spacing w:line="240" w:lineRule="exact"/>
              <w:ind w:left="1984" w:hanging="992"/>
              <w:jc w:val="both"/>
              <w:rPr>
                <w:sz w:val="20"/>
              </w:rPr>
            </w:pPr>
            <w:r w:rsidRPr="00347283">
              <w:rPr>
                <w:b/>
                <w:bCs/>
                <w:i/>
                <w:iCs/>
                <w:sz w:val="20"/>
              </w:rPr>
              <w:t>Note:</w:t>
            </w:r>
            <w:r w:rsidRPr="00347283">
              <w:rPr>
                <w:b/>
                <w:bCs/>
                <w:i/>
                <w:iCs/>
                <w:sz w:val="20"/>
              </w:rPr>
              <w:tab/>
            </w:r>
            <w:r w:rsidRPr="00347283">
              <w:rPr>
                <w:sz w:val="20"/>
              </w:rPr>
              <w:t>If B-cell lineage or involvement is mentioned in conjunction with a specific lymphoma, code to the more specific description.</w:t>
            </w:r>
          </w:p>
          <w:p w:rsidR="007447EC" w:rsidRPr="00347283" w:rsidRDefault="007447EC" w:rsidP="00E82AD4">
            <w:pPr>
              <w:pStyle w:val="Heading72"/>
              <w:keepNext/>
              <w:keepLines/>
              <w:widowControl/>
              <w:tabs>
                <w:tab w:val="left" w:pos="992"/>
              </w:tabs>
              <w:suppressAutoHyphens/>
              <w:spacing w:before="100" w:line="240" w:lineRule="atLeast"/>
              <w:ind w:left="992" w:hanging="992"/>
              <w:rPr>
                <w:b/>
                <w:bCs/>
                <w:sz w:val="20"/>
                <w:szCs w:val="20"/>
                <w:u w:val="single"/>
                <w:lang w:val="en-US"/>
              </w:rPr>
            </w:pPr>
            <w:bookmarkStart w:id="35" w:name="ID_C857"/>
            <w:bookmarkEnd w:id="35"/>
            <w:r w:rsidRPr="00347283">
              <w:rPr>
                <w:b/>
                <w:bCs/>
                <w:sz w:val="20"/>
                <w:szCs w:val="20"/>
                <w:u w:val="single"/>
                <w:lang w:val="en-US"/>
              </w:rPr>
              <w:t>C85.2</w:t>
            </w:r>
            <w:r w:rsidRPr="00347283">
              <w:rPr>
                <w:b/>
                <w:bCs/>
                <w:sz w:val="20"/>
                <w:szCs w:val="20"/>
                <w:lang w:val="en-US"/>
              </w:rPr>
              <w:tab/>
            </w:r>
            <w:r w:rsidRPr="00347283">
              <w:rPr>
                <w:b/>
                <w:bCs/>
                <w:sz w:val="20"/>
                <w:szCs w:val="20"/>
                <w:u w:val="single"/>
                <w:lang w:val="en-US"/>
              </w:rPr>
              <w:t>Mediastinal (thymic) large B-cell lymphoma</w:t>
            </w:r>
          </w:p>
          <w:p w:rsidR="007447EC" w:rsidRPr="00347283" w:rsidRDefault="007447EC" w:rsidP="00E82AD4">
            <w:pPr>
              <w:pStyle w:val="Heading72"/>
              <w:keepNext/>
              <w:keepLines/>
              <w:widowControl/>
              <w:tabs>
                <w:tab w:val="left" w:pos="992"/>
              </w:tabs>
              <w:suppressAutoHyphens/>
              <w:spacing w:before="100" w:line="240" w:lineRule="atLeast"/>
              <w:ind w:left="992" w:hanging="992"/>
              <w:rPr>
                <w:b/>
                <w:bCs/>
                <w:sz w:val="20"/>
                <w:szCs w:val="20"/>
                <w:lang w:val="en-US"/>
              </w:rPr>
            </w:pPr>
            <w:r w:rsidRPr="00347283">
              <w:rPr>
                <w:b/>
                <w:bCs/>
                <w:sz w:val="20"/>
                <w:szCs w:val="20"/>
                <w:lang w:val="en-US"/>
              </w:rPr>
              <w:t>C85.7</w:t>
            </w:r>
            <w:r w:rsidRPr="00347283">
              <w:rPr>
                <w:b/>
                <w:bCs/>
                <w:sz w:val="20"/>
                <w:szCs w:val="20"/>
                <w:lang w:val="en-US"/>
              </w:rPr>
              <w:tab/>
              <w:t>Other specified types of non-Hodgkin</w:t>
            </w:r>
            <w:r w:rsidRPr="00347283">
              <w:rPr>
                <w:b/>
                <w:bCs/>
                <w:strike/>
                <w:sz w:val="20"/>
                <w:szCs w:val="20"/>
                <w:lang w:val="en-US"/>
              </w:rPr>
              <w:t>'s</w:t>
            </w:r>
            <w:r w:rsidRPr="00347283">
              <w:rPr>
                <w:b/>
                <w:bCs/>
                <w:sz w:val="20"/>
                <w:szCs w:val="20"/>
                <w:lang w:val="en-US"/>
              </w:rPr>
              <w:t xml:space="preserve"> lymphoma</w:t>
            </w:r>
          </w:p>
          <w:p w:rsidR="007447EC" w:rsidRPr="00347283" w:rsidRDefault="007447EC" w:rsidP="00E82AD4">
            <w:pPr>
              <w:keepNext/>
              <w:keepLines/>
              <w:suppressAutoHyphens/>
              <w:autoSpaceDE w:val="0"/>
              <w:autoSpaceDN w:val="0"/>
              <w:adjustRightInd w:val="0"/>
              <w:spacing w:line="240" w:lineRule="exact"/>
              <w:ind w:left="1134" w:hanging="142"/>
              <w:rPr>
                <w:strike/>
                <w:sz w:val="20"/>
                <w:lang w:val="fr-CA"/>
              </w:rPr>
            </w:pPr>
            <w:r w:rsidRPr="00347283">
              <w:rPr>
                <w:strike/>
                <w:sz w:val="20"/>
                <w:lang w:val="fr-CA"/>
              </w:rPr>
              <w:t>Malignant:</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trike/>
                <w:sz w:val="20"/>
                <w:lang w:val="fr-CA"/>
              </w:rPr>
            </w:pPr>
            <w:r w:rsidRPr="00347283">
              <w:rPr>
                <w:strike/>
                <w:sz w:val="20"/>
                <w:lang w:val="fr-CA"/>
              </w:rPr>
              <w:t>•</w:t>
            </w:r>
            <w:r w:rsidRPr="00347283">
              <w:rPr>
                <w:strike/>
                <w:sz w:val="20"/>
                <w:lang w:val="fr-CA"/>
              </w:rPr>
              <w:tab/>
              <w:t>reticuloendotheliosis</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trike/>
                <w:sz w:val="20"/>
                <w:lang w:val="fr-CA"/>
              </w:rPr>
            </w:pPr>
            <w:r w:rsidRPr="00347283">
              <w:rPr>
                <w:strike/>
                <w:sz w:val="20"/>
                <w:lang w:val="fr-CA"/>
              </w:rPr>
              <w:t>•</w:t>
            </w:r>
            <w:r w:rsidRPr="00347283">
              <w:rPr>
                <w:strike/>
                <w:sz w:val="20"/>
                <w:lang w:val="fr-CA"/>
              </w:rPr>
              <w:tab/>
              <w:t>reticulosis</w:t>
            </w:r>
          </w:p>
          <w:p w:rsidR="007447EC" w:rsidRPr="00347283" w:rsidRDefault="007447EC" w:rsidP="00E82AD4">
            <w:pPr>
              <w:keepLines/>
              <w:suppressAutoHyphens/>
              <w:autoSpaceDE w:val="0"/>
              <w:autoSpaceDN w:val="0"/>
              <w:adjustRightInd w:val="0"/>
              <w:spacing w:line="240" w:lineRule="exact"/>
              <w:ind w:left="1134" w:hanging="142"/>
              <w:rPr>
                <w:strike/>
                <w:sz w:val="20"/>
                <w:lang w:val="fr-CA"/>
              </w:rPr>
            </w:pPr>
            <w:r w:rsidRPr="00347283">
              <w:rPr>
                <w:strike/>
                <w:sz w:val="20"/>
                <w:lang w:val="fr-CA"/>
              </w:rPr>
              <w:t>Microglioma</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trike/>
                <w:sz w:val="20"/>
                <w:szCs w:val="20"/>
                <w:lang w:val="fr-CA"/>
              </w:rPr>
            </w:pPr>
            <w:bookmarkStart w:id="36" w:name="ID_C859"/>
            <w:bookmarkEnd w:id="36"/>
            <w:r w:rsidRPr="00347283">
              <w:rPr>
                <w:b/>
                <w:bCs/>
                <w:sz w:val="20"/>
                <w:szCs w:val="20"/>
                <w:lang w:val="fr-CA"/>
              </w:rPr>
              <w:t>C85.9</w:t>
            </w:r>
            <w:r w:rsidRPr="00347283">
              <w:rPr>
                <w:b/>
                <w:bCs/>
                <w:sz w:val="20"/>
                <w:szCs w:val="20"/>
                <w:lang w:val="fr-CA"/>
              </w:rPr>
              <w:tab/>
              <w:t>Non-Hodgkin</w:t>
            </w:r>
            <w:r w:rsidRPr="00347283">
              <w:rPr>
                <w:b/>
                <w:bCs/>
                <w:strike/>
                <w:sz w:val="20"/>
                <w:szCs w:val="20"/>
                <w:lang w:val="fr-CA"/>
              </w:rPr>
              <w:t>'s</w:t>
            </w:r>
            <w:r w:rsidRPr="00347283">
              <w:rPr>
                <w:b/>
                <w:bCs/>
                <w:sz w:val="20"/>
                <w:szCs w:val="20"/>
                <w:lang w:val="fr-CA"/>
              </w:rPr>
              <w:t xml:space="preserve"> lymphoma, unspecified </w:t>
            </w:r>
            <w:r w:rsidRPr="00347283">
              <w:rPr>
                <w:b/>
                <w:bCs/>
                <w:strike/>
                <w:sz w:val="20"/>
                <w:szCs w:val="20"/>
                <w:lang w:val="fr-CA"/>
              </w:rPr>
              <w:t>type</w:t>
            </w:r>
          </w:p>
          <w:p w:rsidR="007447EC" w:rsidRPr="00347283" w:rsidRDefault="007447EC" w:rsidP="00E82AD4">
            <w:pPr>
              <w:keepNext/>
              <w:keepLines/>
              <w:suppressAutoHyphens/>
              <w:autoSpaceDE w:val="0"/>
              <w:autoSpaceDN w:val="0"/>
              <w:adjustRightInd w:val="0"/>
              <w:spacing w:line="240" w:lineRule="exact"/>
              <w:ind w:left="1134" w:hanging="142"/>
              <w:rPr>
                <w:sz w:val="20"/>
                <w:lang w:val="fr-CA"/>
              </w:rPr>
            </w:pPr>
            <w:r w:rsidRPr="00347283">
              <w:rPr>
                <w:sz w:val="20"/>
                <w:lang w:val="fr-CA"/>
              </w:rPr>
              <w:t>Lymphoma NOS</w:t>
            </w:r>
          </w:p>
          <w:p w:rsidR="007447EC" w:rsidRPr="00347283" w:rsidRDefault="007447EC" w:rsidP="00E82AD4">
            <w:pPr>
              <w:keepNext/>
              <w:keepLines/>
              <w:suppressAutoHyphens/>
              <w:autoSpaceDE w:val="0"/>
              <w:autoSpaceDN w:val="0"/>
              <w:adjustRightInd w:val="0"/>
              <w:spacing w:line="240" w:lineRule="exact"/>
              <w:ind w:left="1134" w:hanging="142"/>
              <w:rPr>
                <w:sz w:val="20"/>
                <w:lang w:val="fr-FR"/>
              </w:rPr>
            </w:pPr>
            <w:r w:rsidRPr="00347283">
              <w:rPr>
                <w:sz w:val="20"/>
                <w:lang w:val="fr-FR"/>
              </w:rPr>
              <w:t>Malignant lymphoma NOS</w:t>
            </w:r>
          </w:p>
          <w:p w:rsidR="007447EC" w:rsidRPr="00347283" w:rsidRDefault="007447EC" w:rsidP="00E82AD4">
            <w:pPr>
              <w:keepLines/>
              <w:suppressAutoHyphens/>
              <w:autoSpaceDE w:val="0"/>
              <w:autoSpaceDN w:val="0"/>
              <w:adjustRightInd w:val="0"/>
              <w:spacing w:line="240" w:lineRule="exact"/>
              <w:ind w:left="1134" w:hanging="142"/>
              <w:rPr>
                <w:sz w:val="20"/>
                <w:lang w:val="en-CA"/>
              </w:rPr>
            </w:pPr>
            <w:r w:rsidRPr="00347283">
              <w:rPr>
                <w:sz w:val="20"/>
                <w:lang w:val="en-CA"/>
              </w:rPr>
              <w:t>Non-Hodgkin</w:t>
            </w:r>
            <w:r w:rsidRPr="00347283">
              <w:rPr>
                <w:strike/>
                <w:sz w:val="20"/>
                <w:lang w:val="en-CA"/>
              </w:rPr>
              <w:t>'s</w:t>
            </w:r>
            <w:r w:rsidRPr="00347283">
              <w:rPr>
                <w:sz w:val="20"/>
                <w:lang w:val="en-CA"/>
              </w:rPr>
              <w:t xml:space="preserve"> lymphoma NOS</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u w:val="single"/>
                <w:lang w:val="en-US"/>
              </w:rPr>
            </w:pPr>
            <w:bookmarkStart w:id="37" w:name="ID_C88"/>
            <w:bookmarkEnd w:id="37"/>
            <w:r w:rsidRPr="00347283">
              <w:rPr>
                <w:b/>
                <w:bCs/>
                <w:sz w:val="20"/>
                <w:szCs w:val="20"/>
                <w:u w:val="single"/>
                <w:lang w:val="en-CA"/>
              </w:rPr>
              <w:t xml:space="preserve"> C86</w:t>
            </w:r>
            <w:r w:rsidRPr="00347283">
              <w:rPr>
                <w:b/>
                <w:bCs/>
                <w:sz w:val="20"/>
                <w:szCs w:val="20"/>
                <w:u w:val="single"/>
                <w:lang w:val="en-US"/>
              </w:rPr>
              <w:t xml:space="preserve"> </w:t>
            </w:r>
            <w:r w:rsidRPr="00347283">
              <w:rPr>
                <w:b/>
                <w:bCs/>
                <w:sz w:val="20"/>
                <w:szCs w:val="20"/>
                <w:u w:val="single"/>
                <w:lang w:val="en-US"/>
              </w:rPr>
              <w:tab/>
              <w:t>Other specified types of T/NK-cell lymphoma</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z w:val="20"/>
                <w:u w:val="single"/>
              </w:rPr>
            </w:pPr>
            <w:r w:rsidRPr="00347283">
              <w:rPr>
                <w:bCs/>
                <w:i/>
                <w:iCs/>
                <w:sz w:val="20"/>
                <w:u w:val="single"/>
              </w:rPr>
              <w:t>Excludes</w:t>
            </w:r>
            <w:r w:rsidRPr="00347283">
              <w:rPr>
                <w:bCs/>
                <w:i/>
                <w:iCs/>
                <w:sz w:val="20"/>
              </w:rPr>
              <w:t> :</w:t>
            </w:r>
            <w:r w:rsidRPr="00347283">
              <w:rPr>
                <w:bCs/>
                <w:i/>
                <w:iCs/>
                <w:sz w:val="20"/>
                <w:u w:val="single"/>
              </w:rPr>
              <w:tab/>
            </w:r>
            <w:r w:rsidRPr="00347283">
              <w:rPr>
                <w:sz w:val="20"/>
                <w:u w:val="single"/>
              </w:rPr>
              <w:t>anaplastic large cell lymphoma, ALK negative (C84.7)</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z w:val="20"/>
                <w:u w:val="single"/>
              </w:rPr>
            </w:pPr>
            <w:r w:rsidRPr="00347283">
              <w:rPr>
                <w:bCs/>
                <w:i/>
                <w:iCs/>
                <w:sz w:val="20"/>
              </w:rPr>
              <w:tab/>
            </w:r>
            <w:r w:rsidRPr="00347283">
              <w:rPr>
                <w:bCs/>
                <w:iCs/>
                <w:sz w:val="20"/>
                <w:u w:val="single"/>
              </w:rPr>
              <w:t>anaplastic large cell lymphoma, ALK positive (C84.6)</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u w:val="single"/>
                <w:lang w:val="en-US"/>
              </w:rPr>
            </w:pPr>
            <w:r w:rsidRPr="00347283">
              <w:rPr>
                <w:b/>
                <w:bCs/>
                <w:sz w:val="20"/>
                <w:szCs w:val="20"/>
                <w:u w:val="single"/>
                <w:lang w:val="en-US"/>
              </w:rPr>
              <w:t>C86.0</w:t>
            </w:r>
            <w:r w:rsidRPr="00347283">
              <w:rPr>
                <w:b/>
                <w:bCs/>
                <w:sz w:val="20"/>
                <w:szCs w:val="20"/>
                <w:lang w:val="en-US"/>
              </w:rPr>
              <w:tab/>
            </w:r>
            <w:r w:rsidRPr="00347283">
              <w:rPr>
                <w:b/>
                <w:bCs/>
                <w:sz w:val="20"/>
                <w:szCs w:val="20"/>
                <w:u w:val="single"/>
                <w:lang w:val="en-US"/>
              </w:rPr>
              <w:t>Extranodal NK/T-cell lymphoma, nasal type</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u w:val="single"/>
                <w:lang w:val="en-US"/>
              </w:rPr>
            </w:pPr>
            <w:r w:rsidRPr="00347283">
              <w:rPr>
                <w:b/>
                <w:bCs/>
                <w:sz w:val="20"/>
                <w:szCs w:val="20"/>
                <w:u w:val="single"/>
                <w:lang w:val="en-US"/>
              </w:rPr>
              <w:t>C86.1</w:t>
            </w:r>
            <w:r w:rsidRPr="00347283">
              <w:rPr>
                <w:b/>
                <w:bCs/>
                <w:sz w:val="20"/>
                <w:szCs w:val="20"/>
                <w:lang w:val="en-US"/>
              </w:rPr>
              <w:tab/>
            </w:r>
            <w:r w:rsidRPr="00347283">
              <w:rPr>
                <w:b/>
                <w:bCs/>
                <w:sz w:val="20"/>
                <w:szCs w:val="20"/>
                <w:u w:val="single"/>
                <w:lang w:val="en-US"/>
              </w:rPr>
              <w:t>Hepatosplenic T-cell lymphoma</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
                <w:bCs/>
                <w:sz w:val="20"/>
                <w:szCs w:val="20"/>
                <w:lang w:val="en-US"/>
              </w:rPr>
              <w:tab/>
            </w:r>
            <w:r w:rsidRPr="00347283">
              <w:rPr>
                <w:bCs/>
                <w:sz w:val="20"/>
                <w:szCs w:val="20"/>
                <w:u w:val="single"/>
                <w:lang w:val="en-US"/>
              </w:rPr>
              <w:t>Alpha-beta and gamma- delta types</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u w:val="single"/>
                <w:lang w:val="fr-FR"/>
              </w:rPr>
            </w:pPr>
            <w:r w:rsidRPr="00347283">
              <w:rPr>
                <w:b/>
                <w:bCs/>
                <w:sz w:val="20"/>
                <w:szCs w:val="20"/>
                <w:u w:val="single"/>
                <w:lang w:val="fr-FR"/>
              </w:rPr>
              <w:t>C86.2</w:t>
            </w:r>
            <w:r w:rsidRPr="00347283">
              <w:rPr>
                <w:b/>
                <w:bCs/>
                <w:sz w:val="20"/>
                <w:szCs w:val="20"/>
                <w:lang w:val="fr-FR"/>
              </w:rPr>
              <w:tab/>
            </w:r>
            <w:r w:rsidRPr="00347283">
              <w:rPr>
                <w:b/>
                <w:bCs/>
                <w:sz w:val="20"/>
                <w:szCs w:val="20"/>
                <w:u w:val="single"/>
                <w:lang w:val="fr-FR"/>
              </w:rPr>
              <w:t>Enteropathy-type (intestinal) T-cell lymphoma</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fr-FR"/>
              </w:rPr>
            </w:pPr>
            <w:r w:rsidRPr="00347283">
              <w:rPr>
                <w:b/>
                <w:bCs/>
                <w:sz w:val="20"/>
                <w:szCs w:val="20"/>
                <w:lang w:val="fr-FR"/>
              </w:rPr>
              <w:tab/>
            </w:r>
            <w:r w:rsidRPr="00347283">
              <w:rPr>
                <w:bCs/>
                <w:sz w:val="20"/>
                <w:szCs w:val="20"/>
                <w:u w:val="single"/>
                <w:lang w:val="fr-FR"/>
              </w:rPr>
              <w:t>Enteropathy associated T-cell lymphoma</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u w:val="single"/>
                <w:lang w:val="fr-FR"/>
              </w:rPr>
            </w:pP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u w:val="single"/>
                <w:lang w:val="fr-FR"/>
              </w:rPr>
            </w:pPr>
            <w:r w:rsidRPr="00347283">
              <w:rPr>
                <w:b/>
                <w:bCs/>
                <w:sz w:val="20"/>
                <w:szCs w:val="20"/>
                <w:u w:val="single"/>
                <w:lang w:val="fr-FR"/>
              </w:rPr>
              <w:t>C86.3</w:t>
            </w:r>
            <w:r w:rsidRPr="00347283">
              <w:rPr>
                <w:b/>
                <w:bCs/>
                <w:sz w:val="20"/>
                <w:szCs w:val="20"/>
                <w:lang w:val="fr-FR"/>
              </w:rPr>
              <w:t xml:space="preserve"> </w:t>
            </w:r>
            <w:r w:rsidRPr="00347283">
              <w:rPr>
                <w:b/>
                <w:bCs/>
                <w:sz w:val="20"/>
                <w:szCs w:val="20"/>
                <w:lang w:val="fr-FR"/>
              </w:rPr>
              <w:tab/>
            </w:r>
            <w:r w:rsidRPr="00347283">
              <w:rPr>
                <w:b/>
                <w:bCs/>
                <w:sz w:val="20"/>
                <w:szCs w:val="20"/>
                <w:u w:val="single"/>
                <w:lang w:val="fr-FR"/>
              </w:rPr>
              <w:t>Subcutaneous panniculitis-like T-cell lymphoma</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u w:val="single"/>
                <w:lang w:val="fr-FR"/>
              </w:rPr>
            </w:pPr>
            <w:r w:rsidRPr="00347283">
              <w:rPr>
                <w:b/>
                <w:bCs/>
                <w:sz w:val="20"/>
                <w:szCs w:val="20"/>
                <w:u w:val="single"/>
                <w:lang w:val="fr-FR"/>
              </w:rPr>
              <w:t>C86.4</w:t>
            </w:r>
            <w:r w:rsidRPr="00347283">
              <w:rPr>
                <w:b/>
                <w:bCs/>
                <w:sz w:val="20"/>
                <w:szCs w:val="20"/>
                <w:lang w:val="fr-FR"/>
              </w:rPr>
              <w:tab/>
            </w:r>
            <w:r w:rsidRPr="00347283">
              <w:rPr>
                <w:b/>
                <w:bCs/>
                <w:sz w:val="20"/>
                <w:szCs w:val="20"/>
                <w:u w:val="single"/>
                <w:lang w:val="fr-FR"/>
              </w:rPr>
              <w:t>Blastic NK-cell lymphoma</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u w:val="single"/>
                <w:lang w:val="fr-FR"/>
              </w:rPr>
            </w:pPr>
            <w:r w:rsidRPr="00347283">
              <w:rPr>
                <w:b/>
                <w:bCs/>
                <w:sz w:val="20"/>
                <w:szCs w:val="20"/>
                <w:u w:val="single"/>
                <w:lang w:val="fr-FR"/>
              </w:rPr>
              <w:lastRenderedPageBreak/>
              <w:t>C86.5</w:t>
            </w:r>
            <w:r w:rsidRPr="00347283">
              <w:rPr>
                <w:b/>
                <w:bCs/>
                <w:sz w:val="20"/>
                <w:szCs w:val="20"/>
                <w:lang w:val="fr-FR"/>
              </w:rPr>
              <w:t xml:space="preserve"> </w:t>
            </w:r>
            <w:r w:rsidRPr="00347283">
              <w:rPr>
                <w:b/>
                <w:bCs/>
                <w:sz w:val="20"/>
                <w:szCs w:val="20"/>
                <w:lang w:val="fr-FR"/>
              </w:rPr>
              <w:tab/>
            </w:r>
            <w:r w:rsidRPr="00347283">
              <w:rPr>
                <w:b/>
                <w:bCs/>
                <w:sz w:val="20"/>
                <w:szCs w:val="20"/>
                <w:u w:val="single"/>
                <w:lang w:val="fr-FR"/>
              </w:rPr>
              <w:t>Angioimmunoblastic T-cell lymphoma</w:t>
            </w:r>
          </w:p>
          <w:p w:rsidR="007447EC" w:rsidRPr="00347283" w:rsidRDefault="007447EC" w:rsidP="00E82AD4">
            <w:pPr>
              <w:pStyle w:val="Heading72"/>
              <w:keepLines/>
              <w:widowControl/>
              <w:tabs>
                <w:tab w:val="left" w:pos="992"/>
              </w:tabs>
              <w:suppressAutoHyphens/>
              <w:spacing w:before="240"/>
              <w:ind w:left="994" w:hanging="994"/>
              <w:rPr>
                <w:bCs/>
                <w:sz w:val="20"/>
                <w:szCs w:val="20"/>
                <w:u w:val="single"/>
                <w:lang w:val="en-US"/>
              </w:rPr>
            </w:pPr>
            <w:r w:rsidRPr="00347283">
              <w:rPr>
                <w:bCs/>
                <w:sz w:val="20"/>
                <w:szCs w:val="20"/>
                <w:lang w:val="fr-FR"/>
              </w:rPr>
              <w:t xml:space="preserve">                  </w:t>
            </w:r>
            <w:r w:rsidRPr="00347283">
              <w:rPr>
                <w:bCs/>
                <w:sz w:val="20"/>
                <w:szCs w:val="20"/>
                <w:u w:val="single"/>
                <w:lang w:val="en-US"/>
              </w:rPr>
              <w:t>Angioimmunoblastic lymphadenopathy with dysproteinaemia (AILD)</w:t>
            </w:r>
          </w:p>
          <w:p w:rsidR="007447EC" w:rsidRPr="00347283" w:rsidRDefault="007447EC" w:rsidP="00CC418D">
            <w:pPr>
              <w:pStyle w:val="Heading72"/>
              <w:keepLines/>
              <w:widowControl/>
              <w:tabs>
                <w:tab w:val="left" w:pos="992"/>
              </w:tabs>
              <w:suppressAutoHyphens/>
              <w:spacing w:before="240" w:line="240" w:lineRule="atLeast"/>
              <w:ind w:left="992" w:hanging="992"/>
              <w:rPr>
                <w:b/>
                <w:bCs/>
                <w:sz w:val="20"/>
                <w:szCs w:val="20"/>
                <w:u w:val="single"/>
                <w:lang w:val="en-US"/>
              </w:rPr>
            </w:pPr>
            <w:r w:rsidRPr="00347283">
              <w:rPr>
                <w:b/>
                <w:bCs/>
                <w:sz w:val="20"/>
                <w:szCs w:val="20"/>
                <w:u w:val="single"/>
                <w:lang w:val="en-US"/>
              </w:rPr>
              <w:t>C86.6</w:t>
            </w:r>
            <w:r w:rsidRPr="00347283">
              <w:rPr>
                <w:b/>
                <w:bCs/>
                <w:sz w:val="20"/>
                <w:szCs w:val="20"/>
                <w:lang w:val="en-US"/>
              </w:rPr>
              <w:t xml:space="preserve"> </w:t>
            </w:r>
            <w:r w:rsidRPr="00347283">
              <w:rPr>
                <w:b/>
                <w:bCs/>
                <w:sz w:val="20"/>
                <w:szCs w:val="20"/>
                <w:lang w:val="en-US"/>
              </w:rPr>
              <w:tab/>
            </w:r>
            <w:r w:rsidRPr="00347283">
              <w:rPr>
                <w:b/>
                <w:bCs/>
                <w:sz w:val="20"/>
                <w:szCs w:val="20"/>
                <w:u w:val="single"/>
                <w:lang w:val="en-US"/>
              </w:rPr>
              <w:t>Primary cutaneous CD30-positive T-cell proliferations</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
                <w:bCs/>
                <w:sz w:val="20"/>
                <w:szCs w:val="20"/>
                <w:lang w:val="en-US"/>
              </w:rPr>
              <w:tab/>
            </w:r>
            <w:r w:rsidRPr="00347283">
              <w:rPr>
                <w:bCs/>
                <w:sz w:val="20"/>
                <w:szCs w:val="20"/>
                <w:u w:val="single"/>
                <w:lang w:val="en-US"/>
              </w:rPr>
              <w:t>Lymphomatoid papulosis</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sz w:val="20"/>
                <w:szCs w:val="20"/>
                <w:lang w:val="en-US"/>
              </w:rPr>
              <w:tab/>
            </w:r>
            <w:r w:rsidRPr="00347283">
              <w:rPr>
                <w:bCs/>
                <w:sz w:val="20"/>
                <w:szCs w:val="20"/>
                <w:u w:val="single"/>
                <w:lang w:val="en-US"/>
              </w:rPr>
              <w:t>Primary cutaneous anaplastic large-cell lymphoma</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sz w:val="20"/>
                <w:szCs w:val="20"/>
                <w:lang w:val="en-US"/>
              </w:rPr>
              <w:tab/>
            </w:r>
            <w:r w:rsidRPr="00347283">
              <w:rPr>
                <w:bCs/>
                <w:sz w:val="20"/>
                <w:szCs w:val="20"/>
                <w:u w:val="single"/>
                <w:lang w:val="en-US"/>
              </w:rPr>
              <w:t>Primary cutaneous CD30+large T-cell lymphoma</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r w:rsidRPr="00347283">
              <w:rPr>
                <w:b/>
                <w:bCs/>
                <w:sz w:val="20"/>
                <w:szCs w:val="20"/>
                <w:lang w:val="en-US"/>
              </w:rPr>
              <w:t xml:space="preserve"> C88</w:t>
            </w:r>
            <w:r w:rsidRPr="00347283">
              <w:rPr>
                <w:b/>
                <w:bCs/>
                <w:sz w:val="20"/>
                <w:szCs w:val="20"/>
                <w:lang w:val="en-US"/>
              </w:rPr>
              <w:tab/>
            </w:r>
            <w:r w:rsidRPr="00347283">
              <w:rPr>
                <w:b/>
                <w:bCs/>
                <w:sz w:val="20"/>
                <w:szCs w:val="20"/>
                <w:u w:val="single"/>
                <w:lang w:val="en-US"/>
              </w:rPr>
              <w:t>Other B-cell lymphoma</w:t>
            </w:r>
            <w:r w:rsidRPr="00347283">
              <w:rPr>
                <w:b/>
                <w:bCs/>
                <w:sz w:val="20"/>
                <w:szCs w:val="20"/>
                <w:lang w:val="en-US"/>
              </w:rPr>
              <w:t xml:space="preserve"> </w:t>
            </w:r>
            <w:r w:rsidRPr="00347283">
              <w:rPr>
                <w:b/>
                <w:bCs/>
                <w:sz w:val="20"/>
                <w:szCs w:val="20"/>
                <w:u w:val="single"/>
                <w:lang w:val="en-US"/>
              </w:rPr>
              <w:t>[</w:t>
            </w:r>
            <w:r w:rsidRPr="00347283">
              <w:rPr>
                <w:b/>
                <w:bCs/>
                <w:strike/>
                <w:sz w:val="20"/>
                <w:szCs w:val="20"/>
                <w:lang w:val="en-US"/>
              </w:rPr>
              <w:t>M</w:t>
            </w:r>
            <w:r w:rsidRPr="00347283">
              <w:rPr>
                <w:b/>
                <w:bCs/>
                <w:sz w:val="20"/>
                <w:szCs w:val="20"/>
                <w:u w:val="single"/>
                <w:lang w:val="en-US"/>
              </w:rPr>
              <w:t>m</w:t>
            </w:r>
            <w:r w:rsidRPr="00347283">
              <w:rPr>
                <w:b/>
                <w:bCs/>
                <w:sz w:val="20"/>
                <w:szCs w:val="20"/>
                <w:lang w:val="en-US"/>
              </w:rPr>
              <w:t>alignant immunoproliferative diseases</w:t>
            </w:r>
            <w:r w:rsidRPr="00347283">
              <w:rPr>
                <w:b/>
                <w:bCs/>
                <w:sz w:val="20"/>
                <w:szCs w:val="20"/>
                <w:u w:val="single"/>
                <w:lang w:val="en-US"/>
              </w:rPr>
              <w:t>]</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
                <w:bCs/>
                <w:i/>
                <w:iCs/>
                <w:strike/>
                <w:sz w:val="20"/>
              </w:rPr>
              <w:t>Includes:</w:t>
            </w:r>
            <w:r w:rsidRPr="00347283">
              <w:rPr>
                <w:b/>
                <w:bCs/>
                <w:i/>
                <w:iCs/>
                <w:strike/>
                <w:sz w:val="20"/>
              </w:rPr>
              <w:tab/>
            </w:r>
            <w:r w:rsidRPr="00347283">
              <w:rPr>
                <w:strike/>
                <w:sz w:val="20"/>
              </w:rPr>
              <w:t>morphology code M976 with behaviour code /3</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lang w:val="en-US"/>
              </w:rPr>
            </w:pPr>
            <w:bookmarkStart w:id="38" w:name="ID_C880"/>
            <w:bookmarkEnd w:id="38"/>
            <w:r w:rsidRPr="00347283">
              <w:rPr>
                <w:b/>
                <w:bCs/>
                <w:sz w:val="20"/>
                <w:szCs w:val="20"/>
                <w:lang w:val="en-US"/>
              </w:rPr>
              <w:t>C88.0</w:t>
            </w:r>
            <w:r w:rsidRPr="00347283">
              <w:rPr>
                <w:b/>
                <w:bCs/>
                <w:sz w:val="20"/>
                <w:szCs w:val="20"/>
                <w:lang w:val="en-US"/>
              </w:rPr>
              <w:tab/>
              <w:t>Waldenström</w:t>
            </w:r>
            <w:r w:rsidRPr="00347283">
              <w:rPr>
                <w:b/>
                <w:bCs/>
                <w:strike/>
                <w:sz w:val="20"/>
                <w:szCs w:val="20"/>
                <w:lang w:val="en-US"/>
              </w:rPr>
              <w:t>'s</w:t>
            </w:r>
            <w:r w:rsidRPr="00347283">
              <w:rPr>
                <w:b/>
                <w:bCs/>
                <w:sz w:val="20"/>
                <w:szCs w:val="20"/>
                <w:lang w:val="en-US"/>
              </w:rPr>
              <w:t xml:space="preserve"> macroglobulinaemia</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
                <w:bCs/>
                <w:i/>
                <w:sz w:val="20"/>
                <w:szCs w:val="20"/>
                <w:lang w:val="en-US"/>
              </w:rPr>
              <w:tab/>
            </w:r>
            <w:r w:rsidRPr="00347283">
              <w:rPr>
                <w:bCs/>
                <w:sz w:val="20"/>
                <w:szCs w:val="20"/>
                <w:u w:val="single"/>
                <w:lang w:val="en-US"/>
              </w:rPr>
              <w:t>Lymphoplasmacytic lymphoma with IgM-production</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sz w:val="20"/>
                <w:szCs w:val="20"/>
                <w:lang w:val="en-US"/>
              </w:rPr>
              <w:tab/>
            </w:r>
            <w:r w:rsidRPr="00347283">
              <w:rPr>
                <w:bCs/>
                <w:sz w:val="20"/>
                <w:szCs w:val="20"/>
                <w:u w:val="single"/>
                <w:lang w:val="en-US"/>
              </w:rPr>
              <w:t>Macroglobulinaemia (primary)(idiopathic</w:t>
            </w:r>
          </w:p>
          <w:p w:rsidR="007447EC" w:rsidRPr="00347283" w:rsidRDefault="007447EC" w:rsidP="00E82AD4">
            <w:pPr>
              <w:pStyle w:val="Heading72"/>
              <w:keepLines/>
              <w:widowControl/>
              <w:tabs>
                <w:tab w:val="left" w:pos="992"/>
              </w:tabs>
              <w:suppressAutoHyphens/>
              <w:spacing w:line="240" w:lineRule="atLeast"/>
              <w:ind w:left="994" w:hanging="994"/>
              <w:rPr>
                <w:bCs/>
                <w:sz w:val="20"/>
                <w:szCs w:val="20"/>
                <w:u w:val="single"/>
                <w:lang w:val="en-US"/>
              </w:rPr>
            </w:pPr>
            <w:r w:rsidRPr="00347283">
              <w:rPr>
                <w:bCs/>
                <w:sz w:val="20"/>
                <w:szCs w:val="20"/>
                <w:lang w:val="en-US"/>
              </w:rPr>
              <w:tab/>
            </w:r>
            <w:r w:rsidRPr="00347283">
              <w:rPr>
                <w:b/>
                <w:bCs/>
                <w:i/>
                <w:sz w:val="20"/>
                <w:szCs w:val="20"/>
                <w:u w:val="single"/>
                <w:lang w:val="en-US"/>
              </w:rPr>
              <w:t>Excludes</w:t>
            </w:r>
            <w:r w:rsidRPr="00347283">
              <w:rPr>
                <w:bCs/>
                <w:sz w:val="20"/>
                <w:szCs w:val="20"/>
                <w:u w:val="single"/>
                <w:lang w:val="en-US"/>
              </w:rPr>
              <w:t>: small cell B-cell lymphoma (C83.0)</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en-US"/>
              </w:rPr>
            </w:pPr>
            <w:bookmarkStart w:id="39" w:name="ID_C881"/>
            <w:bookmarkEnd w:id="39"/>
            <w:r w:rsidRPr="00347283">
              <w:rPr>
                <w:b/>
                <w:bCs/>
                <w:strike/>
                <w:sz w:val="20"/>
                <w:szCs w:val="20"/>
                <w:lang w:val="en-US"/>
              </w:rPr>
              <w:t>C88.1</w:t>
            </w:r>
            <w:r w:rsidRPr="00347283">
              <w:rPr>
                <w:b/>
                <w:bCs/>
                <w:sz w:val="20"/>
                <w:szCs w:val="20"/>
                <w:lang w:val="en-US"/>
              </w:rPr>
              <w:tab/>
            </w:r>
            <w:r w:rsidRPr="00347283">
              <w:rPr>
                <w:b/>
                <w:bCs/>
                <w:strike/>
                <w:sz w:val="20"/>
                <w:szCs w:val="20"/>
                <w:lang w:val="en-US"/>
              </w:rPr>
              <w:t>Alpha heavy chain disease</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40" w:name="ID_C882"/>
            <w:bookmarkEnd w:id="40"/>
            <w:r w:rsidRPr="00347283">
              <w:rPr>
                <w:b/>
                <w:bCs/>
                <w:sz w:val="20"/>
                <w:szCs w:val="20"/>
                <w:lang w:val="en-US"/>
              </w:rPr>
              <w:t>C88.2</w:t>
            </w:r>
            <w:r w:rsidRPr="00347283">
              <w:rPr>
                <w:b/>
                <w:bCs/>
                <w:sz w:val="20"/>
                <w:szCs w:val="20"/>
                <w:lang w:val="en-US"/>
              </w:rPr>
              <w:tab/>
            </w:r>
            <w:r w:rsidRPr="00347283">
              <w:rPr>
                <w:b/>
                <w:bCs/>
                <w:strike/>
                <w:sz w:val="20"/>
                <w:szCs w:val="20"/>
                <w:lang w:val="en-US"/>
              </w:rPr>
              <w:t>Gamma</w:t>
            </w:r>
            <w:r w:rsidRPr="00347283">
              <w:rPr>
                <w:b/>
                <w:bCs/>
                <w:sz w:val="20"/>
                <w:szCs w:val="20"/>
                <w:lang w:val="en-US"/>
              </w:rPr>
              <w:t xml:space="preserve">  </w:t>
            </w:r>
            <w:r w:rsidRPr="00347283">
              <w:rPr>
                <w:b/>
                <w:bCs/>
                <w:sz w:val="20"/>
                <w:szCs w:val="20"/>
                <w:u w:val="single"/>
                <w:lang w:val="en-US"/>
              </w:rPr>
              <w:t>Other</w:t>
            </w:r>
            <w:r w:rsidRPr="00347283">
              <w:rPr>
                <w:b/>
                <w:bCs/>
                <w:sz w:val="20"/>
                <w:szCs w:val="20"/>
                <w:lang w:val="en-US"/>
              </w:rPr>
              <w:t xml:space="preserve"> heavy chain disease</w:t>
            </w:r>
          </w:p>
          <w:p w:rsidR="007447EC" w:rsidRPr="00347283" w:rsidRDefault="007447EC" w:rsidP="00E82AD4">
            <w:pPr>
              <w:keepLines/>
              <w:suppressAutoHyphens/>
              <w:autoSpaceDE w:val="0"/>
              <w:autoSpaceDN w:val="0"/>
              <w:adjustRightInd w:val="0"/>
              <w:spacing w:line="240" w:lineRule="exact"/>
              <w:ind w:left="1134" w:hanging="142"/>
              <w:rPr>
                <w:sz w:val="20"/>
              </w:rPr>
            </w:pPr>
            <w:r w:rsidRPr="00347283">
              <w:rPr>
                <w:sz w:val="20"/>
              </w:rPr>
              <w:t>Franklin's disease</w:t>
            </w:r>
          </w:p>
          <w:p w:rsidR="007447EC" w:rsidRPr="00347283" w:rsidRDefault="007447EC" w:rsidP="00E82AD4">
            <w:pPr>
              <w:keepLines/>
              <w:suppressAutoHyphens/>
              <w:autoSpaceDE w:val="0"/>
              <w:autoSpaceDN w:val="0"/>
              <w:adjustRightInd w:val="0"/>
              <w:spacing w:line="240" w:lineRule="exact"/>
              <w:ind w:left="1134" w:hanging="142"/>
              <w:rPr>
                <w:sz w:val="20"/>
                <w:u w:val="single"/>
              </w:rPr>
            </w:pPr>
            <w:r w:rsidRPr="00347283">
              <w:rPr>
                <w:sz w:val="20"/>
                <w:u w:val="single"/>
              </w:rPr>
              <w:t>Gamma heavy chain disease</w:t>
            </w:r>
          </w:p>
          <w:p w:rsidR="007447EC" w:rsidRPr="00347283" w:rsidRDefault="007447EC" w:rsidP="00E82AD4">
            <w:pPr>
              <w:keepLines/>
              <w:suppressAutoHyphens/>
              <w:autoSpaceDE w:val="0"/>
              <w:autoSpaceDN w:val="0"/>
              <w:adjustRightInd w:val="0"/>
              <w:spacing w:line="240" w:lineRule="exact"/>
              <w:ind w:left="1134" w:hanging="142"/>
              <w:rPr>
                <w:sz w:val="20"/>
                <w:u w:val="single"/>
              </w:rPr>
            </w:pPr>
            <w:r w:rsidRPr="00347283">
              <w:rPr>
                <w:bCs/>
                <w:iCs/>
                <w:noProof/>
                <w:sz w:val="20"/>
                <w:u w:val="single"/>
                <w:lang w:val="en-GB"/>
              </w:rPr>
              <w:t>Mµ</w:t>
            </w:r>
            <w:r w:rsidRPr="00347283">
              <w:rPr>
                <w:sz w:val="20"/>
                <w:u w:val="single"/>
              </w:rPr>
              <w:t xml:space="preserve"> heavy chain disease</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41" w:name="ID_C883"/>
            <w:bookmarkEnd w:id="41"/>
            <w:r w:rsidRPr="00347283">
              <w:rPr>
                <w:b/>
                <w:bCs/>
                <w:sz w:val="20"/>
                <w:szCs w:val="20"/>
                <w:lang w:val="en-US"/>
              </w:rPr>
              <w:t>C88.3</w:t>
            </w:r>
            <w:r w:rsidRPr="00347283">
              <w:rPr>
                <w:b/>
                <w:bCs/>
                <w:sz w:val="20"/>
                <w:szCs w:val="20"/>
                <w:lang w:val="en-US"/>
              </w:rPr>
              <w:tab/>
              <w:t>Immunoproliferative small intestinal disease</w:t>
            </w:r>
          </w:p>
          <w:p w:rsidR="007447EC" w:rsidRPr="00347283" w:rsidRDefault="007447EC" w:rsidP="00E82AD4">
            <w:pPr>
              <w:keepLines/>
              <w:suppressAutoHyphens/>
              <w:autoSpaceDE w:val="0"/>
              <w:autoSpaceDN w:val="0"/>
              <w:adjustRightInd w:val="0"/>
              <w:spacing w:line="240" w:lineRule="exact"/>
              <w:ind w:left="1134" w:hanging="142"/>
              <w:rPr>
                <w:sz w:val="20"/>
                <w:u w:val="single"/>
              </w:rPr>
            </w:pPr>
            <w:r w:rsidRPr="00347283">
              <w:rPr>
                <w:sz w:val="20"/>
                <w:u w:val="single"/>
              </w:rPr>
              <w:t>Alpha heavy chain disease</w:t>
            </w:r>
          </w:p>
          <w:p w:rsidR="007447EC" w:rsidRPr="00347283" w:rsidRDefault="007447EC" w:rsidP="00E82AD4">
            <w:pPr>
              <w:keepLines/>
              <w:suppressAutoHyphens/>
              <w:autoSpaceDE w:val="0"/>
              <w:autoSpaceDN w:val="0"/>
              <w:adjustRightInd w:val="0"/>
              <w:spacing w:line="240" w:lineRule="exact"/>
              <w:ind w:left="1134" w:hanging="142"/>
              <w:rPr>
                <w:sz w:val="20"/>
              </w:rPr>
            </w:pPr>
            <w:r w:rsidRPr="00347283">
              <w:rPr>
                <w:sz w:val="20"/>
              </w:rPr>
              <w:t xml:space="preserve">Mediterranean </w:t>
            </w:r>
            <w:r w:rsidRPr="00347283">
              <w:rPr>
                <w:strike/>
                <w:sz w:val="20"/>
              </w:rPr>
              <w:t>disease</w:t>
            </w:r>
            <w:r w:rsidRPr="00347283">
              <w:rPr>
                <w:sz w:val="20"/>
              </w:rPr>
              <w:t xml:space="preserve"> 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42" w:name="ID_C887"/>
            <w:bookmarkEnd w:id="42"/>
            <w:r w:rsidRPr="00347283">
              <w:rPr>
                <w:b/>
                <w:bCs/>
                <w:sz w:val="20"/>
                <w:szCs w:val="20"/>
                <w:u w:val="single"/>
                <w:lang w:val="en-US"/>
              </w:rPr>
              <w:t>C88.4</w:t>
            </w:r>
            <w:r w:rsidRPr="00347283">
              <w:rPr>
                <w:b/>
                <w:bCs/>
                <w:sz w:val="20"/>
                <w:szCs w:val="20"/>
                <w:lang w:val="en-US"/>
              </w:rPr>
              <w:tab/>
            </w:r>
            <w:r w:rsidRPr="00347283">
              <w:rPr>
                <w:b/>
                <w:bCs/>
                <w:sz w:val="20"/>
                <w:szCs w:val="20"/>
                <w:u w:val="single"/>
                <w:lang w:val="en-US"/>
              </w:rPr>
              <w:t>Extranodal marginal zone B-cell lymphoma of mucosa-associated lymphoid tissue [MALT-lymphoma]</w:t>
            </w:r>
          </w:p>
          <w:p w:rsidR="007447EC" w:rsidRPr="00347283" w:rsidRDefault="007447EC" w:rsidP="00E82AD4">
            <w:pPr>
              <w:keepLines/>
              <w:suppressAutoHyphens/>
              <w:autoSpaceDE w:val="0"/>
              <w:autoSpaceDN w:val="0"/>
              <w:adjustRightInd w:val="0"/>
              <w:spacing w:line="240" w:lineRule="exact"/>
              <w:ind w:left="1134" w:hanging="142"/>
              <w:rPr>
                <w:sz w:val="20"/>
                <w:u w:val="single"/>
              </w:rPr>
            </w:pPr>
            <w:r w:rsidRPr="00347283">
              <w:rPr>
                <w:bCs/>
                <w:i/>
                <w:sz w:val="20"/>
                <w:u w:val="single"/>
              </w:rPr>
              <w:t>Note</w:t>
            </w:r>
            <w:r w:rsidRPr="00347283">
              <w:rPr>
                <w:b/>
                <w:bCs/>
                <w:sz w:val="20"/>
                <w:u w:val="single"/>
              </w:rPr>
              <w:t>:</w:t>
            </w:r>
            <w:r w:rsidRPr="00347283">
              <w:rPr>
                <w:bCs/>
                <w:sz w:val="20"/>
                <w:u w:val="single"/>
              </w:rPr>
              <w:t xml:space="preserve"> Use additional code (C83.3) if desired, to specify transition to high malignant (diffuse large cell) lymphoma</w:t>
            </w:r>
          </w:p>
          <w:p w:rsidR="007447EC" w:rsidRPr="00347283" w:rsidRDefault="007447EC" w:rsidP="00E82AD4">
            <w:pPr>
              <w:keepLines/>
              <w:suppressAutoHyphens/>
              <w:autoSpaceDE w:val="0"/>
              <w:autoSpaceDN w:val="0"/>
              <w:adjustRightInd w:val="0"/>
              <w:spacing w:before="120" w:line="240" w:lineRule="exact"/>
              <w:ind w:left="1134" w:hanging="142"/>
              <w:rPr>
                <w:bCs/>
                <w:iCs/>
                <w:noProof/>
                <w:sz w:val="20"/>
                <w:u w:val="single"/>
                <w:lang w:val="en-GB"/>
              </w:rPr>
            </w:pPr>
            <w:r w:rsidRPr="00347283">
              <w:rPr>
                <w:bCs/>
                <w:iCs/>
                <w:noProof/>
                <w:sz w:val="20"/>
                <w:u w:val="single"/>
                <w:lang w:val="en-GB"/>
              </w:rPr>
              <w:t>Lymphoma of skin-associated lymphoid tissue (SALT-lymphoma)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r w:rsidRPr="00347283">
              <w:rPr>
                <w:bCs/>
                <w:iCs/>
                <w:noProof/>
                <w:sz w:val="20"/>
                <w:szCs w:val="20"/>
                <w:lang w:val="en-GB"/>
              </w:rPr>
              <w:t xml:space="preserve">                  </w:t>
            </w:r>
            <w:r w:rsidRPr="00347283">
              <w:rPr>
                <w:bCs/>
                <w:iCs/>
                <w:noProof/>
                <w:sz w:val="20"/>
                <w:szCs w:val="20"/>
                <w:u w:val="single"/>
                <w:lang w:val="en-GB"/>
              </w:rPr>
              <w:t>Lymphoma of bronchial-associated lymphoid tissue (BALT-lymphoma)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r w:rsidRPr="00347283">
              <w:rPr>
                <w:b/>
                <w:bCs/>
                <w:sz w:val="20"/>
                <w:szCs w:val="20"/>
                <w:lang w:val="en-US"/>
              </w:rPr>
              <w:lastRenderedPageBreak/>
              <w:t>C88.7</w:t>
            </w:r>
            <w:r w:rsidRPr="00347283">
              <w:rPr>
                <w:b/>
                <w:bCs/>
                <w:sz w:val="20"/>
                <w:szCs w:val="20"/>
                <w:lang w:val="en-US"/>
              </w:rPr>
              <w:tab/>
              <w:t>Other malignant immunoproliferative diseases</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43" w:name="ID_C889"/>
            <w:bookmarkEnd w:id="43"/>
            <w:r w:rsidRPr="00347283">
              <w:rPr>
                <w:b/>
                <w:bCs/>
                <w:sz w:val="20"/>
                <w:szCs w:val="20"/>
                <w:lang w:val="en-US"/>
              </w:rPr>
              <w:t>C88.9</w:t>
            </w:r>
            <w:r w:rsidRPr="00347283">
              <w:rPr>
                <w:b/>
                <w:bCs/>
                <w:sz w:val="20"/>
                <w:szCs w:val="20"/>
                <w:lang w:val="en-US"/>
              </w:rPr>
              <w:tab/>
              <w:t>Malignant immunoproliferative disease, unspecified</w:t>
            </w:r>
          </w:p>
          <w:p w:rsidR="007447EC" w:rsidRPr="00347283" w:rsidRDefault="007447EC" w:rsidP="00E82AD4">
            <w:pPr>
              <w:keepLines/>
              <w:suppressAutoHyphens/>
              <w:autoSpaceDE w:val="0"/>
              <w:autoSpaceDN w:val="0"/>
              <w:adjustRightInd w:val="0"/>
              <w:spacing w:line="240" w:lineRule="exact"/>
              <w:ind w:left="1134" w:hanging="142"/>
              <w:rPr>
                <w:sz w:val="20"/>
              </w:rPr>
            </w:pPr>
            <w:r w:rsidRPr="00347283">
              <w:rPr>
                <w:sz w:val="20"/>
              </w:rPr>
              <w:t>Immunoproliferative disease NOS</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r w:rsidRPr="00347283">
              <w:rPr>
                <w:b/>
                <w:bCs/>
                <w:sz w:val="20"/>
                <w:szCs w:val="20"/>
                <w:lang w:val="en-US"/>
              </w:rPr>
              <w:t xml:space="preserve"> C90</w:t>
            </w:r>
            <w:r w:rsidRPr="00347283">
              <w:rPr>
                <w:b/>
                <w:bCs/>
                <w:sz w:val="20"/>
                <w:szCs w:val="20"/>
                <w:lang w:val="en-US"/>
              </w:rPr>
              <w:tab/>
              <w:t>Multiple myeloma and malignant plasma cell neoplasms</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Cs/>
                <w:i/>
                <w:iCs/>
                <w:strike/>
                <w:sz w:val="20"/>
              </w:rPr>
              <w:t>Includes</w:t>
            </w:r>
            <w:r w:rsidRPr="00347283">
              <w:rPr>
                <w:b/>
                <w:bCs/>
                <w:i/>
                <w:iCs/>
                <w:strike/>
                <w:sz w:val="20"/>
              </w:rPr>
              <w:t>:</w:t>
            </w:r>
            <w:r w:rsidRPr="00347283">
              <w:rPr>
                <w:b/>
                <w:bCs/>
                <w:i/>
                <w:iCs/>
                <w:strike/>
                <w:sz w:val="20"/>
              </w:rPr>
              <w:tab/>
            </w:r>
            <w:r w:rsidRPr="00347283">
              <w:rPr>
                <w:strike/>
                <w:sz w:val="20"/>
              </w:rPr>
              <w:t>morphology codes M973, M9830 with behaviour code /3</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z w:val="20"/>
                <w:szCs w:val="20"/>
                <w:lang w:val="en-US"/>
              </w:rPr>
            </w:pPr>
            <w:bookmarkStart w:id="44" w:name="ID_C900"/>
            <w:bookmarkEnd w:id="44"/>
            <w:r w:rsidRPr="00347283">
              <w:rPr>
                <w:b/>
                <w:bCs/>
                <w:sz w:val="20"/>
                <w:szCs w:val="20"/>
                <w:lang w:val="en-US"/>
              </w:rPr>
              <w:t>C90.0</w:t>
            </w:r>
            <w:r w:rsidRPr="00347283">
              <w:rPr>
                <w:b/>
                <w:bCs/>
                <w:sz w:val="20"/>
                <w:szCs w:val="20"/>
                <w:lang w:val="en-US"/>
              </w:rPr>
              <w:tab/>
              <w:t>Multiple myeloma</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Kahler's disease</w:t>
            </w:r>
          </w:p>
          <w:p w:rsidR="007447EC" w:rsidRPr="00347283" w:rsidRDefault="007447EC" w:rsidP="0010412C">
            <w:pPr>
              <w:keepNext/>
              <w:keepLines/>
              <w:suppressAutoHyphens/>
              <w:autoSpaceDE w:val="0"/>
              <w:autoSpaceDN w:val="0"/>
              <w:adjustRightInd w:val="0"/>
              <w:spacing w:line="240" w:lineRule="exact"/>
              <w:ind w:left="1134" w:hanging="142"/>
              <w:rPr>
                <w:sz w:val="20"/>
                <w:u w:val="single"/>
              </w:rPr>
            </w:pPr>
            <w:r w:rsidRPr="00347283">
              <w:rPr>
                <w:sz w:val="20"/>
                <w:u w:val="single"/>
              </w:rPr>
              <w:t>Medullary plasmacytoma</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Myelomatosis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Plasma cell myeloma</w:t>
            </w:r>
          </w:p>
          <w:p w:rsidR="007447EC" w:rsidRPr="00347283" w:rsidRDefault="007447EC" w:rsidP="00E82AD4">
            <w:pPr>
              <w:keepLines/>
              <w:tabs>
                <w:tab w:val="left" w:pos="1984"/>
              </w:tabs>
              <w:suppressAutoHyphens/>
              <w:autoSpaceDE w:val="0"/>
              <w:autoSpaceDN w:val="0"/>
              <w:adjustRightInd w:val="0"/>
              <w:spacing w:before="80" w:line="240" w:lineRule="exact"/>
              <w:ind w:left="2126" w:hanging="1134"/>
              <w:rPr>
                <w:sz w:val="20"/>
              </w:rPr>
            </w:pPr>
            <w:r w:rsidRPr="00347283">
              <w:rPr>
                <w:bCs/>
                <w:i/>
                <w:iCs/>
                <w:sz w:val="20"/>
              </w:rPr>
              <w:t>Excludes</w:t>
            </w:r>
            <w:r w:rsidRPr="00347283">
              <w:rPr>
                <w:b/>
                <w:bCs/>
                <w:i/>
                <w:iCs/>
                <w:sz w:val="20"/>
              </w:rPr>
              <w:t>:</w:t>
            </w:r>
            <w:r w:rsidRPr="00347283">
              <w:rPr>
                <w:b/>
                <w:bCs/>
                <w:i/>
                <w:iCs/>
                <w:sz w:val="20"/>
              </w:rPr>
              <w:tab/>
            </w:r>
            <w:r w:rsidRPr="00347283">
              <w:rPr>
                <w:sz w:val="20"/>
              </w:rPr>
              <w:t xml:space="preserve">solitary </w:t>
            </w:r>
            <w:r w:rsidRPr="00347283">
              <w:rPr>
                <w:strike/>
                <w:sz w:val="20"/>
              </w:rPr>
              <w:t>myeloma</w:t>
            </w:r>
            <w:r w:rsidRPr="00347283">
              <w:rPr>
                <w:sz w:val="20"/>
              </w:rPr>
              <w:t xml:space="preserve"> </w:t>
            </w:r>
            <w:r w:rsidRPr="00347283">
              <w:rPr>
                <w:sz w:val="20"/>
                <w:u w:val="single"/>
              </w:rPr>
              <w:t>plasmacytoma</w:t>
            </w:r>
            <w:r w:rsidRPr="00347283">
              <w:rPr>
                <w:sz w:val="20"/>
              </w:rPr>
              <w:t xml:space="preserve"> (C90.</w:t>
            </w:r>
            <w:r w:rsidRPr="00347283">
              <w:rPr>
                <w:strike/>
                <w:sz w:val="20"/>
              </w:rPr>
              <w:t>2</w:t>
            </w:r>
            <w:r w:rsidRPr="00347283">
              <w:rPr>
                <w:sz w:val="20"/>
                <w:u w:val="single"/>
              </w:rPr>
              <w:t>3</w:t>
            </w:r>
            <w:r w:rsidRPr="00347283">
              <w:rPr>
                <w:sz w:val="20"/>
              </w:rPr>
              <w:t>)</w:t>
            </w:r>
          </w:p>
          <w:p w:rsidR="007447EC" w:rsidRPr="00347283" w:rsidRDefault="007447EC" w:rsidP="00E82AD4">
            <w:pPr>
              <w:keepLines/>
              <w:tabs>
                <w:tab w:val="left" w:pos="1984"/>
              </w:tabs>
              <w:suppressAutoHyphens/>
              <w:autoSpaceDE w:val="0"/>
              <w:autoSpaceDN w:val="0"/>
              <w:adjustRightInd w:val="0"/>
              <w:spacing w:before="80" w:line="240" w:lineRule="exact"/>
              <w:ind w:left="2126" w:hanging="1134"/>
              <w:rPr>
                <w:sz w:val="20"/>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it-IT"/>
              </w:rPr>
            </w:pPr>
            <w:bookmarkStart w:id="45" w:name="ID_C901"/>
            <w:bookmarkEnd w:id="45"/>
            <w:r w:rsidRPr="00347283">
              <w:rPr>
                <w:b/>
                <w:bCs/>
                <w:sz w:val="20"/>
                <w:szCs w:val="20"/>
                <w:lang w:val="it-IT"/>
              </w:rPr>
              <w:t>C90.1</w:t>
            </w:r>
            <w:r w:rsidRPr="00347283">
              <w:rPr>
                <w:b/>
                <w:bCs/>
                <w:sz w:val="20"/>
                <w:szCs w:val="20"/>
                <w:lang w:val="it-IT"/>
              </w:rPr>
              <w:tab/>
              <w:t>Plasma cell leukaemia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lang w:val="it-IT"/>
              </w:rPr>
            </w:pPr>
            <w:r w:rsidRPr="00347283">
              <w:rPr>
                <w:sz w:val="20"/>
                <w:u w:val="single"/>
                <w:lang w:val="it-IT"/>
              </w:rPr>
              <w:t>Plasmacytic leukaemia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it-IT"/>
              </w:rPr>
            </w:pP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46" w:name="ID_C902"/>
            <w:bookmarkEnd w:id="46"/>
            <w:r w:rsidRPr="00347283">
              <w:rPr>
                <w:b/>
                <w:bCs/>
                <w:sz w:val="20"/>
                <w:szCs w:val="20"/>
                <w:lang w:val="en-US"/>
              </w:rPr>
              <w:t>C90.2</w:t>
            </w:r>
            <w:r w:rsidRPr="00347283">
              <w:rPr>
                <w:b/>
                <w:bCs/>
                <w:sz w:val="20"/>
                <w:szCs w:val="20"/>
                <w:lang w:val="en-US"/>
              </w:rPr>
              <w:tab/>
            </w:r>
            <w:r w:rsidRPr="00347283">
              <w:rPr>
                <w:b/>
                <w:bCs/>
                <w:strike/>
                <w:sz w:val="20"/>
                <w:szCs w:val="20"/>
                <w:lang w:val="en-US"/>
              </w:rPr>
              <w:t xml:space="preserve">Plasmacytoma, extramedullary </w:t>
            </w:r>
            <w:r w:rsidRPr="00347283">
              <w:rPr>
                <w:b/>
                <w:bCs/>
                <w:sz w:val="20"/>
                <w:szCs w:val="20"/>
                <w:u w:val="single"/>
                <w:lang w:val="en-US"/>
              </w:rPr>
              <w:t>Extramedullary plasmacytoma</w:t>
            </w:r>
          </w:p>
          <w:p w:rsidR="007447EC" w:rsidRPr="00347283" w:rsidRDefault="007447EC" w:rsidP="00E82AD4">
            <w:pPr>
              <w:keepNext/>
              <w:keepLines/>
              <w:suppressAutoHyphens/>
              <w:autoSpaceDE w:val="0"/>
              <w:autoSpaceDN w:val="0"/>
              <w:adjustRightInd w:val="0"/>
              <w:spacing w:line="240" w:lineRule="exact"/>
              <w:ind w:left="1134" w:hanging="142"/>
              <w:rPr>
                <w:strike/>
                <w:sz w:val="20"/>
                <w:lang w:val="fr-FR"/>
              </w:rPr>
            </w:pPr>
            <w:r w:rsidRPr="00347283">
              <w:rPr>
                <w:strike/>
                <w:sz w:val="20"/>
                <w:lang w:val="fr-FR"/>
              </w:rPr>
              <w:t>Malignant plasma cell tumour NOS</w:t>
            </w:r>
          </w:p>
          <w:p w:rsidR="007447EC" w:rsidRPr="00347283" w:rsidRDefault="007447EC" w:rsidP="00E82AD4">
            <w:pPr>
              <w:keepNext/>
              <w:keepLines/>
              <w:suppressAutoHyphens/>
              <w:autoSpaceDE w:val="0"/>
              <w:autoSpaceDN w:val="0"/>
              <w:adjustRightInd w:val="0"/>
              <w:spacing w:line="240" w:lineRule="exact"/>
              <w:ind w:left="1134" w:hanging="142"/>
              <w:rPr>
                <w:strike/>
                <w:sz w:val="20"/>
                <w:lang w:val="fr-FR"/>
              </w:rPr>
            </w:pPr>
            <w:r w:rsidRPr="00347283">
              <w:rPr>
                <w:strike/>
                <w:sz w:val="20"/>
                <w:lang w:val="fr-FR"/>
              </w:rPr>
              <w:t>Plasmacytoma NOS</w:t>
            </w:r>
          </w:p>
          <w:p w:rsidR="007447EC" w:rsidRPr="00347283" w:rsidRDefault="007447EC" w:rsidP="00E82AD4">
            <w:pPr>
              <w:keepLines/>
              <w:suppressAutoHyphens/>
              <w:autoSpaceDE w:val="0"/>
              <w:autoSpaceDN w:val="0"/>
              <w:adjustRightInd w:val="0"/>
              <w:spacing w:line="240" w:lineRule="exact"/>
              <w:ind w:left="1134" w:hanging="142"/>
              <w:rPr>
                <w:strike/>
                <w:sz w:val="20"/>
                <w:lang w:val="fr-FR"/>
              </w:rPr>
            </w:pPr>
            <w:r w:rsidRPr="00347283">
              <w:rPr>
                <w:strike/>
                <w:sz w:val="20"/>
                <w:lang w:val="fr-FR"/>
              </w:rPr>
              <w:t>Solitary myeloma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fr-FR"/>
              </w:rPr>
            </w:pPr>
            <w:r w:rsidRPr="00347283">
              <w:rPr>
                <w:b/>
                <w:bCs/>
                <w:sz w:val="20"/>
                <w:szCs w:val="20"/>
                <w:u w:val="single"/>
                <w:lang w:val="fr-FR"/>
              </w:rPr>
              <w:t>C90.3</w:t>
            </w:r>
            <w:r w:rsidRPr="00347283">
              <w:rPr>
                <w:b/>
                <w:bCs/>
                <w:sz w:val="20"/>
                <w:szCs w:val="20"/>
                <w:lang w:val="fr-FR"/>
              </w:rPr>
              <w:tab/>
            </w:r>
            <w:r w:rsidRPr="00347283">
              <w:rPr>
                <w:b/>
                <w:bCs/>
                <w:sz w:val="20"/>
                <w:szCs w:val="20"/>
                <w:u w:val="single"/>
                <w:lang w:val="fr-FR"/>
              </w:rPr>
              <w:t>Solitary plasmacytoma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lang w:val="fr-FR"/>
              </w:rPr>
            </w:pPr>
            <w:r w:rsidRPr="00347283">
              <w:rPr>
                <w:sz w:val="20"/>
                <w:u w:val="single"/>
                <w:lang w:val="fr-FR"/>
              </w:rPr>
              <w:t>Localized malignant plasma cell tumour NOS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lang w:val="fr-FR"/>
              </w:rPr>
            </w:pPr>
            <w:r w:rsidRPr="00347283">
              <w:rPr>
                <w:sz w:val="20"/>
                <w:u w:val="single"/>
                <w:lang w:val="fr-FR"/>
              </w:rPr>
              <w:t>Plasmacytoma NOS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lang w:val="fr-FR"/>
              </w:rPr>
            </w:pPr>
            <w:r w:rsidRPr="00347283">
              <w:rPr>
                <w:sz w:val="20"/>
                <w:u w:val="single"/>
                <w:lang w:val="fr-FR"/>
              </w:rPr>
              <w:t>Solitary myeloma</w:t>
            </w:r>
          </w:p>
          <w:p w:rsidR="007447EC" w:rsidRPr="00347283" w:rsidRDefault="007447EC" w:rsidP="00E82AD4">
            <w:pPr>
              <w:keepLines/>
              <w:suppressAutoHyphens/>
              <w:autoSpaceDE w:val="0"/>
              <w:autoSpaceDN w:val="0"/>
              <w:adjustRightInd w:val="0"/>
              <w:spacing w:line="240" w:lineRule="exact"/>
              <w:ind w:left="1134" w:hanging="142"/>
              <w:rPr>
                <w:strike/>
                <w:sz w:val="20"/>
                <w:lang w:val="fr-FR"/>
              </w:rPr>
            </w:pP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fr-FR"/>
              </w:rPr>
            </w:pPr>
            <w:bookmarkStart w:id="47" w:name="ID_C91"/>
            <w:bookmarkEnd w:id="47"/>
            <w:r w:rsidRPr="00347283">
              <w:rPr>
                <w:b/>
                <w:bCs/>
                <w:sz w:val="20"/>
                <w:szCs w:val="20"/>
                <w:lang w:val="fr-FR"/>
              </w:rPr>
              <w:t xml:space="preserve">C91 </w:t>
            </w:r>
            <w:r w:rsidRPr="00347283">
              <w:rPr>
                <w:b/>
                <w:bCs/>
                <w:sz w:val="20"/>
                <w:szCs w:val="20"/>
                <w:lang w:val="fr-FR"/>
              </w:rPr>
              <w:tab/>
              <w:t>Lymphoid leukaemia</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lang w:val="fr-FR"/>
              </w:rPr>
            </w:pPr>
            <w:r w:rsidRPr="00347283">
              <w:rPr>
                <w:b/>
                <w:bCs/>
                <w:i/>
                <w:iCs/>
                <w:strike/>
                <w:sz w:val="20"/>
                <w:lang w:val="fr-FR"/>
              </w:rPr>
              <w:t>Includes:</w:t>
            </w:r>
            <w:r w:rsidRPr="00347283">
              <w:rPr>
                <w:b/>
                <w:bCs/>
                <w:i/>
                <w:iCs/>
                <w:strike/>
                <w:sz w:val="20"/>
                <w:lang w:val="fr-FR"/>
              </w:rPr>
              <w:tab/>
            </w:r>
            <w:r w:rsidRPr="00347283">
              <w:rPr>
                <w:strike/>
                <w:sz w:val="20"/>
                <w:lang w:val="fr-FR"/>
              </w:rPr>
              <w:t>morphology codes M982, M9940-M9941 with</w:t>
            </w:r>
            <w:r w:rsidRPr="00347283">
              <w:rPr>
                <w:strike/>
                <w:sz w:val="20"/>
              </w:rPr>
              <w:t xml:space="preserve"> behaviour</w:t>
            </w:r>
            <w:r w:rsidRPr="00347283">
              <w:rPr>
                <w:strike/>
                <w:sz w:val="20"/>
                <w:lang w:val="fr-FR"/>
              </w:rPr>
              <w:t xml:space="preserve"> code /3</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z w:val="20"/>
                <w:szCs w:val="20"/>
                <w:u w:val="single"/>
                <w:lang w:val="en-US"/>
              </w:rPr>
            </w:pPr>
            <w:bookmarkStart w:id="48" w:name="ID_C910"/>
            <w:bookmarkEnd w:id="48"/>
            <w:r w:rsidRPr="00347283">
              <w:rPr>
                <w:b/>
                <w:bCs/>
                <w:sz w:val="20"/>
                <w:szCs w:val="20"/>
                <w:lang w:val="en-US"/>
              </w:rPr>
              <w:t>C91.0</w:t>
            </w:r>
            <w:r w:rsidRPr="00347283">
              <w:rPr>
                <w:b/>
                <w:bCs/>
                <w:sz w:val="20"/>
                <w:szCs w:val="20"/>
                <w:lang w:val="en-US"/>
              </w:rPr>
              <w:tab/>
              <w:t xml:space="preserve">Acute lymphoblastic leukaemia </w:t>
            </w:r>
            <w:r w:rsidRPr="00347283">
              <w:rPr>
                <w:b/>
                <w:bCs/>
                <w:sz w:val="20"/>
                <w:szCs w:val="20"/>
                <w:u w:val="single"/>
                <w:lang w:val="en-US"/>
              </w:rPr>
              <w:t>[ALL]</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
                <w:bCs/>
                <w:i/>
                <w:iCs/>
                <w:sz w:val="20"/>
                <w:u w:val="single"/>
              </w:rPr>
              <w:t xml:space="preserve">Note: </w:t>
            </w:r>
            <w:r w:rsidRPr="00347283">
              <w:rPr>
                <w:bCs/>
                <w:iCs/>
                <w:sz w:val="20"/>
                <w:u w:val="single"/>
              </w:rPr>
              <w:t>This code should only be used for T-cell and B-cell precursor leukaemia</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strike/>
                <w:sz w:val="20"/>
              </w:rPr>
            </w:pPr>
            <w:r w:rsidRPr="00347283">
              <w:rPr>
                <w:b/>
                <w:bCs/>
                <w:i/>
                <w:iCs/>
                <w:strike/>
                <w:sz w:val="20"/>
              </w:rPr>
              <w:t>Excludes:</w:t>
            </w:r>
            <w:r w:rsidRPr="00347283">
              <w:rPr>
                <w:b/>
                <w:bCs/>
                <w:i/>
                <w:iCs/>
                <w:strike/>
                <w:sz w:val="20"/>
              </w:rPr>
              <w:tab/>
            </w:r>
            <w:r w:rsidRPr="00347283">
              <w:rPr>
                <w:strike/>
                <w:sz w:val="20"/>
              </w:rPr>
              <w:t>acute exacerbation of chronic lymphocytic leukaemia (C91.1)</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49" w:name="ID_C911"/>
            <w:bookmarkEnd w:id="49"/>
            <w:r w:rsidRPr="00347283">
              <w:rPr>
                <w:b/>
                <w:bCs/>
                <w:sz w:val="20"/>
                <w:szCs w:val="20"/>
                <w:lang w:val="en-US"/>
              </w:rPr>
              <w:lastRenderedPageBreak/>
              <w:t>C91.1</w:t>
            </w:r>
            <w:r w:rsidRPr="00347283">
              <w:rPr>
                <w:b/>
                <w:bCs/>
                <w:sz w:val="20"/>
                <w:szCs w:val="20"/>
                <w:lang w:val="en-US"/>
              </w:rPr>
              <w:tab/>
              <w:t xml:space="preserve">Chronic lymphocytic leukaemia </w:t>
            </w:r>
            <w:r w:rsidRPr="00347283">
              <w:rPr>
                <w:b/>
                <w:bCs/>
                <w:sz w:val="20"/>
                <w:szCs w:val="20"/>
                <w:u w:val="single"/>
                <w:lang w:val="en-US"/>
              </w:rPr>
              <w:t>of B-cell type</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bookmarkStart w:id="50" w:name="ID_C912"/>
            <w:bookmarkEnd w:id="50"/>
            <w:r w:rsidRPr="00347283">
              <w:rPr>
                <w:sz w:val="20"/>
                <w:u w:val="single"/>
              </w:rPr>
              <w:t>Lymphoplasmacyticleukaemia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Richter syndrome</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i/>
                <w:sz w:val="20"/>
                <w:u w:val="single"/>
              </w:rPr>
              <w:t>Excludes</w:t>
            </w:r>
            <w:r w:rsidRPr="00347283">
              <w:rPr>
                <w:sz w:val="20"/>
                <w:u w:val="single"/>
              </w:rPr>
              <w:t>: lymphoplasmacytic lymphoma (C83.0)</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en-US"/>
              </w:rPr>
            </w:pPr>
            <w:r w:rsidRPr="00347283">
              <w:rPr>
                <w:b/>
                <w:bCs/>
                <w:strike/>
                <w:sz w:val="20"/>
                <w:szCs w:val="20"/>
                <w:lang w:val="en-US"/>
              </w:rPr>
              <w:t>C91.2</w:t>
            </w:r>
            <w:r w:rsidRPr="00347283">
              <w:rPr>
                <w:b/>
                <w:bCs/>
                <w:sz w:val="20"/>
                <w:szCs w:val="20"/>
                <w:lang w:val="en-US"/>
              </w:rPr>
              <w:tab/>
            </w:r>
            <w:r w:rsidRPr="00347283">
              <w:rPr>
                <w:b/>
                <w:bCs/>
                <w:strike/>
                <w:sz w:val="20"/>
                <w:szCs w:val="20"/>
                <w:lang w:val="en-US"/>
              </w:rPr>
              <w:t>Subacute lymphocytic leukaemia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51" w:name="ID_C913"/>
            <w:bookmarkEnd w:id="51"/>
            <w:r w:rsidRPr="00347283">
              <w:rPr>
                <w:b/>
                <w:bCs/>
                <w:sz w:val="20"/>
                <w:szCs w:val="20"/>
                <w:lang w:val="en-US"/>
              </w:rPr>
              <w:t>C91.3</w:t>
            </w:r>
            <w:r w:rsidRPr="00347283">
              <w:rPr>
                <w:b/>
                <w:bCs/>
                <w:sz w:val="20"/>
                <w:szCs w:val="20"/>
                <w:lang w:val="en-US"/>
              </w:rPr>
              <w:tab/>
              <w:t xml:space="preserve">Prolymphocytic leukaemia </w:t>
            </w:r>
            <w:r w:rsidRPr="00347283">
              <w:rPr>
                <w:b/>
                <w:bCs/>
                <w:sz w:val="20"/>
                <w:szCs w:val="20"/>
                <w:u w:val="single"/>
                <w:lang w:val="en-US"/>
              </w:rPr>
              <w:t>of B-cell type</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52" w:name="ID_C914"/>
            <w:bookmarkEnd w:id="52"/>
            <w:r w:rsidRPr="00347283">
              <w:rPr>
                <w:b/>
                <w:bCs/>
                <w:sz w:val="20"/>
                <w:szCs w:val="20"/>
                <w:lang w:val="en-US"/>
              </w:rPr>
              <w:t>C91.4</w:t>
            </w:r>
            <w:r w:rsidRPr="00347283">
              <w:rPr>
                <w:b/>
                <w:bCs/>
                <w:sz w:val="20"/>
                <w:szCs w:val="20"/>
                <w:lang w:val="en-US"/>
              </w:rPr>
              <w:tab/>
              <w:t>Hairy</w:t>
            </w:r>
            <w:r w:rsidRPr="00347283">
              <w:rPr>
                <w:b/>
                <w:bCs/>
                <w:strike/>
                <w:sz w:val="20"/>
                <w:szCs w:val="20"/>
                <w:lang w:val="en-US"/>
              </w:rPr>
              <w:t>-</w:t>
            </w:r>
            <w:r w:rsidRPr="00347283">
              <w:rPr>
                <w:b/>
                <w:bCs/>
                <w:sz w:val="20"/>
                <w:szCs w:val="20"/>
                <w:lang w:val="en-US"/>
              </w:rPr>
              <w:t>cell leukaemia</w:t>
            </w:r>
          </w:p>
          <w:p w:rsidR="007447EC" w:rsidRPr="00347283" w:rsidRDefault="007447EC" w:rsidP="00E82AD4">
            <w:pPr>
              <w:keepLines/>
              <w:suppressAutoHyphens/>
              <w:autoSpaceDE w:val="0"/>
              <w:autoSpaceDN w:val="0"/>
              <w:adjustRightInd w:val="0"/>
              <w:spacing w:line="240" w:lineRule="exact"/>
              <w:ind w:left="1134" w:hanging="142"/>
              <w:rPr>
                <w:sz w:val="20"/>
              </w:rPr>
            </w:pPr>
            <w:r w:rsidRPr="00347283">
              <w:rPr>
                <w:sz w:val="20"/>
              </w:rPr>
              <w:t>Leukaemic reticuloendotheliosis</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53" w:name="ID_C915"/>
            <w:bookmarkEnd w:id="53"/>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lang w:val="en-US"/>
              </w:rPr>
              <w:t>C91.5</w:t>
            </w:r>
            <w:r w:rsidRPr="00347283">
              <w:rPr>
                <w:b/>
                <w:bCs/>
                <w:sz w:val="20"/>
                <w:szCs w:val="20"/>
                <w:lang w:val="en-US"/>
              </w:rPr>
              <w:tab/>
              <w:t xml:space="preserve">Adult T-cell </w:t>
            </w:r>
            <w:r w:rsidRPr="00347283">
              <w:rPr>
                <w:b/>
                <w:bCs/>
                <w:sz w:val="20"/>
                <w:szCs w:val="20"/>
                <w:u w:val="single"/>
                <w:lang w:val="en-US"/>
              </w:rPr>
              <w:t>lymphoma/</w:t>
            </w:r>
            <w:r w:rsidRPr="00347283">
              <w:rPr>
                <w:b/>
                <w:bCs/>
                <w:sz w:val="20"/>
                <w:szCs w:val="20"/>
                <w:lang w:val="en-US"/>
              </w:rPr>
              <w:t xml:space="preserve">leukaemia </w:t>
            </w:r>
            <w:r w:rsidRPr="00347283">
              <w:rPr>
                <w:b/>
                <w:bCs/>
                <w:sz w:val="20"/>
                <w:szCs w:val="20"/>
                <w:u w:val="single"/>
                <w:lang w:val="en-US"/>
              </w:rPr>
              <w:t>(HTLV-1-associated)</w:t>
            </w:r>
          </w:p>
          <w:tbl>
            <w:tblPr>
              <w:tblW w:w="7512" w:type="dxa"/>
              <w:tblInd w:w="534" w:type="dxa"/>
              <w:tblBorders>
                <w:insideH w:val="single" w:sz="4" w:space="0" w:color="auto"/>
              </w:tblBorders>
              <w:tblLayout w:type="fixed"/>
              <w:tblLook w:val="01E0" w:firstRow="1" w:lastRow="1" w:firstColumn="1" w:lastColumn="1" w:noHBand="0" w:noVBand="0"/>
            </w:tblPr>
            <w:tblGrid>
              <w:gridCol w:w="3402"/>
              <w:gridCol w:w="4110"/>
            </w:tblGrid>
            <w:tr w:rsidR="007447EC" w:rsidRPr="00347283" w:rsidTr="00E82AD4">
              <w:tc>
                <w:tcPr>
                  <w:tcW w:w="3402" w:type="dxa"/>
                </w:tcPr>
                <w:p w:rsidR="007447EC" w:rsidRPr="00347283" w:rsidRDefault="007447EC" w:rsidP="00E82AD4">
                  <w:pPr>
                    <w:keepNext/>
                    <w:keepLines/>
                    <w:autoSpaceDE w:val="0"/>
                    <w:autoSpaceDN w:val="0"/>
                    <w:adjustRightInd w:val="0"/>
                    <w:spacing w:line="220" w:lineRule="exact"/>
                    <w:ind w:left="1026" w:hanging="142"/>
                    <w:rPr>
                      <w:bCs/>
                      <w:iCs/>
                      <w:noProof/>
                      <w:sz w:val="20"/>
                      <w:u w:val="single"/>
                      <w:lang w:val="en-GB"/>
                    </w:rPr>
                  </w:pPr>
                  <w:r w:rsidRPr="00347283">
                    <w:rPr>
                      <w:bCs/>
                      <w:iCs/>
                      <w:noProof/>
                      <w:sz w:val="20"/>
                      <w:u w:val="single"/>
                      <w:lang w:val="en-GB"/>
                    </w:rPr>
                    <w:t>Acute</w:t>
                  </w:r>
                </w:p>
                <w:p w:rsidR="007447EC" w:rsidRPr="00347283" w:rsidRDefault="007447EC" w:rsidP="00E82AD4">
                  <w:pPr>
                    <w:keepNext/>
                    <w:keepLines/>
                    <w:autoSpaceDE w:val="0"/>
                    <w:autoSpaceDN w:val="0"/>
                    <w:adjustRightInd w:val="0"/>
                    <w:spacing w:line="220" w:lineRule="exact"/>
                    <w:ind w:left="1026" w:hanging="142"/>
                    <w:rPr>
                      <w:bCs/>
                      <w:iCs/>
                      <w:noProof/>
                      <w:sz w:val="20"/>
                      <w:u w:val="single"/>
                      <w:lang w:val="en-GB"/>
                    </w:rPr>
                  </w:pPr>
                  <w:r w:rsidRPr="00347283">
                    <w:rPr>
                      <w:bCs/>
                      <w:iCs/>
                      <w:noProof/>
                      <w:sz w:val="20"/>
                      <w:u w:val="single"/>
                      <w:lang w:val="en-GB"/>
                    </w:rPr>
                    <w:t>Chronic</w:t>
                  </w:r>
                </w:p>
                <w:p w:rsidR="007447EC" w:rsidRPr="00347283" w:rsidRDefault="007447EC" w:rsidP="00E82AD4">
                  <w:pPr>
                    <w:keepNext/>
                    <w:keepLines/>
                    <w:autoSpaceDE w:val="0"/>
                    <w:autoSpaceDN w:val="0"/>
                    <w:adjustRightInd w:val="0"/>
                    <w:spacing w:line="220" w:lineRule="exact"/>
                    <w:ind w:left="1026" w:hanging="142"/>
                    <w:rPr>
                      <w:bCs/>
                      <w:iCs/>
                      <w:noProof/>
                      <w:sz w:val="20"/>
                      <w:u w:val="single"/>
                      <w:lang w:val="en-GB"/>
                    </w:rPr>
                  </w:pPr>
                  <w:r w:rsidRPr="00347283">
                    <w:rPr>
                      <w:bCs/>
                      <w:iCs/>
                      <w:noProof/>
                      <w:sz w:val="20"/>
                      <w:u w:val="single"/>
                      <w:lang w:val="en-GB"/>
                    </w:rPr>
                    <w:t>Lymphomatoid</w:t>
                  </w:r>
                </w:p>
                <w:p w:rsidR="007447EC" w:rsidRPr="00347283" w:rsidRDefault="007447EC" w:rsidP="00E82AD4">
                  <w:pPr>
                    <w:keepNext/>
                    <w:keepLines/>
                    <w:autoSpaceDE w:val="0"/>
                    <w:autoSpaceDN w:val="0"/>
                    <w:adjustRightInd w:val="0"/>
                    <w:spacing w:line="220" w:lineRule="exact"/>
                    <w:ind w:left="1026" w:hanging="142"/>
                    <w:rPr>
                      <w:bCs/>
                      <w:iCs/>
                      <w:noProof/>
                      <w:sz w:val="20"/>
                      <w:lang w:val="en-GB"/>
                    </w:rPr>
                  </w:pPr>
                  <w:r w:rsidRPr="00347283">
                    <w:rPr>
                      <w:bCs/>
                      <w:iCs/>
                      <w:noProof/>
                      <w:sz w:val="20"/>
                      <w:u w:val="single"/>
                      <w:lang w:val="en-GB"/>
                    </w:rPr>
                    <w:t>Smouldering</w:t>
                  </w:r>
                </w:p>
              </w:tc>
              <w:tc>
                <w:tcPr>
                  <w:tcW w:w="4110" w:type="dxa"/>
                  <w:vAlign w:val="center"/>
                </w:tcPr>
                <w:p w:rsidR="007447EC" w:rsidRPr="00347283" w:rsidRDefault="007447EC" w:rsidP="00E82AD4">
                  <w:pPr>
                    <w:keepNext/>
                    <w:keepLines/>
                    <w:autoSpaceDE w:val="0"/>
                    <w:autoSpaceDN w:val="0"/>
                    <w:adjustRightInd w:val="0"/>
                    <w:spacing w:before="40" w:line="240" w:lineRule="exact"/>
                    <w:ind w:left="175" w:hanging="175"/>
                    <w:rPr>
                      <w:bCs/>
                      <w:iCs/>
                      <w:noProof/>
                      <w:sz w:val="20"/>
                      <w:u w:val="single"/>
                      <w:lang w:val="en-GB"/>
                    </w:rPr>
                  </w:pPr>
                  <w:r w:rsidRPr="00347283">
                    <w:rPr>
                      <w:bCs/>
                      <w:iCs/>
                      <w:noProof/>
                      <w:sz w:val="20"/>
                      <w:u w:val="single"/>
                      <w:lang w:val="en-GB"/>
                    </w:rPr>
                    <w:t>variant</w:t>
                  </w:r>
                </w:p>
              </w:tc>
            </w:tr>
          </w:tbl>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54" w:name="ID_C917"/>
            <w:bookmarkEnd w:id="54"/>
            <w:r w:rsidRPr="00347283">
              <w:rPr>
                <w:b/>
                <w:bCs/>
                <w:sz w:val="20"/>
                <w:szCs w:val="20"/>
                <w:u w:val="single"/>
                <w:lang w:val="en-US"/>
              </w:rPr>
              <w:t>C91.6</w:t>
            </w:r>
            <w:r w:rsidRPr="00347283">
              <w:rPr>
                <w:b/>
                <w:bCs/>
                <w:sz w:val="20"/>
                <w:szCs w:val="20"/>
                <w:lang w:val="en-US"/>
              </w:rPr>
              <w:tab/>
            </w:r>
            <w:r w:rsidRPr="00347283">
              <w:rPr>
                <w:b/>
                <w:bCs/>
                <w:sz w:val="20"/>
                <w:szCs w:val="20"/>
                <w:u w:val="single"/>
                <w:lang w:val="en-US"/>
              </w:rPr>
              <w:t>Prolymphocytic leukaemia of T-cell type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r w:rsidRPr="00347283">
              <w:rPr>
                <w:b/>
                <w:bCs/>
                <w:sz w:val="20"/>
                <w:szCs w:val="20"/>
                <w:lang w:val="en-US"/>
              </w:rPr>
              <w:t>C91.7</w:t>
            </w:r>
            <w:r w:rsidRPr="00347283">
              <w:rPr>
                <w:b/>
                <w:bCs/>
                <w:sz w:val="20"/>
                <w:szCs w:val="20"/>
                <w:lang w:val="en-US"/>
              </w:rPr>
              <w:tab/>
              <w:t>Other lymphoid leukaemia</w:t>
            </w:r>
          </w:p>
          <w:p w:rsidR="007447EC" w:rsidRPr="00347283" w:rsidRDefault="007447EC" w:rsidP="00E82AD4">
            <w:pPr>
              <w:keepNext/>
              <w:keepLines/>
              <w:suppressAutoHyphens/>
              <w:autoSpaceDE w:val="0"/>
              <w:autoSpaceDN w:val="0"/>
              <w:adjustRightInd w:val="0"/>
              <w:spacing w:line="240" w:lineRule="exact"/>
              <w:ind w:left="972"/>
              <w:rPr>
                <w:sz w:val="20"/>
                <w:u w:val="single"/>
              </w:rPr>
            </w:pPr>
            <w:r w:rsidRPr="00347283">
              <w:rPr>
                <w:sz w:val="20"/>
                <w:u w:val="single"/>
              </w:rPr>
              <w:t>T-cell large granular lymphocytic leukaemia (associated with rheumatic arthritis)</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sv-SE"/>
              </w:rPr>
            </w:pPr>
            <w:bookmarkStart w:id="55" w:name="ID_C919"/>
            <w:bookmarkEnd w:id="55"/>
            <w:r w:rsidRPr="00347283">
              <w:rPr>
                <w:b/>
                <w:bCs/>
                <w:sz w:val="20"/>
                <w:szCs w:val="20"/>
                <w:u w:val="single"/>
                <w:lang w:val="sv-SE"/>
              </w:rPr>
              <w:t>C91.8</w:t>
            </w:r>
            <w:r w:rsidRPr="00347283">
              <w:rPr>
                <w:b/>
                <w:bCs/>
                <w:sz w:val="20"/>
                <w:szCs w:val="20"/>
                <w:lang w:val="sv-SE"/>
              </w:rPr>
              <w:tab/>
            </w:r>
            <w:r w:rsidRPr="00347283">
              <w:rPr>
                <w:b/>
                <w:bCs/>
                <w:sz w:val="20"/>
                <w:szCs w:val="20"/>
                <w:u w:val="single"/>
                <w:lang w:val="sv-SE"/>
              </w:rPr>
              <w:t>Mature B-cell leukaemia Burkitt-type</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i/>
                <w:sz w:val="20"/>
                <w:u w:val="single"/>
              </w:rPr>
              <w:t>Excludes</w:t>
            </w:r>
            <w:r w:rsidRPr="00347283">
              <w:rPr>
                <w:sz w:val="20"/>
                <w:u w:val="single"/>
              </w:rPr>
              <w:t>: Burkitt lymphoma with little or no bone marrow filtration (C83.7)</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r w:rsidRPr="00347283">
              <w:rPr>
                <w:b/>
                <w:bCs/>
                <w:sz w:val="20"/>
                <w:szCs w:val="20"/>
                <w:lang w:val="en-US"/>
              </w:rPr>
              <w:t>C91.9</w:t>
            </w:r>
            <w:r w:rsidRPr="00347283">
              <w:rPr>
                <w:b/>
                <w:bCs/>
                <w:sz w:val="20"/>
                <w:szCs w:val="20"/>
                <w:lang w:val="en-US"/>
              </w:rPr>
              <w:tab/>
              <w:t>Lymphoid leukaemia, unspecified</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56" w:name="ID_C92"/>
            <w:bookmarkEnd w:id="56"/>
            <w:r w:rsidRPr="00347283">
              <w:rPr>
                <w:b/>
                <w:bCs/>
                <w:sz w:val="20"/>
                <w:szCs w:val="20"/>
                <w:lang w:val="en-US"/>
              </w:rPr>
              <w:t xml:space="preserve">C92 </w:t>
            </w:r>
            <w:r w:rsidRPr="00347283">
              <w:rPr>
                <w:b/>
                <w:bCs/>
                <w:sz w:val="20"/>
                <w:szCs w:val="20"/>
                <w:lang w:val="en-US"/>
              </w:rPr>
              <w:tab/>
              <w:t>Myeloid leukaemia</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z w:val="20"/>
              </w:rPr>
            </w:pPr>
            <w:r w:rsidRPr="00347283">
              <w:rPr>
                <w:bCs/>
                <w:i/>
                <w:iCs/>
                <w:sz w:val="20"/>
              </w:rPr>
              <w:t>Includes</w:t>
            </w:r>
            <w:r w:rsidRPr="00347283">
              <w:rPr>
                <w:b/>
                <w:bCs/>
                <w:i/>
                <w:iCs/>
                <w:sz w:val="20"/>
              </w:rPr>
              <w:t>:</w:t>
            </w:r>
            <w:r w:rsidRPr="00347283">
              <w:rPr>
                <w:b/>
                <w:bCs/>
                <w:i/>
                <w:iCs/>
                <w:sz w:val="20"/>
              </w:rPr>
              <w:tab/>
            </w:r>
            <w:r w:rsidRPr="00347283">
              <w:rPr>
                <w:sz w:val="20"/>
              </w:rPr>
              <w:t>leukaemia:</w:t>
            </w:r>
          </w:p>
          <w:p w:rsidR="007447EC" w:rsidRPr="00347283" w:rsidRDefault="007447EC" w:rsidP="00E82AD4">
            <w:pPr>
              <w:keepNext/>
              <w:keepLines/>
              <w:tabs>
                <w:tab w:val="left" w:pos="2134"/>
              </w:tabs>
              <w:suppressAutoHyphens/>
              <w:autoSpaceDE w:val="0"/>
              <w:autoSpaceDN w:val="0"/>
              <w:adjustRightInd w:val="0"/>
              <w:spacing w:line="240" w:lineRule="exact"/>
              <w:ind w:left="2126" w:hanging="142"/>
              <w:rPr>
                <w:sz w:val="20"/>
              </w:rPr>
            </w:pPr>
            <w:r w:rsidRPr="00347283">
              <w:rPr>
                <w:sz w:val="20"/>
              </w:rPr>
              <w:t>•</w:t>
            </w:r>
            <w:r w:rsidRPr="00347283">
              <w:rPr>
                <w:sz w:val="20"/>
              </w:rPr>
              <w:tab/>
              <w:t>granulocytic</w:t>
            </w:r>
          </w:p>
          <w:p w:rsidR="007447EC" w:rsidRPr="00347283" w:rsidRDefault="007447EC" w:rsidP="00E82AD4">
            <w:pPr>
              <w:keepNext/>
              <w:keepLines/>
              <w:tabs>
                <w:tab w:val="left" w:pos="2134"/>
              </w:tabs>
              <w:suppressAutoHyphens/>
              <w:autoSpaceDE w:val="0"/>
              <w:autoSpaceDN w:val="0"/>
              <w:adjustRightInd w:val="0"/>
              <w:spacing w:line="240" w:lineRule="exact"/>
              <w:ind w:left="2126" w:hanging="142"/>
              <w:rPr>
                <w:sz w:val="20"/>
              </w:rPr>
            </w:pPr>
            <w:r w:rsidRPr="00347283">
              <w:rPr>
                <w:sz w:val="20"/>
              </w:rPr>
              <w:t>•</w:t>
            </w:r>
            <w:r w:rsidRPr="00347283">
              <w:rPr>
                <w:sz w:val="20"/>
              </w:rPr>
              <w:tab/>
              <w:t>myelogenous</w:t>
            </w:r>
          </w:p>
          <w:p w:rsidR="007447EC" w:rsidRPr="00347283" w:rsidRDefault="007447EC" w:rsidP="00E82AD4">
            <w:pPr>
              <w:keepNext/>
              <w:keepLines/>
              <w:suppressAutoHyphens/>
              <w:autoSpaceDE w:val="0"/>
              <w:autoSpaceDN w:val="0"/>
              <w:adjustRightInd w:val="0"/>
              <w:spacing w:line="240" w:lineRule="exact"/>
              <w:ind w:left="2126" w:hanging="142"/>
              <w:rPr>
                <w:strike/>
                <w:sz w:val="20"/>
              </w:rPr>
            </w:pPr>
            <w:r w:rsidRPr="00347283">
              <w:rPr>
                <w:strike/>
                <w:sz w:val="20"/>
              </w:rPr>
              <w:t>morphology codes M986-M988, M9930 with behaviour code /3</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z w:val="20"/>
                <w:szCs w:val="20"/>
                <w:lang w:val="en-US"/>
              </w:rPr>
            </w:pPr>
            <w:bookmarkStart w:id="57" w:name="ID_C920"/>
            <w:bookmarkEnd w:id="57"/>
            <w:r w:rsidRPr="00347283">
              <w:rPr>
                <w:b/>
                <w:bCs/>
                <w:sz w:val="20"/>
                <w:szCs w:val="20"/>
                <w:lang w:val="en-US"/>
              </w:rPr>
              <w:t>C92.0</w:t>
            </w:r>
            <w:r w:rsidRPr="00347283">
              <w:rPr>
                <w:b/>
                <w:bCs/>
                <w:sz w:val="20"/>
                <w:szCs w:val="20"/>
                <w:lang w:val="en-US"/>
              </w:rPr>
              <w:tab/>
              <w:t xml:space="preserve">Acute </w:t>
            </w:r>
            <w:r w:rsidRPr="00347283">
              <w:rPr>
                <w:b/>
                <w:bCs/>
                <w:strike/>
                <w:sz w:val="20"/>
                <w:szCs w:val="20"/>
                <w:lang w:val="en-US"/>
              </w:rPr>
              <w:t>myeloid</w:t>
            </w:r>
            <w:r w:rsidRPr="00347283">
              <w:rPr>
                <w:b/>
                <w:bCs/>
                <w:sz w:val="20"/>
                <w:szCs w:val="20"/>
                <w:lang w:val="en-US"/>
              </w:rPr>
              <w:t xml:space="preserve"> </w:t>
            </w:r>
            <w:r w:rsidRPr="00347283">
              <w:rPr>
                <w:b/>
                <w:bCs/>
                <w:sz w:val="20"/>
                <w:szCs w:val="20"/>
                <w:u w:val="single"/>
                <w:lang w:val="en-US"/>
              </w:rPr>
              <w:t xml:space="preserve">myeloblastic </w:t>
            </w:r>
            <w:r w:rsidRPr="00347283">
              <w:rPr>
                <w:b/>
                <w:bCs/>
                <w:sz w:val="20"/>
                <w:szCs w:val="20"/>
                <w:lang w:val="en-US"/>
              </w:rPr>
              <w:t xml:space="preserve">leukaemia </w:t>
            </w:r>
            <w:r w:rsidRPr="00347283">
              <w:rPr>
                <w:b/>
                <w:bCs/>
                <w:sz w:val="20"/>
                <w:szCs w:val="20"/>
                <w:u w:val="single"/>
                <w:lang w:val="en-US"/>
              </w:rPr>
              <w:t>[AML]</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Acute myeloblastic leukaemia, minimal differentiation</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Acute myeloblastic leukaemia (with maturation)</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lastRenderedPageBreak/>
              <w:t>AML1/ETO</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AML M0</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AML M1</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AML M2</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AML with t(8;21)</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AML (without a FAB classification) NOS</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Refractory anaemia with excess blasts in transformation</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sz w:val="20"/>
              </w:rPr>
            </w:pPr>
            <w:r w:rsidRPr="00347283">
              <w:rPr>
                <w:bCs/>
                <w:i/>
                <w:iCs/>
                <w:sz w:val="20"/>
              </w:rPr>
              <w:t>Excludes</w:t>
            </w:r>
            <w:r w:rsidRPr="00347283">
              <w:rPr>
                <w:b/>
                <w:bCs/>
                <w:i/>
                <w:iCs/>
                <w:sz w:val="20"/>
              </w:rPr>
              <w:t>:</w:t>
            </w:r>
            <w:r w:rsidRPr="00347283">
              <w:rPr>
                <w:b/>
                <w:bCs/>
                <w:i/>
                <w:iCs/>
                <w:sz w:val="20"/>
              </w:rPr>
              <w:tab/>
            </w:r>
            <w:r w:rsidRPr="00347283">
              <w:rPr>
                <w:sz w:val="20"/>
              </w:rPr>
              <w:t>acute exacerbation of chronic myeloid leukaemia (C92.1)</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58" w:name="ID_C921"/>
            <w:bookmarkEnd w:id="58"/>
            <w:r w:rsidRPr="00347283">
              <w:rPr>
                <w:b/>
                <w:bCs/>
                <w:sz w:val="20"/>
                <w:szCs w:val="20"/>
                <w:lang w:val="en-US"/>
              </w:rPr>
              <w:t>C92.1</w:t>
            </w:r>
            <w:r w:rsidRPr="00347283">
              <w:rPr>
                <w:b/>
                <w:bCs/>
                <w:sz w:val="20"/>
                <w:szCs w:val="20"/>
                <w:lang w:val="en-US"/>
              </w:rPr>
              <w:tab/>
              <w:t xml:space="preserve">Chronic myeloid leukaemia </w:t>
            </w:r>
            <w:r w:rsidRPr="00347283">
              <w:rPr>
                <w:b/>
                <w:bCs/>
                <w:sz w:val="20"/>
                <w:szCs w:val="20"/>
                <w:u w:val="single"/>
                <w:lang w:val="en-US"/>
              </w:rPr>
              <w:t>[CML], BCR/ABL-positive</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Chronic myelogenous leukaemia, Philadelphia chromosome (Ph1) positive</w:t>
            </w:r>
          </w:p>
          <w:p w:rsidR="007447EC" w:rsidRPr="00347283" w:rsidRDefault="007447EC" w:rsidP="00E82AD4">
            <w:pPr>
              <w:keepNext/>
              <w:keepLines/>
              <w:suppressAutoHyphens/>
              <w:autoSpaceDE w:val="0"/>
              <w:autoSpaceDN w:val="0"/>
              <w:adjustRightInd w:val="0"/>
              <w:spacing w:line="240" w:lineRule="exact"/>
              <w:ind w:left="1134" w:hanging="142"/>
              <w:rPr>
                <w:sz w:val="20"/>
                <w:u w:val="single"/>
                <w:lang w:val="fr-FR"/>
              </w:rPr>
            </w:pPr>
            <w:r w:rsidRPr="00347283">
              <w:rPr>
                <w:sz w:val="20"/>
                <w:u w:val="single"/>
                <w:lang w:val="fr-FR"/>
              </w:rPr>
              <w:t>Chronic myelogenous leukaemia , t(9:22)(q34;q11)</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Chronic myelogenous leukaemia with crisis of blast cells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Excludes: atypical chronic myeloid leukaemia (C92.2)</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rPr>
              <w:tab/>
            </w:r>
            <w:r w:rsidRPr="00347283">
              <w:rPr>
                <w:sz w:val="20"/>
              </w:rPr>
              <w:tab/>
              <w:t xml:space="preserve">         </w:t>
            </w:r>
            <w:r w:rsidRPr="00347283">
              <w:rPr>
                <w:sz w:val="20"/>
                <w:u w:val="single"/>
              </w:rPr>
              <w:t>chronic myelomonocytic leukaemia (C93.1)</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rPr>
              <w:tab/>
              <w:t xml:space="preserve">              </w:t>
            </w:r>
            <w:r w:rsidRPr="00347283">
              <w:rPr>
                <w:sz w:val="20"/>
                <w:u w:val="single"/>
              </w:rPr>
              <w:t>unclassified myeloproliferative disease (D47.1)</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59" w:name="ID_C922"/>
            <w:bookmarkEnd w:id="59"/>
            <w:r w:rsidRPr="00347283">
              <w:rPr>
                <w:b/>
                <w:bCs/>
                <w:sz w:val="20"/>
                <w:szCs w:val="20"/>
                <w:lang w:val="en-US"/>
              </w:rPr>
              <w:t>C92.2</w:t>
            </w:r>
            <w:r w:rsidRPr="00347283">
              <w:rPr>
                <w:b/>
                <w:bCs/>
                <w:sz w:val="20"/>
                <w:szCs w:val="20"/>
                <w:lang w:val="en-US"/>
              </w:rPr>
              <w:tab/>
            </w:r>
            <w:r w:rsidRPr="00347283">
              <w:rPr>
                <w:b/>
                <w:bCs/>
                <w:strike/>
                <w:sz w:val="20"/>
                <w:szCs w:val="20"/>
                <w:lang w:val="en-US"/>
              </w:rPr>
              <w:t>Subacute</w:t>
            </w:r>
            <w:r w:rsidRPr="00347283">
              <w:rPr>
                <w:b/>
                <w:bCs/>
                <w:sz w:val="20"/>
                <w:szCs w:val="20"/>
                <w:lang w:val="en-US"/>
              </w:rPr>
              <w:t xml:space="preserve"> </w:t>
            </w:r>
            <w:r w:rsidRPr="00347283">
              <w:rPr>
                <w:b/>
                <w:bCs/>
                <w:sz w:val="20"/>
                <w:szCs w:val="20"/>
                <w:u w:val="single"/>
                <w:lang w:val="en-US"/>
              </w:rPr>
              <w:t xml:space="preserve">Atypical chronic </w:t>
            </w:r>
            <w:r w:rsidRPr="00347283">
              <w:rPr>
                <w:b/>
                <w:bCs/>
                <w:sz w:val="20"/>
                <w:szCs w:val="20"/>
                <w:lang w:val="en-US"/>
              </w:rPr>
              <w:t>myeloid leukaemia</w:t>
            </w:r>
            <w:r w:rsidRPr="00347283">
              <w:rPr>
                <w:b/>
                <w:bCs/>
                <w:sz w:val="20"/>
                <w:szCs w:val="20"/>
                <w:u w:val="single"/>
                <w:lang w:val="en-US"/>
              </w:rPr>
              <w:t>, BCR/ABL-negative</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60" w:name="ID_C923"/>
            <w:bookmarkEnd w:id="60"/>
            <w:r w:rsidRPr="00347283">
              <w:rPr>
                <w:b/>
                <w:bCs/>
                <w:sz w:val="20"/>
                <w:szCs w:val="20"/>
                <w:lang w:val="en-US"/>
              </w:rPr>
              <w:t>C92.3</w:t>
            </w:r>
            <w:r w:rsidRPr="00347283">
              <w:rPr>
                <w:b/>
                <w:bCs/>
                <w:sz w:val="20"/>
                <w:szCs w:val="20"/>
                <w:lang w:val="en-US"/>
              </w:rPr>
              <w:tab/>
              <w:t>Myeloid sarcoma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i/>
                <w:sz w:val="20"/>
                <w:u w:val="single"/>
              </w:rPr>
              <w:t>Note</w:t>
            </w:r>
            <w:r w:rsidRPr="00347283">
              <w:rPr>
                <w:sz w:val="20"/>
                <w:u w:val="single"/>
              </w:rPr>
              <w:t>: A tumour of immature myeloid cells.</w:t>
            </w:r>
          </w:p>
          <w:p w:rsidR="007447EC" w:rsidRPr="00347283" w:rsidRDefault="007447EC" w:rsidP="00E82AD4">
            <w:pPr>
              <w:keepNext/>
              <w:keepLines/>
              <w:suppressAutoHyphens/>
              <w:autoSpaceDE w:val="0"/>
              <w:autoSpaceDN w:val="0"/>
              <w:adjustRightInd w:val="0"/>
              <w:spacing w:line="240" w:lineRule="exact"/>
              <w:ind w:left="1134" w:hanging="142"/>
              <w:rPr>
                <w:sz w:val="20"/>
                <w:lang w:val="it-IT"/>
              </w:rPr>
            </w:pPr>
            <w:r w:rsidRPr="00347283">
              <w:rPr>
                <w:sz w:val="20"/>
                <w:lang w:val="it-IT"/>
              </w:rPr>
              <w:t>Chloroma</w:t>
            </w:r>
          </w:p>
          <w:p w:rsidR="007447EC" w:rsidRPr="00347283" w:rsidRDefault="007447EC" w:rsidP="00E82AD4">
            <w:pPr>
              <w:keepLines/>
              <w:suppressAutoHyphens/>
              <w:autoSpaceDE w:val="0"/>
              <w:autoSpaceDN w:val="0"/>
              <w:adjustRightInd w:val="0"/>
              <w:spacing w:line="240" w:lineRule="exact"/>
              <w:ind w:left="1134" w:hanging="142"/>
              <w:rPr>
                <w:sz w:val="20"/>
                <w:lang w:val="it-IT"/>
              </w:rPr>
            </w:pPr>
            <w:r w:rsidRPr="00347283">
              <w:rPr>
                <w:sz w:val="20"/>
                <w:lang w:val="it-IT"/>
              </w:rPr>
              <w:t>Granulocytic sarcoma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it-IT"/>
              </w:rPr>
            </w:pPr>
            <w:bookmarkStart w:id="61" w:name="ID_C924"/>
            <w:bookmarkEnd w:id="61"/>
            <w:r w:rsidRPr="00347283">
              <w:rPr>
                <w:b/>
                <w:bCs/>
                <w:sz w:val="20"/>
                <w:szCs w:val="20"/>
                <w:lang w:val="it-IT"/>
              </w:rPr>
              <w:t>C92.4</w:t>
            </w:r>
            <w:r w:rsidRPr="00347283">
              <w:rPr>
                <w:b/>
                <w:bCs/>
                <w:sz w:val="20"/>
                <w:szCs w:val="20"/>
                <w:lang w:val="it-IT"/>
              </w:rPr>
              <w:tab/>
              <w:t xml:space="preserve">Acute promyelocytic leukaemia </w:t>
            </w:r>
            <w:r w:rsidRPr="00347283">
              <w:rPr>
                <w:b/>
                <w:bCs/>
                <w:sz w:val="20"/>
                <w:szCs w:val="20"/>
                <w:u w:val="single"/>
                <w:lang w:val="it-IT"/>
              </w:rPr>
              <w:t>[PML]</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AML M3</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AML M3 with t(15; 17) and variants</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62" w:name="ID_C925"/>
            <w:bookmarkEnd w:id="62"/>
            <w:r w:rsidRPr="00347283">
              <w:rPr>
                <w:b/>
                <w:bCs/>
                <w:sz w:val="20"/>
                <w:szCs w:val="20"/>
                <w:lang w:val="en-US"/>
              </w:rPr>
              <w:t>C92.5</w:t>
            </w:r>
            <w:r w:rsidRPr="00347283">
              <w:rPr>
                <w:b/>
                <w:bCs/>
                <w:sz w:val="20"/>
                <w:szCs w:val="20"/>
                <w:lang w:val="en-US"/>
              </w:rPr>
              <w:tab/>
              <w:t>Acute myelomonocytic leukaemia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AML M4</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AML M4 Eo with inv(16) or t(16;16)</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63" w:name="ID_C927"/>
            <w:bookmarkEnd w:id="63"/>
            <w:r w:rsidRPr="00347283">
              <w:rPr>
                <w:b/>
                <w:bCs/>
                <w:sz w:val="20"/>
                <w:szCs w:val="20"/>
                <w:u w:val="single"/>
                <w:lang w:val="en-US"/>
              </w:rPr>
              <w:t>C92.6</w:t>
            </w:r>
            <w:r w:rsidRPr="00347283">
              <w:rPr>
                <w:b/>
                <w:bCs/>
                <w:sz w:val="20"/>
                <w:szCs w:val="20"/>
                <w:lang w:val="en-US"/>
              </w:rPr>
              <w:tab/>
            </w:r>
            <w:r w:rsidRPr="00347283">
              <w:rPr>
                <w:b/>
                <w:bCs/>
                <w:sz w:val="20"/>
                <w:szCs w:val="20"/>
                <w:u w:val="single"/>
                <w:lang w:val="en-US"/>
              </w:rPr>
              <w:t>Acute myeloid leukaemia with 11q23-abnormality</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Acute myeloid leukaemia with variation of MLL-gene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r w:rsidRPr="00347283">
              <w:rPr>
                <w:b/>
                <w:bCs/>
                <w:sz w:val="20"/>
                <w:szCs w:val="20"/>
                <w:lang w:val="en-US"/>
              </w:rPr>
              <w:lastRenderedPageBreak/>
              <w:t>C92.7</w:t>
            </w:r>
            <w:r w:rsidRPr="00347283">
              <w:rPr>
                <w:b/>
                <w:bCs/>
                <w:sz w:val="20"/>
                <w:szCs w:val="20"/>
                <w:lang w:val="en-US"/>
              </w:rPr>
              <w:tab/>
              <w:t>Other myeloid leukaemia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i/>
                <w:sz w:val="20"/>
                <w:u w:val="single"/>
              </w:rPr>
              <w:t>Excludes</w:t>
            </w:r>
            <w:r w:rsidRPr="00347283">
              <w:rPr>
                <w:sz w:val="20"/>
                <w:u w:val="single"/>
              </w:rPr>
              <w:t>: chronic eosinophilic leukaemia [hypereosinophilic syndrome] (D47.5)</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64" w:name="ID_C929"/>
            <w:bookmarkEnd w:id="64"/>
            <w:r w:rsidRPr="00347283">
              <w:rPr>
                <w:b/>
                <w:bCs/>
                <w:sz w:val="20"/>
                <w:szCs w:val="20"/>
                <w:u w:val="single"/>
                <w:lang w:val="en-US"/>
              </w:rPr>
              <w:t>C92.8</w:t>
            </w:r>
            <w:r w:rsidRPr="00347283">
              <w:rPr>
                <w:b/>
                <w:bCs/>
                <w:sz w:val="20"/>
                <w:szCs w:val="20"/>
                <w:lang w:val="en-US"/>
              </w:rPr>
              <w:tab/>
            </w:r>
            <w:r w:rsidRPr="00347283">
              <w:rPr>
                <w:b/>
                <w:bCs/>
                <w:sz w:val="20"/>
                <w:szCs w:val="20"/>
                <w:u w:val="single"/>
                <w:lang w:val="en-US"/>
              </w:rPr>
              <w:t>Acute myeloid leukaemia with multilineage dysplasia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i/>
                <w:sz w:val="20"/>
                <w:u w:val="single"/>
              </w:rPr>
              <w:t>Note</w:t>
            </w:r>
            <w:r w:rsidRPr="00347283">
              <w:rPr>
                <w:b/>
                <w:i/>
                <w:sz w:val="20"/>
                <w:u w:val="single"/>
              </w:rPr>
              <w:t xml:space="preserve">: </w:t>
            </w:r>
            <w:r w:rsidRPr="00347283">
              <w:rPr>
                <w:sz w:val="20"/>
                <w:u w:val="single"/>
              </w:rPr>
              <w:t xml:space="preserve"> Acute myeloid leukaemia with dysplasia of remaining haematopoesis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and/or myelodysplastic disease in its history.</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r w:rsidRPr="00347283">
              <w:rPr>
                <w:b/>
                <w:bCs/>
                <w:sz w:val="20"/>
                <w:szCs w:val="20"/>
                <w:lang w:val="en-US"/>
              </w:rPr>
              <w:t>C92.9</w:t>
            </w:r>
            <w:r w:rsidRPr="00347283">
              <w:rPr>
                <w:b/>
                <w:bCs/>
                <w:sz w:val="20"/>
                <w:szCs w:val="20"/>
                <w:lang w:val="en-US"/>
              </w:rPr>
              <w:tab/>
              <w:t>Myeloid leukaemia, unspecified</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65" w:name="ID_C93"/>
            <w:bookmarkEnd w:id="65"/>
            <w:r w:rsidRPr="00347283">
              <w:rPr>
                <w:b/>
                <w:bCs/>
                <w:sz w:val="20"/>
                <w:szCs w:val="20"/>
                <w:lang w:val="en-US"/>
              </w:rPr>
              <w:t xml:space="preserve">C93 </w:t>
            </w:r>
            <w:r w:rsidRPr="00347283">
              <w:rPr>
                <w:b/>
                <w:bCs/>
                <w:sz w:val="20"/>
                <w:szCs w:val="20"/>
                <w:lang w:val="en-US"/>
              </w:rPr>
              <w:tab/>
              <w:t>Monocytic leukaemia</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z w:val="20"/>
              </w:rPr>
            </w:pPr>
            <w:r w:rsidRPr="00347283">
              <w:rPr>
                <w:bCs/>
                <w:i/>
                <w:iCs/>
                <w:sz w:val="20"/>
              </w:rPr>
              <w:t>Includes</w:t>
            </w:r>
            <w:r w:rsidRPr="00347283">
              <w:rPr>
                <w:b/>
                <w:bCs/>
                <w:i/>
                <w:iCs/>
                <w:sz w:val="20"/>
              </w:rPr>
              <w:t>:</w:t>
            </w:r>
            <w:r w:rsidRPr="00347283">
              <w:rPr>
                <w:b/>
                <w:bCs/>
                <w:i/>
                <w:iCs/>
                <w:sz w:val="20"/>
              </w:rPr>
              <w:tab/>
            </w:r>
            <w:r w:rsidRPr="00347283">
              <w:rPr>
                <w:sz w:val="20"/>
              </w:rPr>
              <w:t>monocytoid leukaemia</w:t>
            </w:r>
          </w:p>
          <w:p w:rsidR="007447EC" w:rsidRPr="00347283" w:rsidRDefault="007447EC" w:rsidP="00E82AD4">
            <w:pPr>
              <w:keepNext/>
              <w:keepLines/>
              <w:suppressAutoHyphens/>
              <w:autoSpaceDE w:val="0"/>
              <w:autoSpaceDN w:val="0"/>
              <w:adjustRightInd w:val="0"/>
              <w:spacing w:line="240" w:lineRule="exact"/>
              <w:ind w:left="2126" w:hanging="142"/>
              <w:rPr>
                <w:strike/>
                <w:sz w:val="20"/>
              </w:rPr>
            </w:pPr>
            <w:r w:rsidRPr="00347283">
              <w:rPr>
                <w:strike/>
                <w:sz w:val="20"/>
              </w:rPr>
              <w:t>morphology code M989 with behaviour code /3</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z w:val="20"/>
                <w:szCs w:val="20"/>
                <w:lang w:val="en-US"/>
              </w:rPr>
            </w:pPr>
            <w:bookmarkStart w:id="66" w:name="ID_C930"/>
            <w:bookmarkEnd w:id="66"/>
            <w:r w:rsidRPr="00347283">
              <w:rPr>
                <w:b/>
                <w:bCs/>
                <w:sz w:val="20"/>
                <w:szCs w:val="20"/>
                <w:lang w:val="en-US"/>
              </w:rPr>
              <w:t>C93.0</w:t>
            </w:r>
            <w:r w:rsidRPr="00347283">
              <w:rPr>
                <w:b/>
                <w:bCs/>
                <w:sz w:val="20"/>
                <w:szCs w:val="20"/>
                <w:lang w:val="en-US"/>
              </w:rPr>
              <w:tab/>
              <w:t xml:space="preserve">Acute </w:t>
            </w:r>
            <w:r w:rsidRPr="00347283">
              <w:rPr>
                <w:b/>
                <w:bCs/>
                <w:sz w:val="20"/>
                <w:szCs w:val="20"/>
                <w:u w:val="single"/>
                <w:lang w:val="en-US"/>
              </w:rPr>
              <w:t>monoblastic/</w:t>
            </w:r>
            <w:r w:rsidRPr="00347283">
              <w:rPr>
                <w:b/>
                <w:bCs/>
                <w:sz w:val="20"/>
                <w:szCs w:val="20"/>
                <w:lang w:val="en-US"/>
              </w:rPr>
              <w:t>monocytic leukaemia</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AML M5a</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AML M5b</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u w:val="single"/>
              </w:rPr>
              <w:t>AML M5</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strike/>
                <w:sz w:val="20"/>
              </w:rPr>
            </w:pPr>
            <w:r w:rsidRPr="00347283">
              <w:rPr>
                <w:bCs/>
                <w:i/>
                <w:iCs/>
                <w:strike/>
                <w:sz w:val="20"/>
              </w:rPr>
              <w:t>Excludes</w:t>
            </w:r>
            <w:r w:rsidRPr="00347283">
              <w:rPr>
                <w:b/>
                <w:bCs/>
                <w:i/>
                <w:iCs/>
                <w:strike/>
                <w:sz w:val="20"/>
              </w:rPr>
              <w:t>:</w:t>
            </w:r>
            <w:r w:rsidRPr="00347283">
              <w:rPr>
                <w:b/>
                <w:bCs/>
                <w:i/>
                <w:iCs/>
                <w:strike/>
                <w:sz w:val="20"/>
              </w:rPr>
              <w:tab/>
            </w:r>
            <w:r w:rsidRPr="00347283">
              <w:rPr>
                <w:strike/>
                <w:sz w:val="20"/>
              </w:rPr>
              <w:t>acute exacerbation of chronic monocytic leukaemia (C93.1)</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pl-PL"/>
              </w:rPr>
            </w:pPr>
            <w:bookmarkStart w:id="67" w:name="ID_C931"/>
            <w:bookmarkEnd w:id="67"/>
            <w:r w:rsidRPr="00347283">
              <w:rPr>
                <w:b/>
                <w:bCs/>
                <w:sz w:val="20"/>
                <w:szCs w:val="20"/>
                <w:lang w:val="pl-PL"/>
              </w:rPr>
              <w:t>C93.1</w:t>
            </w:r>
            <w:r w:rsidRPr="00347283">
              <w:rPr>
                <w:b/>
                <w:bCs/>
                <w:sz w:val="20"/>
                <w:szCs w:val="20"/>
                <w:lang w:val="pl-PL"/>
              </w:rPr>
              <w:tab/>
              <w:t xml:space="preserve">Chronic </w:t>
            </w:r>
            <w:r w:rsidRPr="00347283">
              <w:rPr>
                <w:b/>
                <w:bCs/>
                <w:strike/>
                <w:sz w:val="20"/>
                <w:szCs w:val="20"/>
                <w:lang w:val="pl-PL"/>
              </w:rPr>
              <w:t>monocytic</w:t>
            </w:r>
            <w:r w:rsidRPr="00347283">
              <w:rPr>
                <w:b/>
                <w:bCs/>
                <w:sz w:val="20"/>
                <w:szCs w:val="20"/>
                <w:lang w:val="pl-PL"/>
              </w:rPr>
              <w:t xml:space="preserve"> </w:t>
            </w:r>
            <w:r w:rsidRPr="00347283">
              <w:rPr>
                <w:b/>
                <w:bCs/>
                <w:sz w:val="20"/>
                <w:szCs w:val="20"/>
                <w:u w:val="single"/>
                <w:lang w:val="pl-PL"/>
              </w:rPr>
              <w:t>myelomonocytic</w:t>
            </w:r>
            <w:r w:rsidRPr="00347283">
              <w:rPr>
                <w:b/>
                <w:bCs/>
                <w:sz w:val="20"/>
                <w:szCs w:val="20"/>
                <w:lang w:val="pl-PL"/>
              </w:rPr>
              <w:t xml:space="preserve"> leukaemia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pl-PL"/>
              </w:rPr>
            </w:pPr>
            <w:r w:rsidRPr="00347283">
              <w:rPr>
                <w:b/>
                <w:bCs/>
                <w:sz w:val="20"/>
                <w:szCs w:val="20"/>
                <w:lang w:val="pl-PL"/>
              </w:rPr>
              <w:t xml:space="preserve">                  </w:t>
            </w:r>
            <w:r w:rsidRPr="00347283">
              <w:rPr>
                <w:bCs/>
                <w:sz w:val="20"/>
                <w:szCs w:val="20"/>
                <w:u w:val="single"/>
                <w:lang w:val="pl-PL"/>
              </w:rPr>
              <w:t>Chronic monocytic leukaemia</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pl-PL"/>
              </w:rPr>
              <w:t xml:space="preserve">                 </w:t>
            </w:r>
            <w:r w:rsidRPr="00347283">
              <w:rPr>
                <w:bCs/>
                <w:sz w:val="20"/>
                <w:szCs w:val="20"/>
                <w:u w:val="single"/>
                <w:lang w:val="pl-PL"/>
              </w:rPr>
              <w:t xml:space="preserve"> </w:t>
            </w:r>
            <w:r w:rsidRPr="00347283">
              <w:rPr>
                <w:bCs/>
                <w:sz w:val="20"/>
                <w:szCs w:val="20"/>
                <w:u w:val="single"/>
                <w:lang w:val="en-US"/>
              </w:rPr>
              <w:t>CMML-1</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 xml:space="preserve">                 </w:t>
            </w:r>
            <w:r w:rsidRPr="00347283">
              <w:rPr>
                <w:bCs/>
                <w:sz w:val="20"/>
                <w:szCs w:val="20"/>
                <w:u w:val="single"/>
                <w:lang w:val="en-US"/>
              </w:rPr>
              <w:t xml:space="preserve">  CMML-2</w:t>
            </w:r>
          </w:p>
          <w:p w:rsidR="007447EC" w:rsidRPr="00347283" w:rsidRDefault="007447EC" w:rsidP="00E82AD4">
            <w:pPr>
              <w:pStyle w:val="Heading72"/>
              <w:keepLines/>
              <w:widowControl/>
              <w:tabs>
                <w:tab w:val="left" w:pos="992"/>
              </w:tabs>
              <w:suppressAutoHyphens/>
              <w:spacing w:before="80" w:line="240" w:lineRule="atLeast"/>
              <w:ind w:left="992" w:hanging="992"/>
              <w:rPr>
                <w:bCs/>
                <w:sz w:val="20"/>
                <w:szCs w:val="20"/>
                <w:u w:val="single"/>
                <w:lang w:val="en-US"/>
              </w:rPr>
            </w:pPr>
            <w:r w:rsidRPr="00347283">
              <w:rPr>
                <w:bCs/>
                <w:sz w:val="20"/>
                <w:szCs w:val="20"/>
                <w:lang w:val="en-US"/>
              </w:rPr>
              <w:t xml:space="preserve">                 </w:t>
            </w:r>
            <w:r w:rsidRPr="00347283">
              <w:rPr>
                <w:bCs/>
                <w:sz w:val="20"/>
                <w:szCs w:val="20"/>
                <w:u w:val="single"/>
                <w:lang w:val="en-US"/>
              </w:rPr>
              <w:t xml:space="preserve">  CMML with eosinophilia</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en-US"/>
              </w:rPr>
            </w:pPr>
            <w:bookmarkStart w:id="68" w:name="ID_C932"/>
            <w:bookmarkEnd w:id="68"/>
            <w:r w:rsidRPr="00347283">
              <w:rPr>
                <w:b/>
                <w:bCs/>
                <w:strike/>
                <w:sz w:val="20"/>
                <w:szCs w:val="20"/>
                <w:lang w:val="en-US"/>
              </w:rPr>
              <w:t>C93.2</w:t>
            </w:r>
            <w:r w:rsidRPr="00347283">
              <w:rPr>
                <w:b/>
                <w:bCs/>
                <w:sz w:val="20"/>
                <w:szCs w:val="20"/>
                <w:lang w:val="en-US"/>
              </w:rPr>
              <w:tab/>
            </w:r>
            <w:r w:rsidRPr="00347283">
              <w:rPr>
                <w:b/>
                <w:bCs/>
                <w:strike/>
                <w:sz w:val="20"/>
                <w:szCs w:val="20"/>
                <w:lang w:val="en-US"/>
              </w:rPr>
              <w:t>Subacute monocytic leukaemia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C93.3</w:t>
            </w:r>
            <w:r w:rsidRPr="00347283">
              <w:rPr>
                <w:b/>
                <w:bCs/>
                <w:sz w:val="20"/>
                <w:szCs w:val="20"/>
                <w:lang w:val="en-US"/>
              </w:rPr>
              <w:tab/>
            </w:r>
            <w:r w:rsidRPr="00347283">
              <w:rPr>
                <w:b/>
                <w:bCs/>
                <w:sz w:val="20"/>
                <w:szCs w:val="20"/>
                <w:u w:val="single"/>
                <w:lang w:val="en-US"/>
              </w:rPr>
              <w:t>Juvenile myelomonocytic leukaemia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69" w:name="ID_C937"/>
            <w:bookmarkEnd w:id="69"/>
            <w:r w:rsidRPr="00347283">
              <w:rPr>
                <w:b/>
                <w:bCs/>
                <w:sz w:val="20"/>
                <w:szCs w:val="20"/>
                <w:lang w:val="en-US"/>
              </w:rPr>
              <w:t>C93.7</w:t>
            </w:r>
            <w:r w:rsidRPr="00347283">
              <w:rPr>
                <w:b/>
                <w:bCs/>
                <w:sz w:val="20"/>
                <w:szCs w:val="20"/>
                <w:lang w:val="en-US"/>
              </w:rPr>
              <w:tab/>
              <w:t>Other monocytic leukaemia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70" w:name="ID_C939"/>
            <w:bookmarkEnd w:id="70"/>
            <w:r w:rsidRPr="00347283">
              <w:rPr>
                <w:b/>
                <w:bCs/>
                <w:sz w:val="20"/>
                <w:szCs w:val="20"/>
                <w:lang w:val="en-US"/>
              </w:rPr>
              <w:t>C93.9</w:t>
            </w:r>
            <w:r w:rsidRPr="00347283">
              <w:rPr>
                <w:b/>
                <w:bCs/>
                <w:sz w:val="20"/>
                <w:szCs w:val="20"/>
                <w:lang w:val="en-US"/>
              </w:rPr>
              <w:tab/>
              <w:t>Monocytic leukaemia, unspecified</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71" w:name="ID_C94"/>
            <w:bookmarkEnd w:id="71"/>
            <w:r w:rsidRPr="00347283">
              <w:rPr>
                <w:b/>
                <w:bCs/>
                <w:sz w:val="20"/>
                <w:szCs w:val="20"/>
                <w:lang w:val="en-US"/>
              </w:rPr>
              <w:t>C94</w:t>
            </w:r>
            <w:r w:rsidRPr="00347283">
              <w:rPr>
                <w:b/>
                <w:bCs/>
                <w:sz w:val="20"/>
                <w:szCs w:val="20"/>
                <w:lang w:val="en-US"/>
              </w:rPr>
              <w:tab/>
              <w:t>Other leukaemias of specified cell type</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Cs/>
                <w:i/>
                <w:iCs/>
                <w:strike/>
                <w:sz w:val="20"/>
              </w:rPr>
              <w:t>Includes</w:t>
            </w:r>
            <w:r w:rsidRPr="00347283">
              <w:rPr>
                <w:b/>
                <w:bCs/>
                <w:i/>
                <w:iCs/>
                <w:strike/>
                <w:sz w:val="20"/>
              </w:rPr>
              <w:t>:</w:t>
            </w:r>
            <w:r w:rsidRPr="00347283">
              <w:rPr>
                <w:b/>
                <w:bCs/>
                <w:i/>
                <w:iCs/>
                <w:strike/>
                <w:sz w:val="20"/>
              </w:rPr>
              <w:tab/>
            </w:r>
            <w:r w:rsidRPr="00347283">
              <w:rPr>
                <w:strike/>
                <w:sz w:val="20"/>
              </w:rPr>
              <w:t>morphology codes M984, M9850, M9900, M9910, M9931</w:t>
            </w:r>
          </w:p>
          <w:p w:rsidR="007447EC" w:rsidRPr="00347283" w:rsidRDefault="007447EC" w:rsidP="00E82AD4">
            <w:pPr>
              <w:keepNext/>
              <w:keepLines/>
              <w:tabs>
                <w:tab w:val="left" w:pos="1984"/>
              </w:tabs>
              <w:suppressAutoHyphens/>
              <w:autoSpaceDE w:val="0"/>
              <w:autoSpaceDN w:val="0"/>
              <w:adjustRightInd w:val="0"/>
              <w:spacing w:line="240" w:lineRule="exact"/>
              <w:rPr>
                <w:strike/>
                <w:sz w:val="20"/>
              </w:rPr>
            </w:pPr>
            <w:r w:rsidRPr="00347283">
              <w:rPr>
                <w:sz w:val="20"/>
              </w:rPr>
              <w:t xml:space="preserve">                                    </w:t>
            </w:r>
            <w:r w:rsidRPr="00347283">
              <w:rPr>
                <w:strike/>
                <w:sz w:val="20"/>
              </w:rPr>
              <w:t>M9932 with behaviour code /3</w:t>
            </w:r>
          </w:p>
          <w:p w:rsidR="007447EC" w:rsidRPr="00347283" w:rsidRDefault="007447EC" w:rsidP="00E82AD4">
            <w:pPr>
              <w:keepNext/>
              <w:keepLines/>
              <w:tabs>
                <w:tab w:val="left" w:pos="1984"/>
              </w:tabs>
              <w:suppressAutoHyphens/>
              <w:autoSpaceDE w:val="0"/>
              <w:autoSpaceDN w:val="0"/>
              <w:adjustRightInd w:val="0"/>
              <w:spacing w:before="80" w:line="240" w:lineRule="exact"/>
              <w:ind w:left="2126" w:hanging="1134"/>
              <w:rPr>
                <w:sz w:val="20"/>
              </w:rPr>
            </w:pPr>
            <w:r w:rsidRPr="00347283">
              <w:rPr>
                <w:bCs/>
                <w:i/>
                <w:iCs/>
                <w:sz w:val="20"/>
              </w:rPr>
              <w:lastRenderedPageBreak/>
              <w:t>Excludes</w:t>
            </w:r>
            <w:r w:rsidRPr="00347283">
              <w:rPr>
                <w:b/>
                <w:bCs/>
                <w:i/>
                <w:iCs/>
                <w:sz w:val="20"/>
              </w:rPr>
              <w:t>:</w:t>
            </w:r>
            <w:r w:rsidRPr="00347283">
              <w:rPr>
                <w:b/>
                <w:bCs/>
                <w:i/>
                <w:iCs/>
                <w:sz w:val="20"/>
              </w:rPr>
              <w:tab/>
            </w:r>
            <w:r w:rsidRPr="00347283">
              <w:rPr>
                <w:sz w:val="20"/>
              </w:rPr>
              <w:t>leukaemic reticuloendotheliosis (C91.4)</w:t>
            </w:r>
          </w:p>
          <w:p w:rsidR="007447EC" w:rsidRPr="00347283" w:rsidRDefault="007447EC" w:rsidP="00E82AD4">
            <w:pPr>
              <w:keepNext/>
              <w:keepLines/>
              <w:suppressAutoHyphens/>
              <w:autoSpaceDE w:val="0"/>
              <w:autoSpaceDN w:val="0"/>
              <w:adjustRightInd w:val="0"/>
              <w:spacing w:line="240" w:lineRule="exact"/>
              <w:ind w:left="2126" w:hanging="142"/>
              <w:rPr>
                <w:sz w:val="20"/>
              </w:rPr>
            </w:pPr>
            <w:r w:rsidRPr="00347283">
              <w:rPr>
                <w:sz w:val="20"/>
              </w:rPr>
              <w:t>plasma cell leukaemia (C90.1)</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z w:val="20"/>
                <w:szCs w:val="20"/>
                <w:u w:val="single"/>
                <w:lang w:val="en-US"/>
              </w:rPr>
            </w:pPr>
            <w:bookmarkStart w:id="72" w:name="ID_C940"/>
            <w:bookmarkEnd w:id="72"/>
            <w:r w:rsidRPr="00347283">
              <w:rPr>
                <w:b/>
                <w:bCs/>
                <w:sz w:val="20"/>
                <w:szCs w:val="20"/>
                <w:lang w:val="en-US"/>
              </w:rPr>
              <w:t>C94.0</w:t>
            </w:r>
            <w:r w:rsidRPr="00347283">
              <w:rPr>
                <w:b/>
                <w:bCs/>
                <w:sz w:val="20"/>
                <w:szCs w:val="20"/>
                <w:lang w:val="en-US"/>
              </w:rPr>
              <w:tab/>
              <w:t xml:space="preserve">Acute </w:t>
            </w:r>
            <w:r w:rsidRPr="00347283">
              <w:rPr>
                <w:b/>
                <w:bCs/>
                <w:strike/>
                <w:sz w:val="20"/>
                <w:szCs w:val="20"/>
                <w:lang w:val="en-US"/>
              </w:rPr>
              <w:t>erythraemia and erythroleukaemia</w:t>
            </w:r>
            <w:r w:rsidRPr="00347283">
              <w:rPr>
                <w:b/>
                <w:bCs/>
                <w:sz w:val="20"/>
                <w:szCs w:val="20"/>
                <w:lang w:val="en-US"/>
              </w:rPr>
              <w:t xml:space="preserve"> </w:t>
            </w:r>
            <w:r w:rsidRPr="00347283">
              <w:rPr>
                <w:b/>
                <w:bCs/>
                <w:sz w:val="20"/>
                <w:szCs w:val="20"/>
                <w:u w:val="single"/>
                <w:lang w:val="en-US"/>
              </w:rPr>
              <w:t>erythroid leukaemia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Acute myeloid leukaemia, M6 (a)(b)</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Erythroleukaemia</w:t>
            </w:r>
          </w:p>
          <w:p w:rsidR="007447EC" w:rsidRPr="00347283" w:rsidRDefault="007447EC" w:rsidP="00E82AD4">
            <w:pPr>
              <w:keepNext/>
              <w:keepLines/>
              <w:suppressAutoHyphens/>
              <w:autoSpaceDE w:val="0"/>
              <w:autoSpaceDN w:val="0"/>
              <w:adjustRightInd w:val="0"/>
              <w:spacing w:line="240" w:lineRule="exact"/>
              <w:ind w:left="1134" w:hanging="142"/>
              <w:rPr>
                <w:strike/>
                <w:sz w:val="20"/>
              </w:rPr>
            </w:pPr>
            <w:r w:rsidRPr="00347283">
              <w:rPr>
                <w:strike/>
                <w:sz w:val="20"/>
              </w:rPr>
              <w:t>Acute erythraemic myelosis</w:t>
            </w:r>
          </w:p>
          <w:p w:rsidR="007447EC" w:rsidRPr="00347283" w:rsidRDefault="007447EC" w:rsidP="00E82AD4">
            <w:pPr>
              <w:keepLines/>
              <w:suppressAutoHyphens/>
              <w:autoSpaceDE w:val="0"/>
              <w:autoSpaceDN w:val="0"/>
              <w:adjustRightInd w:val="0"/>
              <w:spacing w:line="240" w:lineRule="exact"/>
              <w:ind w:left="1134" w:hanging="142"/>
              <w:rPr>
                <w:strike/>
                <w:sz w:val="20"/>
              </w:rPr>
            </w:pPr>
            <w:r w:rsidRPr="00347283">
              <w:rPr>
                <w:strike/>
                <w:sz w:val="20"/>
              </w:rPr>
              <w:t>Di Guglielmo's disease</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trike/>
                <w:sz w:val="20"/>
                <w:szCs w:val="20"/>
                <w:lang w:val="en-US"/>
              </w:rPr>
            </w:pPr>
            <w:bookmarkStart w:id="73" w:name="ID_C941"/>
            <w:bookmarkEnd w:id="73"/>
            <w:r w:rsidRPr="00347283">
              <w:rPr>
                <w:b/>
                <w:bCs/>
                <w:strike/>
                <w:sz w:val="20"/>
                <w:szCs w:val="20"/>
                <w:lang w:val="en-US"/>
              </w:rPr>
              <w:t>C94.1</w:t>
            </w:r>
            <w:r w:rsidRPr="00347283">
              <w:rPr>
                <w:b/>
                <w:bCs/>
                <w:sz w:val="20"/>
                <w:szCs w:val="20"/>
                <w:lang w:val="en-US"/>
              </w:rPr>
              <w:tab/>
            </w:r>
            <w:r w:rsidRPr="00347283">
              <w:rPr>
                <w:b/>
                <w:bCs/>
                <w:strike/>
                <w:sz w:val="20"/>
                <w:szCs w:val="20"/>
                <w:lang w:val="en-US"/>
              </w:rPr>
              <w:t>Chronic erythraemia</w:t>
            </w:r>
          </w:p>
          <w:p w:rsidR="007447EC" w:rsidRPr="00347283" w:rsidRDefault="007447EC" w:rsidP="00E82AD4">
            <w:pPr>
              <w:keepLines/>
              <w:suppressAutoHyphens/>
              <w:autoSpaceDE w:val="0"/>
              <w:autoSpaceDN w:val="0"/>
              <w:adjustRightInd w:val="0"/>
              <w:spacing w:line="240" w:lineRule="exact"/>
              <w:ind w:left="1134" w:hanging="142"/>
              <w:rPr>
                <w:strike/>
                <w:sz w:val="20"/>
              </w:rPr>
            </w:pPr>
            <w:r w:rsidRPr="00347283">
              <w:rPr>
                <w:strike/>
                <w:sz w:val="20"/>
              </w:rPr>
              <w:t>Heilmeyer-Schöner disease</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74" w:name="ID_C942"/>
            <w:bookmarkEnd w:id="74"/>
            <w:r w:rsidRPr="00347283">
              <w:rPr>
                <w:b/>
                <w:bCs/>
                <w:sz w:val="20"/>
                <w:szCs w:val="20"/>
                <w:lang w:val="en-US"/>
              </w:rPr>
              <w:t>C94.2</w:t>
            </w:r>
            <w:r w:rsidRPr="00347283">
              <w:rPr>
                <w:b/>
                <w:bCs/>
                <w:sz w:val="20"/>
                <w:szCs w:val="20"/>
                <w:lang w:val="en-US"/>
              </w:rPr>
              <w:tab/>
              <w:t>Acute megakaryoblastic leukaemia</w:t>
            </w:r>
          </w:p>
          <w:p w:rsidR="007447EC" w:rsidRPr="00347283" w:rsidRDefault="007447EC" w:rsidP="0010412C">
            <w:pPr>
              <w:keepNext/>
              <w:keepLines/>
              <w:suppressAutoHyphens/>
              <w:autoSpaceDE w:val="0"/>
              <w:autoSpaceDN w:val="0"/>
              <w:adjustRightInd w:val="0"/>
              <w:spacing w:line="240" w:lineRule="exact"/>
              <w:ind w:left="1134" w:hanging="142"/>
              <w:rPr>
                <w:sz w:val="20"/>
                <w:u w:val="single"/>
              </w:rPr>
            </w:pPr>
            <w:r w:rsidRPr="00347283">
              <w:rPr>
                <w:sz w:val="20"/>
                <w:u w:val="single"/>
              </w:rPr>
              <w:t>Acute megakaryocytic leukaemia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Acute myeloid leukaemia, M7</w:t>
            </w:r>
          </w:p>
          <w:p w:rsidR="007447EC" w:rsidRPr="00347283" w:rsidRDefault="007447EC" w:rsidP="00E82AD4">
            <w:pPr>
              <w:keepNext/>
              <w:keepLines/>
              <w:suppressAutoHyphens/>
              <w:autoSpaceDE w:val="0"/>
              <w:autoSpaceDN w:val="0"/>
              <w:adjustRightInd w:val="0"/>
              <w:spacing w:line="240" w:lineRule="exact"/>
              <w:ind w:left="1134" w:hanging="142"/>
              <w:rPr>
                <w:strike/>
                <w:sz w:val="20"/>
              </w:rPr>
            </w:pPr>
            <w:r w:rsidRPr="00347283">
              <w:rPr>
                <w:strike/>
                <w:sz w:val="20"/>
              </w:rPr>
              <w:t>Leukaemia:</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trike/>
                <w:sz w:val="20"/>
              </w:rPr>
            </w:pPr>
            <w:r w:rsidRPr="00347283">
              <w:rPr>
                <w:strike/>
                <w:sz w:val="20"/>
              </w:rPr>
              <w:t>•</w:t>
            </w:r>
            <w:r w:rsidRPr="00347283">
              <w:rPr>
                <w:strike/>
                <w:sz w:val="20"/>
              </w:rPr>
              <w:tab/>
              <w:t>megakaryoblastic (acute)</w:t>
            </w:r>
          </w:p>
          <w:p w:rsidR="007447EC" w:rsidRPr="00347283" w:rsidRDefault="007447EC" w:rsidP="00E82AD4">
            <w:pPr>
              <w:keepLines/>
              <w:tabs>
                <w:tab w:val="left" w:pos="1142"/>
              </w:tabs>
              <w:suppressAutoHyphens/>
              <w:autoSpaceDE w:val="0"/>
              <w:autoSpaceDN w:val="0"/>
              <w:adjustRightInd w:val="0"/>
              <w:spacing w:line="240" w:lineRule="exact"/>
              <w:ind w:left="1134" w:hanging="142"/>
              <w:rPr>
                <w:strike/>
                <w:sz w:val="20"/>
              </w:rPr>
            </w:pPr>
            <w:r w:rsidRPr="00347283">
              <w:rPr>
                <w:strike/>
                <w:sz w:val="20"/>
              </w:rPr>
              <w:t>•</w:t>
            </w:r>
            <w:r w:rsidRPr="00347283">
              <w:rPr>
                <w:strike/>
                <w:sz w:val="20"/>
              </w:rPr>
              <w:tab/>
              <w:t>megakaryocytic (acute)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75" w:name="ID_C943"/>
            <w:bookmarkEnd w:id="75"/>
            <w:r w:rsidRPr="00347283">
              <w:rPr>
                <w:b/>
                <w:bCs/>
                <w:sz w:val="20"/>
                <w:szCs w:val="20"/>
                <w:lang w:val="en-US"/>
              </w:rPr>
              <w:t>C94.3</w:t>
            </w:r>
            <w:r w:rsidRPr="00347283">
              <w:rPr>
                <w:b/>
                <w:bCs/>
                <w:sz w:val="20"/>
                <w:szCs w:val="20"/>
                <w:lang w:val="en-US"/>
              </w:rPr>
              <w:tab/>
              <w:t>Mast cell leukaemia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76" w:name="ID_C944"/>
            <w:bookmarkEnd w:id="76"/>
            <w:r w:rsidRPr="00347283">
              <w:rPr>
                <w:b/>
                <w:bCs/>
                <w:sz w:val="20"/>
                <w:szCs w:val="20"/>
                <w:lang w:val="en-US"/>
              </w:rPr>
              <w:t>C94.4</w:t>
            </w:r>
            <w:r w:rsidRPr="00347283">
              <w:rPr>
                <w:b/>
                <w:bCs/>
                <w:sz w:val="20"/>
                <w:szCs w:val="20"/>
                <w:lang w:val="en-US"/>
              </w:rPr>
              <w:tab/>
              <w:t xml:space="preserve">Acute panmyelosis </w:t>
            </w:r>
            <w:r w:rsidRPr="00347283">
              <w:rPr>
                <w:b/>
                <w:bCs/>
                <w:sz w:val="20"/>
                <w:szCs w:val="20"/>
                <w:u w:val="single"/>
                <w:lang w:val="en-US"/>
              </w:rPr>
              <w:t>with myelofibrosis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 xml:space="preserve">Acute myelofibrosis </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en-US"/>
              </w:rPr>
            </w:pPr>
            <w:bookmarkStart w:id="77" w:name="ID_C945"/>
            <w:bookmarkEnd w:id="77"/>
            <w:r w:rsidRPr="00347283">
              <w:rPr>
                <w:b/>
                <w:bCs/>
                <w:strike/>
                <w:sz w:val="20"/>
                <w:szCs w:val="20"/>
                <w:lang w:val="en-US"/>
              </w:rPr>
              <w:t>C94.5</w:t>
            </w:r>
            <w:r w:rsidRPr="00347283">
              <w:rPr>
                <w:b/>
                <w:bCs/>
                <w:sz w:val="20"/>
                <w:szCs w:val="20"/>
                <w:lang w:val="en-US"/>
              </w:rPr>
              <w:tab/>
            </w:r>
            <w:r w:rsidRPr="00347283">
              <w:rPr>
                <w:b/>
                <w:bCs/>
                <w:strike/>
                <w:sz w:val="20"/>
                <w:szCs w:val="20"/>
                <w:lang w:val="en-US"/>
              </w:rPr>
              <w:t>Acute myelofibrosis</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C94.6</w:t>
            </w:r>
            <w:r w:rsidRPr="00347283">
              <w:rPr>
                <w:b/>
                <w:bCs/>
                <w:sz w:val="20"/>
                <w:szCs w:val="20"/>
                <w:lang w:val="en-US"/>
              </w:rPr>
              <w:tab/>
            </w:r>
            <w:r w:rsidRPr="00347283">
              <w:rPr>
                <w:b/>
                <w:bCs/>
                <w:sz w:val="20"/>
                <w:szCs w:val="20"/>
                <w:u w:val="single"/>
                <w:lang w:val="en-US"/>
              </w:rPr>
              <w:t>Myelodysplastic and myeloproliferative disease, not elsewhere classified</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78" w:name="ID_C947"/>
            <w:bookmarkEnd w:id="78"/>
            <w:r w:rsidRPr="00347283">
              <w:rPr>
                <w:b/>
                <w:bCs/>
                <w:sz w:val="20"/>
                <w:szCs w:val="20"/>
                <w:lang w:val="en-US"/>
              </w:rPr>
              <w:t>C94.7</w:t>
            </w:r>
            <w:r w:rsidRPr="00347283">
              <w:rPr>
                <w:b/>
                <w:bCs/>
                <w:sz w:val="20"/>
                <w:szCs w:val="20"/>
                <w:lang w:val="en-US"/>
              </w:rPr>
              <w:tab/>
              <w:t>Other specified leukaemias</w:t>
            </w:r>
          </w:p>
          <w:p w:rsidR="007447EC" w:rsidRPr="00347283" w:rsidRDefault="007447EC" w:rsidP="0010412C">
            <w:pPr>
              <w:keepLines/>
              <w:suppressAutoHyphens/>
              <w:autoSpaceDE w:val="0"/>
              <w:autoSpaceDN w:val="0"/>
              <w:adjustRightInd w:val="0"/>
              <w:spacing w:line="240" w:lineRule="exact"/>
              <w:ind w:left="1134" w:hanging="142"/>
              <w:rPr>
                <w:sz w:val="20"/>
                <w:u w:val="single"/>
              </w:rPr>
            </w:pPr>
            <w:r w:rsidRPr="00347283">
              <w:rPr>
                <w:sz w:val="20"/>
                <w:u w:val="single"/>
              </w:rPr>
              <w:t>Acute basophilic leukaemia</w:t>
            </w:r>
          </w:p>
          <w:p w:rsidR="007447EC" w:rsidRPr="00347283" w:rsidRDefault="007447EC" w:rsidP="00E82AD4">
            <w:pPr>
              <w:keepLines/>
              <w:suppressAutoHyphens/>
              <w:autoSpaceDE w:val="0"/>
              <w:autoSpaceDN w:val="0"/>
              <w:adjustRightInd w:val="0"/>
              <w:spacing w:line="240" w:lineRule="exact"/>
              <w:ind w:left="1134" w:hanging="142"/>
              <w:rPr>
                <w:sz w:val="20"/>
                <w:u w:val="single"/>
                <w:lang w:val="it-IT"/>
              </w:rPr>
            </w:pPr>
            <w:r w:rsidRPr="00347283">
              <w:rPr>
                <w:sz w:val="20"/>
                <w:u w:val="single"/>
                <w:lang w:val="it-IT"/>
              </w:rPr>
              <w:t>Aggressive NK-cell leukaemia</w:t>
            </w:r>
          </w:p>
          <w:p w:rsidR="007447EC" w:rsidRPr="00347283" w:rsidRDefault="007447EC" w:rsidP="00E82AD4">
            <w:pPr>
              <w:keepLines/>
              <w:suppressAutoHyphens/>
              <w:autoSpaceDE w:val="0"/>
              <w:autoSpaceDN w:val="0"/>
              <w:adjustRightInd w:val="0"/>
              <w:spacing w:line="240" w:lineRule="exact"/>
              <w:ind w:left="1134" w:hanging="142"/>
              <w:rPr>
                <w:strike/>
                <w:sz w:val="20"/>
                <w:lang w:val="it-IT"/>
              </w:rPr>
            </w:pPr>
            <w:r w:rsidRPr="00347283">
              <w:rPr>
                <w:strike/>
                <w:sz w:val="20"/>
                <w:lang w:val="it-IT"/>
              </w:rPr>
              <w:t>Lymphosarcoma cell leukaemia</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79" w:name="ID_C95"/>
            <w:bookmarkEnd w:id="79"/>
            <w:r w:rsidRPr="00347283">
              <w:rPr>
                <w:b/>
                <w:bCs/>
                <w:sz w:val="20"/>
                <w:szCs w:val="20"/>
                <w:lang w:val="it-IT"/>
              </w:rPr>
              <w:t xml:space="preserve"> </w:t>
            </w:r>
            <w:r w:rsidRPr="00347283">
              <w:rPr>
                <w:b/>
                <w:bCs/>
                <w:sz w:val="20"/>
                <w:szCs w:val="20"/>
                <w:lang w:val="en-US"/>
              </w:rPr>
              <w:t xml:space="preserve">C95 </w:t>
            </w:r>
            <w:r w:rsidRPr="00347283">
              <w:rPr>
                <w:b/>
                <w:bCs/>
                <w:sz w:val="20"/>
                <w:szCs w:val="20"/>
                <w:lang w:val="en-US"/>
              </w:rPr>
              <w:tab/>
              <w:t>Leukaemia of unspecified cell type</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
                <w:bCs/>
                <w:i/>
                <w:iCs/>
                <w:strike/>
                <w:sz w:val="20"/>
              </w:rPr>
              <w:t>Includes:</w:t>
            </w:r>
            <w:r w:rsidRPr="00347283">
              <w:rPr>
                <w:b/>
                <w:bCs/>
                <w:i/>
                <w:iCs/>
                <w:strike/>
                <w:sz w:val="20"/>
              </w:rPr>
              <w:tab/>
            </w:r>
            <w:r w:rsidRPr="00347283">
              <w:rPr>
                <w:strike/>
                <w:sz w:val="20"/>
              </w:rPr>
              <w:t>morphology code M980 with behaviour code /3</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z w:val="20"/>
                <w:szCs w:val="20"/>
                <w:lang w:val="en-US"/>
              </w:rPr>
            </w:pPr>
            <w:bookmarkStart w:id="80" w:name="ID_C950"/>
            <w:bookmarkEnd w:id="80"/>
            <w:r w:rsidRPr="00347283">
              <w:rPr>
                <w:b/>
                <w:bCs/>
                <w:sz w:val="20"/>
                <w:szCs w:val="20"/>
                <w:lang w:val="en-US"/>
              </w:rPr>
              <w:t>C95.0</w:t>
            </w:r>
            <w:r w:rsidRPr="00347283">
              <w:rPr>
                <w:b/>
                <w:bCs/>
                <w:sz w:val="20"/>
                <w:szCs w:val="20"/>
                <w:lang w:val="en-US"/>
              </w:rPr>
              <w:tab/>
              <w:t>Acute leukaemia of unspecified cell type</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Acute bilineal leukaemia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Acute mixed lineage leukaemia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Biphenotypic acute leukaemia</w:t>
            </w:r>
          </w:p>
          <w:p w:rsidR="007447EC" w:rsidRPr="00347283" w:rsidRDefault="007447EC" w:rsidP="00E82AD4">
            <w:pPr>
              <w:keepNext/>
              <w:keepLines/>
              <w:suppressAutoHyphens/>
              <w:autoSpaceDE w:val="0"/>
              <w:autoSpaceDN w:val="0"/>
              <w:adjustRightInd w:val="0"/>
              <w:spacing w:line="240" w:lineRule="exact"/>
              <w:ind w:left="1134" w:hanging="142"/>
              <w:rPr>
                <w:strike/>
                <w:sz w:val="20"/>
              </w:rPr>
            </w:pPr>
            <w:r w:rsidRPr="00347283">
              <w:rPr>
                <w:strike/>
                <w:sz w:val="20"/>
              </w:rPr>
              <w:lastRenderedPageBreak/>
              <w:t>Blast cell leukaemia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rPr>
              <w:t xml:space="preserve">Stem cell leukaemia </w:t>
            </w:r>
            <w:r w:rsidRPr="00347283">
              <w:rPr>
                <w:sz w:val="20"/>
                <w:u w:val="single"/>
              </w:rPr>
              <w:t>of unclear lineage</w:t>
            </w:r>
          </w:p>
          <w:p w:rsidR="007447EC" w:rsidRPr="00347283" w:rsidRDefault="007447EC" w:rsidP="00E82AD4">
            <w:pPr>
              <w:keepLines/>
              <w:tabs>
                <w:tab w:val="left" w:pos="1984"/>
              </w:tabs>
              <w:suppressAutoHyphens/>
              <w:autoSpaceDE w:val="0"/>
              <w:autoSpaceDN w:val="0"/>
              <w:adjustRightInd w:val="0"/>
              <w:spacing w:before="80" w:line="240" w:lineRule="exact"/>
              <w:ind w:left="2126" w:hanging="1134"/>
              <w:rPr>
                <w:sz w:val="20"/>
              </w:rPr>
            </w:pPr>
            <w:r w:rsidRPr="00347283">
              <w:rPr>
                <w:bCs/>
                <w:i/>
                <w:iCs/>
                <w:sz w:val="20"/>
              </w:rPr>
              <w:t>Excludes</w:t>
            </w:r>
            <w:r w:rsidRPr="00347283">
              <w:rPr>
                <w:b/>
                <w:bCs/>
                <w:i/>
                <w:iCs/>
                <w:sz w:val="20"/>
              </w:rPr>
              <w:t>:</w:t>
            </w:r>
            <w:r w:rsidRPr="00347283">
              <w:rPr>
                <w:b/>
                <w:bCs/>
                <w:i/>
                <w:iCs/>
                <w:sz w:val="20"/>
              </w:rPr>
              <w:tab/>
            </w:r>
            <w:r w:rsidRPr="00347283">
              <w:rPr>
                <w:sz w:val="20"/>
              </w:rPr>
              <w:t>acute exacerbation of unspecified chronic leukaemia (C95.1)</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81" w:name="ID_C951"/>
            <w:bookmarkEnd w:id="81"/>
            <w:r w:rsidRPr="00347283">
              <w:rPr>
                <w:b/>
                <w:bCs/>
                <w:sz w:val="20"/>
                <w:szCs w:val="20"/>
                <w:lang w:val="en-US"/>
              </w:rPr>
              <w:t>C95.1</w:t>
            </w:r>
            <w:r w:rsidRPr="00347283">
              <w:rPr>
                <w:b/>
                <w:bCs/>
                <w:sz w:val="20"/>
                <w:szCs w:val="20"/>
                <w:lang w:val="en-US"/>
              </w:rPr>
              <w:tab/>
              <w:t>Chronic leukaemia of unspecified cell type</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en-US"/>
              </w:rPr>
            </w:pPr>
            <w:bookmarkStart w:id="82" w:name="ID_C952"/>
            <w:bookmarkEnd w:id="82"/>
            <w:r w:rsidRPr="00347283">
              <w:rPr>
                <w:b/>
                <w:bCs/>
                <w:strike/>
                <w:sz w:val="20"/>
                <w:szCs w:val="20"/>
                <w:lang w:val="en-US"/>
              </w:rPr>
              <w:t>C95.2</w:t>
            </w:r>
            <w:r w:rsidRPr="00347283">
              <w:rPr>
                <w:b/>
                <w:bCs/>
                <w:sz w:val="20"/>
                <w:szCs w:val="20"/>
                <w:lang w:val="en-US"/>
              </w:rPr>
              <w:tab/>
            </w:r>
            <w:r w:rsidRPr="00347283">
              <w:rPr>
                <w:b/>
                <w:bCs/>
                <w:strike/>
                <w:sz w:val="20"/>
                <w:szCs w:val="20"/>
                <w:lang w:val="en-US"/>
              </w:rPr>
              <w:t>Subacute leukaemia of unspecified cell type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83" w:name="ID_C957"/>
            <w:bookmarkEnd w:id="83"/>
            <w:r w:rsidRPr="00347283">
              <w:rPr>
                <w:b/>
                <w:bCs/>
                <w:sz w:val="20"/>
                <w:szCs w:val="20"/>
                <w:lang w:val="en-US"/>
              </w:rPr>
              <w:t>C95.7</w:t>
            </w:r>
            <w:r w:rsidRPr="00347283">
              <w:rPr>
                <w:b/>
                <w:bCs/>
                <w:sz w:val="20"/>
                <w:szCs w:val="20"/>
                <w:lang w:val="en-US"/>
              </w:rPr>
              <w:tab/>
              <w:t>Other leukaemia of unspecified cell type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84" w:name="ID_C959"/>
            <w:bookmarkEnd w:id="84"/>
            <w:r w:rsidRPr="00347283">
              <w:rPr>
                <w:b/>
                <w:bCs/>
                <w:sz w:val="20"/>
                <w:szCs w:val="20"/>
                <w:lang w:val="en-US"/>
              </w:rPr>
              <w:t>C95.9</w:t>
            </w:r>
            <w:r w:rsidRPr="00347283">
              <w:rPr>
                <w:b/>
                <w:bCs/>
                <w:sz w:val="20"/>
                <w:szCs w:val="20"/>
                <w:lang w:val="en-US"/>
              </w:rPr>
              <w:tab/>
              <w:t>Leukaemia, unspecified</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85" w:name="ID_C96"/>
            <w:bookmarkEnd w:id="85"/>
            <w:r w:rsidRPr="00347283">
              <w:rPr>
                <w:b/>
                <w:bCs/>
                <w:sz w:val="20"/>
                <w:szCs w:val="20"/>
                <w:lang w:val="en-US"/>
              </w:rPr>
              <w:t>C96</w:t>
            </w:r>
            <w:r w:rsidRPr="00347283">
              <w:rPr>
                <w:b/>
                <w:bCs/>
                <w:sz w:val="20"/>
                <w:szCs w:val="20"/>
                <w:lang w:val="en-US"/>
              </w:rPr>
              <w:tab/>
              <w:t>Other and unspecified malignant neoplasms of lymphoid, haematopoietic and related tissue</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Cs/>
                <w:i/>
                <w:iCs/>
                <w:strike/>
                <w:sz w:val="20"/>
              </w:rPr>
              <w:t>Includes</w:t>
            </w:r>
            <w:r w:rsidRPr="00347283">
              <w:rPr>
                <w:b/>
                <w:bCs/>
                <w:i/>
                <w:iCs/>
                <w:strike/>
                <w:sz w:val="20"/>
              </w:rPr>
              <w:t>:</w:t>
            </w:r>
            <w:r w:rsidRPr="00347283">
              <w:rPr>
                <w:b/>
                <w:bCs/>
                <w:i/>
                <w:iCs/>
                <w:strike/>
                <w:sz w:val="20"/>
              </w:rPr>
              <w:tab/>
            </w:r>
            <w:r w:rsidRPr="00347283">
              <w:rPr>
                <w:strike/>
                <w:sz w:val="20"/>
              </w:rPr>
              <w:t>morphology codes M972, M974 with behaviour code /3</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z w:val="20"/>
                <w:szCs w:val="20"/>
                <w:lang w:val="en-US"/>
              </w:rPr>
            </w:pPr>
            <w:bookmarkStart w:id="86" w:name="ID_C960"/>
            <w:bookmarkEnd w:id="86"/>
            <w:r w:rsidRPr="00347283">
              <w:rPr>
                <w:b/>
                <w:bCs/>
                <w:sz w:val="20"/>
                <w:szCs w:val="20"/>
                <w:lang w:val="en-US"/>
              </w:rPr>
              <w:t>C96.0</w:t>
            </w:r>
            <w:r w:rsidRPr="00347283">
              <w:rPr>
                <w:b/>
                <w:bCs/>
                <w:sz w:val="20"/>
                <w:szCs w:val="20"/>
                <w:lang w:val="en-US"/>
              </w:rPr>
              <w:tab/>
            </w:r>
            <w:r w:rsidRPr="00347283">
              <w:rPr>
                <w:b/>
                <w:bCs/>
                <w:sz w:val="20"/>
                <w:szCs w:val="20"/>
                <w:u w:val="single"/>
                <w:lang w:val="en-US"/>
              </w:rPr>
              <w:t>Multifocal and multisystemic (disseminated) Langerhans-cell histiocytosis [</w:t>
            </w:r>
            <w:r w:rsidRPr="00347283">
              <w:rPr>
                <w:b/>
                <w:bCs/>
                <w:sz w:val="20"/>
                <w:szCs w:val="20"/>
                <w:lang w:val="en-US"/>
              </w:rPr>
              <w:t>Letterer-Siwe disease</w:t>
            </w:r>
            <w:r w:rsidRPr="00347283">
              <w:rPr>
                <w:b/>
                <w:bCs/>
                <w:sz w:val="20"/>
                <w:szCs w:val="20"/>
                <w:u w:val="single"/>
                <w:lang w:val="en-US"/>
              </w:rPr>
              <w:t>]</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Histiocytosis X, multisystemic</w:t>
            </w:r>
          </w:p>
          <w:p w:rsidR="007447EC" w:rsidRPr="00347283" w:rsidRDefault="007447EC" w:rsidP="00E82AD4">
            <w:pPr>
              <w:keepNext/>
              <w:keepLines/>
              <w:suppressAutoHyphens/>
              <w:autoSpaceDE w:val="0"/>
              <w:autoSpaceDN w:val="0"/>
              <w:adjustRightInd w:val="0"/>
              <w:spacing w:line="240" w:lineRule="exact"/>
              <w:ind w:left="1134" w:hanging="142"/>
              <w:rPr>
                <w:strike/>
                <w:sz w:val="20"/>
              </w:rPr>
            </w:pPr>
            <w:r w:rsidRPr="00347283">
              <w:rPr>
                <w:strike/>
                <w:sz w:val="20"/>
              </w:rPr>
              <w:t>Nonlipid:</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trike/>
                <w:sz w:val="20"/>
              </w:rPr>
            </w:pPr>
            <w:r w:rsidRPr="00347283">
              <w:rPr>
                <w:strike/>
                <w:sz w:val="20"/>
              </w:rPr>
              <w:t>•</w:t>
            </w:r>
            <w:r w:rsidRPr="00347283">
              <w:rPr>
                <w:strike/>
                <w:sz w:val="20"/>
              </w:rPr>
              <w:tab/>
              <w:t>reticuloendotheliosis</w:t>
            </w:r>
          </w:p>
          <w:p w:rsidR="007447EC" w:rsidRPr="00347283" w:rsidRDefault="007447EC" w:rsidP="00E82AD4">
            <w:pPr>
              <w:keepLines/>
              <w:tabs>
                <w:tab w:val="left" w:pos="1142"/>
              </w:tabs>
              <w:suppressAutoHyphens/>
              <w:autoSpaceDE w:val="0"/>
              <w:autoSpaceDN w:val="0"/>
              <w:adjustRightInd w:val="0"/>
              <w:spacing w:line="240" w:lineRule="exact"/>
              <w:ind w:left="1134" w:hanging="142"/>
              <w:rPr>
                <w:strike/>
                <w:sz w:val="20"/>
              </w:rPr>
            </w:pPr>
            <w:r w:rsidRPr="00347283">
              <w:rPr>
                <w:strike/>
                <w:sz w:val="20"/>
              </w:rPr>
              <w:t>•</w:t>
            </w:r>
            <w:r w:rsidRPr="00347283">
              <w:rPr>
                <w:strike/>
                <w:sz w:val="20"/>
              </w:rPr>
              <w:tab/>
              <w:t>reticulosis</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trike/>
                <w:sz w:val="20"/>
                <w:szCs w:val="20"/>
                <w:lang w:val="en-US"/>
              </w:rPr>
            </w:pPr>
            <w:bookmarkStart w:id="87" w:name="ID_C961"/>
            <w:bookmarkEnd w:id="87"/>
            <w:r w:rsidRPr="00347283">
              <w:rPr>
                <w:b/>
                <w:bCs/>
                <w:strike/>
                <w:sz w:val="20"/>
                <w:szCs w:val="20"/>
                <w:lang w:val="en-US"/>
              </w:rPr>
              <w:t>C96.1</w:t>
            </w:r>
            <w:r w:rsidRPr="00347283">
              <w:rPr>
                <w:b/>
                <w:bCs/>
                <w:sz w:val="20"/>
                <w:szCs w:val="20"/>
                <w:lang w:val="en-US"/>
              </w:rPr>
              <w:tab/>
            </w:r>
            <w:r w:rsidRPr="00347283">
              <w:rPr>
                <w:b/>
                <w:bCs/>
                <w:strike/>
                <w:sz w:val="20"/>
                <w:szCs w:val="20"/>
                <w:lang w:val="en-US"/>
              </w:rPr>
              <w:t>Malignant histiocytosis</w:t>
            </w:r>
          </w:p>
          <w:p w:rsidR="007447EC" w:rsidRPr="00347283" w:rsidRDefault="007447EC" w:rsidP="00E82AD4">
            <w:pPr>
              <w:keepLines/>
              <w:suppressAutoHyphens/>
              <w:autoSpaceDE w:val="0"/>
              <w:autoSpaceDN w:val="0"/>
              <w:adjustRightInd w:val="0"/>
              <w:spacing w:line="240" w:lineRule="exact"/>
              <w:ind w:left="1134" w:hanging="142"/>
              <w:rPr>
                <w:strike/>
                <w:sz w:val="20"/>
              </w:rPr>
            </w:pPr>
            <w:r w:rsidRPr="00347283">
              <w:rPr>
                <w:strike/>
                <w:sz w:val="20"/>
              </w:rPr>
              <w:t>Histiocytic medullary reticulosis</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88" w:name="ID_C962"/>
            <w:bookmarkEnd w:id="88"/>
            <w:r w:rsidRPr="00347283">
              <w:rPr>
                <w:b/>
                <w:bCs/>
                <w:sz w:val="20"/>
                <w:szCs w:val="20"/>
                <w:lang w:val="en-US"/>
              </w:rPr>
              <w:t>C96.2</w:t>
            </w:r>
            <w:r w:rsidRPr="00347283">
              <w:rPr>
                <w:b/>
                <w:bCs/>
                <w:sz w:val="20"/>
                <w:szCs w:val="20"/>
                <w:lang w:val="en-US"/>
              </w:rPr>
              <w:tab/>
              <w:t>Malignant mast cell tumour</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Aggressive systemic mastocytosis</w:t>
            </w:r>
          </w:p>
          <w:p w:rsidR="007447EC" w:rsidRPr="00347283" w:rsidRDefault="007447EC" w:rsidP="00E82AD4">
            <w:pPr>
              <w:keepNext/>
              <w:keepLines/>
              <w:suppressAutoHyphens/>
              <w:autoSpaceDE w:val="0"/>
              <w:autoSpaceDN w:val="0"/>
              <w:adjustRightInd w:val="0"/>
              <w:spacing w:line="240" w:lineRule="exact"/>
              <w:ind w:left="1134" w:hanging="142"/>
              <w:rPr>
                <w:strike/>
                <w:sz w:val="20"/>
              </w:rPr>
            </w:pPr>
            <w:r w:rsidRPr="00347283">
              <w:rPr>
                <w:strike/>
                <w:sz w:val="20"/>
              </w:rPr>
              <w:t>Malignant:</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trike/>
                <w:sz w:val="20"/>
              </w:rPr>
            </w:pPr>
            <w:r w:rsidRPr="00347283">
              <w:rPr>
                <w:strike/>
                <w:sz w:val="20"/>
              </w:rPr>
              <w:t>•</w:t>
            </w:r>
            <w:r w:rsidRPr="00347283">
              <w:rPr>
                <w:strike/>
                <w:sz w:val="20"/>
              </w:rPr>
              <w:tab/>
              <w:t>mastocytoma</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trike/>
                <w:sz w:val="20"/>
              </w:rPr>
            </w:pPr>
            <w:r w:rsidRPr="00347283">
              <w:rPr>
                <w:strike/>
                <w:sz w:val="20"/>
              </w:rPr>
              <w:t>•</w:t>
            </w:r>
            <w:r w:rsidRPr="00347283">
              <w:rPr>
                <w:strike/>
                <w:sz w:val="20"/>
              </w:rPr>
              <w:tab/>
              <w:t>mastocytosis</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Mast cell sarcoma</w:t>
            </w:r>
          </w:p>
          <w:p w:rsidR="007447EC" w:rsidRPr="00347283" w:rsidRDefault="007447EC" w:rsidP="00E82AD4">
            <w:pPr>
              <w:keepNext/>
              <w:keepLines/>
              <w:tabs>
                <w:tab w:val="left" w:pos="1984"/>
              </w:tabs>
              <w:suppressAutoHyphens/>
              <w:autoSpaceDE w:val="0"/>
              <w:autoSpaceDN w:val="0"/>
              <w:adjustRightInd w:val="0"/>
              <w:spacing w:before="80" w:line="240" w:lineRule="exact"/>
              <w:ind w:left="2126" w:hanging="1134"/>
              <w:rPr>
                <w:bCs/>
                <w:iCs/>
                <w:sz w:val="20"/>
                <w:u w:val="single"/>
              </w:rPr>
            </w:pPr>
            <w:r w:rsidRPr="00347283">
              <w:rPr>
                <w:bCs/>
                <w:i/>
                <w:iCs/>
                <w:sz w:val="20"/>
              </w:rPr>
              <w:t>Excludes</w:t>
            </w:r>
            <w:r w:rsidRPr="00347283">
              <w:rPr>
                <w:b/>
                <w:bCs/>
                <w:i/>
                <w:iCs/>
                <w:sz w:val="20"/>
              </w:rPr>
              <w:t>:</w:t>
            </w:r>
            <w:r w:rsidRPr="00347283">
              <w:rPr>
                <w:b/>
                <w:bCs/>
                <w:i/>
                <w:iCs/>
                <w:sz w:val="20"/>
              </w:rPr>
              <w:tab/>
            </w:r>
            <w:r w:rsidRPr="00347283">
              <w:rPr>
                <w:bCs/>
                <w:iCs/>
                <w:sz w:val="20"/>
                <w:u w:val="single"/>
              </w:rPr>
              <w:t xml:space="preserve"> indolent mastocytosis (D47.0)</w:t>
            </w:r>
          </w:p>
          <w:p w:rsidR="007447EC" w:rsidRPr="00347283" w:rsidRDefault="007447EC" w:rsidP="00E82AD4">
            <w:pPr>
              <w:keepNext/>
              <w:keepLines/>
              <w:tabs>
                <w:tab w:val="left" w:pos="1984"/>
              </w:tabs>
              <w:suppressAutoHyphens/>
              <w:autoSpaceDE w:val="0"/>
              <w:autoSpaceDN w:val="0"/>
              <w:adjustRightInd w:val="0"/>
              <w:spacing w:before="80" w:line="240" w:lineRule="exact"/>
              <w:ind w:left="2126" w:hanging="1134"/>
              <w:rPr>
                <w:sz w:val="20"/>
              </w:rPr>
            </w:pPr>
            <w:r w:rsidRPr="00347283">
              <w:rPr>
                <w:b/>
                <w:bCs/>
                <w:i/>
                <w:iCs/>
                <w:sz w:val="20"/>
              </w:rPr>
              <w:tab/>
            </w:r>
            <w:r w:rsidRPr="00347283">
              <w:rPr>
                <w:sz w:val="20"/>
              </w:rPr>
              <w:t>mast cell leukaemia (C94.3)</w:t>
            </w:r>
          </w:p>
          <w:p w:rsidR="007447EC" w:rsidRPr="00347283" w:rsidRDefault="007447EC" w:rsidP="00E82AD4">
            <w:pPr>
              <w:keepLines/>
              <w:suppressAutoHyphens/>
              <w:autoSpaceDE w:val="0"/>
              <w:autoSpaceDN w:val="0"/>
              <w:adjustRightInd w:val="0"/>
              <w:spacing w:line="240" w:lineRule="exact"/>
              <w:ind w:left="2126" w:hanging="142"/>
              <w:rPr>
                <w:sz w:val="20"/>
              </w:rPr>
            </w:pPr>
            <w:r w:rsidRPr="00347283">
              <w:rPr>
                <w:sz w:val="20"/>
                <w:u w:val="single"/>
              </w:rPr>
              <w:t xml:space="preserve">(congenital) </w:t>
            </w:r>
            <w:r w:rsidRPr="00347283">
              <w:rPr>
                <w:sz w:val="20"/>
              </w:rPr>
              <w:t>mastocytosis (cutaneous) (Q82.2)</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en-US"/>
              </w:rPr>
            </w:pPr>
            <w:bookmarkStart w:id="89" w:name="ID_C963"/>
            <w:bookmarkEnd w:id="89"/>
            <w:r w:rsidRPr="00347283">
              <w:rPr>
                <w:b/>
                <w:bCs/>
                <w:strike/>
                <w:sz w:val="20"/>
                <w:szCs w:val="20"/>
                <w:lang w:val="en-US"/>
              </w:rPr>
              <w:t>C96.3</w:t>
            </w:r>
            <w:r w:rsidRPr="00347283">
              <w:rPr>
                <w:b/>
                <w:bCs/>
                <w:sz w:val="20"/>
                <w:szCs w:val="20"/>
                <w:lang w:val="en-US"/>
              </w:rPr>
              <w:tab/>
            </w:r>
            <w:r w:rsidRPr="00347283">
              <w:rPr>
                <w:b/>
                <w:bCs/>
                <w:strike/>
                <w:sz w:val="20"/>
                <w:szCs w:val="20"/>
                <w:lang w:val="en-US"/>
              </w:rPr>
              <w:t>True histiocytic lymphoma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C96.4</w:t>
            </w:r>
            <w:r w:rsidRPr="00347283">
              <w:rPr>
                <w:b/>
                <w:bCs/>
                <w:sz w:val="20"/>
                <w:szCs w:val="20"/>
                <w:lang w:val="en-US"/>
              </w:rPr>
              <w:tab/>
            </w:r>
            <w:r w:rsidRPr="00347283">
              <w:rPr>
                <w:b/>
                <w:bCs/>
                <w:sz w:val="20"/>
                <w:szCs w:val="20"/>
                <w:u w:val="single"/>
                <w:lang w:val="en-US"/>
              </w:rPr>
              <w:t>Sarcoma of dendritic cells ( accessory cells)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Interdigitating dendritic cell sarcoma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lastRenderedPageBreak/>
              <w:t>Langerhans-cell sarcoma</w:t>
            </w:r>
          </w:p>
          <w:p w:rsidR="007447EC" w:rsidRPr="00347283" w:rsidRDefault="007447EC" w:rsidP="00E82AD4">
            <w:pPr>
              <w:keepNext/>
              <w:keepLines/>
              <w:suppressAutoHyphens/>
              <w:autoSpaceDE w:val="0"/>
              <w:autoSpaceDN w:val="0"/>
              <w:adjustRightInd w:val="0"/>
              <w:spacing w:line="240" w:lineRule="exact"/>
              <w:ind w:left="1134" w:hanging="142"/>
              <w:rPr>
                <w:b/>
                <w:bCs/>
                <w:sz w:val="20"/>
              </w:rPr>
            </w:pPr>
            <w:r w:rsidRPr="00347283">
              <w:rPr>
                <w:sz w:val="20"/>
              </w:rPr>
              <w:t>Sarcoma of follicular dendritic cells</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C96.5</w:t>
            </w:r>
            <w:r w:rsidRPr="00347283">
              <w:rPr>
                <w:b/>
                <w:bCs/>
                <w:sz w:val="20"/>
                <w:szCs w:val="20"/>
                <w:lang w:val="en-US"/>
              </w:rPr>
              <w:tab/>
            </w:r>
            <w:r w:rsidRPr="00347283">
              <w:rPr>
                <w:b/>
                <w:bCs/>
                <w:sz w:val="20"/>
                <w:szCs w:val="20"/>
                <w:u w:val="single"/>
                <w:lang w:val="en-US"/>
              </w:rPr>
              <w:t>Multifocal and unisystemic Langerhans-cell histiocytosis</w:t>
            </w:r>
          </w:p>
          <w:p w:rsidR="007447EC" w:rsidRPr="00347283" w:rsidRDefault="007447EC" w:rsidP="00E82AD4">
            <w:pPr>
              <w:keepNext/>
              <w:keepLines/>
              <w:suppressAutoHyphens/>
              <w:autoSpaceDE w:val="0"/>
              <w:autoSpaceDN w:val="0"/>
              <w:adjustRightInd w:val="0"/>
              <w:spacing w:line="200" w:lineRule="exact"/>
              <w:rPr>
                <w:bCs/>
                <w:iCs/>
                <w:noProof/>
                <w:sz w:val="20"/>
                <w:lang w:val="en-GB"/>
              </w:rPr>
            </w:pPr>
            <w:r w:rsidRPr="00347283">
              <w:rPr>
                <w:bCs/>
                <w:iCs/>
                <w:noProof/>
                <w:sz w:val="20"/>
                <w:lang w:val="en-GB"/>
              </w:rPr>
              <w:t xml:space="preserve">                  Hand-Schüller-Christian disease</w:t>
            </w:r>
            <w:r w:rsidRPr="00347283">
              <w:rPr>
                <w:bCs/>
                <w:iCs/>
                <w:noProof/>
                <w:sz w:val="20"/>
                <w:lang w:val="en-GB"/>
              </w:rPr>
              <w:tab/>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Histiocytosis X, multifocal</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C96.6</w:t>
            </w:r>
            <w:r w:rsidRPr="00347283">
              <w:rPr>
                <w:b/>
                <w:bCs/>
                <w:sz w:val="20"/>
                <w:szCs w:val="20"/>
                <w:lang w:val="en-US"/>
              </w:rPr>
              <w:t xml:space="preserve">       </w:t>
            </w:r>
            <w:r w:rsidRPr="00347283">
              <w:rPr>
                <w:b/>
                <w:bCs/>
                <w:sz w:val="20"/>
                <w:szCs w:val="20"/>
                <w:u w:val="single"/>
                <w:lang w:val="en-US"/>
              </w:rPr>
              <w:t>Unifocal Langerhans-cell histiocytosis</w:t>
            </w:r>
          </w:p>
          <w:p w:rsidR="007447EC" w:rsidRPr="00347283" w:rsidRDefault="007447EC" w:rsidP="00E82AD4">
            <w:pPr>
              <w:keepNext/>
              <w:keepLines/>
              <w:suppressAutoHyphens/>
              <w:autoSpaceDE w:val="0"/>
              <w:autoSpaceDN w:val="0"/>
              <w:adjustRightInd w:val="0"/>
              <w:spacing w:line="200" w:lineRule="exact"/>
              <w:rPr>
                <w:bCs/>
                <w:iCs/>
                <w:noProof/>
                <w:sz w:val="20"/>
                <w:u w:val="single"/>
                <w:lang w:val="en-GB"/>
              </w:rPr>
            </w:pPr>
            <w:r w:rsidRPr="00347283">
              <w:rPr>
                <w:bCs/>
                <w:iCs/>
                <w:noProof/>
                <w:sz w:val="20"/>
                <w:lang w:val="en-GB"/>
              </w:rPr>
              <w:t xml:space="preserve">                 </w:t>
            </w:r>
            <w:r w:rsidRPr="00347283">
              <w:rPr>
                <w:bCs/>
                <w:iCs/>
                <w:noProof/>
                <w:sz w:val="20"/>
                <w:u w:val="single"/>
                <w:lang w:val="en-GB"/>
              </w:rPr>
              <w:t>Eosinophilic granuloma</w:t>
            </w:r>
          </w:p>
          <w:p w:rsidR="007447EC" w:rsidRPr="00347283" w:rsidRDefault="007447EC" w:rsidP="00E82AD4">
            <w:pPr>
              <w:keepNext/>
              <w:keepLines/>
              <w:suppressAutoHyphens/>
              <w:autoSpaceDE w:val="0"/>
              <w:autoSpaceDN w:val="0"/>
              <w:adjustRightInd w:val="0"/>
              <w:spacing w:line="200" w:lineRule="exact"/>
              <w:rPr>
                <w:bCs/>
                <w:iCs/>
                <w:noProof/>
                <w:sz w:val="20"/>
                <w:lang w:val="en-GB"/>
              </w:rPr>
            </w:pPr>
            <w:r w:rsidRPr="00347283">
              <w:rPr>
                <w:bCs/>
                <w:iCs/>
                <w:noProof/>
                <w:sz w:val="20"/>
                <w:lang w:val="en-GB"/>
              </w:rPr>
              <w:tab/>
              <w:t xml:space="preserve">  </w:t>
            </w:r>
            <w:r w:rsidRPr="00347283">
              <w:rPr>
                <w:sz w:val="20"/>
                <w:u w:val="single"/>
              </w:rPr>
              <w:t>Histiocytosis X NOS</w:t>
            </w:r>
          </w:p>
          <w:p w:rsidR="007447EC" w:rsidRPr="00347283" w:rsidRDefault="007447EC" w:rsidP="00E82AD4">
            <w:pPr>
              <w:keepNext/>
              <w:keepLines/>
              <w:suppressAutoHyphens/>
              <w:autoSpaceDE w:val="0"/>
              <w:autoSpaceDN w:val="0"/>
              <w:adjustRightInd w:val="0"/>
              <w:spacing w:line="200" w:lineRule="exact"/>
              <w:rPr>
                <w:sz w:val="20"/>
                <w:u w:val="single"/>
              </w:rPr>
            </w:pPr>
            <w:r w:rsidRPr="00347283">
              <w:rPr>
                <w:bCs/>
                <w:iCs/>
                <w:noProof/>
                <w:sz w:val="20"/>
                <w:lang w:val="en-GB"/>
              </w:rPr>
              <w:t xml:space="preserve">                 </w:t>
            </w:r>
            <w:r w:rsidRPr="00347283">
              <w:rPr>
                <w:sz w:val="20"/>
                <w:u w:val="single"/>
              </w:rPr>
              <w:t>Histiocytosis X, unifocal</w:t>
            </w:r>
          </w:p>
          <w:p w:rsidR="007447EC" w:rsidRPr="00347283" w:rsidRDefault="007447EC" w:rsidP="00E82AD4">
            <w:pPr>
              <w:keepNext/>
              <w:keepLines/>
              <w:suppressAutoHyphens/>
              <w:autoSpaceDE w:val="0"/>
              <w:autoSpaceDN w:val="0"/>
              <w:adjustRightInd w:val="0"/>
              <w:spacing w:line="200" w:lineRule="exact"/>
              <w:rPr>
                <w:sz w:val="20"/>
                <w:u w:val="single"/>
              </w:rPr>
            </w:pPr>
            <w:r w:rsidRPr="00347283">
              <w:rPr>
                <w:sz w:val="20"/>
              </w:rPr>
              <w:t xml:space="preserve">                 </w:t>
            </w:r>
            <w:r w:rsidRPr="00347283">
              <w:rPr>
                <w:sz w:val="20"/>
                <w:u w:val="single"/>
              </w:rPr>
              <w:t xml:space="preserve">Langerhans-cell histiocytosis NOS  </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90" w:name="ID_C967"/>
            <w:bookmarkEnd w:id="90"/>
            <w:r w:rsidRPr="00347283">
              <w:rPr>
                <w:b/>
                <w:bCs/>
                <w:sz w:val="20"/>
                <w:szCs w:val="20"/>
                <w:lang w:val="en-US"/>
              </w:rPr>
              <w:t>C96.7</w:t>
            </w:r>
            <w:r w:rsidRPr="00347283">
              <w:rPr>
                <w:b/>
                <w:bCs/>
                <w:sz w:val="20"/>
                <w:szCs w:val="20"/>
                <w:lang w:val="en-US"/>
              </w:rPr>
              <w:tab/>
              <w:t>Other specified malignant neoplasms of lymphoid, haematopoietic and related tissue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C96.8</w:t>
            </w:r>
            <w:r w:rsidRPr="00347283">
              <w:rPr>
                <w:b/>
                <w:bCs/>
                <w:sz w:val="20"/>
                <w:szCs w:val="20"/>
                <w:lang w:val="en-US"/>
              </w:rPr>
              <w:tab/>
            </w:r>
            <w:r w:rsidRPr="00347283">
              <w:rPr>
                <w:b/>
                <w:bCs/>
                <w:sz w:val="20"/>
                <w:szCs w:val="20"/>
                <w:u w:val="single"/>
                <w:lang w:val="en-US"/>
              </w:rPr>
              <w:t>Histiocytic sarcoma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Malignant histiocytosis</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p>
          <w:p w:rsidR="007447EC" w:rsidRPr="00347283" w:rsidRDefault="007447EC">
            <w:pPr>
              <w:rPr>
                <w:b/>
                <w:bCs/>
                <w:sz w:val="20"/>
                <w:lang w:val="en-CA" w:eastAsia="en-CA"/>
              </w:rPr>
            </w:pPr>
            <w:bookmarkStart w:id="91" w:name="ID_C969"/>
            <w:bookmarkEnd w:id="91"/>
            <w:r w:rsidRPr="00347283">
              <w:rPr>
                <w:b/>
                <w:bCs/>
                <w:sz w:val="20"/>
              </w:rPr>
              <w:t>C96.9</w:t>
            </w:r>
            <w:r w:rsidRPr="00347283">
              <w:rPr>
                <w:b/>
                <w:bCs/>
                <w:sz w:val="20"/>
              </w:rPr>
              <w:tab/>
              <w:t>Malignant neoplasm of lymphoid, haematopoietic and related tissue, unspecified</w:t>
            </w:r>
          </w:p>
        </w:tc>
        <w:tc>
          <w:tcPr>
            <w:tcW w:w="1275" w:type="dxa"/>
          </w:tcPr>
          <w:p w:rsidR="007447EC" w:rsidRPr="00347283" w:rsidRDefault="007447EC" w:rsidP="00D81BFC">
            <w:pPr>
              <w:jc w:val="center"/>
              <w:outlineLvl w:val="0"/>
              <w:rPr>
                <w:sz w:val="20"/>
              </w:rPr>
            </w:pPr>
            <w:r w:rsidRPr="00347283">
              <w:rPr>
                <w:sz w:val="20"/>
              </w:rPr>
              <w:lastRenderedPageBreak/>
              <w:t>Germany</w:t>
            </w:r>
          </w:p>
          <w:p w:rsidR="007447EC" w:rsidRPr="00347283" w:rsidRDefault="007447EC">
            <w:pPr>
              <w:jc w:val="center"/>
              <w:outlineLvl w:val="0"/>
              <w:rPr>
                <w:sz w:val="20"/>
                <w:lang w:val="en-CA"/>
              </w:rPr>
            </w:pPr>
            <w:r w:rsidRPr="00347283">
              <w:rPr>
                <w:sz w:val="20"/>
              </w:rPr>
              <w:lastRenderedPageBreak/>
              <w:t>1230</w:t>
            </w:r>
          </w:p>
        </w:tc>
        <w:tc>
          <w:tcPr>
            <w:tcW w:w="1418" w:type="dxa"/>
          </w:tcPr>
          <w:p w:rsidR="007447EC" w:rsidRPr="00347283" w:rsidRDefault="007447EC">
            <w:pPr>
              <w:pStyle w:val="Tekstprzypisudolnego"/>
              <w:widowControl w:val="0"/>
              <w:jc w:val="center"/>
              <w:outlineLvl w:val="0"/>
            </w:pPr>
            <w:r w:rsidRPr="00347283">
              <w:rPr>
                <w:rStyle w:val="StyleTimesNewRoman"/>
              </w:rPr>
              <w:lastRenderedPageBreak/>
              <w:t>October 2008</w:t>
            </w:r>
          </w:p>
        </w:tc>
        <w:tc>
          <w:tcPr>
            <w:tcW w:w="1276" w:type="dxa"/>
          </w:tcPr>
          <w:p w:rsidR="007447EC" w:rsidRPr="00347283" w:rsidRDefault="007447EC" w:rsidP="00D81BFC">
            <w:pPr>
              <w:jc w:val="center"/>
              <w:rPr>
                <w:rStyle w:val="StyleTimesNewRoman"/>
              </w:rPr>
            </w:pPr>
            <w:r w:rsidRPr="00347283">
              <w:rPr>
                <w:rStyle w:val="StyleTimesNewRoman"/>
              </w:rPr>
              <w:t>Major</w:t>
            </w:r>
          </w:p>
          <w:p w:rsidR="007447EC" w:rsidRPr="00347283" w:rsidRDefault="007447EC">
            <w:pPr>
              <w:pStyle w:val="Tekstprzypisudolnego"/>
              <w:widowControl w:val="0"/>
              <w:jc w:val="center"/>
              <w:outlineLvl w:val="0"/>
            </w:pPr>
          </w:p>
        </w:tc>
        <w:tc>
          <w:tcPr>
            <w:tcW w:w="1417" w:type="dxa"/>
          </w:tcPr>
          <w:p w:rsidR="007447EC" w:rsidRPr="00347283" w:rsidRDefault="007447EC">
            <w:pPr>
              <w:jc w:val="center"/>
              <w:outlineLvl w:val="0"/>
              <w:rPr>
                <w:sz w:val="20"/>
              </w:rPr>
            </w:pPr>
            <w:r w:rsidRPr="00347283">
              <w:rPr>
                <w:rStyle w:val="StyleTimesNewRoman"/>
              </w:rPr>
              <w:lastRenderedPageBreak/>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F62416">
            <w:pPr>
              <w:rPr>
                <w:rStyle w:val="StyleTimesNewRoman"/>
              </w:rPr>
            </w:pPr>
            <w:r w:rsidRPr="00347283">
              <w:rPr>
                <w:sz w:val="20"/>
              </w:rPr>
              <w:t>Revise code title and excludes note</w:t>
            </w:r>
          </w:p>
        </w:tc>
        <w:tc>
          <w:tcPr>
            <w:tcW w:w="7797" w:type="dxa"/>
          </w:tcPr>
          <w:p w:rsidR="007447EC" w:rsidRPr="00347283" w:rsidRDefault="007447EC" w:rsidP="00B2054E">
            <w:pPr>
              <w:rPr>
                <w:b/>
                <w:bCs/>
                <w:sz w:val="20"/>
              </w:rPr>
            </w:pPr>
            <w:r w:rsidRPr="00347283">
              <w:rPr>
                <w:b/>
                <w:bCs/>
                <w:sz w:val="20"/>
              </w:rPr>
              <w:t>C81.3   </w:t>
            </w:r>
            <w:r w:rsidRPr="00347283">
              <w:rPr>
                <w:b/>
                <w:bCs/>
                <w:strike/>
                <w:sz w:val="20"/>
              </w:rPr>
              <w:t xml:space="preserve">Lymphocytic depletion </w:t>
            </w:r>
            <w:r w:rsidRPr="00347283">
              <w:rPr>
                <w:b/>
                <w:bCs/>
                <w:sz w:val="20"/>
                <w:u w:val="single"/>
              </w:rPr>
              <w:t>Lymphocyte depleted </w:t>
            </w:r>
            <w:r w:rsidRPr="00347283">
              <w:rPr>
                <w:b/>
                <w:bCs/>
                <w:sz w:val="20"/>
              </w:rPr>
              <w:t xml:space="preserve">classical Hodgkin </w:t>
            </w:r>
          </w:p>
          <w:p w:rsidR="007447EC" w:rsidRPr="00347283" w:rsidRDefault="007447EC" w:rsidP="00B2054E">
            <w:pPr>
              <w:rPr>
                <w:sz w:val="20"/>
              </w:rPr>
            </w:pPr>
            <w:r w:rsidRPr="00347283">
              <w:rPr>
                <w:b/>
                <w:bCs/>
                <w:sz w:val="20"/>
              </w:rPr>
              <w:t xml:space="preserve">             lymphoma</w:t>
            </w:r>
          </w:p>
          <w:p w:rsidR="007447EC" w:rsidRPr="00347283" w:rsidRDefault="007447EC" w:rsidP="00B2054E">
            <w:pPr>
              <w:shd w:val="clear" w:color="auto" w:fill="FFFFFF"/>
              <w:rPr>
                <w:rStyle w:val="Pogrubienie"/>
                <w:sz w:val="20"/>
              </w:rPr>
            </w:pPr>
          </w:p>
          <w:p w:rsidR="007447EC" w:rsidRPr="00347283" w:rsidRDefault="007447EC" w:rsidP="00B2054E">
            <w:pPr>
              <w:shd w:val="clear" w:color="auto" w:fill="FFFFFF"/>
              <w:rPr>
                <w:rStyle w:val="Pogrubienie"/>
                <w:sz w:val="20"/>
              </w:rPr>
            </w:pPr>
            <w:r w:rsidRPr="00347283">
              <w:rPr>
                <w:rStyle w:val="Pogrubienie"/>
                <w:sz w:val="20"/>
              </w:rPr>
              <w:t>C81.4   Lymphocyte-rich classical Hodgkin lymphoma</w:t>
            </w:r>
            <w:r w:rsidRPr="00347283">
              <w:rPr>
                <w:sz w:val="20"/>
              </w:rPr>
              <w:br/>
            </w:r>
            <w:r w:rsidRPr="00347283">
              <w:rPr>
                <w:i/>
                <w:sz w:val="20"/>
              </w:rPr>
              <w:t>Excludes</w:t>
            </w:r>
            <w:r w:rsidRPr="00347283">
              <w:rPr>
                <w:sz w:val="20"/>
              </w:rPr>
              <w:t>:</w:t>
            </w:r>
            <w:r w:rsidRPr="00347283">
              <w:rPr>
                <w:sz w:val="20"/>
                <w:u w:val="single"/>
              </w:rPr>
              <w:t xml:space="preserve"> nodular </w:t>
            </w:r>
            <w:r w:rsidRPr="00347283">
              <w:rPr>
                <w:sz w:val="20"/>
              </w:rPr>
              <w:t>lymphocyte predominant Hodgkin lymphoma (</w:t>
            </w:r>
            <w:r w:rsidRPr="00347283">
              <w:rPr>
                <w:bCs/>
                <w:sz w:val="20"/>
              </w:rPr>
              <w:t>C81.0</w:t>
            </w:r>
            <w:r w:rsidRPr="00347283">
              <w:rPr>
                <w:sz w:val="20"/>
              </w:rPr>
              <w:t>)  </w:t>
            </w:r>
          </w:p>
          <w:p w:rsidR="007447EC" w:rsidRPr="00347283" w:rsidRDefault="007447EC" w:rsidP="00F16A49">
            <w:pPr>
              <w:ind w:left="689" w:hanging="689"/>
              <w:rPr>
                <w:b/>
                <w:bCs/>
                <w:sz w:val="20"/>
              </w:rPr>
            </w:pP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1608</w:t>
            </w:r>
          </w:p>
          <w:p w:rsidR="007447EC" w:rsidRPr="00347283" w:rsidRDefault="007447EC" w:rsidP="00D81BFC">
            <w:pPr>
              <w:jc w:val="center"/>
              <w:rPr>
                <w:sz w:val="20"/>
              </w:rPr>
            </w:pP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D81BFC">
            <w:pPr>
              <w:jc w:val="center"/>
              <w:rPr>
                <w:rStyle w:val="StyleTimesNewRoman"/>
              </w:rPr>
            </w:pPr>
            <w:r w:rsidRPr="00347283">
              <w:rPr>
                <w:rStyle w:val="StyleTimesNewRoman"/>
              </w:rPr>
              <w:t>2009</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D81BFC">
            <w:pPr>
              <w:jc w:val="center"/>
              <w:rPr>
                <w:rStyle w:val="StyleTimesNewRoman"/>
              </w:rPr>
            </w:pPr>
            <w:r w:rsidRPr="00347283">
              <w:rPr>
                <w:rStyle w:val="StyleTimesNewRoman"/>
              </w:rPr>
              <w:t>(Corrections to #1230)</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r w:rsidRPr="00347283">
              <w:t>Revise code titles by adding parentheses to non-essential modifier</w:t>
            </w:r>
          </w:p>
        </w:tc>
        <w:tc>
          <w:tcPr>
            <w:tcW w:w="7797" w:type="dxa"/>
            <w:vAlign w:val="center"/>
          </w:tcPr>
          <w:p w:rsidR="007447EC" w:rsidRPr="00347283" w:rsidRDefault="007447EC" w:rsidP="00CA1AB2">
            <w:pPr>
              <w:rPr>
                <w:sz w:val="20"/>
                <w:lang w:val="en-CA" w:eastAsia="en-CA"/>
              </w:rPr>
            </w:pPr>
            <w:r w:rsidRPr="00347283">
              <w:rPr>
                <w:b/>
                <w:bCs/>
                <w:sz w:val="20"/>
                <w:lang w:val="en-CA" w:eastAsia="en-CA"/>
              </w:rPr>
              <w:t>C81     Hodgkin lymphoma</w:t>
            </w:r>
          </w:p>
          <w:p w:rsidR="007447EC" w:rsidRPr="00347283" w:rsidRDefault="007447EC" w:rsidP="00CA1AB2">
            <w:pPr>
              <w:rPr>
                <w:sz w:val="20"/>
                <w:lang w:val="en-CA" w:eastAsia="en-CA"/>
              </w:rPr>
            </w:pPr>
            <w:r w:rsidRPr="00347283">
              <w:rPr>
                <w:b/>
                <w:bCs/>
                <w:sz w:val="20"/>
                <w:lang w:val="en-CA" w:eastAsia="en-CA"/>
              </w:rPr>
              <w:t>C81.0</w:t>
            </w:r>
            <w:r w:rsidRPr="00347283">
              <w:rPr>
                <w:sz w:val="20"/>
                <w:lang w:val="en-CA" w:eastAsia="en-CA"/>
              </w:rPr>
              <w:t>  Nodular lymphocyte predominant Hodgkin lymphoma</w:t>
            </w:r>
          </w:p>
          <w:p w:rsidR="007447EC" w:rsidRPr="00347283" w:rsidRDefault="007447EC" w:rsidP="00CA1AB2">
            <w:pPr>
              <w:rPr>
                <w:sz w:val="20"/>
                <w:lang w:val="en-CA" w:eastAsia="en-CA"/>
              </w:rPr>
            </w:pPr>
            <w:r w:rsidRPr="00347283">
              <w:rPr>
                <w:b/>
                <w:bCs/>
                <w:sz w:val="20"/>
                <w:lang w:val="en-CA" w:eastAsia="en-CA"/>
              </w:rPr>
              <w:t>C81.1</w:t>
            </w:r>
            <w:r w:rsidRPr="00347283">
              <w:rPr>
                <w:sz w:val="20"/>
                <w:lang w:val="en-CA" w:eastAsia="en-CA"/>
              </w:rPr>
              <w:t xml:space="preserve">  Nodular sclerosis </w:t>
            </w:r>
            <w:r w:rsidRPr="00347283">
              <w:rPr>
                <w:sz w:val="20"/>
                <w:u w:val="single"/>
                <w:lang w:val="en-CA" w:eastAsia="en-CA"/>
              </w:rPr>
              <w:t>(</w:t>
            </w:r>
            <w:r w:rsidRPr="00347283">
              <w:rPr>
                <w:sz w:val="20"/>
                <w:lang w:val="en-CA" w:eastAsia="en-CA"/>
              </w:rPr>
              <w:t>classical</w:t>
            </w:r>
            <w:r w:rsidRPr="00347283">
              <w:rPr>
                <w:sz w:val="20"/>
                <w:u w:val="single"/>
                <w:lang w:val="en-CA" w:eastAsia="en-CA"/>
              </w:rPr>
              <w:t>)</w:t>
            </w:r>
            <w:r w:rsidRPr="00347283">
              <w:rPr>
                <w:sz w:val="20"/>
                <w:lang w:val="en-CA" w:eastAsia="en-CA"/>
              </w:rPr>
              <w:t xml:space="preserve"> Hodgkin lymphoma</w:t>
            </w:r>
          </w:p>
          <w:p w:rsidR="007447EC" w:rsidRPr="00347283" w:rsidRDefault="007447EC" w:rsidP="00CA1AB2">
            <w:pPr>
              <w:rPr>
                <w:sz w:val="20"/>
                <w:lang w:val="en-CA" w:eastAsia="en-CA"/>
              </w:rPr>
            </w:pPr>
            <w:r w:rsidRPr="00347283">
              <w:rPr>
                <w:b/>
                <w:bCs/>
                <w:sz w:val="20"/>
                <w:lang w:val="en-CA" w:eastAsia="en-CA"/>
              </w:rPr>
              <w:t>C81.2</w:t>
            </w:r>
            <w:r w:rsidRPr="00347283">
              <w:rPr>
                <w:sz w:val="20"/>
                <w:lang w:val="en-CA" w:eastAsia="en-CA"/>
              </w:rPr>
              <w:t xml:space="preserve">  Mixed cellularity </w:t>
            </w:r>
            <w:r w:rsidRPr="00347283">
              <w:rPr>
                <w:sz w:val="20"/>
                <w:u w:val="single"/>
                <w:lang w:val="en-CA" w:eastAsia="en-CA"/>
              </w:rPr>
              <w:t>(</w:t>
            </w:r>
            <w:r w:rsidRPr="00347283">
              <w:rPr>
                <w:sz w:val="20"/>
                <w:lang w:val="en-CA" w:eastAsia="en-CA"/>
              </w:rPr>
              <w:t>classical</w:t>
            </w:r>
            <w:r w:rsidRPr="00347283">
              <w:rPr>
                <w:sz w:val="20"/>
                <w:u w:val="single"/>
                <w:lang w:val="en-CA" w:eastAsia="en-CA"/>
              </w:rPr>
              <w:t>)</w:t>
            </w:r>
            <w:r w:rsidRPr="00347283">
              <w:rPr>
                <w:sz w:val="20"/>
                <w:lang w:val="en-CA" w:eastAsia="en-CA"/>
              </w:rPr>
              <w:t xml:space="preserve"> Hodgkin lymphoma</w:t>
            </w:r>
          </w:p>
          <w:p w:rsidR="007447EC" w:rsidRPr="00347283" w:rsidRDefault="007447EC" w:rsidP="00CA1AB2">
            <w:pPr>
              <w:rPr>
                <w:sz w:val="20"/>
                <w:lang w:val="en-CA" w:eastAsia="en-CA"/>
              </w:rPr>
            </w:pPr>
            <w:r w:rsidRPr="00347283">
              <w:rPr>
                <w:b/>
                <w:bCs/>
                <w:sz w:val="20"/>
                <w:lang w:val="en-CA" w:eastAsia="en-CA"/>
              </w:rPr>
              <w:t>C81.3</w:t>
            </w:r>
            <w:r w:rsidRPr="00347283">
              <w:rPr>
                <w:sz w:val="20"/>
                <w:lang w:val="en-CA" w:eastAsia="en-CA"/>
              </w:rPr>
              <w:t xml:space="preserve">  Lymphocyte depleted </w:t>
            </w:r>
            <w:r w:rsidRPr="00347283">
              <w:rPr>
                <w:sz w:val="20"/>
                <w:u w:val="single"/>
                <w:lang w:val="en-CA" w:eastAsia="en-CA"/>
              </w:rPr>
              <w:t>(</w:t>
            </w:r>
            <w:r w:rsidRPr="00347283">
              <w:rPr>
                <w:sz w:val="20"/>
                <w:lang w:val="en-CA" w:eastAsia="en-CA"/>
              </w:rPr>
              <w:t>classical</w:t>
            </w:r>
            <w:r w:rsidRPr="00347283">
              <w:rPr>
                <w:sz w:val="20"/>
                <w:u w:val="single"/>
                <w:lang w:val="en-CA" w:eastAsia="en-CA"/>
              </w:rPr>
              <w:t>)</w:t>
            </w:r>
            <w:r w:rsidRPr="00347283">
              <w:rPr>
                <w:sz w:val="20"/>
                <w:lang w:val="en-CA" w:eastAsia="en-CA"/>
              </w:rPr>
              <w:t xml:space="preserve"> Hodgkin lymphoma</w:t>
            </w:r>
          </w:p>
          <w:p w:rsidR="007447EC" w:rsidRPr="00347283" w:rsidRDefault="007447EC" w:rsidP="00CA1AB2">
            <w:pPr>
              <w:rPr>
                <w:sz w:val="20"/>
                <w:lang w:val="en-CA" w:eastAsia="en-CA"/>
              </w:rPr>
            </w:pPr>
            <w:r w:rsidRPr="00347283">
              <w:rPr>
                <w:b/>
                <w:bCs/>
                <w:sz w:val="20"/>
                <w:lang w:val="en-CA" w:eastAsia="en-CA"/>
              </w:rPr>
              <w:t>C81.4</w:t>
            </w:r>
            <w:r w:rsidRPr="00347283">
              <w:rPr>
                <w:sz w:val="20"/>
                <w:lang w:val="en-CA" w:eastAsia="en-CA"/>
              </w:rPr>
              <w:t xml:space="preserve">  Lymphocyte-rich </w:t>
            </w:r>
            <w:r w:rsidRPr="00347283">
              <w:rPr>
                <w:sz w:val="20"/>
                <w:u w:val="single"/>
                <w:lang w:val="en-CA" w:eastAsia="en-CA"/>
              </w:rPr>
              <w:t>(</w:t>
            </w:r>
            <w:r w:rsidRPr="00347283">
              <w:rPr>
                <w:sz w:val="20"/>
                <w:lang w:val="en-CA" w:eastAsia="en-CA"/>
              </w:rPr>
              <w:t>classical</w:t>
            </w:r>
            <w:r w:rsidRPr="00347283">
              <w:rPr>
                <w:sz w:val="20"/>
                <w:u w:val="single"/>
                <w:lang w:val="en-CA" w:eastAsia="en-CA"/>
              </w:rPr>
              <w:t>)</w:t>
            </w:r>
            <w:r w:rsidRPr="00347283">
              <w:rPr>
                <w:sz w:val="20"/>
                <w:lang w:val="en-CA" w:eastAsia="en-CA"/>
              </w:rPr>
              <w:t xml:space="preserve"> Hodgkin lymphoma</w:t>
            </w:r>
          </w:p>
          <w:p w:rsidR="007447EC" w:rsidRPr="00347283" w:rsidRDefault="007447EC" w:rsidP="00CA1AB2">
            <w:pPr>
              <w:rPr>
                <w:sz w:val="20"/>
                <w:lang w:val="en-CA" w:eastAsia="en-CA"/>
              </w:rPr>
            </w:pPr>
            <w:r w:rsidRPr="00347283">
              <w:rPr>
                <w:b/>
                <w:bCs/>
                <w:sz w:val="20"/>
                <w:lang w:val="en-CA" w:eastAsia="en-CA"/>
              </w:rPr>
              <w:t>C81.7</w:t>
            </w:r>
            <w:r w:rsidRPr="00347283">
              <w:rPr>
                <w:sz w:val="20"/>
                <w:lang w:val="en-CA" w:eastAsia="en-CA"/>
              </w:rPr>
              <w:t xml:space="preserve">  Other </w:t>
            </w:r>
            <w:r w:rsidRPr="00347283">
              <w:rPr>
                <w:sz w:val="20"/>
                <w:u w:val="single"/>
                <w:lang w:val="en-CA" w:eastAsia="en-CA"/>
              </w:rPr>
              <w:t>(</w:t>
            </w:r>
            <w:r w:rsidRPr="00347283">
              <w:rPr>
                <w:sz w:val="20"/>
                <w:lang w:val="en-CA" w:eastAsia="en-CA"/>
              </w:rPr>
              <w:t>classical</w:t>
            </w:r>
            <w:r w:rsidRPr="00347283">
              <w:rPr>
                <w:sz w:val="20"/>
                <w:u w:val="single"/>
                <w:lang w:val="en-CA" w:eastAsia="en-CA"/>
              </w:rPr>
              <w:t>)</w:t>
            </w:r>
            <w:r w:rsidRPr="00347283">
              <w:rPr>
                <w:sz w:val="20"/>
                <w:lang w:val="en-CA" w:eastAsia="en-CA"/>
              </w:rPr>
              <w:t xml:space="preserve"> Hodgkin lymphoma</w:t>
            </w:r>
          </w:p>
          <w:p w:rsidR="007447EC" w:rsidRPr="00347283" w:rsidRDefault="007447EC" w:rsidP="00F16A49">
            <w:pPr>
              <w:ind w:left="1589"/>
              <w:rPr>
                <w:sz w:val="20"/>
                <w:lang w:val="en-CA"/>
              </w:rPr>
            </w:pPr>
            <w:r w:rsidRPr="00347283">
              <w:rPr>
                <w:b/>
                <w:bCs/>
                <w:sz w:val="20"/>
                <w:lang w:val="en-CA" w:eastAsia="en-CA"/>
              </w:rPr>
              <w:t>C81.9</w:t>
            </w:r>
            <w:r w:rsidRPr="00347283">
              <w:rPr>
                <w:sz w:val="20"/>
                <w:lang w:val="en-CA" w:eastAsia="en-CA"/>
              </w:rPr>
              <w:t>  Hodgkin lymphoma, unspecified</w:t>
            </w:r>
          </w:p>
        </w:tc>
        <w:tc>
          <w:tcPr>
            <w:tcW w:w="1275" w:type="dxa"/>
          </w:tcPr>
          <w:p w:rsidR="007447EC" w:rsidRPr="00347283" w:rsidRDefault="007447EC" w:rsidP="00D81BFC">
            <w:pPr>
              <w:jc w:val="center"/>
              <w:outlineLvl w:val="0"/>
              <w:rPr>
                <w:sz w:val="20"/>
                <w:lang w:val="en-CA"/>
              </w:rPr>
            </w:pPr>
            <w:r w:rsidRPr="00347283">
              <w:rPr>
                <w:sz w:val="20"/>
                <w:lang w:val="en-CA"/>
              </w:rPr>
              <w:t>Canada</w:t>
            </w:r>
          </w:p>
          <w:p w:rsidR="007447EC" w:rsidRPr="00347283" w:rsidRDefault="007447EC" w:rsidP="00D81BFC">
            <w:pPr>
              <w:jc w:val="center"/>
              <w:outlineLvl w:val="0"/>
              <w:rPr>
                <w:sz w:val="20"/>
              </w:rPr>
            </w:pPr>
            <w:r w:rsidRPr="00347283">
              <w:rPr>
                <w:sz w:val="20"/>
                <w:lang w:val="en-CA"/>
              </w:rPr>
              <w:t>1858</w:t>
            </w:r>
          </w:p>
        </w:tc>
        <w:tc>
          <w:tcPr>
            <w:tcW w:w="1418" w:type="dxa"/>
          </w:tcPr>
          <w:p w:rsidR="007447EC" w:rsidRPr="00347283" w:rsidRDefault="007447EC" w:rsidP="00D81BFC">
            <w:pPr>
              <w:jc w:val="center"/>
              <w:rPr>
                <w:rStyle w:val="StyleTimesNewRoman"/>
              </w:rPr>
            </w:pPr>
            <w:r w:rsidRPr="00347283">
              <w:t>October 2011</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C62629">
            <w:pPr>
              <w:rPr>
                <w:sz w:val="20"/>
              </w:rPr>
            </w:pPr>
            <w:r w:rsidRPr="00347283">
              <w:t xml:space="preserve">Revise </w:t>
            </w:r>
            <w:r w:rsidRPr="00347283">
              <w:lastRenderedPageBreak/>
              <w:t xml:space="preserve">excludes note </w:t>
            </w:r>
          </w:p>
        </w:tc>
        <w:tc>
          <w:tcPr>
            <w:tcW w:w="7797" w:type="dxa"/>
          </w:tcPr>
          <w:p w:rsidR="007447EC" w:rsidRPr="00347283" w:rsidRDefault="007447EC" w:rsidP="00B2054E">
            <w:pPr>
              <w:rPr>
                <w:sz w:val="20"/>
              </w:rPr>
            </w:pPr>
            <w:r w:rsidRPr="00347283">
              <w:rPr>
                <w:b/>
                <w:bCs/>
                <w:sz w:val="20"/>
              </w:rPr>
              <w:lastRenderedPageBreak/>
              <w:t>C82          Follicular lymphoma</w:t>
            </w:r>
          </w:p>
          <w:p w:rsidR="007447EC" w:rsidRPr="00347283" w:rsidRDefault="007447EC" w:rsidP="00B2054E">
            <w:pPr>
              <w:rPr>
                <w:sz w:val="20"/>
              </w:rPr>
            </w:pPr>
            <w:r w:rsidRPr="00347283">
              <w:rPr>
                <w:b/>
                <w:bCs/>
                <w:i/>
                <w:iCs/>
                <w:sz w:val="20"/>
              </w:rPr>
              <w:lastRenderedPageBreak/>
              <w:t xml:space="preserve">Includes:  </w:t>
            </w:r>
            <w:r w:rsidRPr="00347283">
              <w:rPr>
                <w:sz w:val="20"/>
              </w:rPr>
              <w:t>follicular lymphoma with or without diffuse areas</w:t>
            </w:r>
          </w:p>
          <w:p w:rsidR="007447EC" w:rsidRPr="00347283" w:rsidRDefault="007447EC" w:rsidP="00C62629">
            <w:pPr>
              <w:rPr>
                <w:sz w:val="20"/>
              </w:rPr>
            </w:pPr>
            <w:r w:rsidRPr="00347283">
              <w:rPr>
                <w:sz w:val="20"/>
                <w:lang w:val="en-CA"/>
              </w:rPr>
              <w:t xml:space="preserve">                </w:t>
            </w:r>
            <w:r w:rsidRPr="00347283">
              <w:rPr>
                <w:i/>
                <w:iCs/>
                <w:sz w:val="20"/>
                <w:lang w:val="fr-CA"/>
              </w:rPr>
              <w:t>Excludes</w:t>
            </w:r>
            <w:r w:rsidRPr="00347283">
              <w:rPr>
                <w:sz w:val="20"/>
                <w:lang w:val="fr-FR"/>
              </w:rPr>
              <w:t xml:space="preserve">:  </w:t>
            </w:r>
            <w:r w:rsidRPr="00347283">
              <w:rPr>
                <w:sz w:val="20"/>
                <w:u w:val="single"/>
                <w:lang w:val="fr-FR"/>
              </w:rPr>
              <w:t>mature</w:t>
            </w:r>
            <w:r w:rsidRPr="00347283">
              <w:rPr>
                <w:sz w:val="20"/>
                <w:lang w:val="fr-FR"/>
              </w:rPr>
              <w:t xml:space="preserve"> T</w:t>
            </w:r>
            <w:r w:rsidRPr="00347283">
              <w:rPr>
                <w:sz w:val="20"/>
                <w:u w:val="single"/>
                <w:lang w:val="fr-FR"/>
              </w:rPr>
              <w:t>/NK-</w:t>
            </w:r>
            <w:r w:rsidRPr="00347283">
              <w:rPr>
                <w:sz w:val="20"/>
                <w:lang w:val="fr-FR"/>
              </w:rPr>
              <w:t xml:space="preserve">cell </w:t>
            </w:r>
            <w:r w:rsidRPr="00347283">
              <w:rPr>
                <w:strike/>
                <w:sz w:val="20"/>
                <w:lang w:val="fr-FR"/>
              </w:rPr>
              <w:t>non-Hodgkin</w:t>
            </w:r>
            <w:r w:rsidRPr="00347283">
              <w:rPr>
                <w:sz w:val="20"/>
                <w:lang w:val="fr-FR"/>
              </w:rPr>
              <w:t xml:space="preserve"> lymphoma (</w:t>
            </w:r>
            <w:r w:rsidRPr="00347283">
              <w:rPr>
                <w:bCs/>
                <w:sz w:val="20"/>
                <w:lang w:val="fr-FR"/>
              </w:rPr>
              <w:t>C84</w:t>
            </w:r>
            <w:r w:rsidRPr="00347283">
              <w:rPr>
                <w:sz w:val="20"/>
                <w:lang w:val="fr-FR"/>
              </w:rPr>
              <w:t>.-)</w:t>
            </w:r>
          </w:p>
        </w:tc>
        <w:tc>
          <w:tcPr>
            <w:tcW w:w="1275" w:type="dxa"/>
          </w:tcPr>
          <w:p w:rsidR="007447EC" w:rsidRPr="00347283" w:rsidRDefault="007447EC" w:rsidP="00D81BFC">
            <w:pPr>
              <w:jc w:val="center"/>
              <w:outlineLvl w:val="0"/>
              <w:rPr>
                <w:sz w:val="20"/>
              </w:rPr>
            </w:pPr>
            <w:r w:rsidRPr="00347283">
              <w:rPr>
                <w:sz w:val="20"/>
                <w:lang w:val="fr-FR"/>
              </w:rPr>
              <w:lastRenderedPageBreak/>
              <w:t>Canada</w:t>
            </w:r>
            <w:r w:rsidRPr="00347283">
              <w:rPr>
                <w:sz w:val="20"/>
              </w:rPr>
              <w:t xml:space="preserve"> </w:t>
            </w:r>
          </w:p>
          <w:p w:rsidR="007447EC" w:rsidRPr="00347283" w:rsidRDefault="007447EC" w:rsidP="00D81BFC">
            <w:pPr>
              <w:jc w:val="center"/>
              <w:outlineLvl w:val="0"/>
              <w:rPr>
                <w:sz w:val="20"/>
                <w:lang w:val="fr-FR"/>
              </w:rPr>
            </w:pPr>
            <w:r w:rsidRPr="00347283">
              <w:rPr>
                <w:sz w:val="20"/>
                <w:lang w:val="fr-FR"/>
              </w:rPr>
              <w:lastRenderedPageBreak/>
              <w:t>1608</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Pr>
              <w:lastRenderedPageBreak/>
              <w:t>October</w:t>
            </w:r>
          </w:p>
          <w:p w:rsidR="007447EC" w:rsidRPr="00347283" w:rsidRDefault="007447EC" w:rsidP="00D81BFC">
            <w:pPr>
              <w:jc w:val="center"/>
              <w:rPr>
                <w:rStyle w:val="StyleTimesNewRoman"/>
              </w:rPr>
            </w:pPr>
            <w:r w:rsidRPr="00347283">
              <w:rPr>
                <w:rStyle w:val="StyleTimesNewRoman"/>
              </w:rPr>
              <w:lastRenderedPageBreak/>
              <w:t>2009</w:t>
            </w:r>
          </w:p>
        </w:tc>
        <w:tc>
          <w:tcPr>
            <w:tcW w:w="1276" w:type="dxa"/>
          </w:tcPr>
          <w:p w:rsidR="007447EC" w:rsidRPr="00347283" w:rsidRDefault="007447EC" w:rsidP="00D81BFC">
            <w:pPr>
              <w:jc w:val="center"/>
              <w:rPr>
                <w:rStyle w:val="StyleTimesNewRoman"/>
              </w:rPr>
            </w:pPr>
            <w:r w:rsidRPr="00347283">
              <w:rPr>
                <w:rStyle w:val="StyleTimesNewRoman"/>
              </w:rPr>
              <w:lastRenderedPageBreak/>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D81BFC">
            <w:pPr>
              <w:jc w:val="center"/>
              <w:outlineLvl w:val="0"/>
              <w:rPr>
                <w:rStyle w:val="StyleTimesNewRoman"/>
              </w:rPr>
            </w:pPr>
            <w:r w:rsidRPr="00347283">
              <w:rPr>
                <w:rStyle w:val="StyleTimesNewRoman"/>
              </w:rPr>
              <w:lastRenderedPageBreak/>
              <w:t>(Corrections to #1230)</w:t>
            </w:r>
          </w:p>
        </w:tc>
      </w:tr>
      <w:tr w:rsidR="007447EC" w:rsidRPr="00347283" w:rsidTr="007447EC">
        <w:trPr>
          <w:gridBefore w:val="1"/>
          <w:wBefore w:w="11" w:type="dxa"/>
        </w:trPr>
        <w:tc>
          <w:tcPr>
            <w:tcW w:w="1276" w:type="dxa"/>
          </w:tcPr>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r w:rsidRPr="00347283">
              <w:rPr>
                <w:sz w:val="20"/>
              </w:rPr>
              <w:t>Revise  order of excludes notes</w:t>
            </w: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r w:rsidRPr="00347283">
              <w:rPr>
                <w:sz w:val="20"/>
              </w:rPr>
              <w:t>Revise excludes note</w:t>
            </w:r>
          </w:p>
          <w:p w:rsidR="007447EC" w:rsidRPr="00347283" w:rsidRDefault="007447EC" w:rsidP="00191CB3">
            <w:pPr>
              <w:rPr>
                <w:sz w:val="20"/>
              </w:rPr>
            </w:pPr>
          </w:p>
          <w:p w:rsidR="007447EC" w:rsidRPr="00347283" w:rsidRDefault="007447EC" w:rsidP="00F62416">
            <w:pPr>
              <w:outlineLvl w:val="0"/>
              <w:rPr>
                <w:sz w:val="20"/>
              </w:rPr>
            </w:pPr>
            <w:r w:rsidRPr="00347283">
              <w:rPr>
                <w:sz w:val="20"/>
              </w:rPr>
              <w:t>Revise code title</w:t>
            </w:r>
          </w:p>
        </w:tc>
        <w:tc>
          <w:tcPr>
            <w:tcW w:w="7797" w:type="dxa"/>
          </w:tcPr>
          <w:p w:rsidR="007447EC" w:rsidRPr="00347283" w:rsidRDefault="007447EC" w:rsidP="00B2054E">
            <w:pPr>
              <w:rPr>
                <w:sz w:val="20"/>
              </w:rPr>
            </w:pPr>
            <w:r w:rsidRPr="00347283">
              <w:rPr>
                <w:b/>
                <w:bCs/>
                <w:sz w:val="20"/>
              </w:rPr>
              <w:t>C83.0       Small cell B-cell lymphoma</w:t>
            </w:r>
          </w:p>
          <w:p w:rsidR="007447EC" w:rsidRPr="00347283" w:rsidRDefault="007447EC" w:rsidP="00B2054E">
            <w:pPr>
              <w:rPr>
                <w:sz w:val="20"/>
              </w:rPr>
            </w:pPr>
            <w:r w:rsidRPr="00347283">
              <w:rPr>
                <w:b/>
                <w:bCs/>
                <w:sz w:val="20"/>
              </w:rPr>
              <w:t xml:space="preserve">                 </w:t>
            </w:r>
            <w:r w:rsidRPr="00347283">
              <w:rPr>
                <w:sz w:val="20"/>
              </w:rPr>
              <w:t>Lymphoplasmacytic lymphoma</w:t>
            </w:r>
          </w:p>
          <w:p w:rsidR="007447EC" w:rsidRPr="00347283" w:rsidRDefault="007447EC" w:rsidP="00B2054E">
            <w:pPr>
              <w:rPr>
                <w:sz w:val="20"/>
              </w:rPr>
            </w:pPr>
            <w:r w:rsidRPr="00347283">
              <w:rPr>
                <w:sz w:val="20"/>
              </w:rPr>
              <w:t>                 Nodal marginal zone lymphoma</w:t>
            </w:r>
          </w:p>
          <w:p w:rsidR="007447EC" w:rsidRPr="00347283" w:rsidRDefault="007447EC" w:rsidP="00B2054E">
            <w:pPr>
              <w:rPr>
                <w:sz w:val="20"/>
              </w:rPr>
            </w:pPr>
            <w:r w:rsidRPr="00347283">
              <w:rPr>
                <w:sz w:val="20"/>
              </w:rPr>
              <w:t>                 Non-leukaemic variant of B-CLL</w:t>
            </w:r>
          </w:p>
          <w:p w:rsidR="007447EC" w:rsidRPr="00347283" w:rsidRDefault="007447EC" w:rsidP="00B2054E">
            <w:pPr>
              <w:rPr>
                <w:sz w:val="20"/>
              </w:rPr>
            </w:pPr>
            <w:r w:rsidRPr="00347283">
              <w:rPr>
                <w:sz w:val="20"/>
              </w:rPr>
              <w:t>                 Splenic marginal zone lymphoma</w:t>
            </w:r>
          </w:p>
          <w:p w:rsidR="007447EC" w:rsidRPr="00347283" w:rsidRDefault="007447EC" w:rsidP="00B2054E">
            <w:pPr>
              <w:rPr>
                <w:sz w:val="20"/>
              </w:rPr>
            </w:pPr>
            <w:r w:rsidRPr="00347283">
              <w:rPr>
                <w:sz w:val="20"/>
              </w:rPr>
              <w:t xml:space="preserve">                 </w:t>
            </w:r>
            <w:r w:rsidRPr="00347283">
              <w:rPr>
                <w:i/>
                <w:sz w:val="20"/>
              </w:rPr>
              <w:t>Excludes</w:t>
            </w:r>
            <w:r w:rsidRPr="00347283">
              <w:rPr>
                <w:sz w:val="20"/>
              </w:rPr>
              <w:t>: chronic lymphocytic leukaemia (</w:t>
            </w:r>
            <w:r w:rsidRPr="00347283">
              <w:rPr>
                <w:bCs/>
                <w:sz w:val="20"/>
              </w:rPr>
              <w:t>C91.1</w:t>
            </w:r>
            <w:r w:rsidRPr="00347283">
              <w:rPr>
                <w:sz w:val="20"/>
              </w:rPr>
              <w:t>)</w:t>
            </w:r>
          </w:p>
          <w:p w:rsidR="007447EC" w:rsidRPr="00347283" w:rsidRDefault="007447EC" w:rsidP="00B2054E">
            <w:pPr>
              <w:rPr>
                <w:sz w:val="20"/>
              </w:rPr>
            </w:pPr>
            <w:r w:rsidRPr="00347283">
              <w:rPr>
                <w:sz w:val="20"/>
              </w:rPr>
              <w:t>                                  </w:t>
            </w:r>
            <w:r w:rsidRPr="00347283">
              <w:rPr>
                <w:sz w:val="20"/>
                <w:u w:val="single"/>
              </w:rPr>
              <w:t>mature</w:t>
            </w:r>
            <w:r w:rsidRPr="00347283">
              <w:rPr>
                <w:sz w:val="20"/>
              </w:rPr>
              <w:t xml:space="preserve"> T/</w:t>
            </w:r>
            <w:r w:rsidRPr="00347283">
              <w:rPr>
                <w:sz w:val="20"/>
                <w:u w:val="single"/>
              </w:rPr>
              <w:t>NK</w:t>
            </w:r>
            <w:r w:rsidRPr="00347283">
              <w:rPr>
                <w:sz w:val="20"/>
              </w:rPr>
              <w:t>-cell lymphoma</w:t>
            </w:r>
            <w:r w:rsidRPr="00347283">
              <w:rPr>
                <w:sz w:val="20"/>
                <w:u w:val="single"/>
              </w:rPr>
              <w:t>s</w:t>
            </w:r>
            <w:r w:rsidRPr="00347283">
              <w:rPr>
                <w:sz w:val="20"/>
              </w:rPr>
              <w:t xml:space="preserve"> (</w:t>
            </w:r>
            <w:r w:rsidRPr="00347283">
              <w:rPr>
                <w:bCs/>
                <w:sz w:val="20"/>
              </w:rPr>
              <w:t>C84</w:t>
            </w:r>
            <w:r w:rsidRPr="00347283">
              <w:rPr>
                <w:sz w:val="20"/>
              </w:rPr>
              <w:t>.-)</w:t>
            </w:r>
          </w:p>
          <w:p w:rsidR="007447EC" w:rsidRPr="00347283" w:rsidRDefault="007447EC" w:rsidP="00B2054E">
            <w:pPr>
              <w:rPr>
                <w:sz w:val="20"/>
              </w:rPr>
            </w:pPr>
            <w:r w:rsidRPr="00347283">
              <w:rPr>
                <w:b/>
                <w:bCs/>
                <w:sz w:val="20"/>
              </w:rPr>
              <w:t> </w:t>
            </w:r>
            <w:r w:rsidRPr="00347283">
              <w:rPr>
                <w:sz w:val="20"/>
              </w:rPr>
              <w:t>                                 Waldenström macroglobulinaemia</w:t>
            </w:r>
            <w:r w:rsidRPr="00347283">
              <w:rPr>
                <w:sz w:val="20"/>
                <w:u w:val="single"/>
              </w:rPr>
              <w:t xml:space="preserve"> </w:t>
            </w:r>
            <w:r w:rsidRPr="00347283">
              <w:rPr>
                <w:sz w:val="20"/>
              </w:rPr>
              <w:t>(</w:t>
            </w:r>
            <w:r w:rsidRPr="00347283">
              <w:rPr>
                <w:bCs/>
                <w:sz w:val="20"/>
              </w:rPr>
              <w:t>C88.0</w:t>
            </w:r>
            <w:r w:rsidRPr="00347283">
              <w:rPr>
                <w:sz w:val="20"/>
              </w:rPr>
              <w:t>)</w:t>
            </w:r>
          </w:p>
          <w:p w:rsidR="007447EC" w:rsidRPr="00347283" w:rsidRDefault="007447EC" w:rsidP="00B2054E">
            <w:pPr>
              <w:rPr>
                <w:b/>
                <w:bCs/>
                <w:sz w:val="20"/>
              </w:rPr>
            </w:pPr>
          </w:p>
          <w:p w:rsidR="007447EC" w:rsidRPr="00347283" w:rsidRDefault="007447EC" w:rsidP="00B2054E">
            <w:pPr>
              <w:rPr>
                <w:sz w:val="20"/>
              </w:rPr>
            </w:pPr>
            <w:r w:rsidRPr="00347283">
              <w:rPr>
                <w:b/>
                <w:bCs/>
                <w:sz w:val="20"/>
              </w:rPr>
              <w:t>C83.3   Diffuse large B-cell lymphoma</w:t>
            </w:r>
          </w:p>
          <w:p w:rsidR="007447EC" w:rsidRPr="00347283" w:rsidRDefault="007447EC" w:rsidP="00B2054E">
            <w:pPr>
              <w:rPr>
                <w:sz w:val="20"/>
              </w:rPr>
            </w:pPr>
            <w:r w:rsidRPr="00347283">
              <w:rPr>
                <w:sz w:val="20"/>
              </w:rPr>
              <w:t>              Anaplastic       }</w:t>
            </w:r>
          </w:p>
          <w:p w:rsidR="007447EC" w:rsidRPr="00347283" w:rsidRDefault="007447EC" w:rsidP="00B2054E">
            <w:pPr>
              <w:rPr>
                <w:sz w:val="20"/>
              </w:rPr>
            </w:pPr>
            <w:r w:rsidRPr="00347283">
              <w:rPr>
                <w:sz w:val="20"/>
              </w:rPr>
              <w:t>              CD30-positive}</w:t>
            </w:r>
          </w:p>
          <w:p w:rsidR="007447EC" w:rsidRPr="00347283" w:rsidRDefault="007447EC" w:rsidP="00B2054E">
            <w:pPr>
              <w:rPr>
                <w:sz w:val="20"/>
              </w:rPr>
            </w:pPr>
            <w:r w:rsidRPr="00347283">
              <w:rPr>
                <w:sz w:val="20"/>
              </w:rPr>
              <w:t>              Centroblastic   }    diffuse large B-cell lymphoma</w:t>
            </w:r>
          </w:p>
          <w:p w:rsidR="007447EC" w:rsidRPr="00347283" w:rsidRDefault="007447EC" w:rsidP="00B2054E">
            <w:pPr>
              <w:rPr>
                <w:sz w:val="20"/>
              </w:rPr>
            </w:pPr>
            <w:r w:rsidRPr="00347283">
              <w:rPr>
                <w:sz w:val="20"/>
              </w:rPr>
              <w:t>              Immunoblastic }         </w:t>
            </w:r>
          </w:p>
          <w:p w:rsidR="007447EC" w:rsidRPr="00347283" w:rsidRDefault="007447EC" w:rsidP="00B2054E">
            <w:pPr>
              <w:rPr>
                <w:sz w:val="20"/>
              </w:rPr>
            </w:pPr>
            <w:r w:rsidRPr="00347283">
              <w:rPr>
                <w:sz w:val="20"/>
              </w:rPr>
              <w:t>              Plasmablastic  }</w:t>
            </w:r>
          </w:p>
          <w:p w:rsidR="007447EC" w:rsidRPr="00347283" w:rsidRDefault="007447EC" w:rsidP="00B2054E">
            <w:pPr>
              <w:rPr>
                <w:sz w:val="20"/>
              </w:rPr>
            </w:pPr>
            <w:r w:rsidRPr="00347283">
              <w:rPr>
                <w:sz w:val="20"/>
              </w:rPr>
              <w:t>              Subtype not specified}</w:t>
            </w:r>
          </w:p>
          <w:p w:rsidR="007447EC" w:rsidRPr="00347283" w:rsidRDefault="007447EC" w:rsidP="00B2054E">
            <w:pPr>
              <w:rPr>
                <w:sz w:val="20"/>
              </w:rPr>
            </w:pPr>
            <w:r w:rsidRPr="00347283">
              <w:rPr>
                <w:sz w:val="20"/>
              </w:rPr>
              <w:t>              T-cell rich        }    </w:t>
            </w:r>
          </w:p>
          <w:p w:rsidR="007447EC" w:rsidRPr="00347283" w:rsidRDefault="007447EC" w:rsidP="00B2054E">
            <w:pPr>
              <w:rPr>
                <w:sz w:val="20"/>
                <w:lang w:val="en-CA"/>
              </w:rPr>
            </w:pPr>
            <w:r w:rsidRPr="00347283">
              <w:rPr>
                <w:sz w:val="20"/>
              </w:rPr>
              <w:t xml:space="preserve">    </w:t>
            </w:r>
            <w:r w:rsidRPr="00347283">
              <w:rPr>
                <w:i/>
                <w:iCs/>
                <w:sz w:val="20"/>
              </w:rPr>
              <w:t>Excludes</w:t>
            </w:r>
            <w:r w:rsidRPr="00347283">
              <w:rPr>
                <w:sz w:val="20"/>
              </w:rPr>
              <w:t>: </w:t>
            </w:r>
            <w:r w:rsidRPr="00347283">
              <w:rPr>
                <w:sz w:val="20"/>
                <w:u w:val="single"/>
              </w:rPr>
              <w:t xml:space="preserve"> </w:t>
            </w:r>
            <w:r w:rsidRPr="00347283">
              <w:rPr>
                <w:sz w:val="20"/>
                <w:u w:val="single"/>
                <w:lang w:val="en-CA"/>
              </w:rPr>
              <w:t>mature T/NK-</w:t>
            </w:r>
            <w:r w:rsidRPr="00347283">
              <w:rPr>
                <w:sz w:val="20"/>
                <w:lang w:val="en-CA"/>
              </w:rPr>
              <w:t>cell lymphoma</w:t>
            </w:r>
            <w:r w:rsidRPr="00347283">
              <w:rPr>
                <w:sz w:val="20"/>
                <w:u w:val="single"/>
                <w:lang w:val="en-CA"/>
              </w:rPr>
              <w:t xml:space="preserve">s </w:t>
            </w:r>
            <w:r w:rsidRPr="00347283">
              <w:rPr>
                <w:sz w:val="20"/>
                <w:lang w:val="en-CA"/>
              </w:rPr>
              <w:t>(</w:t>
            </w:r>
            <w:r w:rsidRPr="00347283">
              <w:rPr>
                <w:bCs/>
                <w:sz w:val="20"/>
                <w:lang w:val="en-CA"/>
              </w:rPr>
              <w:t>C84</w:t>
            </w:r>
            <w:r w:rsidRPr="00347283">
              <w:rPr>
                <w:sz w:val="20"/>
                <w:lang w:val="en-CA"/>
              </w:rPr>
              <w:t>.-)</w:t>
            </w:r>
          </w:p>
          <w:p w:rsidR="007447EC" w:rsidRPr="00347283" w:rsidRDefault="007447EC" w:rsidP="00B119E9">
            <w:pPr>
              <w:rPr>
                <w:sz w:val="20"/>
              </w:rPr>
            </w:pPr>
            <w:r w:rsidRPr="00347283">
              <w:rPr>
                <w:sz w:val="20"/>
              </w:rPr>
              <w:t xml:space="preserve">                     mediastinal (thymic) large B-cell lymphoma (C85.2)</w:t>
            </w:r>
          </w:p>
          <w:p w:rsidR="007447EC" w:rsidRPr="00347283" w:rsidRDefault="007447EC" w:rsidP="00B2054E">
            <w:pPr>
              <w:rPr>
                <w:sz w:val="20"/>
                <w:lang w:val="en-CA"/>
              </w:rPr>
            </w:pPr>
            <w:r w:rsidRPr="00347283">
              <w:rPr>
                <w:sz w:val="20"/>
                <w:lang w:val="en-CA"/>
              </w:rPr>
              <w:t> </w:t>
            </w:r>
          </w:p>
          <w:p w:rsidR="007447EC" w:rsidRPr="00347283" w:rsidRDefault="007447EC" w:rsidP="00B2054E">
            <w:pPr>
              <w:rPr>
                <w:sz w:val="20"/>
              </w:rPr>
            </w:pPr>
            <w:r w:rsidRPr="00347283">
              <w:rPr>
                <w:b/>
                <w:bCs/>
                <w:sz w:val="20"/>
              </w:rPr>
              <w:t xml:space="preserve">C83.5   Lymphoblastic (diffuse) </w:t>
            </w:r>
            <w:r w:rsidRPr="00347283">
              <w:rPr>
                <w:b/>
                <w:bCs/>
                <w:sz w:val="20"/>
                <w:u w:val="single"/>
              </w:rPr>
              <w:t>lymphoma</w:t>
            </w:r>
          </w:p>
          <w:p w:rsidR="007447EC" w:rsidRPr="00347283" w:rsidRDefault="007447EC" w:rsidP="00B2054E">
            <w:pPr>
              <w:rPr>
                <w:sz w:val="20"/>
              </w:rPr>
            </w:pPr>
            <w:r w:rsidRPr="00347283">
              <w:rPr>
                <w:sz w:val="20"/>
              </w:rPr>
              <w:t> </w:t>
            </w:r>
          </w:p>
          <w:p w:rsidR="007447EC" w:rsidRPr="00347283" w:rsidRDefault="007447EC" w:rsidP="00F62416">
            <w:pPr>
              <w:rPr>
                <w:sz w:val="20"/>
              </w:rPr>
            </w:pPr>
            <w:r w:rsidRPr="00347283">
              <w:rPr>
                <w:b/>
                <w:bCs/>
                <w:sz w:val="20"/>
              </w:rPr>
              <w:t>C83.9    Non-follicular (diffuse</w:t>
            </w:r>
            <w:r w:rsidRPr="00347283">
              <w:rPr>
                <w:b/>
                <w:bCs/>
                <w:sz w:val="20"/>
                <w:u w:val="single"/>
              </w:rPr>
              <w:t xml:space="preserve">) </w:t>
            </w:r>
            <w:r w:rsidRPr="00347283">
              <w:rPr>
                <w:b/>
                <w:bCs/>
                <w:strike/>
                <w:sz w:val="20"/>
              </w:rPr>
              <w:t>non-Hodgkin's</w:t>
            </w:r>
            <w:r w:rsidRPr="00347283">
              <w:rPr>
                <w:b/>
                <w:bCs/>
                <w:sz w:val="20"/>
              </w:rPr>
              <w:t xml:space="preserve"> lymphoma, unspecified</w:t>
            </w:r>
          </w:p>
        </w:tc>
        <w:tc>
          <w:tcPr>
            <w:tcW w:w="1275" w:type="dxa"/>
          </w:tcPr>
          <w:p w:rsidR="007447EC" w:rsidRPr="00347283" w:rsidRDefault="007447EC" w:rsidP="00B21960">
            <w:pPr>
              <w:jc w:val="center"/>
              <w:outlineLvl w:val="0"/>
              <w:rPr>
                <w:sz w:val="20"/>
                <w:lang w:val="fr-FR"/>
              </w:rPr>
            </w:pPr>
            <w:r w:rsidRPr="00347283">
              <w:rPr>
                <w:sz w:val="20"/>
                <w:lang w:val="fr-FR"/>
              </w:rPr>
              <w:t xml:space="preserve">Canada </w:t>
            </w:r>
          </w:p>
          <w:p w:rsidR="007447EC" w:rsidRPr="00347283" w:rsidRDefault="007447EC" w:rsidP="00D81BFC">
            <w:pPr>
              <w:jc w:val="center"/>
              <w:outlineLvl w:val="0"/>
              <w:rPr>
                <w:sz w:val="20"/>
              </w:rPr>
            </w:pPr>
            <w:r w:rsidRPr="00347283">
              <w:rPr>
                <w:sz w:val="20"/>
                <w:lang w:val="fr-FR"/>
              </w:rPr>
              <w:t xml:space="preserve">1608 </w:t>
            </w:r>
          </w:p>
        </w:tc>
        <w:tc>
          <w:tcPr>
            <w:tcW w:w="1418" w:type="dxa"/>
          </w:tcPr>
          <w:p w:rsidR="007447EC" w:rsidRPr="00347283" w:rsidRDefault="007447EC" w:rsidP="00D81BFC">
            <w:pPr>
              <w:jc w:val="center"/>
              <w:rPr>
                <w:rStyle w:val="StyleTimesNewRoman"/>
              </w:rPr>
            </w:pPr>
            <w:r w:rsidRPr="00347283">
              <w:rPr>
                <w:rStyle w:val="StyleTimesNewRoman"/>
                <w:lang w:val="fr-FR"/>
              </w:rPr>
              <w:t>October 2009</w:t>
            </w:r>
          </w:p>
        </w:tc>
        <w:tc>
          <w:tcPr>
            <w:tcW w:w="1276" w:type="dxa"/>
          </w:tcPr>
          <w:p w:rsidR="007447EC" w:rsidRPr="00347283" w:rsidRDefault="007447EC" w:rsidP="00D81BFC">
            <w:pPr>
              <w:jc w:val="center"/>
              <w:rPr>
                <w:rStyle w:val="StyleTimesNewRoman"/>
              </w:rPr>
            </w:pPr>
            <w:r w:rsidRPr="00347283">
              <w:rPr>
                <w:rStyle w:val="StyleTimesNewRoman"/>
                <w:lang w:val="fr-FR"/>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D81BFC">
            <w:pPr>
              <w:jc w:val="center"/>
              <w:outlineLvl w:val="0"/>
              <w:rPr>
                <w:rStyle w:val="StyleTimesNewRoman"/>
              </w:rPr>
            </w:pPr>
            <w:r w:rsidRPr="00347283">
              <w:rPr>
                <w:rStyle w:val="StyleTimesNewRoman"/>
              </w:rPr>
              <w:t>(Corrections to #1230)</w:t>
            </w:r>
          </w:p>
        </w:tc>
      </w:tr>
      <w:tr w:rsidR="007447EC" w:rsidRPr="00347283" w:rsidTr="007447EC">
        <w:trPr>
          <w:gridBefore w:val="1"/>
          <w:wBefore w:w="11" w:type="dxa"/>
        </w:trPr>
        <w:tc>
          <w:tcPr>
            <w:tcW w:w="1276" w:type="dxa"/>
          </w:tcPr>
          <w:p w:rsidR="007447EC" w:rsidRPr="00347283" w:rsidRDefault="007447EC" w:rsidP="00C62629">
            <w:pPr>
              <w:rPr>
                <w:sz w:val="20"/>
              </w:rPr>
            </w:pPr>
            <w:r w:rsidRPr="00347283">
              <w:rPr>
                <w:sz w:val="20"/>
                <w:lang w:val="en-CA"/>
              </w:rPr>
              <w:t>Revise inclusions by deleting hyphen and plus sign</w:t>
            </w:r>
          </w:p>
        </w:tc>
        <w:tc>
          <w:tcPr>
            <w:tcW w:w="7797" w:type="dxa"/>
          </w:tcPr>
          <w:p w:rsidR="007447EC" w:rsidRPr="00347283" w:rsidRDefault="007447EC" w:rsidP="00E433E3">
            <w:pPr>
              <w:rPr>
                <w:sz w:val="20"/>
                <w:lang w:val="en-CA" w:eastAsia="en-CA"/>
              </w:rPr>
            </w:pPr>
            <w:r w:rsidRPr="00347283">
              <w:rPr>
                <w:b/>
                <w:bCs/>
                <w:sz w:val="20"/>
                <w:lang w:val="en-CA" w:eastAsia="en-CA"/>
              </w:rPr>
              <w:t>C86.6   Primary cutaneous CD30-postive T-cell proliferations</w:t>
            </w:r>
          </w:p>
          <w:p w:rsidR="007447EC" w:rsidRPr="00347283" w:rsidRDefault="007447EC" w:rsidP="00E433E3">
            <w:pPr>
              <w:rPr>
                <w:sz w:val="20"/>
                <w:lang w:val="en-CA" w:eastAsia="en-CA"/>
              </w:rPr>
            </w:pPr>
            <w:r w:rsidRPr="00347283">
              <w:rPr>
                <w:sz w:val="20"/>
                <w:lang w:val="en-CA" w:eastAsia="en-CA"/>
              </w:rPr>
              <w:t>              Lymphomatoid papulosis</w:t>
            </w:r>
          </w:p>
          <w:p w:rsidR="007447EC" w:rsidRPr="00347283" w:rsidRDefault="007447EC" w:rsidP="00E433E3">
            <w:pPr>
              <w:rPr>
                <w:sz w:val="20"/>
                <w:lang w:val="en-CA" w:eastAsia="en-CA"/>
              </w:rPr>
            </w:pPr>
            <w:r w:rsidRPr="00347283">
              <w:rPr>
                <w:sz w:val="20"/>
                <w:lang w:val="en-CA" w:eastAsia="en-CA"/>
              </w:rPr>
              <w:t>              Primary cutaneous anaplastic large</w:t>
            </w:r>
            <w:r w:rsidRPr="00347283">
              <w:rPr>
                <w:strike/>
                <w:sz w:val="20"/>
                <w:lang w:val="en-CA" w:eastAsia="en-CA"/>
              </w:rPr>
              <w:t>-</w:t>
            </w:r>
            <w:r w:rsidRPr="00347283">
              <w:rPr>
                <w:sz w:val="20"/>
                <w:lang w:val="en-CA" w:eastAsia="en-CA"/>
              </w:rPr>
              <w:t>cell lymphoma</w:t>
            </w:r>
          </w:p>
          <w:p w:rsidR="007447EC" w:rsidRPr="00347283" w:rsidRDefault="007447EC" w:rsidP="00C62629">
            <w:pPr>
              <w:rPr>
                <w:sz w:val="20"/>
              </w:rPr>
            </w:pPr>
            <w:r w:rsidRPr="00347283">
              <w:rPr>
                <w:sz w:val="20"/>
                <w:lang w:val="en-CA" w:eastAsia="en-CA"/>
              </w:rPr>
              <w:t>              Primary cutaneous CD30</w:t>
            </w:r>
            <w:r w:rsidRPr="00347283">
              <w:rPr>
                <w:strike/>
                <w:sz w:val="20"/>
                <w:lang w:val="en-CA" w:eastAsia="en-CA"/>
              </w:rPr>
              <w:t xml:space="preserve">+ </w:t>
            </w:r>
            <w:r w:rsidRPr="00347283">
              <w:rPr>
                <w:sz w:val="20"/>
                <w:u w:val="single"/>
                <w:lang w:val="en-CA" w:eastAsia="en-CA"/>
              </w:rPr>
              <w:t>positive</w:t>
            </w:r>
            <w:r w:rsidRPr="00347283">
              <w:rPr>
                <w:sz w:val="20"/>
                <w:lang w:val="en-CA" w:eastAsia="en-CA"/>
              </w:rPr>
              <w:t xml:space="preserve"> large T-cell lymphoma</w:t>
            </w:r>
          </w:p>
        </w:tc>
        <w:tc>
          <w:tcPr>
            <w:tcW w:w="1275" w:type="dxa"/>
          </w:tcPr>
          <w:p w:rsidR="007447EC" w:rsidRPr="00347283" w:rsidRDefault="007447EC" w:rsidP="00D81BFC">
            <w:pPr>
              <w:jc w:val="center"/>
              <w:outlineLvl w:val="0"/>
              <w:rPr>
                <w:sz w:val="20"/>
                <w:lang w:val="fr-CA"/>
              </w:rPr>
            </w:pPr>
            <w:r w:rsidRPr="00347283">
              <w:rPr>
                <w:sz w:val="20"/>
                <w:lang w:val="fr-CA"/>
              </w:rPr>
              <w:t>US</w:t>
            </w:r>
          </w:p>
          <w:p w:rsidR="007447EC" w:rsidRPr="00347283" w:rsidRDefault="007447EC" w:rsidP="00D81BFC">
            <w:pPr>
              <w:jc w:val="center"/>
              <w:outlineLvl w:val="0"/>
              <w:rPr>
                <w:sz w:val="20"/>
                <w:lang w:val="fr-CA"/>
              </w:rPr>
            </w:pPr>
            <w:r w:rsidRPr="00347283">
              <w:rPr>
                <w:sz w:val="20"/>
                <w:lang w:val="fr-CA"/>
              </w:rPr>
              <w:t>1755</w:t>
            </w:r>
          </w:p>
          <w:p w:rsidR="007447EC" w:rsidRPr="00347283" w:rsidRDefault="007447EC" w:rsidP="00B21960">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lang w:val="fr-CA"/>
              </w:rPr>
              <w:t>October 2010</w:t>
            </w:r>
          </w:p>
        </w:tc>
        <w:tc>
          <w:tcPr>
            <w:tcW w:w="1276" w:type="dxa"/>
          </w:tcPr>
          <w:p w:rsidR="007447EC" w:rsidRPr="00347283" w:rsidRDefault="007447EC" w:rsidP="00D81BFC">
            <w:pPr>
              <w:jc w:val="center"/>
              <w:rPr>
                <w:rStyle w:val="StyleTimesNewRoman"/>
              </w:rPr>
            </w:pPr>
            <w:r w:rsidRPr="00347283">
              <w:rPr>
                <w:rStyle w:val="StyleTimesNewRoman"/>
                <w:lang w:val="fr-CA"/>
              </w:rPr>
              <w:t>Minor</w:t>
            </w:r>
          </w:p>
        </w:tc>
        <w:tc>
          <w:tcPr>
            <w:tcW w:w="1417" w:type="dxa"/>
          </w:tcPr>
          <w:p w:rsidR="007447EC" w:rsidRPr="00347283" w:rsidRDefault="007447EC" w:rsidP="00D81BFC">
            <w:pPr>
              <w:jc w:val="center"/>
              <w:outlineLvl w:val="0"/>
              <w:rPr>
                <w:rStyle w:val="StyleTimesNewRoman"/>
              </w:rPr>
            </w:pPr>
            <w:r w:rsidRPr="00347283">
              <w:rPr>
                <w:rStyle w:val="StyleTimesNewRoman"/>
                <w:lang w:val="fr-CA"/>
              </w:rPr>
              <w:t>January 2012</w:t>
            </w: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rPr>
              <w:t>Revert category title to original</w:t>
            </w:r>
          </w:p>
          <w:p w:rsidR="007447EC" w:rsidRPr="00347283" w:rsidRDefault="007447EC" w:rsidP="00B2054E">
            <w:pPr>
              <w:rPr>
                <w:sz w:val="20"/>
              </w:rPr>
            </w:pPr>
            <w:r w:rsidRPr="00347283">
              <w:rPr>
                <w:sz w:val="20"/>
              </w:rPr>
              <w:t>Add parenthesis</w:t>
            </w:r>
          </w:p>
          <w:p w:rsidR="007447EC" w:rsidRPr="00347283" w:rsidRDefault="007447EC" w:rsidP="00B2054E">
            <w:pPr>
              <w:rPr>
                <w:sz w:val="20"/>
              </w:rPr>
            </w:pPr>
          </w:p>
          <w:p w:rsidR="007447EC" w:rsidRPr="00347283" w:rsidRDefault="007447EC" w:rsidP="00E82AD4">
            <w:pPr>
              <w:rPr>
                <w:sz w:val="20"/>
              </w:rPr>
            </w:pPr>
            <w:r w:rsidRPr="00347283">
              <w:rPr>
                <w:sz w:val="20"/>
              </w:rPr>
              <w:t xml:space="preserve">Delete </w:t>
            </w:r>
            <w:r w:rsidRPr="00347283">
              <w:rPr>
                <w:sz w:val="20"/>
              </w:rPr>
              <w:lastRenderedPageBreak/>
              <w:t xml:space="preserve">apostrophe </w:t>
            </w:r>
          </w:p>
        </w:tc>
        <w:tc>
          <w:tcPr>
            <w:tcW w:w="7797" w:type="dxa"/>
          </w:tcPr>
          <w:p w:rsidR="007447EC" w:rsidRPr="00347283" w:rsidRDefault="007447EC" w:rsidP="00B2054E">
            <w:pPr>
              <w:rPr>
                <w:sz w:val="20"/>
              </w:rPr>
            </w:pPr>
            <w:r w:rsidRPr="00347283">
              <w:rPr>
                <w:b/>
                <w:bCs/>
                <w:sz w:val="20"/>
              </w:rPr>
              <w:lastRenderedPageBreak/>
              <w:t xml:space="preserve">C88      </w:t>
            </w:r>
            <w:r w:rsidRPr="00347283">
              <w:rPr>
                <w:b/>
                <w:bCs/>
                <w:strike/>
                <w:sz w:val="20"/>
              </w:rPr>
              <w:t>Other B-cell lymphoma</w:t>
            </w:r>
            <w:r w:rsidRPr="00347283">
              <w:rPr>
                <w:b/>
                <w:bCs/>
                <w:sz w:val="20"/>
              </w:rPr>
              <w:t xml:space="preserve"> Malignant immunoproliferative diseases</w:t>
            </w:r>
          </w:p>
          <w:p w:rsidR="007447EC" w:rsidRPr="00347283" w:rsidRDefault="007447EC" w:rsidP="00B2054E">
            <w:pPr>
              <w:rPr>
                <w:b/>
                <w:bCs/>
                <w:sz w:val="20"/>
              </w:rPr>
            </w:pPr>
          </w:p>
          <w:p w:rsidR="007447EC" w:rsidRPr="00347283" w:rsidRDefault="007447EC" w:rsidP="00B2054E">
            <w:pPr>
              <w:rPr>
                <w:sz w:val="20"/>
              </w:rPr>
            </w:pPr>
            <w:r w:rsidRPr="00347283">
              <w:rPr>
                <w:b/>
                <w:bCs/>
                <w:sz w:val="20"/>
              </w:rPr>
              <w:t>C88.0   Waldenström macroglobulinaemia</w:t>
            </w:r>
          </w:p>
          <w:p w:rsidR="007447EC" w:rsidRPr="00347283" w:rsidRDefault="007447EC" w:rsidP="00995D7D">
            <w:pPr>
              <w:ind w:left="689"/>
              <w:rPr>
                <w:sz w:val="20"/>
              </w:rPr>
            </w:pPr>
            <w:r w:rsidRPr="00347283">
              <w:rPr>
                <w:sz w:val="20"/>
              </w:rPr>
              <w:t>Lymphoplasmacytic lymphoma with IgM-production</w:t>
            </w:r>
          </w:p>
          <w:p w:rsidR="007447EC" w:rsidRPr="00347283" w:rsidRDefault="007447EC" w:rsidP="00995D7D">
            <w:pPr>
              <w:ind w:left="689"/>
              <w:rPr>
                <w:sz w:val="20"/>
              </w:rPr>
            </w:pPr>
            <w:r w:rsidRPr="00347283">
              <w:rPr>
                <w:sz w:val="20"/>
              </w:rPr>
              <w:t>Macroglobulinaemia (idiopathic</w:t>
            </w:r>
            <w:r w:rsidRPr="00347283">
              <w:rPr>
                <w:sz w:val="20"/>
                <w:u w:val="single"/>
              </w:rPr>
              <w:t>)</w:t>
            </w:r>
            <w:r w:rsidRPr="00347283">
              <w:rPr>
                <w:sz w:val="20"/>
              </w:rPr>
              <w:t xml:space="preserve">(primary) </w:t>
            </w:r>
          </w:p>
          <w:p w:rsidR="007447EC" w:rsidRPr="00347283" w:rsidRDefault="007447EC" w:rsidP="00B2054E">
            <w:pPr>
              <w:rPr>
                <w:sz w:val="20"/>
              </w:rPr>
            </w:pPr>
            <w:r w:rsidRPr="00347283">
              <w:rPr>
                <w:sz w:val="20"/>
              </w:rPr>
              <w:t> </w:t>
            </w:r>
          </w:p>
          <w:p w:rsidR="007447EC" w:rsidRPr="00347283" w:rsidRDefault="007447EC" w:rsidP="00B2054E">
            <w:pPr>
              <w:rPr>
                <w:sz w:val="20"/>
              </w:rPr>
            </w:pPr>
            <w:r w:rsidRPr="00347283">
              <w:rPr>
                <w:b/>
                <w:bCs/>
                <w:sz w:val="20"/>
              </w:rPr>
              <w:t>C88.2   Other heavy chain disease</w:t>
            </w:r>
          </w:p>
          <w:p w:rsidR="007447EC" w:rsidRPr="00347283" w:rsidRDefault="007447EC" w:rsidP="00CC418D">
            <w:pPr>
              <w:pStyle w:val="Heading72"/>
              <w:keepLines/>
              <w:widowControl/>
              <w:tabs>
                <w:tab w:val="left" w:pos="992"/>
              </w:tabs>
              <w:suppressAutoHyphens/>
              <w:spacing w:before="80" w:line="240" w:lineRule="atLeast"/>
              <w:ind w:left="992" w:hanging="992"/>
              <w:rPr>
                <w:b/>
                <w:bCs/>
                <w:sz w:val="20"/>
                <w:szCs w:val="20"/>
                <w:lang w:val="en-US"/>
              </w:rPr>
            </w:pPr>
            <w:r w:rsidRPr="00347283">
              <w:rPr>
                <w:sz w:val="20"/>
              </w:rPr>
              <w:lastRenderedPageBreak/>
              <w:t>Franklin</w:t>
            </w:r>
            <w:r w:rsidRPr="00347283">
              <w:rPr>
                <w:strike/>
                <w:sz w:val="20"/>
              </w:rPr>
              <w:t>'s</w:t>
            </w:r>
            <w:r w:rsidRPr="00347283">
              <w:rPr>
                <w:sz w:val="20"/>
              </w:rPr>
              <w:t xml:space="preserve"> disease</w:t>
            </w:r>
          </w:p>
        </w:tc>
        <w:tc>
          <w:tcPr>
            <w:tcW w:w="1275" w:type="dxa"/>
          </w:tcPr>
          <w:p w:rsidR="007447EC" w:rsidRPr="00347283" w:rsidRDefault="007447EC" w:rsidP="00D81BFC">
            <w:pPr>
              <w:jc w:val="center"/>
              <w:outlineLvl w:val="0"/>
              <w:rPr>
                <w:sz w:val="20"/>
              </w:rPr>
            </w:pPr>
            <w:r w:rsidRPr="00347283">
              <w:rPr>
                <w:sz w:val="20"/>
              </w:rPr>
              <w:lastRenderedPageBreak/>
              <w:t xml:space="preserve">Canada </w:t>
            </w:r>
          </w:p>
          <w:p w:rsidR="007447EC" w:rsidRPr="00347283" w:rsidRDefault="007447EC" w:rsidP="00D81BFC">
            <w:pPr>
              <w:jc w:val="center"/>
              <w:outlineLvl w:val="0"/>
              <w:rPr>
                <w:sz w:val="20"/>
              </w:rPr>
            </w:pPr>
            <w:r w:rsidRPr="00347283">
              <w:rPr>
                <w:sz w:val="20"/>
              </w:rPr>
              <w:t>1608</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D81BFC">
            <w:pPr>
              <w:jc w:val="center"/>
              <w:rPr>
                <w:rStyle w:val="StyleTimesNewRoman"/>
              </w:rPr>
            </w:pPr>
            <w:r w:rsidRPr="00347283">
              <w:rPr>
                <w:rStyle w:val="StyleTimesNewRoman"/>
              </w:rPr>
              <w:t>2009</w:t>
            </w:r>
          </w:p>
        </w:tc>
        <w:tc>
          <w:tcPr>
            <w:tcW w:w="1276" w:type="dxa"/>
          </w:tcPr>
          <w:p w:rsidR="007447EC" w:rsidRPr="00347283" w:rsidRDefault="007447EC" w:rsidP="00D81BFC">
            <w:pPr>
              <w:keepNext/>
              <w:spacing w:after="60"/>
              <w:jc w:val="center"/>
              <w:outlineLvl w:val="0"/>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D81BFC">
            <w:pPr>
              <w:jc w:val="center"/>
              <w:outlineLvl w:val="0"/>
              <w:rPr>
                <w:rStyle w:val="StyleTimesNewRoman"/>
              </w:rPr>
            </w:pPr>
            <w:r w:rsidRPr="00347283">
              <w:rPr>
                <w:rStyle w:val="StyleTimesNewRoman"/>
              </w:rPr>
              <w:t>(Corrections to #1230)</w:t>
            </w: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rPr>
              <w:t>Correct spelling</w:t>
            </w:r>
          </w:p>
          <w:p w:rsidR="007447EC" w:rsidRPr="00347283" w:rsidRDefault="007447EC" w:rsidP="00B2054E">
            <w:pPr>
              <w:rPr>
                <w:sz w:val="20"/>
              </w:rPr>
            </w:pPr>
          </w:p>
          <w:p w:rsidR="007447EC" w:rsidRPr="00347283" w:rsidRDefault="007447EC" w:rsidP="00756030">
            <w:pPr>
              <w:shd w:val="clear" w:color="auto" w:fill="FFFFFF"/>
              <w:rPr>
                <w:sz w:val="20"/>
                <w:lang w:eastAsia="en-CA"/>
              </w:rPr>
            </w:pPr>
            <w:r w:rsidRPr="00347283">
              <w:rPr>
                <w:sz w:val="20"/>
              </w:rPr>
              <w:t>Change rheumatic to rheumatoid</w:t>
            </w:r>
          </w:p>
        </w:tc>
        <w:tc>
          <w:tcPr>
            <w:tcW w:w="7797" w:type="dxa"/>
          </w:tcPr>
          <w:p w:rsidR="007447EC" w:rsidRPr="00347283" w:rsidRDefault="007447EC" w:rsidP="00B2054E">
            <w:pPr>
              <w:rPr>
                <w:sz w:val="20"/>
              </w:rPr>
            </w:pPr>
            <w:r w:rsidRPr="00347283">
              <w:rPr>
                <w:b/>
                <w:bCs/>
                <w:sz w:val="20"/>
              </w:rPr>
              <w:t>C91.1   Chronic lymphocytic leukaemia of B-cell type</w:t>
            </w:r>
          </w:p>
          <w:p w:rsidR="007447EC" w:rsidRPr="00347283" w:rsidRDefault="007447EC" w:rsidP="00995D7D">
            <w:pPr>
              <w:ind w:left="509"/>
              <w:rPr>
                <w:sz w:val="20"/>
              </w:rPr>
            </w:pPr>
            <w:r w:rsidRPr="00347283">
              <w:rPr>
                <w:sz w:val="20"/>
              </w:rPr>
              <w:t xml:space="preserve">   Lymphoplasmacytic</w:t>
            </w:r>
            <w:r w:rsidRPr="00347283">
              <w:rPr>
                <w:sz w:val="20"/>
                <w:u w:val="single"/>
              </w:rPr>
              <w:t xml:space="preserve"> </w:t>
            </w:r>
            <w:r w:rsidRPr="00347283">
              <w:rPr>
                <w:sz w:val="20"/>
              </w:rPr>
              <w:t>leukaemia</w:t>
            </w:r>
          </w:p>
          <w:p w:rsidR="007447EC" w:rsidRPr="00347283" w:rsidRDefault="007447EC" w:rsidP="00B2054E">
            <w:pPr>
              <w:rPr>
                <w:sz w:val="20"/>
              </w:rPr>
            </w:pPr>
            <w:r w:rsidRPr="00347283">
              <w:rPr>
                <w:sz w:val="20"/>
              </w:rPr>
              <w:t> </w:t>
            </w:r>
          </w:p>
          <w:p w:rsidR="007447EC" w:rsidRPr="00347283" w:rsidRDefault="007447EC" w:rsidP="00B2054E">
            <w:pPr>
              <w:rPr>
                <w:sz w:val="20"/>
              </w:rPr>
            </w:pPr>
            <w:r w:rsidRPr="00347283">
              <w:rPr>
                <w:b/>
                <w:bCs/>
                <w:sz w:val="20"/>
              </w:rPr>
              <w:t>C91.7   Other lymphoid leukaemia</w:t>
            </w:r>
          </w:p>
          <w:p w:rsidR="007447EC" w:rsidRPr="00347283" w:rsidRDefault="007447EC" w:rsidP="00756030">
            <w:pPr>
              <w:rPr>
                <w:b/>
                <w:bCs/>
                <w:sz w:val="20"/>
                <w:u w:val="single"/>
              </w:rPr>
            </w:pPr>
            <w:r w:rsidRPr="00347283">
              <w:rPr>
                <w:bCs/>
                <w:sz w:val="20"/>
              </w:rPr>
              <w:t>T-cell large granular lymphocytic leukaemia (associated</w:t>
            </w:r>
            <w:r w:rsidRPr="00347283">
              <w:rPr>
                <w:b/>
                <w:bCs/>
                <w:sz w:val="20"/>
              </w:rPr>
              <w:t xml:space="preserve"> </w:t>
            </w:r>
            <w:r w:rsidRPr="00347283">
              <w:rPr>
                <w:bCs/>
                <w:sz w:val="20"/>
              </w:rPr>
              <w:t xml:space="preserve">with </w:t>
            </w:r>
            <w:r w:rsidRPr="00347283">
              <w:rPr>
                <w:bCs/>
                <w:strike/>
                <w:sz w:val="20"/>
              </w:rPr>
              <w:t>rheumatic</w:t>
            </w:r>
            <w:r w:rsidRPr="00347283">
              <w:rPr>
                <w:b/>
                <w:bCs/>
                <w:sz w:val="20"/>
                <w:u w:val="single"/>
              </w:rPr>
              <w:t xml:space="preserve"> </w:t>
            </w:r>
            <w:r w:rsidRPr="00347283">
              <w:rPr>
                <w:bCs/>
                <w:sz w:val="20"/>
                <w:u w:val="single"/>
              </w:rPr>
              <w:t xml:space="preserve">rheumatoid </w:t>
            </w:r>
            <w:r w:rsidRPr="00347283">
              <w:rPr>
                <w:b/>
                <w:bCs/>
                <w:sz w:val="20"/>
              </w:rPr>
              <w:t>arthritis</w:t>
            </w:r>
            <w:r w:rsidRPr="00347283">
              <w:rPr>
                <w:bCs/>
                <w:sz w:val="20"/>
              </w:rPr>
              <w:t>)</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1608</w:t>
            </w:r>
          </w:p>
          <w:p w:rsidR="007447EC" w:rsidRPr="00347283" w:rsidRDefault="007447EC" w:rsidP="00756030">
            <w:pPr>
              <w:jc w:val="center"/>
              <w:outlineLvl w:val="0"/>
              <w:rPr>
                <w:rStyle w:val="proposalrnormal"/>
                <w:rFonts w:eastAsiaTheme="minorEastAsia"/>
                <w:iCs/>
                <w:sz w:val="20"/>
              </w:rPr>
            </w:pP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756030">
            <w:pPr>
              <w:jc w:val="center"/>
              <w:rPr>
                <w:rStyle w:val="StyleTimesNewRoman"/>
                <w:rFonts w:eastAsiaTheme="majorEastAsia"/>
              </w:rPr>
            </w:pPr>
            <w:r w:rsidRPr="00347283">
              <w:rPr>
                <w:rStyle w:val="StyleTimesNewRoman"/>
              </w:rPr>
              <w:t>2009</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756030">
            <w:pPr>
              <w:jc w:val="center"/>
              <w:outlineLvl w:val="0"/>
              <w:rPr>
                <w:rStyle w:val="proposalrnormal"/>
                <w:rFonts w:eastAsiaTheme="minorEastAsia"/>
                <w:sz w:val="20"/>
              </w:rPr>
            </w:pPr>
            <w:r w:rsidRPr="00347283">
              <w:rPr>
                <w:rStyle w:val="StyleTimesNewRoman"/>
              </w:rPr>
              <w:t>(Corrections to #1230)</w:t>
            </w: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lang w:val="en-CA"/>
              </w:rPr>
              <w:t>Revise parentheses in code title and add bracket</w:t>
            </w:r>
          </w:p>
        </w:tc>
        <w:tc>
          <w:tcPr>
            <w:tcW w:w="7797" w:type="dxa"/>
          </w:tcPr>
          <w:p w:rsidR="007447EC" w:rsidRPr="00347283" w:rsidRDefault="007447EC" w:rsidP="00E433E3">
            <w:pPr>
              <w:rPr>
                <w:sz w:val="20"/>
                <w:lang w:val="en-CA" w:eastAsia="en-CA"/>
              </w:rPr>
            </w:pPr>
            <w:r w:rsidRPr="00347283">
              <w:rPr>
                <w:b/>
                <w:bCs/>
                <w:sz w:val="20"/>
                <w:lang w:val="en-CA" w:eastAsia="en-CA"/>
              </w:rPr>
              <w:t xml:space="preserve">C91.5   Adult T-cell lymphoma/leukaemia </w:t>
            </w:r>
            <w:r w:rsidRPr="00347283">
              <w:rPr>
                <w:b/>
                <w:bCs/>
                <w:strike/>
                <w:sz w:val="20"/>
                <w:u w:val="single"/>
                <w:lang w:val="en-CA" w:eastAsia="en-CA"/>
              </w:rPr>
              <w:t>(</w:t>
            </w:r>
            <w:r w:rsidRPr="00347283">
              <w:rPr>
                <w:b/>
                <w:bCs/>
                <w:sz w:val="20"/>
                <w:u w:val="single"/>
                <w:lang w:val="en-CA" w:eastAsia="en-CA"/>
              </w:rPr>
              <w:t>[</w:t>
            </w:r>
            <w:r w:rsidRPr="00347283">
              <w:rPr>
                <w:b/>
                <w:bCs/>
                <w:sz w:val="20"/>
                <w:lang w:val="en-CA" w:eastAsia="en-CA"/>
              </w:rPr>
              <w:t>HTLV-1-associated</w:t>
            </w:r>
            <w:r w:rsidRPr="00347283">
              <w:rPr>
                <w:b/>
                <w:bCs/>
                <w:sz w:val="20"/>
                <w:u w:val="single"/>
                <w:lang w:val="en-CA" w:eastAsia="en-CA"/>
              </w:rPr>
              <w:t>]</w:t>
            </w:r>
            <w:r w:rsidRPr="00347283">
              <w:rPr>
                <w:b/>
                <w:bCs/>
                <w:strike/>
                <w:sz w:val="20"/>
                <w:lang w:val="en-CA" w:eastAsia="en-CA"/>
              </w:rPr>
              <w:t>)</w:t>
            </w:r>
          </w:p>
          <w:p w:rsidR="007447EC" w:rsidRPr="00347283" w:rsidRDefault="007447EC" w:rsidP="00E433E3">
            <w:pPr>
              <w:rPr>
                <w:sz w:val="20"/>
                <w:lang w:val="en-CA" w:eastAsia="en-CA"/>
              </w:rPr>
            </w:pPr>
            <w:r w:rsidRPr="00347283">
              <w:rPr>
                <w:sz w:val="20"/>
                <w:lang w:val="en-CA" w:eastAsia="en-CA"/>
              </w:rPr>
              <w:t xml:space="preserve">               Acute                       </w:t>
            </w:r>
            <w:r w:rsidRPr="00347283">
              <w:rPr>
                <w:sz w:val="20"/>
                <w:u w:val="single"/>
                <w:lang w:val="en-CA" w:eastAsia="en-CA"/>
              </w:rPr>
              <w:t>}</w:t>
            </w:r>
          </w:p>
          <w:p w:rsidR="007447EC" w:rsidRPr="00347283" w:rsidRDefault="007447EC" w:rsidP="00E433E3">
            <w:pPr>
              <w:rPr>
                <w:sz w:val="20"/>
                <w:lang w:val="en-CA" w:eastAsia="en-CA"/>
              </w:rPr>
            </w:pPr>
            <w:r w:rsidRPr="00347283">
              <w:rPr>
                <w:sz w:val="20"/>
                <w:lang w:val="en-CA" w:eastAsia="en-CA"/>
              </w:rPr>
              <w:t>               Chronic                   </w:t>
            </w:r>
            <w:r w:rsidRPr="00347283">
              <w:rPr>
                <w:sz w:val="20"/>
                <w:u w:val="single"/>
                <w:lang w:val="en-CA" w:eastAsia="en-CA"/>
              </w:rPr>
              <w:t xml:space="preserve"> }</w:t>
            </w:r>
            <w:r w:rsidRPr="00347283">
              <w:rPr>
                <w:sz w:val="20"/>
                <w:lang w:val="en-CA" w:eastAsia="en-CA"/>
              </w:rPr>
              <w:t>    variant</w:t>
            </w:r>
          </w:p>
          <w:p w:rsidR="007447EC" w:rsidRPr="00347283" w:rsidRDefault="007447EC" w:rsidP="00E433E3">
            <w:pPr>
              <w:rPr>
                <w:sz w:val="20"/>
                <w:lang w:val="en-CA" w:eastAsia="en-CA"/>
              </w:rPr>
            </w:pPr>
            <w:r w:rsidRPr="00347283">
              <w:rPr>
                <w:sz w:val="20"/>
                <w:lang w:val="en-CA" w:eastAsia="en-CA"/>
              </w:rPr>
              <w:t>               Lymphomatoid        </w:t>
            </w:r>
            <w:r w:rsidRPr="00347283">
              <w:rPr>
                <w:sz w:val="20"/>
                <w:u w:val="single"/>
                <w:lang w:val="en-CA" w:eastAsia="en-CA"/>
              </w:rPr>
              <w:t xml:space="preserve"> }</w:t>
            </w:r>
          </w:p>
          <w:p w:rsidR="007447EC" w:rsidRPr="00347283" w:rsidRDefault="007447EC" w:rsidP="00E433E3">
            <w:pPr>
              <w:rPr>
                <w:sz w:val="20"/>
                <w:lang w:val="en-CA" w:eastAsia="en-CA"/>
              </w:rPr>
            </w:pPr>
            <w:r w:rsidRPr="00347283">
              <w:rPr>
                <w:sz w:val="20"/>
                <w:lang w:val="en-CA" w:eastAsia="en-CA"/>
              </w:rPr>
              <w:t>               Smouldering            </w:t>
            </w:r>
            <w:r w:rsidRPr="00347283">
              <w:rPr>
                <w:sz w:val="20"/>
                <w:u w:val="single"/>
                <w:lang w:val="en-CA" w:eastAsia="en-CA"/>
              </w:rPr>
              <w:t> }</w:t>
            </w:r>
          </w:p>
          <w:p w:rsidR="007447EC" w:rsidRPr="00347283" w:rsidRDefault="007447EC" w:rsidP="00B2054E">
            <w:pPr>
              <w:shd w:val="clear" w:color="auto" w:fill="FFFFFF"/>
              <w:rPr>
                <w:rStyle w:val="Pogrubienie"/>
                <w:sz w:val="20"/>
              </w:rPr>
            </w:pPr>
            <w:r w:rsidRPr="00347283">
              <w:rPr>
                <w:sz w:val="20"/>
                <w:lang w:val="en-CA" w:eastAsia="en-CA"/>
              </w:rPr>
              <w:t> </w:t>
            </w:r>
          </w:p>
        </w:tc>
        <w:tc>
          <w:tcPr>
            <w:tcW w:w="1275" w:type="dxa"/>
          </w:tcPr>
          <w:p w:rsidR="007447EC" w:rsidRPr="00347283" w:rsidRDefault="007447EC" w:rsidP="00D81BFC">
            <w:pPr>
              <w:jc w:val="center"/>
              <w:outlineLvl w:val="0"/>
              <w:rPr>
                <w:sz w:val="20"/>
                <w:lang w:val="fr-CA"/>
              </w:rPr>
            </w:pPr>
            <w:r w:rsidRPr="00347283">
              <w:rPr>
                <w:sz w:val="20"/>
                <w:lang w:val="fr-CA"/>
              </w:rPr>
              <w:t>US</w:t>
            </w:r>
          </w:p>
          <w:p w:rsidR="007447EC" w:rsidRPr="00347283" w:rsidRDefault="007447EC" w:rsidP="00D81BFC">
            <w:pPr>
              <w:jc w:val="center"/>
              <w:outlineLvl w:val="0"/>
              <w:rPr>
                <w:sz w:val="20"/>
                <w:lang w:val="fr-CA"/>
              </w:rPr>
            </w:pPr>
            <w:r w:rsidRPr="00347283">
              <w:rPr>
                <w:sz w:val="20"/>
                <w:lang w:val="fr-CA"/>
              </w:rPr>
              <w:t>1755</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lang w:val="fr-CA"/>
              </w:rPr>
              <w:t>October 2010</w:t>
            </w:r>
          </w:p>
        </w:tc>
        <w:tc>
          <w:tcPr>
            <w:tcW w:w="1276" w:type="dxa"/>
          </w:tcPr>
          <w:p w:rsidR="007447EC" w:rsidRPr="00347283" w:rsidRDefault="007447EC" w:rsidP="00D81BFC">
            <w:pPr>
              <w:jc w:val="center"/>
              <w:rPr>
                <w:rStyle w:val="StyleTimesNewRoman"/>
              </w:rPr>
            </w:pPr>
            <w:r w:rsidRPr="00347283">
              <w:rPr>
                <w:rStyle w:val="StyleTimesNewRoman"/>
                <w:lang w:val="fr-CA"/>
              </w:rPr>
              <w:t>Minor</w:t>
            </w:r>
          </w:p>
        </w:tc>
        <w:tc>
          <w:tcPr>
            <w:tcW w:w="1417" w:type="dxa"/>
          </w:tcPr>
          <w:p w:rsidR="007447EC" w:rsidRPr="00347283" w:rsidRDefault="007447EC" w:rsidP="00D81BFC">
            <w:pPr>
              <w:jc w:val="center"/>
              <w:outlineLvl w:val="0"/>
              <w:rPr>
                <w:rStyle w:val="StyleTimesNewRoman"/>
              </w:rPr>
            </w:pPr>
            <w:r w:rsidRPr="00347283">
              <w:rPr>
                <w:rStyle w:val="StyleTimesNewRoman"/>
                <w:lang w:val="fr-CA"/>
              </w:rPr>
              <w:t>January 2012</w:t>
            </w:r>
          </w:p>
        </w:tc>
      </w:tr>
      <w:tr w:rsidR="007447EC" w:rsidRPr="00347283" w:rsidTr="007447EC">
        <w:trPr>
          <w:gridBefore w:val="1"/>
          <w:wBefore w:w="11" w:type="dxa"/>
        </w:trPr>
        <w:tc>
          <w:tcPr>
            <w:tcW w:w="1276" w:type="dxa"/>
          </w:tcPr>
          <w:p w:rsidR="007447EC" w:rsidRPr="00347283" w:rsidRDefault="007447EC" w:rsidP="00CA1AB2">
            <w:pPr>
              <w:pStyle w:val="Tekstprzypisudolnego"/>
              <w:widowControl w:val="0"/>
              <w:outlineLvl w:val="0"/>
            </w:pPr>
            <w:r w:rsidRPr="00347283">
              <w:t>Correct typographical error</w:t>
            </w:r>
          </w:p>
        </w:tc>
        <w:tc>
          <w:tcPr>
            <w:tcW w:w="7797" w:type="dxa"/>
          </w:tcPr>
          <w:p w:rsidR="007447EC" w:rsidRPr="00347283" w:rsidRDefault="007447EC" w:rsidP="00E433E3">
            <w:pPr>
              <w:rPr>
                <w:sz w:val="20"/>
                <w:lang w:val="en-CA" w:eastAsia="en-CA"/>
              </w:rPr>
            </w:pPr>
            <w:r w:rsidRPr="00347283">
              <w:rPr>
                <w:b/>
                <w:bCs/>
                <w:sz w:val="20"/>
                <w:lang w:val="en-CA" w:eastAsia="en-CA"/>
              </w:rPr>
              <w:t>C91.8       Mature B-cell leukaemia Burkitt-type</w:t>
            </w:r>
            <w:r w:rsidRPr="00347283">
              <w:rPr>
                <w:sz w:val="20"/>
                <w:lang w:val="en-CA" w:eastAsia="en-CA"/>
              </w:rPr>
              <w:br/>
            </w:r>
            <w:r w:rsidRPr="00347283">
              <w:rPr>
                <w:b/>
                <w:i/>
                <w:iCs/>
                <w:sz w:val="20"/>
                <w:lang w:val="en-CA" w:eastAsia="en-CA"/>
              </w:rPr>
              <w:t xml:space="preserve">                 Excludes</w:t>
            </w:r>
            <w:r w:rsidRPr="00347283">
              <w:rPr>
                <w:sz w:val="20"/>
                <w:lang w:val="en-CA" w:eastAsia="en-CA"/>
              </w:rPr>
              <w:t xml:space="preserve">: Burkitt lymphoma with little or no bone marrow </w:t>
            </w:r>
            <w:r w:rsidRPr="00347283">
              <w:rPr>
                <w:sz w:val="20"/>
                <w:u w:val="single"/>
                <w:lang w:val="en-CA" w:eastAsia="en-CA"/>
              </w:rPr>
              <w:t>in</w:t>
            </w:r>
            <w:r w:rsidRPr="00347283">
              <w:rPr>
                <w:sz w:val="20"/>
                <w:lang w:val="en-CA" w:eastAsia="en-CA"/>
              </w:rPr>
              <w:t>filtration (</w:t>
            </w:r>
            <w:r w:rsidRPr="00347283">
              <w:rPr>
                <w:bCs/>
                <w:sz w:val="20"/>
                <w:lang w:val="en-CA" w:eastAsia="en-CA"/>
              </w:rPr>
              <w:t>C83.7</w:t>
            </w:r>
            <w:r w:rsidRPr="00347283">
              <w:rPr>
                <w:sz w:val="20"/>
                <w:lang w:val="en-CA" w:eastAsia="en-CA"/>
              </w:rPr>
              <w:t>) </w:t>
            </w:r>
          </w:p>
          <w:p w:rsidR="007447EC" w:rsidRPr="00347283" w:rsidRDefault="007447EC" w:rsidP="00CA1AB2">
            <w:pPr>
              <w:rPr>
                <w:rStyle w:val="Pogrubienie"/>
                <w:b w:val="0"/>
                <w:bCs w:val="0"/>
                <w:sz w:val="20"/>
                <w:lang w:val="en-CA" w:eastAsia="en-CA"/>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1772</w:t>
            </w:r>
          </w:p>
          <w:p w:rsidR="007447EC" w:rsidRPr="00347283" w:rsidRDefault="007447EC" w:rsidP="00D81BFC">
            <w:pPr>
              <w:jc w:val="center"/>
              <w:outlineLvl w:val="0"/>
              <w:rPr>
                <w:sz w:val="20"/>
                <w:lang w:val="en-CA"/>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rPr>
              <w:t>Revise inclusions by inserting bullet or dot points</w:t>
            </w:r>
          </w:p>
          <w:p w:rsidR="007447EC" w:rsidRPr="00347283" w:rsidRDefault="007447EC" w:rsidP="00B2054E">
            <w:pPr>
              <w:rPr>
                <w:sz w:val="20"/>
              </w:rPr>
            </w:pPr>
          </w:p>
          <w:p w:rsidR="007447EC" w:rsidRPr="00347283" w:rsidRDefault="007447EC" w:rsidP="00B2054E">
            <w:pPr>
              <w:rPr>
                <w:sz w:val="20"/>
              </w:rPr>
            </w:pPr>
            <w:r w:rsidRPr="00347283">
              <w:rPr>
                <w:sz w:val="20"/>
              </w:rPr>
              <w:t>Revise exclusion</w:t>
            </w:r>
          </w:p>
          <w:p w:rsidR="007447EC" w:rsidRPr="00347283" w:rsidRDefault="007447EC" w:rsidP="00B2054E">
            <w:pPr>
              <w:rPr>
                <w:sz w:val="20"/>
              </w:rPr>
            </w:pPr>
          </w:p>
        </w:tc>
        <w:tc>
          <w:tcPr>
            <w:tcW w:w="7797" w:type="dxa"/>
          </w:tcPr>
          <w:p w:rsidR="007447EC" w:rsidRPr="00347283" w:rsidRDefault="007447EC" w:rsidP="00B2054E">
            <w:pPr>
              <w:rPr>
                <w:sz w:val="20"/>
              </w:rPr>
            </w:pPr>
            <w:r w:rsidRPr="00347283">
              <w:rPr>
                <w:b/>
                <w:bCs/>
                <w:sz w:val="20"/>
              </w:rPr>
              <w:t>C92.1    Chronic myeloid leukaemia [CML], BCR/ABL-positive</w:t>
            </w:r>
          </w:p>
          <w:p w:rsidR="007447EC" w:rsidRPr="00347283" w:rsidRDefault="007447EC" w:rsidP="00995D7D">
            <w:pPr>
              <w:rPr>
                <w:sz w:val="20"/>
                <w:u w:val="single"/>
              </w:rPr>
            </w:pPr>
            <w:r w:rsidRPr="00347283">
              <w:rPr>
                <w:sz w:val="20"/>
              </w:rPr>
              <w:t xml:space="preserve">              </w:t>
            </w:r>
            <w:r w:rsidRPr="00347283">
              <w:rPr>
                <w:sz w:val="20"/>
                <w:u w:val="single"/>
              </w:rPr>
              <w:t>Chronic myelogenous leukaemia:</w:t>
            </w:r>
          </w:p>
          <w:p w:rsidR="007447EC" w:rsidRPr="00347283" w:rsidRDefault="007447EC" w:rsidP="0048025F">
            <w:pPr>
              <w:widowControl/>
              <w:numPr>
                <w:ilvl w:val="0"/>
                <w:numId w:val="32"/>
              </w:numPr>
              <w:tabs>
                <w:tab w:val="left" w:pos="959"/>
              </w:tabs>
              <w:ind w:left="1139"/>
              <w:rPr>
                <w:sz w:val="20"/>
              </w:rPr>
            </w:pPr>
            <w:r w:rsidRPr="00347283">
              <w:rPr>
                <w:sz w:val="20"/>
                <w:u w:val="single"/>
              </w:rPr>
              <w:t>Philadelphia chromosome (Ph1) positive</w:t>
            </w:r>
          </w:p>
          <w:p w:rsidR="007447EC" w:rsidRPr="00347283" w:rsidRDefault="007447EC" w:rsidP="0048025F">
            <w:pPr>
              <w:widowControl/>
              <w:numPr>
                <w:ilvl w:val="0"/>
                <w:numId w:val="33"/>
              </w:numPr>
              <w:tabs>
                <w:tab w:val="left" w:pos="959"/>
              </w:tabs>
              <w:ind w:left="1139"/>
              <w:rPr>
                <w:sz w:val="20"/>
              </w:rPr>
            </w:pPr>
            <w:r w:rsidRPr="00347283">
              <w:rPr>
                <w:sz w:val="20"/>
                <w:u w:val="single"/>
                <w:lang w:val="fr-FR"/>
              </w:rPr>
              <w:t>t(9:22)(q34; q11)</w:t>
            </w:r>
            <w:r w:rsidRPr="00347283">
              <w:rPr>
                <w:sz w:val="20"/>
                <w:u w:val="single"/>
              </w:rPr>
              <w:t xml:space="preserve"> </w:t>
            </w:r>
          </w:p>
          <w:p w:rsidR="007447EC" w:rsidRPr="00347283" w:rsidRDefault="007447EC" w:rsidP="0048025F">
            <w:pPr>
              <w:widowControl/>
              <w:numPr>
                <w:ilvl w:val="0"/>
                <w:numId w:val="33"/>
              </w:numPr>
              <w:tabs>
                <w:tab w:val="left" w:pos="959"/>
              </w:tabs>
              <w:ind w:left="1139"/>
              <w:rPr>
                <w:sz w:val="20"/>
              </w:rPr>
            </w:pPr>
            <w:r w:rsidRPr="00347283">
              <w:rPr>
                <w:sz w:val="20"/>
                <w:u w:val="single"/>
              </w:rPr>
              <w:t>with crisis of blast cells</w:t>
            </w:r>
          </w:p>
          <w:p w:rsidR="007447EC" w:rsidRPr="00347283" w:rsidRDefault="007447EC" w:rsidP="00B2054E">
            <w:pPr>
              <w:ind w:left="720"/>
              <w:rPr>
                <w:sz w:val="20"/>
                <w:lang w:val="fr-FR"/>
              </w:rPr>
            </w:pPr>
          </w:p>
          <w:p w:rsidR="007447EC" w:rsidRPr="00347283" w:rsidRDefault="007447EC" w:rsidP="00B2054E">
            <w:pPr>
              <w:rPr>
                <w:sz w:val="20"/>
              </w:rPr>
            </w:pPr>
            <w:r w:rsidRPr="00347283">
              <w:rPr>
                <w:i/>
                <w:sz w:val="20"/>
              </w:rPr>
              <w:t>Excludes</w:t>
            </w:r>
            <w:r w:rsidRPr="00347283">
              <w:rPr>
                <w:sz w:val="20"/>
              </w:rPr>
              <w:t>:</w:t>
            </w:r>
            <w:r w:rsidRPr="00347283">
              <w:rPr>
                <w:sz w:val="20"/>
                <w:u w:val="single"/>
              </w:rPr>
              <w:t xml:space="preserve"> </w:t>
            </w:r>
            <w:r w:rsidRPr="00347283">
              <w:rPr>
                <w:sz w:val="20"/>
              </w:rPr>
              <w:t>atypical chronic myeloid leukaemia</w:t>
            </w:r>
            <w:r w:rsidRPr="00347283">
              <w:rPr>
                <w:sz w:val="20"/>
                <w:u w:val="single"/>
              </w:rPr>
              <w:t>, BCR/ABL-negative </w:t>
            </w:r>
            <w:r w:rsidRPr="00347283">
              <w:rPr>
                <w:sz w:val="20"/>
              </w:rPr>
              <w:t>(</w:t>
            </w:r>
            <w:r w:rsidRPr="00347283">
              <w:rPr>
                <w:bCs/>
                <w:sz w:val="20"/>
              </w:rPr>
              <w:t>C92.2</w:t>
            </w:r>
            <w:r w:rsidRPr="00347283">
              <w:rPr>
                <w:sz w:val="20"/>
              </w:rPr>
              <w:t>)</w:t>
            </w:r>
          </w:p>
          <w:p w:rsidR="007447EC" w:rsidRPr="00347283" w:rsidRDefault="007447EC" w:rsidP="00B2054E">
            <w:pPr>
              <w:rPr>
                <w:sz w:val="20"/>
              </w:rPr>
            </w:pPr>
            <w:r w:rsidRPr="00347283">
              <w:rPr>
                <w:sz w:val="20"/>
              </w:rPr>
              <w:t>                 chronic myelomonocytic leukaemia (</w:t>
            </w:r>
            <w:r w:rsidRPr="00347283">
              <w:rPr>
                <w:bCs/>
                <w:sz w:val="20"/>
              </w:rPr>
              <w:t>C93.1</w:t>
            </w:r>
            <w:r w:rsidRPr="00347283">
              <w:rPr>
                <w:sz w:val="20"/>
              </w:rPr>
              <w:t>)</w:t>
            </w:r>
          </w:p>
          <w:p w:rsidR="007447EC" w:rsidRPr="00347283" w:rsidRDefault="007447EC" w:rsidP="006065DD">
            <w:pPr>
              <w:shd w:val="clear" w:color="auto" w:fill="FFFFFF"/>
              <w:rPr>
                <w:rStyle w:val="Pogrubienie"/>
                <w:sz w:val="20"/>
                <w:lang w:val="fr-FR"/>
              </w:rPr>
            </w:pPr>
            <w:r w:rsidRPr="00347283">
              <w:rPr>
                <w:sz w:val="20"/>
              </w:rPr>
              <w:t>                 unclassified myeloproliferative disease (</w:t>
            </w:r>
            <w:r w:rsidRPr="00347283">
              <w:rPr>
                <w:bCs/>
                <w:sz w:val="20"/>
              </w:rPr>
              <w:t>D47.1</w:t>
            </w:r>
            <w:r w:rsidRPr="00347283">
              <w:rPr>
                <w:sz w:val="20"/>
              </w:rPr>
              <w:t>)</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1608</w:t>
            </w:r>
          </w:p>
          <w:p w:rsidR="007447EC" w:rsidRPr="00347283" w:rsidRDefault="007447EC" w:rsidP="00D81BFC">
            <w:pPr>
              <w:jc w:val="center"/>
              <w:outlineLvl w:val="0"/>
              <w:rPr>
                <w:sz w:val="20"/>
                <w:lang w:val="fr-FR"/>
              </w:rPr>
            </w:pP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D81BFC">
            <w:pPr>
              <w:jc w:val="center"/>
              <w:rPr>
                <w:rStyle w:val="StyleTimesNewRoman"/>
              </w:rPr>
            </w:pPr>
            <w:r w:rsidRPr="00347283">
              <w:rPr>
                <w:rStyle w:val="StyleTimesNewRoman"/>
              </w:rPr>
              <w:t>2009</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D81BFC">
            <w:pPr>
              <w:jc w:val="center"/>
              <w:outlineLvl w:val="0"/>
              <w:rPr>
                <w:rStyle w:val="StyleTimesNewRoman"/>
              </w:rPr>
            </w:pPr>
            <w:r w:rsidRPr="00347283">
              <w:rPr>
                <w:rStyle w:val="StyleTimesNewRoman"/>
              </w:rPr>
              <w:t>(Corrections to #1230)</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Amend excludes</w:t>
            </w:r>
          </w:p>
          <w:p w:rsidR="007447EC" w:rsidRPr="00347283" w:rsidRDefault="00D33066" w:rsidP="00191CB3">
            <w:pPr>
              <w:rPr>
                <w:sz w:val="20"/>
              </w:rPr>
            </w:pPr>
            <w:r w:rsidRPr="00347283">
              <w:rPr>
                <w:sz w:val="20"/>
              </w:rPr>
              <w:t>N</w:t>
            </w:r>
            <w:r w:rsidR="007447EC" w:rsidRPr="00347283">
              <w:rPr>
                <w:sz w:val="20"/>
              </w:rPr>
              <w:t>ote</w:t>
            </w:r>
          </w:p>
        </w:tc>
        <w:tc>
          <w:tcPr>
            <w:tcW w:w="7797" w:type="dxa"/>
          </w:tcPr>
          <w:p w:rsidR="007447EC" w:rsidRPr="00347283" w:rsidRDefault="007447EC" w:rsidP="00E433E3">
            <w:pPr>
              <w:rPr>
                <w:sz w:val="20"/>
                <w:lang w:val="en-CA" w:eastAsia="en-CA"/>
              </w:rPr>
            </w:pPr>
            <w:r w:rsidRPr="00347283">
              <w:rPr>
                <w:b/>
                <w:bCs/>
                <w:sz w:val="20"/>
                <w:lang w:val="en-CA" w:eastAsia="en-CA"/>
              </w:rPr>
              <w:t>C96.2           Malignant mast cell tumour</w:t>
            </w:r>
            <w:r w:rsidRPr="00347283">
              <w:rPr>
                <w:sz w:val="20"/>
                <w:lang w:val="en-CA" w:eastAsia="en-CA"/>
              </w:rPr>
              <w:br/>
              <w:t xml:space="preserve">                     </w:t>
            </w:r>
            <w:r w:rsidRPr="00347283">
              <w:rPr>
                <w:b/>
                <w:i/>
                <w:iCs/>
                <w:sz w:val="20"/>
                <w:lang w:val="en-CA" w:eastAsia="en-CA"/>
              </w:rPr>
              <w:t>Excludes</w:t>
            </w:r>
            <w:r w:rsidRPr="00347283">
              <w:rPr>
                <w:sz w:val="20"/>
                <w:lang w:val="en-CA" w:eastAsia="en-CA"/>
              </w:rPr>
              <w:t> </w:t>
            </w:r>
            <w:r w:rsidRPr="00347283">
              <w:rPr>
                <w:b/>
                <w:bCs/>
                <w:sz w:val="20"/>
                <w:lang w:val="en-CA" w:eastAsia="en-CA"/>
              </w:rPr>
              <w:t>:   </w:t>
            </w:r>
            <w:r w:rsidRPr="00347283">
              <w:rPr>
                <w:bCs/>
                <w:sz w:val="20"/>
                <w:lang w:val="en-CA" w:eastAsia="en-CA"/>
              </w:rPr>
              <w:t>i</w:t>
            </w:r>
            <w:r w:rsidRPr="00347283">
              <w:rPr>
                <w:sz w:val="20"/>
                <w:lang w:val="en-CA" w:eastAsia="en-CA"/>
              </w:rPr>
              <w:t>ndolent mastocytosis (</w:t>
            </w:r>
            <w:r w:rsidRPr="00347283">
              <w:rPr>
                <w:bCs/>
                <w:sz w:val="20"/>
                <w:lang w:val="en-CA" w:eastAsia="en-CA"/>
              </w:rPr>
              <w:t>D47.0</w:t>
            </w:r>
            <w:r w:rsidRPr="00347283">
              <w:rPr>
                <w:sz w:val="20"/>
                <w:lang w:val="en-CA" w:eastAsia="en-CA"/>
              </w:rPr>
              <w:t>)</w:t>
            </w:r>
          </w:p>
          <w:p w:rsidR="007447EC" w:rsidRPr="00347283" w:rsidRDefault="007447EC" w:rsidP="00E433E3">
            <w:pPr>
              <w:rPr>
                <w:sz w:val="20"/>
                <w:lang w:val="en-CA" w:eastAsia="en-CA"/>
              </w:rPr>
            </w:pPr>
            <w:r w:rsidRPr="00347283">
              <w:rPr>
                <w:bCs/>
                <w:i/>
                <w:iCs/>
                <w:sz w:val="20"/>
                <w:lang w:val="en-CA" w:eastAsia="en-CA"/>
              </w:rPr>
              <w:t xml:space="preserve">                                          </w:t>
            </w:r>
            <w:r w:rsidRPr="00347283">
              <w:rPr>
                <w:sz w:val="20"/>
                <w:lang w:val="en-CA" w:eastAsia="en-CA"/>
              </w:rPr>
              <w:t>mast cell leukaemia (</w:t>
            </w:r>
            <w:r w:rsidRPr="00347283">
              <w:rPr>
                <w:bCs/>
                <w:sz w:val="20"/>
                <w:lang w:val="en-CA" w:eastAsia="en-CA"/>
              </w:rPr>
              <w:t>C94.3</w:t>
            </w:r>
            <w:r w:rsidRPr="00347283">
              <w:rPr>
                <w:sz w:val="20"/>
                <w:lang w:val="en-CA" w:eastAsia="en-CA"/>
              </w:rPr>
              <w:t>)</w:t>
            </w:r>
          </w:p>
          <w:p w:rsidR="007447EC" w:rsidRPr="00347283" w:rsidRDefault="007447EC" w:rsidP="00E433E3">
            <w:pPr>
              <w:rPr>
                <w:sz w:val="20"/>
                <w:lang w:val="en-CA" w:eastAsia="en-CA"/>
              </w:rPr>
            </w:pPr>
            <w:r w:rsidRPr="00347283">
              <w:rPr>
                <w:sz w:val="20"/>
                <w:lang w:val="en-CA" w:eastAsia="en-CA"/>
              </w:rPr>
              <w:t xml:space="preserve">                                         </w:t>
            </w:r>
            <w:r w:rsidRPr="00347283">
              <w:rPr>
                <w:strike/>
                <w:sz w:val="20"/>
                <w:lang w:val="en-CA" w:eastAsia="en-CA"/>
              </w:rPr>
              <w:t> (congenital) </w:t>
            </w:r>
            <w:r w:rsidRPr="00347283">
              <w:rPr>
                <w:sz w:val="20"/>
                <w:lang w:val="en-CA" w:eastAsia="en-CA"/>
              </w:rPr>
              <w:t> mastocytosis (</w:t>
            </w:r>
            <w:r w:rsidRPr="00347283">
              <w:rPr>
                <w:sz w:val="20"/>
                <w:u w:val="single"/>
                <w:lang w:val="en-CA" w:eastAsia="en-CA"/>
              </w:rPr>
              <w:t xml:space="preserve">congenital) </w:t>
            </w:r>
            <w:r w:rsidRPr="00347283">
              <w:rPr>
                <w:sz w:val="20"/>
                <w:lang w:val="en-CA" w:eastAsia="en-CA"/>
              </w:rPr>
              <w:t>(cutaneous) (</w:t>
            </w:r>
            <w:r w:rsidRPr="00347283">
              <w:rPr>
                <w:bCs/>
                <w:sz w:val="20"/>
                <w:lang w:val="en-CA" w:eastAsia="en-CA"/>
              </w:rPr>
              <w:t>Q82.2</w:t>
            </w:r>
            <w:r w:rsidRPr="00347283">
              <w:rPr>
                <w:sz w:val="20"/>
                <w:lang w:val="en-CA" w:eastAsia="en-CA"/>
              </w:rPr>
              <w:t>) </w:t>
            </w:r>
          </w:p>
          <w:p w:rsidR="007447EC" w:rsidRPr="00347283" w:rsidRDefault="007447EC" w:rsidP="00B2054E">
            <w:pPr>
              <w:rPr>
                <w:rStyle w:val="Pogrubienie"/>
                <w:sz w:val="20"/>
                <w:lang w:val="fr-FR"/>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1696</w:t>
            </w:r>
          </w:p>
          <w:p w:rsidR="007447EC" w:rsidRPr="00347283" w:rsidRDefault="007447EC" w:rsidP="00B21960">
            <w:pPr>
              <w:jc w:val="center"/>
              <w:outlineLvl w:val="0"/>
              <w:rPr>
                <w:sz w:val="20"/>
                <w:lang w:val="fr-FR"/>
              </w:rPr>
            </w:pPr>
          </w:p>
        </w:tc>
        <w:tc>
          <w:tcPr>
            <w:tcW w:w="1418" w:type="dxa"/>
          </w:tcPr>
          <w:p w:rsidR="007447EC" w:rsidRPr="00347283" w:rsidRDefault="007447EC" w:rsidP="00D81BFC">
            <w:pPr>
              <w:jc w:val="center"/>
              <w:rPr>
                <w:rStyle w:val="StyleTimesNewRoman"/>
                <w:lang w:val="fr-FR"/>
              </w:rPr>
            </w:pPr>
            <w:r w:rsidRPr="00347283">
              <w:t>October 2010</w:t>
            </w:r>
          </w:p>
        </w:tc>
        <w:tc>
          <w:tcPr>
            <w:tcW w:w="1276" w:type="dxa"/>
          </w:tcPr>
          <w:p w:rsidR="007447EC" w:rsidRPr="00347283" w:rsidRDefault="007447EC" w:rsidP="00D81BFC">
            <w:pPr>
              <w:jc w:val="center"/>
              <w:rPr>
                <w:rStyle w:val="StyleTimesNewRoman"/>
                <w:lang w:val="fr-FR"/>
              </w:rPr>
            </w:pPr>
            <w:r w:rsidRPr="00347283">
              <w:t>Minor</w:t>
            </w:r>
          </w:p>
        </w:tc>
        <w:tc>
          <w:tcPr>
            <w:tcW w:w="1417" w:type="dxa"/>
          </w:tcPr>
          <w:p w:rsidR="007447EC" w:rsidRPr="00347283" w:rsidRDefault="007447EC" w:rsidP="00D81BFC">
            <w:pPr>
              <w:jc w:val="center"/>
              <w:outlineLvl w:val="0"/>
              <w:rPr>
                <w:rStyle w:val="StyleTimesNewRoman"/>
                <w:lang w:val="fr-FR"/>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lang w:val="en-CA"/>
              </w:rPr>
            </w:pPr>
            <w:r w:rsidRPr="00347283">
              <w:rPr>
                <w:rStyle w:val="StyleTimesNewRoman"/>
              </w:rPr>
              <w:t>Add excludes note at code:</w:t>
            </w:r>
          </w:p>
        </w:tc>
        <w:tc>
          <w:tcPr>
            <w:tcW w:w="7797" w:type="dxa"/>
          </w:tcPr>
          <w:p w:rsidR="007447EC" w:rsidRPr="00347283" w:rsidRDefault="007447EC" w:rsidP="00F62416">
            <w:pPr>
              <w:rPr>
                <w:rStyle w:val="StyleTimesNewRoman"/>
              </w:rPr>
            </w:pPr>
            <w:r w:rsidRPr="00347283">
              <w:rPr>
                <w:b/>
                <w:bCs/>
                <w:sz w:val="20"/>
              </w:rPr>
              <w:t>D07</w:t>
            </w:r>
            <w:r w:rsidRPr="00347283">
              <w:rPr>
                <w:b/>
                <w:bCs/>
                <w:sz w:val="20"/>
              </w:rPr>
              <w:tab/>
              <w:t>Carcinoma in situ of other and unspecified genital organs</w:t>
            </w:r>
          </w:p>
          <w:p w:rsidR="007447EC" w:rsidRPr="00347283" w:rsidRDefault="007447EC" w:rsidP="00F62416">
            <w:pPr>
              <w:rPr>
                <w:rStyle w:val="StyleTimesNewRoman"/>
                <w:lang w:val="it-IT"/>
              </w:rPr>
            </w:pPr>
            <w:r w:rsidRPr="00347283">
              <w:rPr>
                <w:i/>
                <w:iCs/>
                <w:sz w:val="20"/>
              </w:rPr>
              <w:tab/>
            </w:r>
            <w:r w:rsidRPr="00347283">
              <w:rPr>
                <w:i/>
                <w:iCs/>
                <w:sz w:val="20"/>
                <w:lang w:val="it-IT"/>
              </w:rPr>
              <w:t>Excludes</w:t>
            </w:r>
            <w:r w:rsidRPr="00347283">
              <w:rPr>
                <w:rStyle w:val="StyleTimesNewRoman"/>
                <w:lang w:val="it-IT"/>
              </w:rPr>
              <w:t>: melanoma in situ (D03.5)</w:t>
            </w:r>
          </w:p>
          <w:p w:rsidR="007447EC" w:rsidRPr="00347283" w:rsidRDefault="007447EC" w:rsidP="00F62416">
            <w:pPr>
              <w:rPr>
                <w:rStyle w:val="StyleTimesNewRoman"/>
                <w:b/>
                <w:lang w:val="it-IT"/>
              </w:rPr>
            </w:pPr>
            <w:r w:rsidRPr="00347283">
              <w:rPr>
                <w:rStyle w:val="StyleTimesNewRoman"/>
                <w:b/>
                <w:lang w:val="it-IT"/>
              </w:rPr>
              <w:t>D07.5</w:t>
            </w:r>
            <w:r w:rsidRPr="00347283">
              <w:rPr>
                <w:rStyle w:val="StyleTimesNewRoman"/>
                <w:b/>
                <w:lang w:val="it-IT"/>
              </w:rPr>
              <w:tab/>
              <w:t>Prostate</w:t>
            </w:r>
          </w:p>
          <w:p w:rsidR="007447EC" w:rsidRPr="00347283" w:rsidRDefault="007447EC" w:rsidP="00F62416">
            <w:pPr>
              <w:rPr>
                <w:rStyle w:val="StyleTimesNewRoman"/>
              </w:rPr>
            </w:pPr>
            <w:r w:rsidRPr="00347283">
              <w:rPr>
                <w:i/>
                <w:iCs/>
                <w:sz w:val="20"/>
                <w:lang w:val="it-IT"/>
              </w:rPr>
              <w:tab/>
            </w:r>
            <w:r w:rsidRPr="00347283">
              <w:rPr>
                <w:i/>
                <w:iCs/>
                <w:sz w:val="20"/>
                <w:u w:val="single"/>
              </w:rPr>
              <w:t>Excludes</w:t>
            </w:r>
            <w:r w:rsidRPr="00347283">
              <w:rPr>
                <w:sz w:val="20"/>
                <w:u w:val="single"/>
              </w:rPr>
              <w:t>: Low grade dysplasia of prostate (N42.3)</w:t>
            </w:r>
          </w:p>
          <w:p w:rsidR="007447EC" w:rsidRPr="00347283" w:rsidRDefault="007447EC" w:rsidP="00E433E3">
            <w:pPr>
              <w:rPr>
                <w:sz w:val="20"/>
                <w:lang w:val="en-CA" w:eastAsia="en-CA"/>
              </w:rPr>
            </w:pPr>
          </w:p>
        </w:tc>
        <w:tc>
          <w:tcPr>
            <w:tcW w:w="1275" w:type="dxa"/>
          </w:tcPr>
          <w:p w:rsidR="007447EC" w:rsidRPr="00347283" w:rsidRDefault="007447EC" w:rsidP="00D81BFC">
            <w:pPr>
              <w:jc w:val="center"/>
              <w:outlineLvl w:val="0"/>
              <w:rPr>
                <w:rStyle w:val="StyleTimesNewRoman"/>
              </w:rPr>
            </w:pPr>
            <w:r w:rsidRPr="00347283">
              <w:rPr>
                <w:rStyle w:val="StyleTimesNewRoman"/>
              </w:rPr>
              <w:t>Canada</w:t>
            </w:r>
          </w:p>
          <w:p w:rsidR="007447EC" w:rsidRPr="00347283" w:rsidRDefault="007447EC" w:rsidP="00D81BFC">
            <w:pPr>
              <w:jc w:val="center"/>
              <w:outlineLvl w:val="0"/>
              <w:rPr>
                <w:sz w:val="20"/>
                <w:lang w:val="fr-CA"/>
              </w:rPr>
            </w:pPr>
            <w:r w:rsidRPr="00347283">
              <w:rPr>
                <w:rStyle w:val="StyleTimesNewRoman"/>
              </w:rPr>
              <w:t>1117</w:t>
            </w:r>
          </w:p>
        </w:tc>
        <w:tc>
          <w:tcPr>
            <w:tcW w:w="1418" w:type="dxa"/>
          </w:tcPr>
          <w:p w:rsidR="007447EC" w:rsidRPr="00347283" w:rsidRDefault="007447EC" w:rsidP="00D81BFC">
            <w:pPr>
              <w:jc w:val="center"/>
              <w:rPr>
                <w:rStyle w:val="StyleTimesNewRoman"/>
                <w:lang w:val="fr-CA"/>
              </w:rPr>
            </w:pPr>
            <w:r w:rsidRPr="00347283">
              <w:rPr>
                <w:rStyle w:val="StyleTimesNewRoman"/>
              </w:rPr>
              <w:t>October 2007</w:t>
            </w:r>
          </w:p>
        </w:tc>
        <w:tc>
          <w:tcPr>
            <w:tcW w:w="1276" w:type="dxa"/>
          </w:tcPr>
          <w:p w:rsidR="007447EC" w:rsidRPr="00347283" w:rsidRDefault="007447EC" w:rsidP="00D81BFC">
            <w:pPr>
              <w:jc w:val="center"/>
              <w:rPr>
                <w:rStyle w:val="StyleTimesNewRoman"/>
                <w:lang w:val="fr-CA"/>
              </w:rPr>
            </w:pPr>
            <w:r w:rsidRPr="00347283">
              <w:rPr>
                <w:rStyle w:val="StyleTimesNewRoman"/>
              </w:rPr>
              <w:t>Major</w:t>
            </w:r>
          </w:p>
        </w:tc>
        <w:tc>
          <w:tcPr>
            <w:tcW w:w="1417" w:type="dxa"/>
          </w:tcPr>
          <w:p w:rsidR="007447EC" w:rsidRPr="00347283" w:rsidRDefault="007447EC" w:rsidP="00D81BFC">
            <w:pPr>
              <w:jc w:val="center"/>
              <w:outlineLvl w:val="0"/>
              <w:rPr>
                <w:rStyle w:val="StyleTimesNewRoman"/>
                <w:lang w:val="fr-CA"/>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rPr>
              <w:t xml:space="preserve">Add </w:t>
            </w:r>
            <w:r w:rsidRPr="00347283">
              <w:rPr>
                <w:sz w:val="20"/>
              </w:rPr>
              <w:lastRenderedPageBreak/>
              <w:t>inclusion term</w:t>
            </w:r>
          </w:p>
        </w:tc>
        <w:tc>
          <w:tcPr>
            <w:tcW w:w="7797" w:type="dxa"/>
          </w:tcPr>
          <w:p w:rsidR="007447EC" w:rsidRPr="00347283" w:rsidRDefault="007447EC" w:rsidP="00E82AD4">
            <w:pPr>
              <w:tabs>
                <w:tab w:val="left" w:pos="972"/>
              </w:tabs>
              <w:autoSpaceDE w:val="0"/>
              <w:autoSpaceDN w:val="0"/>
              <w:adjustRightInd w:val="0"/>
              <w:ind w:hanging="18"/>
              <w:rPr>
                <w:sz w:val="20"/>
              </w:rPr>
            </w:pPr>
            <w:r w:rsidRPr="00347283">
              <w:rPr>
                <w:b/>
                <w:bCs/>
                <w:sz w:val="20"/>
              </w:rPr>
              <w:lastRenderedPageBreak/>
              <w:t xml:space="preserve">D16           </w:t>
            </w:r>
            <w:r w:rsidRPr="00347283">
              <w:rPr>
                <w:b/>
                <w:sz w:val="20"/>
              </w:rPr>
              <w:t>Benign neoplasm of bone and articular cartilage</w:t>
            </w:r>
          </w:p>
          <w:p w:rsidR="007447EC" w:rsidRPr="00347283" w:rsidRDefault="007447EC" w:rsidP="00E82AD4">
            <w:pPr>
              <w:rPr>
                <w:sz w:val="20"/>
                <w:u w:val="single"/>
              </w:rPr>
            </w:pPr>
            <w:r w:rsidRPr="00347283">
              <w:rPr>
                <w:sz w:val="20"/>
              </w:rPr>
              <w:lastRenderedPageBreak/>
              <w:t xml:space="preserve">                  </w:t>
            </w:r>
            <w:r w:rsidRPr="00347283">
              <w:rPr>
                <w:sz w:val="20"/>
                <w:u w:val="single"/>
              </w:rPr>
              <w:t>Keratocystic odontogenic tumour</w:t>
            </w:r>
          </w:p>
          <w:p w:rsidR="007447EC" w:rsidRPr="00347283" w:rsidRDefault="007447EC" w:rsidP="00CC418D">
            <w:pPr>
              <w:ind w:left="689"/>
              <w:rPr>
                <w:rStyle w:val="Pogrubienie"/>
                <w:b w:val="0"/>
                <w:bCs w:val="0"/>
                <w:sz w:val="20"/>
              </w:rPr>
            </w:pPr>
          </w:p>
        </w:tc>
        <w:tc>
          <w:tcPr>
            <w:tcW w:w="1275" w:type="dxa"/>
          </w:tcPr>
          <w:p w:rsidR="007447EC" w:rsidRPr="00347283" w:rsidRDefault="007447EC" w:rsidP="00D81BFC">
            <w:pPr>
              <w:jc w:val="center"/>
              <w:outlineLvl w:val="0"/>
              <w:rPr>
                <w:sz w:val="20"/>
              </w:rPr>
            </w:pPr>
            <w:r w:rsidRPr="00347283">
              <w:rPr>
                <w:sz w:val="20"/>
              </w:rPr>
              <w:lastRenderedPageBreak/>
              <w:t>Japan</w:t>
            </w:r>
          </w:p>
          <w:p w:rsidR="007447EC" w:rsidRPr="00347283" w:rsidRDefault="007447EC" w:rsidP="00D81BFC">
            <w:pPr>
              <w:jc w:val="center"/>
              <w:outlineLvl w:val="0"/>
              <w:rPr>
                <w:sz w:val="20"/>
              </w:rPr>
            </w:pPr>
            <w:r w:rsidRPr="00347283">
              <w:rPr>
                <w:sz w:val="20"/>
              </w:rPr>
              <w:lastRenderedPageBreak/>
              <w:t>1322</w:t>
            </w:r>
          </w:p>
        </w:tc>
        <w:tc>
          <w:tcPr>
            <w:tcW w:w="1418" w:type="dxa"/>
          </w:tcPr>
          <w:p w:rsidR="007447EC" w:rsidRPr="00347283" w:rsidRDefault="007447EC" w:rsidP="00D81BFC">
            <w:pPr>
              <w:jc w:val="center"/>
              <w:rPr>
                <w:rStyle w:val="StyleTimesNewRoman"/>
              </w:rPr>
            </w:pPr>
            <w:r w:rsidRPr="00347283">
              <w:rPr>
                <w:rStyle w:val="StyleTimesNewRoman"/>
              </w:rPr>
              <w:lastRenderedPageBreak/>
              <w:t>October 2008</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rPr>
              <w:t>Delete inclusion</w:t>
            </w:r>
          </w:p>
        </w:tc>
        <w:tc>
          <w:tcPr>
            <w:tcW w:w="7797" w:type="dxa"/>
          </w:tcPr>
          <w:p w:rsidR="007447EC" w:rsidRPr="00347283" w:rsidRDefault="007447EC" w:rsidP="00E433E3">
            <w:pPr>
              <w:rPr>
                <w:sz w:val="20"/>
                <w:lang w:val="en-CA" w:eastAsia="en-CA"/>
              </w:rPr>
            </w:pPr>
            <w:r w:rsidRPr="00347283">
              <w:rPr>
                <w:b/>
                <w:bCs/>
                <w:sz w:val="20"/>
                <w:lang w:val="en-CA" w:eastAsia="en-CA"/>
              </w:rPr>
              <w:t>D16       Benign neoplasm of bone and articular cartilage</w:t>
            </w:r>
            <w:r w:rsidRPr="00347283">
              <w:rPr>
                <w:sz w:val="20"/>
                <w:lang w:val="en-CA" w:eastAsia="en-CA"/>
              </w:rPr>
              <w:br/>
              <w:t xml:space="preserve">              </w:t>
            </w:r>
            <w:r w:rsidRPr="00347283">
              <w:rPr>
                <w:strike/>
                <w:sz w:val="20"/>
                <w:lang w:val="en-CA" w:eastAsia="en-CA"/>
              </w:rPr>
              <w:t>Keratocystic odontogenic tumour</w:t>
            </w:r>
          </w:p>
          <w:p w:rsidR="007447EC" w:rsidRPr="00347283" w:rsidRDefault="007447EC" w:rsidP="00CC418D">
            <w:pPr>
              <w:ind w:left="599"/>
              <w:rPr>
                <w:rStyle w:val="Pogrubienie"/>
                <w:b w:val="0"/>
                <w:bCs w:val="0"/>
                <w:sz w:val="20"/>
              </w:rPr>
            </w:pP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D81BFC">
            <w:pPr>
              <w:jc w:val="center"/>
              <w:outlineLvl w:val="0"/>
              <w:rPr>
                <w:sz w:val="20"/>
              </w:rPr>
            </w:pPr>
            <w:r w:rsidRPr="00347283">
              <w:rPr>
                <w:sz w:val="20"/>
              </w:rPr>
              <w:t>1740</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t>October 2010</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r w:rsidRPr="00347283">
              <w:rPr>
                <w:b w:val="0"/>
                <w:sz w:val="20"/>
              </w:rPr>
              <w:t>Revise</w:t>
            </w: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r w:rsidRPr="00347283">
              <w:rPr>
                <w:b w:val="0"/>
                <w:sz w:val="20"/>
              </w:rPr>
              <w:t>Delete exclusion term</w:t>
            </w:r>
          </w:p>
          <w:p w:rsidR="007447EC" w:rsidRPr="00347283" w:rsidRDefault="007447EC" w:rsidP="00E433E3">
            <w:pPr>
              <w:tabs>
                <w:tab w:val="left" w:pos="1021"/>
              </w:tabs>
              <w:autoSpaceDE w:val="0"/>
              <w:autoSpaceDN w:val="0"/>
              <w:adjustRightInd w:val="0"/>
              <w:spacing w:before="30"/>
              <w:rPr>
                <w:sz w:val="20"/>
                <w:lang w:val="en-CA"/>
              </w:rPr>
            </w:pPr>
          </w:p>
        </w:tc>
        <w:tc>
          <w:tcPr>
            <w:tcW w:w="7797" w:type="dxa"/>
          </w:tcPr>
          <w:p w:rsidR="007447EC" w:rsidRPr="00347283" w:rsidRDefault="007447EC">
            <w:pPr>
              <w:pBdr>
                <w:top w:val="single" w:sz="4" w:space="2" w:color="auto"/>
                <w:left w:val="single" w:sz="4" w:space="2" w:color="auto"/>
                <w:bottom w:val="single" w:sz="4" w:space="2" w:color="auto"/>
                <w:right w:val="single" w:sz="4" w:space="2" w:color="auto"/>
              </w:pBdr>
              <w:shd w:val="clear" w:color="auto" w:fill="000000"/>
              <w:tabs>
                <w:tab w:val="left" w:pos="1021"/>
              </w:tabs>
              <w:autoSpaceDE w:val="0"/>
              <w:autoSpaceDN w:val="0"/>
              <w:adjustRightInd w:val="0"/>
              <w:spacing w:before="240" w:after="60"/>
              <w:ind w:left="1021" w:hanging="1021"/>
              <w:rPr>
                <w:b/>
                <w:bCs/>
                <w:sz w:val="20"/>
              </w:rPr>
            </w:pPr>
            <w:r w:rsidRPr="00347283">
              <w:rPr>
                <w:b/>
                <w:bCs/>
                <w:sz w:val="20"/>
              </w:rPr>
              <w:t>D29</w:t>
            </w:r>
            <w:r w:rsidRPr="00347283">
              <w:rPr>
                <w:b/>
                <w:bCs/>
                <w:sz w:val="20"/>
              </w:rPr>
              <w:tab/>
              <w:t>Benign neoplasm of male genital organs</w:t>
            </w:r>
          </w:p>
          <w:p w:rsidR="007447EC" w:rsidRPr="00347283" w:rsidRDefault="007447EC">
            <w:pPr>
              <w:tabs>
                <w:tab w:val="left" w:pos="1814"/>
                <w:tab w:val="left" w:pos="1928"/>
                <w:tab w:val="left" w:pos="2041"/>
                <w:tab w:val="left" w:pos="2155"/>
              </w:tabs>
              <w:autoSpaceDE w:val="0"/>
              <w:autoSpaceDN w:val="0"/>
              <w:adjustRightInd w:val="0"/>
              <w:spacing w:before="180"/>
              <w:ind w:left="1928" w:hanging="907"/>
              <w:rPr>
                <w:sz w:val="20"/>
              </w:rPr>
            </w:pPr>
            <w:r w:rsidRPr="00347283">
              <w:rPr>
                <w:b/>
                <w:bCs/>
                <w:i/>
                <w:iCs/>
                <w:sz w:val="20"/>
              </w:rPr>
              <w:t>Includes:</w:t>
            </w:r>
            <w:r w:rsidRPr="00347283">
              <w:rPr>
                <w:sz w:val="20"/>
              </w:rPr>
              <w:tab/>
              <w:t>skin of male genital organs</w:t>
            </w:r>
          </w:p>
          <w:p w:rsidR="007447EC" w:rsidRPr="00347283" w:rsidRDefault="007447EC">
            <w:pPr>
              <w:pStyle w:val="Nagwek3"/>
            </w:pPr>
            <w:r w:rsidRPr="00347283">
              <w:t>D29.0</w:t>
            </w:r>
            <w:r w:rsidRPr="00347283">
              <w:tab/>
              <w:t>Penis</w:t>
            </w:r>
          </w:p>
          <w:p w:rsidR="007447EC" w:rsidRPr="00347283" w:rsidRDefault="007447EC">
            <w:pPr>
              <w:pStyle w:val="Nagwek3"/>
            </w:pPr>
            <w:r w:rsidRPr="00347283">
              <w:t>D29.1</w:t>
            </w:r>
            <w:r w:rsidRPr="00347283">
              <w:tab/>
              <w:t>Prostate</w:t>
            </w:r>
          </w:p>
          <w:p w:rsidR="007447EC" w:rsidRPr="00347283" w:rsidRDefault="007447EC">
            <w:pPr>
              <w:tabs>
                <w:tab w:val="left" w:pos="1814"/>
                <w:tab w:val="left" w:pos="1928"/>
                <w:tab w:val="left" w:pos="2041"/>
                <w:tab w:val="left" w:pos="2155"/>
              </w:tabs>
              <w:autoSpaceDE w:val="0"/>
              <w:autoSpaceDN w:val="0"/>
              <w:adjustRightInd w:val="0"/>
              <w:spacing w:before="180"/>
              <w:ind w:left="1928" w:hanging="907"/>
              <w:rPr>
                <w:sz w:val="20"/>
              </w:rPr>
            </w:pPr>
            <w:r w:rsidRPr="00347283">
              <w:rPr>
                <w:b/>
                <w:bCs/>
                <w:i/>
                <w:iCs/>
                <w:sz w:val="20"/>
              </w:rPr>
              <w:t>Excludes:</w:t>
            </w:r>
            <w:r w:rsidRPr="00347283">
              <w:rPr>
                <w:sz w:val="20"/>
              </w:rPr>
              <w:tab/>
              <w:t>hyperplasia of prostate (adenomatous) (N40)</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prostatic:</w:t>
            </w:r>
          </w:p>
          <w:p w:rsidR="007447EC" w:rsidRPr="00347283" w:rsidRDefault="007447EC">
            <w:pPr>
              <w:tabs>
                <w:tab w:val="left" w:pos="1928"/>
                <w:tab w:val="left" w:pos="2041"/>
                <w:tab w:val="left" w:pos="2155"/>
              </w:tabs>
              <w:autoSpaceDE w:val="0"/>
              <w:autoSpaceDN w:val="0"/>
              <w:adjustRightInd w:val="0"/>
              <w:ind w:left="1927" w:hanging="113"/>
              <w:rPr>
                <w:strike/>
                <w:sz w:val="20"/>
              </w:rPr>
            </w:pPr>
            <w:r w:rsidRPr="00347283">
              <w:rPr>
                <w:strike/>
                <w:sz w:val="20"/>
              </w:rPr>
              <w:t>• adenoma (N40)</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 enlargement (N40)</w:t>
            </w:r>
          </w:p>
          <w:p w:rsidR="007447EC" w:rsidRPr="00347283" w:rsidRDefault="007447EC" w:rsidP="00E433E3">
            <w:pPr>
              <w:rPr>
                <w:b/>
                <w:bCs/>
                <w:sz w:val="20"/>
                <w:lang w:val="en-CA" w:eastAsia="en-CA"/>
              </w:rPr>
            </w:pPr>
            <w:r w:rsidRPr="00347283">
              <w:rPr>
                <w:sz w:val="20"/>
                <w:lang w:val="fr-CA"/>
              </w:rPr>
              <w:t>• hypertrophy (N40)</w:t>
            </w:r>
          </w:p>
        </w:tc>
        <w:tc>
          <w:tcPr>
            <w:tcW w:w="1275" w:type="dxa"/>
          </w:tcPr>
          <w:p w:rsidR="007447EC" w:rsidRPr="00347283" w:rsidRDefault="007447EC" w:rsidP="00D81BFC">
            <w:pPr>
              <w:pStyle w:val="Tytu"/>
              <w:outlineLvl w:val="0"/>
              <w:rPr>
                <w:b w:val="0"/>
                <w:sz w:val="20"/>
              </w:rPr>
            </w:pPr>
            <w:r w:rsidRPr="00347283">
              <w:rPr>
                <w:b w:val="0"/>
                <w:sz w:val="20"/>
              </w:rPr>
              <w:t>Australia</w:t>
            </w:r>
          </w:p>
          <w:p w:rsidR="007447EC" w:rsidRPr="00347283" w:rsidRDefault="007447EC" w:rsidP="00D81BFC">
            <w:pPr>
              <w:jc w:val="center"/>
              <w:outlineLvl w:val="0"/>
              <w:rPr>
                <w:sz w:val="20"/>
                <w:lang w:val="fr-CA"/>
              </w:rPr>
            </w:pPr>
            <w:r w:rsidRPr="00347283">
              <w:rPr>
                <w:b/>
                <w:sz w:val="20"/>
              </w:rPr>
              <w:t>0301</w:t>
            </w:r>
          </w:p>
        </w:tc>
        <w:tc>
          <w:tcPr>
            <w:tcW w:w="1418" w:type="dxa"/>
          </w:tcPr>
          <w:p w:rsidR="007447EC" w:rsidRPr="00347283" w:rsidRDefault="007447EC" w:rsidP="00D81BFC">
            <w:pPr>
              <w:jc w:val="center"/>
              <w:rPr>
                <w:rStyle w:val="StyleTimesNewRoman"/>
                <w:lang w:val="fr-CA"/>
              </w:rPr>
            </w:pPr>
            <w:r w:rsidRPr="00347283">
              <w:t>October 2005</w:t>
            </w:r>
          </w:p>
        </w:tc>
        <w:tc>
          <w:tcPr>
            <w:tcW w:w="1276" w:type="dxa"/>
          </w:tcPr>
          <w:p w:rsidR="007447EC" w:rsidRPr="00347283" w:rsidRDefault="007447EC" w:rsidP="00D81BFC">
            <w:pPr>
              <w:jc w:val="center"/>
              <w:rPr>
                <w:rStyle w:val="StyleTimesNewRoman"/>
                <w:lang w:val="fr-CA"/>
              </w:rPr>
            </w:pPr>
            <w:r w:rsidRPr="00347283">
              <w:rPr>
                <w:b/>
              </w:rPr>
              <w:t>Major</w:t>
            </w:r>
          </w:p>
        </w:tc>
        <w:tc>
          <w:tcPr>
            <w:tcW w:w="1417" w:type="dxa"/>
          </w:tcPr>
          <w:p w:rsidR="007447EC" w:rsidRPr="00347283" w:rsidRDefault="007447EC" w:rsidP="00D81BFC">
            <w:pPr>
              <w:jc w:val="center"/>
              <w:outlineLvl w:val="0"/>
              <w:rPr>
                <w:rStyle w:val="StyleTimesNewRoman"/>
                <w:lang w:val="fr-CA"/>
              </w:rPr>
            </w:pPr>
            <w:r w:rsidRPr="00347283">
              <w:rPr>
                <w:b/>
                <w:sz w:val="20"/>
              </w:rPr>
              <w:t>January 2010</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Revise inclusions</w:t>
            </w:r>
          </w:p>
        </w:tc>
        <w:tc>
          <w:tcPr>
            <w:tcW w:w="7797" w:type="dxa"/>
            <w:vAlign w:val="center"/>
          </w:tcPr>
          <w:p w:rsidR="007447EC" w:rsidRPr="00347283" w:rsidRDefault="007447EC" w:rsidP="00E433E3">
            <w:pPr>
              <w:rPr>
                <w:sz w:val="20"/>
                <w:lang w:val="en-CA" w:eastAsia="en-CA"/>
              </w:rPr>
            </w:pPr>
            <w:r w:rsidRPr="00347283">
              <w:rPr>
                <w:rStyle w:val="Pogrubienie"/>
                <w:sz w:val="20"/>
              </w:rPr>
              <w:t>D31.4  Ciliary body</w:t>
            </w:r>
            <w:r w:rsidRPr="00347283">
              <w:rPr>
                <w:b/>
                <w:bCs/>
                <w:sz w:val="20"/>
              </w:rPr>
              <w:br/>
            </w:r>
            <w:r w:rsidRPr="00347283">
              <w:rPr>
                <w:sz w:val="20"/>
              </w:rPr>
              <w:t xml:space="preserve">            </w:t>
            </w:r>
            <w:r w:rsidRPr="00347283">
              <w:rPr>
                <w:strike/>
                <w:sz w:val="20"/>
              </w:rPr>
              <w:t>Eyeball</w:t>
            </w:r>
            <w:r w:rsidRPr="00347283">
              <w:rPr>
                <w:sz w:val="20"/>
              </w:rPr>
              <w:br/>
            </w:r>
            <w:r w:rsidRPr="00347283">
              <w:rPr>
                <w:rStyle w:val="Pogrubienie"/>
                <w:sz w:val="20"/>
              </w:rPr>
              <w:t>D31.9 Eye, unspecified</w:t>
            </w:r>
            <w:r w:rsidRPr="00347283">
              <w:rPr>
                <w:b/>
                <w:bCs/>
                <w:sz w:val="20"/>
              </w:rPr>
              <w:br/>
            </w:r>
            <w:r w:rsidRPr="00347283">
              <w:rPr>
                <w:sz w:val="20"/>
              </w:rPr>
              <w:t xml:space="preserve">           </w:t>
            </w:r>
            <w:r w:rsidRPr="00347283">
              <w:rPr>
                <w:sz w:val="20"/>
                <w:u w:val="single"/>
              </w:rPr>
              <w:t>Eyeball</w:t>
            </w:r>
          </w:p>
        </w:tc>
        <w:tc>
          <w:tcPr>
            <w:tcW w:w="1275" w:type="dxa"/>
          </w:tcPr>
          <w:p w:rsidR="007447EC" w:rsidRPr="00347283" w:rsidRDefault="007447EC" w:rsidP="00D81BFC">
            <w:pPr>
              <w:jc w:val="center"/>
              <w:outlineLvl w:val="0"/>
              <w:rPr>
                <w:sz w:val="20"/>
                <w:lang w:val="en-CA"/>
              </w:rPr>
            </w:pPr>
            <w:r w:rsidRPr="00347283">
              <w:rPr>
                <w:sz w:val="20"/>
                <w:lang w:val="en-CA"/>
              </w:rPr>
              <w:t>Germany</w:t>
            </w:r>
          </w:p>
          <w:p w:rsidR="007447EC" w:rsidRPr="00347283" w:rsidRDefault="007447EC" w:rsidP="00D81BFC">
            <w:pPr>
              <w:jc w:val="center"/>
              <w:outlineLvl w:val="0"/>
              <w:rPr>
                <w:sz w:val="20"/>
              </w:rPr>
            </w:pPr>
            <w:r w:rsidRPr="00347283">
              <w:rPr>
                <w:sz w:val="20"/>
                <w:lang w:val="en-CA"/>
              </w:rPr>
              <w:t>1843</w:t>
            </w:r>
          </w:p>
        </w:tc>
        <w:tc>
          <w:tcPr>
            <w:tcW w:w="1418" w:type="dxa"/>
          </w:tcPr>
          <w:p w:rsidR="007447EC" w:rsidRPr="00347283" w:rsidRDefault="007447EC" w:rsidP="00D81BFC">
            <w:pPr>
              <w:pStyle w:val="Tekstprzypisudolnego"/>
              <w:widowControl w:val="0"/>
              <w:jc w:val="center"/>
              <w:outlineLvl w:val="0"/>
            </w:pPr>
            <w:r w:rsidRPr="00347283">
              <w:t>October 2011</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E82AD4">
            <w:pPr>
              <w:rPr>
                <w:b/>
                <w:sz w:val="20"/>
              </w:rPr>
            </w:pPr>
          </w:p>
          <w:p w:rsidR="007447EC" w:rsidRPr="00347283" w:rsidRDefault="007447EC" w:rsidP="00E82AD4">
            <w:pPr>
              <w:rPr>
                <w:b/>
                <w:sz w:val="20"/>
              </w:rPr>
            </w:pPr>
          </w:p>
          <w:p w:rsidR="007447EC" w:rsidRPr="00347283" w:rsidRDefault="007447EC" w:rsidP="00E82AD4">
            <w:pPr>
              <w:rPr>
                <w:b/>
                <w:sz w:val="20"/>
              </w:rPr>
            </w:pPr>
          </w:p>
          <w:p w:rsidR="007447EC" w:rsidRPr="00347283" w:rsidRDefault="007447EC" w:rsidP="00E82AD4">
            <w:pPr>
              <w:rPr>
                <w:sz w:val="20"/>
              </w:rPr>
            </w:pPr>
            <w:r w:rsidRPr="00347283">
              <w:rPr>
                <w:sz w:val="20"/>
              </w:rPr>
              <w:t>Revise notes and codes</w:t>
            </w: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B2054E">
            <w:pPr>
              <w:rPr>
                <w:sz w:val="20"/>
              </w:rPr>
            </w:pPr>
          </w:p>
        </w:tc>
        <w:tc>
          <w:tcPr>
            <w:tcW w:w="7797" w:type="dxa"/>
          </w:tcPr>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r w:rsidRPr="00347283">
              <w:rPr>
                <w:b/>
                <w:bCs/>
                <w:color w:val="FFFFFF" w:themeColor="background1"/>
                <w:sz w:val="20"/>
                <w:szCs w:val="20"/>
                <w:lang w:val="en-US"/>
              </w:rPr>
              <w:t>D45</w:t>
            </w:r>
            <w:r w:rsidRPr="00347283">
              <w:rPr>
                <w:b/>
                <w:bCs/>
                <w:sz w:val="20"/>
                <w:szCs w:val="20"/>
                <w:lang w:val="en-US"/>
              </w:rPr>
              <w:t xml:space="preserve">   </w:t>
            </w:r>
            <w:r w:rsidRPr="00347283">
              <w:rPr>
                <w:b/>
                <w:bCs/>
                <w:sz w:val="20"/>
                <w:szCs w:val="20"/>
                <w:lang w:val="en-US"/>
              </w:rPr>
              <w:tab/>
              <w:t>Polycythaemia vera</w:t>
            </w:r>
          </w:p>
          <w:p w:rsidR="007447EC" w:rsidRPr="00347283" w:rsidRDefault="007447EC" w:rsidP="00E82AD4">
            <w:pPr>
              <w:keepLines/>
              <w:suppressAutoHyphens/>
              <w:autoSpaceDE w:val="0"/>
              <w:autoSpaceDN w:val="0"/>
              <w:adjustRightInd w:val="0"/>
              <w:spacing w:line="240" w:lineRule="exact"/>
              <w:ind w:left="972"/>
              <w:rPr>
                <w:sz w:val="20"/>
                <w:u w:val="single"/>
              </w:rPr>
            </w:pPr>
            <w:r w:rsidRPr="00347283">
              <w:rPr>
                <w:sz w:val="20"/>
                <w:u w:val="single"/>
              </w:rPr>
              <w:t>Note: Polycythaemia vera has been reclassified in ICD-O Third Edition with a malignant code.  The code D45 will continue to be used, although it is located in the chapter for Neoplasms of uncertain or unknown behaviour.  The modification of its classification is reserved for ICD-11 revision process.</w:t>
            </w:r>
          </w:p>
          <w:p w:rsidR="007447EC" w:rsidRPr="00347283" w:rsidRDefault="007447EC" w:rsidP="00E82AD4">
            <w:pPr>
              <w:keepLines/>
              <w:suppressAutoHyphens/>
              <w:autoSpaceDE w:val="0"/>
              <w:autoSpaceDN w:val="0"/>
              <w:adjustRightInd w:val="0"/>
              <w:spacing w:line="240" w:lineRule="exact"/>
              <w:ind w:left="1134" w:hanging="142"/>
              <w:rPr>
                <w:strike/>
                <w:sz w:val="20"/>
              </w:rPr>
            </w:pPr>
            <w:r w:rsidRPr="00347283">
              <w:rPr>
                <w:strike/>
                <w:sz w:val="20"/>
              </w:rPr>
              <w:t>Morphology code M9950 with behaviour code /1</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92" w:name="ID_D46"/>
            <w:bookmarkEnd w:id="92"/>
            <w:r w:rsidRPr="00347283">
              <w:rPr>
                <w:b/>
                <w:bCs/>
                <w:sz w:val="20"/>
                <w:szCs w:val="20"/>
                <w:lang w:val="en-US"/>
              </w:rPr>
              <w:t xml:space="preserve">  </w:t>
            </w:r>
            <w:r w:rsidRPr="00347283">
              <w:rPr>
                <w:b/>
                <w:bCs/>
                <w:color w:val="FFFFFF" w:themeColor="background1"/>
                <w:sz w:val="20"/>
                <w:szCs w:val="20"/>
                <w:lang w:val="en-US"/>
              </w:rPr>
              <w:t>D46</w:t>
            </w:r>
            <w:r w:rsidRPr="00347283">
              <w:rPr>
                <w:b/>
                <w:bCs/>
                <w:sz w:val="20"/>
                <w:szCs w:val="20"/>
                <w:lang w:val="en-US"/>
              </w:rPr>
              <w:t xml:space="preserve">   </w:t>
            </w:r>
            <w:r w:rsidRPr="00347283">
              <w:rPr>
                <w:b/>
                <w:bCs/>
                <w:sz w:val="20"/>
                <w:szCs w:val="20"/>
                <w:lang w:val="en-US"/>
              </w:rPr>
              <w:tab/>
              <w:t>Myelodysplastic syndromes</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Cs/>
                <w:i/>
                <w:iCs/>
                <w:sz w:val="20"/>
              </w:rPr>
              <w:t>Includes</w:t>
            </w:r>
            <w:r w:rsidRPr="00347283">
              <w:rPr>
                <w:b/>
                <w:bCs/>
                <w:i/>
                <w:iCs/>
                <w:sz w:val="20"/>
              </w:rPr>
              <w:t>:</w:t>
            </w:r>
            <w:r w:rsidRPr="00347283">
              <w:rPr>
                <w:b/>
                <w:bCs/>
                <w:i/>
                <w:iCs/>
                <w:sz w:val="20"/>
              </w:rPr>
              <w:tab/>
            </w:r>
            <w:r w:rsidRPr="00347283">
              <w:rPr>
                <w:strike/>
                <w:sz w:val="20"/>
              </w:rPr>
              <w:t>morphology code M998 with behaviour code /1</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bCs/>
                <w:iCs/>
                <w:sz w:val="20"/>
                <w:u w:val="single"/>
              </w:rPr>
            </w:pPr>
            <w:r w:rsidRPr="00347283">
              <w:rPr>
                <w:b/>
                <w:bCs/>
                <w:i/>
                <w:iCs/>
                <w:sz w:val="20"/>
              </w:rPr>
              <w:tab/>
            </w:r>
            <w:r w:rsidRPr="00347283">
              <w:rPr>
                <w:bCs/>
                <w:iCs/>
                <w:sz w:val="20"/>
                <w:u w:val="single"/>
              </w:rPr>
              <w:t>Alykylating agent related myelodysplastic syndrome</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rPr>
              <w:tab/>
            </w:r>
            <w:r w:rsidRPr="00347283">
              <w:rPr>
                <w:bCs/>
                <w:iCs/>
                <w:sz w:val="20"/>
                <w:u w:val="single"/>
              </w:rPr>
              <w:t xml:space="preserve">Epipodophyllotoxin related myelodysplastic syndrome </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rPr>
              <w:t xml:space="preserve">                    </w:t>
            </w:r>
            <w:r w:rsidRPr="00347283">
              <w:rPr>
                <w:bCs/>
                <w:iCs/>
                <w:sz w:val="20"/>
                <w:u w:val="single"/>
              </w:rPr>
              <w:t>Therapy related myelodysplastic syndrome NOS</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z w:val="20"/>
                <w:u w:val="single"/>
              </w:rPr>
            </w:pPr>
            <w:r w:rsidRPr="00347283">
              <w:rPr>
                <w:bCs/>
                <w:i/>
                <w:iCs/>
                <w:sz w:val="20"/>
                <w:u w:val="single"/>
              </w:rPr>
              <w:t>Excludes</w:t>
            </w:r>
            <w:r w:rsidRPr="00347283">
              <w:rPr>
                <w:bCs/>
                <w:iCs/>
                <w:sz w:val="20"/>
                <w:u w:val="single"/>
              </w:rPr>
              <w:t>: drug induced aplastic anemia (D61.1)</w:t>
            </w:r>
          </w:p>
          <w:p w:rsidR="007447EC" w:rsidRPr="00347283" w:rsidRDefault="007447EC" w:rsidP="00E82AD4">
            <w:pPr>
              <w:pStyle w:val="Heading72"/>
              <w:keepLines/>
              <w:widowControl/>
              <w:tabs>
                <w:tab w:val="left" w:pos="992"/>
              </w:tabs>
              <w:suppressAutoHyphens/>
              <w:spacing w:before="240" w:line="240" w:lineRule="atLeast"/>
              <w:ind w:left="992" w:hanging="992"/>
              <w:rPr>
                <w:b/>
                <w:bCs/>
                <w:sz w:val="20"/>
                <w:szCs w:val="20"/>
                <w:lang w:val="en-US"/>
              </w:rPr>
            </w:pPr>
            <w:bookmarkStart w:id="93" w:name="ID_D460"/>
            <w:bookmarkEnd w:id="93"/>
            <w:r w:rsidRPr="00347283">
              <w:rPr>
                <w:b/>
                <w:bCs/>
                <w:sz w:val="20"/>
                <w:szCs w:val="20"/>
                <w:lang w:val="en-US"/>
              </w:rPr>
              <w:lastRenderedPageBreak/>
              <w:t>D46.0</w:t>
            </w:r>
            <w:r w:rsidRPr="00347283">
              <w:rPr>
                <w:b/>
                <w:bCs/>
                <w:sz w:val="20"/>
                <w:szCs w:val="20"/>
                <w:lang w:val="en-US"/>
              </w:rPr>
              <w:tab/>
              <w:t xml:space="preserve">Refractory anaemia without </w:t>
            </w:r>
            <w:r w:rsidRPr="00347283">
              <w:rPr>
                <w:b/>
                <w:bCs/>
                <w:sz w:val="20"/>
                <w:szCs w:val="20"/>
                <w:u w:val="single"/>
                <w:lang w:val="en-US"/>
              </w:rPr>
              <w:t xml:space="preserve">ring </w:t>
            </w:r>
            <w:r w:rsidRPr="00347283">
              <w:rPr>
                <w:b/>
                <w:bCs/>
                <w:sz w:val="20"/>
                <w:szCs w:val="20"/>
                <w:lang w:val="en-US"/>
              </w:rPr>
              <w:t>sideroblasts, so stated</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b/>
                <w:i/>
                <w:sz w:val="20"/>
                <w:u w:val="single"/>
              </w:rPr>
              <w:t>Note</w:t>
            </w:r>
            <w:r w:rsidRPr="00347283">
              <w:rPr>
                <w:sz w:val="20"/>
                <w:u w:val="single"/>
              </w:rPr>
              <w:t>: without sideroblasts, without excess of blasts</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94" w:name="ID_D461"/>
            <w:bookmarkEnd w:id="94"/>
            <w:r w:rsidRPr="00347283">
              <w:rPr>
                <w:b/>
                <w:bCs/>
                <w:sz w:val="20"/>
                <w:szCs w:val="20"/>
                <w:lang w:val="en-US"/>
              </w:rPr>
              <w:t>D46.1</w:t>
            </w:r>
            <w:r w:rsidRPr="00347283">
              <w:rPr>
                <w:b/>
                <w:bCs/>
                <w:sz w:val="20"/>
                <w:szCs w:val="20"/>
                <w:lang w:val="en-US"/>
              </w:rPr>
              <w:tab/>
              <w:t xml:space="preserve">Refractory anaemia with  </w:t>
            </w:r>
            <w:r w:rsidRPr="00347283">
              <w:rPr>
                <w:b/>
                <w:bCs/>
                <w:sz w:val="20"/>
                <w:szCs w:val="20"/>
                <w:u w:val="single"/>
                <w:lang w:val="en-US"/>
              </w:rPr>
              <w:t>ring</w:t>
            </w:r>
            <w:r w:rsidRPr="00347283">
              <w:rPr>
                <w:b/>
                <w:bCs/>
                <w:sz w:val="20"/>
                <w:szCs w:val="20"/>
                <w:lang w:val="en-US"/>
              </w:rPr>
              <w:t xml:space="preserve"> sideroblasts</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95" w:name="ID_D462"/>
            <w:bookmarkEnd w:id="95"/>
            <w:r w:rsidRPr="00347283">
              <w:rPr>
                <w:b/>
                <w:bCs/>
                <w:sz w:val="20"/>
                <w:szCs w:val="20"/>
                <w:lang w:val="en-US"/>
              </w:rPr>
              <w:t>D46.2</w:t>
            </w:r>
            <w:r w:rsidRPr="00347283">
              <w:rPr>
                <w:b/>
                <w:bCs/>
                <w:sz w:val="20"/>
                <w:szCs w:val="20"/>
                <w:lang w:val="en-US"/>
              </w:rPr>
              <w:tab/>
              <w:t>Refractory anaemia with excess of blasts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RAEB I</w:t>
            </w:r>
          </w:p>
          <w:p w:rsidR="007447EC" w:rsidRPr="00347283" w:rsidRDefault="007447EC" w:rsidP="00E82AD4">
            <w:pPr>
              <w:keepNext/>
              <w:keepLines/>
              <w:suppressAutoHyphens/>
              <w:autoSpaceDE w:val="0"/>
              <w:autoSpaceDN w:val="0"/>
              <w:adjustRightInd w:val="0"/>
              <w:spacing w:line="240" w:lineRule="exact"/>
              <w:ind w:left="1134" w:hanging="142"/>
              <w:rPr>
                <w:b/>
                <w:bCs/>
                <w:sz w:val="20"/>
                <w:u w:val="single"/>
              </w:rPr>
            </w:pPr>
            <w:r w:rsidRPr="00347283">
              <w:rPr>
                <w:sz w:val="20"/>
                <w:u w:val="single"/>
              </w:rPr>
              <w:t>REAB II</w:t>
            </w:r>
          </w:p>
          <w:p w:rsidR="007447EC" w:rsidRPr="00347283" w:rsidRDefault="007447EC" w:rsidP="00E82AD4">
            <w:pPr>
              <w:pStyle w:val="Heading72"/>
              <w:keepLines/>
              <w:widowControl/>
              <w:tabs>
                <w:tab w:val="left" w:pos="992"/>
              </w:tabs>
              <w:suppressAutoHyphens/>
              <w:spacing w:before="80" w:line="240" w:lineRule="atLeast"/>
              <w:ind w:left="992" w:hanging="992"/>
              <w:rPr>
                <w:b/>
                <w:bCs/>
                <w:strike/>
                <w:sz w:val="20"/>
                <w:szCs w:val="20"/>
                <w:lang w:val="en-US"/>
              </w:rPr>
            </w:pPr>
            <w:bookmarkStart w:id="96" w:name="ID_D463"/>
            <w:bookmarkEnd w:id="96"/>
            <w:r w:rsidRPr="00347283">
              <w:rPr>
                <w:b/>
                <w:bCs/>
                <w:strike/>
                <w:sz w:val="20"/>
                <w:szCs w:val="20"/>
                <w:lang w:val="en-US"/>
              </w:rPr>
              <w:t>D46.3</w:t>
            </w:r>
            <w:r w:rsidRPr="00347283">
              <w:rPr>
                <w:b/>
                <w:bCs/>
                <w:sz w:val="20"/>
                <w:szCs w:val="20"/>
                <w:lang w:val="en-US"/>
              </w:rPr>
              <w:tab/>
            </w:r>
            <w:r w:rsidRPr="00347283">
              <w:rPr>
                <w:b/>
                <w:bCs/>
                <w:strike/>
                <w:sz w:val="20"/>
                <w:szCs w:val="20"/>
                <w:lang w:val="en-US"/>
              </w:rPr>
              <w:t>Refractory anaemia with excess of blasts with transformation</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97" w:name="ID_D464"/>
            <w:bookmarkEnd w:id="97"/>
            <w:r w:rsidRPr="00347283">
              <w:rPr>
                <w:b/>
                <w:bCs/>
                <w:sz w:val="20"/>
                <w:szCs w:val="20"/>
                <w:lang w:val="en-US"/>
              </w:rPr>
              <w:t>D46.4</w:t>
            </w:r>
            <w:r w:rsidRPr="00347283">
              <w:rPr>
                <w:b/>
                <w:bCs/>
                <w:sz w:val="20"/>
                <w:szCs w:val="20"/>
                <w:lang w:val="en-US"/>
              </w:rPr>
              <w:tab/>
              <w:t>Refractory anaemia, unspecified</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D46.5</w:t>
            </w:r>
            <w:r w:rsidRPr="00347283">
              <w:rPr>
                <w:b/>
                <w:bCs/>
                <w:sz w:val="20"/>
                <w:szCs w:val="20"/>
                <w:lang w:val="en-US"/>
              </w:rPr>
              <w:tab/>
            </w:r>
            <w:r w:rsidRPr="00347283">
              <w:rPr>
                <w:b/>
                <w:bCs/>
                <w:sz w:val="20"/>
                <w:szCs w:val="20"/>
                <w:u w:val="single"/>
                <w:lang w:val="en-US"/>
              </w:rPr>
              <w:t>Refractory anaemia with multi-lineage dysplasia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r w:rsidRPr="00347283">
              <w:rPr>
                <w:b/>
                <w:bCs/>
                <w:sz w:val="20"/>
                <w:szCs w:val="20"/>
                <w:u w:val="single"/>
                <w:lang w:val="en-US"/>
              </w:rPr>
              <w:t>D46.6</w:t>
            </w:r>
            <w:r w:rsidRPr="00347283">
              <w:rPr>
                <w:b/>
                <w:bCs/>
                <w:sz w:val="20"/>
                <w:szCs w:val="20"/>
                <w:lang w:val="en-US"/>
              </w:rPr>
              <w:tab/>
            </w:r>
            <w:r w:rsidRPr="00347283">
              <w:rPr>
                <w:b/>
                <w:bCs/>
                <w:sz w:val="20"/>
                <w:szCs w:val="20"/>
                <w:u w:val="single"/>
                <w:lang w:val="en-US"/>
              </w:rPr>
              <w:t>Myelodysplastic syndrome with isolated del(5q) chromosomal abnormality</w:t>
            </w:r>
          </w:p>
          <w:p w:rsidR="007447EC" w:rsidRPr="00347283" w:rsidRDefault="007447EC" w:rsidP="00E82AD4">
            <w:pPr>
              <w:keepNext/>
              <w:keepLines/>
              <w:suppressAutoHyphens/>
              <w:autoSpaceDE w:val="0"/>
              <w:autoSpaceDN w:val="0"/>
              <w:adjustRightInd w:val="0"/>
              <w:spacing w:line="240" w:lineRule="exact"/>
              <w:ind w:left="1134" w:hanging="142"/>
              <w:rPr>
                <w:sz w:val="20"/>
                <w:u w:val="single"/>
                <w:lang w:val="sv-SE"/>
              </w:rPr>
            </w:pPr>
            <w:r w:rsidRPr="00347283">
              <w:rPr>
                <w:sz w:val="20"/>
                <w:u w:val="single"/>
                <w:lang w:val="sv-SE"/>
              </w:rPr>
              <w:t>5 q-minus syndrome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sv-SE"/>
              </w:rPr>
            </w:pPr>
            <w:bookmarkStart w:id="98" w:name="ID_D467"/>
            <w:bookmarkEnd w:id="98"/>
            <w:r w:rsidRPr="00347283">
              <w:rPr>
                <w:b/>
                <w:bCs/>
                <w:sz w:val="20"/>
                <w:szCs w:val="20"/>
                <w:lang w:val="sv-SE"/>
              </w:rPr>
              <w:t>D46.7</w:t>
            </w:r>
            <w:r w:rsidRPr="00347283">
              <w:rPr>
                <w:b/>
                <w:bCs/>
                <w:sz w:val="20"/>
                <w:szCs w:val="20"/>
                <w:lang w:val="sv-SE"/>
              </w:rPr>
              <w:tab/>
              <w:t>Other myelodysplastic syndromes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i/>
                <w:sz w:val="20"/>
                <w:u w:val="single"/>
              </w:rPr>
              <w:t>Excludes</w:t>
            </w:r>
            <w:r w:rsidRPr="00347283">
              <w:rPr>
                <w:sz w:val="20"/>
                <w:u w:val="single"/>
              </w:rPr>
              <w:t>: chronic myelomonocytic leukaemia (C93.1)</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99" w:name="ID_D469"/>
            <w:bookmarkEnd w:id="99"/>
            <w:r w:rsidRPr="00347283">
              <w:rPr>
                <w:b/>
                <w:bCs/>
                <w:sz w:val="20"/>
                <w:szCs w:val="20"/>
                <w:lang w:val="en-US"/>
              </w:rPr>
              <w:t>D46.9</w:t>
            </w:r>
            <w:r w:rsidRPr="00347283">
              <w:rPr>
                <w:b/>
                <w:bCs/>
                <w:sz w:val="20"/>
                <w:szCs w:val="20"/>
                <w:lang w:val="en-US"/>
              </w:rPr>
              <w:tab/>
              <w:t>Myelodysplastic syndrome, unspecified</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Myelodysplasia NOS</w:t>
            </w:r>
          </w:p>
          <w:p w:rsidR="007447EC" w:rsidRPr="00347283" w:rsidRDefault="007447EC" w:rsidP="00E82AD4">
            <w:pPr>
              <w:keepLines/>
              <w:suppressAutoHyphens/>
              <w:autoSpaceDE w:val="0"/>
              <w:autoSpaceDN w:val="0"/>
              <w:adjustRightInd w:val="0"/>
              <w:spacing w:line="240" w:lineRule="exact"/>
              <w:ind w:left="1134" w:hanging="142"/>
              <w:rPr>
                <w:sz w:val="20"/>
              </w:rPr>
            </w:pPr>
            <w:r w:rsidRPr="00347283">
              <w:rPr>
                <w:sz w:val="20"/>
              </w:rPr>
              <w:t>Preleukaemia (syndrome) NOS</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lang w:val="en-US"/>
              </w:rPr>
            </w:pPr>
            <w:bookmarkStart w:id="100" w:name="ID_D47"/>
            <w:bookmarkEnd w:id="100"/>
            <w:r w:rsidRPr="00347283">
              <w:rPr>
                <w:b/>
                <w:bCs/>
                <w:sz w:val="20"/>
                <w:szCs w:val="20"/>
                <w:lang w:val="en-US"/>
              </w:rPr>
              <w:t>D47</w:t>
            </w:r>
            <w:r w:rsidRPr="00347283">
              <w:rPr>
                <w:b/>
                <w:bCs/>
                <w:sz w:val="20"/>
                <w:szCs w:val="20"/>
                <w:lang w:val="en-US"/>
              </w:rPr>
              <w:tab/>
              <w:t>Other neoplasms of uncertain or unknown behaviour of lymphoid, haematopoietic and related tissue</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trike/>
                <w:sz w:val="20"/>
              </w:rPr>
            </w:pPr>
            <w:r w:rsidRPr="00347283">
              <w:rPr>
                <w:b/>
                <w:bCs/>
                <w:i/>
                <w:iCs/>
                <w:strike/>
                <w:sz w:val="20"/>
              </w:rPr>
              <w:t>Includes:</w:t>
            </w:r>
            <w:r w:rsidRPr="00347283">
              <w:rPr>
                <w:b/>
                <w:bCs/>
                <w:i/>
                <w:iCs/>
                <w:strike/>
                <w:sz w:val="20"/>
              </w:rPr>
              <w:tab/>
            </w:r>
            <w:r w:rsidRPr="00347283">
              <w:rPr>
                <w:strike/>
                <w:sz w:val="20"/>
              </w:rPr>
              <w:t>morphology codes M974, M976, M996-M997 with behaviour code /1</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z w:val="20"/>
                <w:szCs w:val="20"/>
                <w:lang w:val="en-US"/>
              </w:rPr>
            </w:pPr>
            <w:bookmarkStart w:id="101" w:name="ID_D470"/>
            <w:bookmarkEnd w:id="101"/>
            <w:r w:rsidRPr="00347283">
              <w:rPr>
                <w:b/>
                <w:bCs/>
                <w:sz w:val="20"/>
                <w:szCs w:val="20"/>
                <w:lang w:val="en-US"/>
              </w:rPr>
              <w:t>D47.0</w:t>
            </w:r>
            <w:r w:rsidRPr="00347283">
              <w:rPr>
                <w:b/>
                <w:bCs/>
                <w:sz w:val="20"/>
                <w:szCs w:val="20"/>
                <w:lang w:val="en-US"/>
              </w:rPr>
              <w:tab/>
              <w:t>Histiocytic and mast cell tumours of uncertain and unknown behaviour</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Indolent systematic mastocytosis</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Mast cell tumour NOS</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Mastocytoma NOS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Systemic mastocytosis, associated with clonal haematopoietic non-mast-cell disease (SM-AHNMD)</w:t>
            </w:r>
          </w:p>
          <w:p w:rsidR="007447EC" w:rsidRPr="00347283" w:rsidRDefault="007447EC" w:rsidP="00E82AD4">
            <w:pPr>
              <w:keepLines/>
              <w:tabs>
                <w:tab w:val="left" w:pos="1984"/>
              </w:tabs>
              <w:suppressAutoHyphens/>
              <w:autoSpaceDE w:val="0"/>
              <w:autoSpaceDN w:val="0"/>
              <w:adjustRightInd w:val="0"/>
              <w:spacing w:before="80" w:line="240" w:lineRule="exact"/>
              <w:ind w:left="2126" w:hanging="1134"/>
              <w:rPr>
                <w:sz w:val="20"/>
              </w:rPr>
            </w:pPr>
            <w:r w:rsidRPr="00347283">
              <w:rPr>
                <w:bCs/>
                <w:i/>
                <w:iCs/>
                <w:sz w:val="20"/>
              </w:rPr>
              <w:t>Excludes</w:t>
            </w:r>
            <w:r w:rsidRPr="00347283">
              <w:rPr>
                <w:b/>
                <w:bCs/>
                <w:i/>
                <w:iCs/>
                <w:sz w:val="20"/>
              </w:rPr>
              <w:t>:</w:t>
            </w:r>
            <w:r w:rsidRPr="00347283">
              <w:rPr>
                <w:b/>
                <w:bCs/>
                <w:i/>
                <w:iCs/>
                <w:sz w:val="20"/>
              </w:rPr>
              <w:tab/>
            </w:r>
            <w:r w:rsidRPr="00347283">
              <w:rPr>
                <w:bCs/>
                <w:iCs/>
                <w:sz w:val="20"/>
                <w:u w:val="single"/>
              </w:rPr>
              <w:t xml:space="preserve">(congenital) </w:t>
            </w:r>
            <w:r w:rsidRPr="00347283">
              <w:rPr>
                <w:sz w:val="20"/>
              </w:rPr>
              <w:t>mastocytosis (cutaneous) (Q82.2)</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102" w:name="ID_D471"/>
            <w:bookmarkEnd w:id="102"/>
            <w:r w:rsidRPr="00347283">
              <w:rPr>
                <w:b/>
                <w:bCs/>
                <w:sz w:val="20"/>
                <w:szCs w:val="20"/>
                <w:lang w:val="en-US"/>
              </w:rPr>
              <w:t>D47.1</w:t>
            </w:r>
            <w:r w:rsidRPr="00347283">
              <w:rPr>
                <w:b/>
                <w:bCs/>
                <w:sz w:val="20"/>
                <w:szCs w:val="20"/>
                <w:lang w:val="en-US"/>
              </w:rPr>
              <w:tab/>
              <w:t>Chronic myeloproliferative disease</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lastRenderedPageBreak/>
              <w:t>Chronic neutrophilic leukaemia</w:t>
            </w:r>
          </w:p>
          <w:p w:rsidR="007447EC" w:rsidRPr="00347283" w:rsidRDefault="007447EC" w:rsidP="00E82AD4">
            <w:pPr>
              <w:keepNext/>
              <w:keepLines/>
              <w:suppressAutoHyphens/>
              <w:autoSpaceDE w:val="0"/>
              <w:autoSpaceDN w:val="0"/>
              <w:adjustRightInd w:val="0"/>
              <w:spacing w:line="240" w:lineRule="exact"/>
              <w:ind w:left="1134" w:hanging="142"/>
              <w:rPr>
                <w:strike/>
                <w:sz w:val="20"/>
              </w:rPr>
            </w:pPr>
            <w:r w:rsidRPr="00347283">
              <w:rPr>
                <w:strike/>
                <w:sz w:val="20"/>
              </w:rPr>
              <w:t>Myelofibrosis (with myeloid metaplasia)</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Myeloproliferative disease, unspecified</w:t>
            </w:r>
          </w:p>
          <w:p w:rsidR="007447EC" w:rsidRPr="00347283" w:rsidRDefault="007447EC" w:rsidP="00E82AD4">
            <w:pPr>
              <w:keepLines/>
              <w:suppressAutoHyphens/>
              <w:autoSpaceDE w:val="0"/>
              <w:autoSpaceDN w:val="0"/>
              <w:adjustRightInd w:val="0"/>
              <w:spacing w:line="240" w:lineRule="exact"/>
              <w:ind w:left="1134" w:hanging="142"/>
              <w:rPr>
                <w:strike/>
                <w:sz w:val="20"/>
              </w:rPr>
            </w:pPr>
            <w:r w:rsidRPr="00347283">
              <w:rPr>
                <w:strike/>
                <w:sz w:val="20"/>
              </w:rPr>
              <w:t>Myelosclerosis (megakaryocytic) with myeloid metaplasia</w:t>
            </w:r>
          </w:p>
          <w:p w:rsidR="007447EC" w:rsidRPr="00347283" w:rsidRDefault="007447EC" w:rsidP="00E82AD4">
            <w:pPr>
              <w:keepLines/>
              <w:suppressAutoHyphens/>
              <w:autoSpaceDE w:val="0"/>
              <w:autoSpaceDN w:val="0"/>
              <w:adjustRightInd w:val="0"/>
              <w:spacing w:line="240" w:lineRule="exact"/>
              <w:ind w:left="1134" w:hanging="142"/>
              <w:rPr>
                <w:i/>
                <w:sz w:val="20"/>
                <w:u w:val="single"/>
              </w:rPr>
            </w:pPr>
          </w:p>
          <w:p w:rsidR="007447EC" w:rsidRPr="00347283" w:rsidRDefault="007447EC" w:rsidP="00E82AD4">
            <w:pPr>
              <w:keepLines/>
              <w:suppressAutoHyphens/>
              <w:autoSpaceDE w:val="0"/>
              <w:autoSpaceDN w:val="0"/>
              <w:adjustRightInd w:val="0"/>
              <w:spacing w:line="240" w:lineRule="exact"/>
              <w:ind w:left="1134" w:hanging="142"/>
              <w:rPr>
                <w:sz w:val="20"/>
                <w:u w:val="single"/>
              </w:rPr>
            </w:pPr>
            <w:r w:rsidRPr="00347283">
              <w:rPr>
                <w:i/>
                <w:sz w:val="20"/>
                <w:u w:val="single"/>
              </w:rPr>
              <w:t>Excludes</w:t>
            </w:r>
            <w:r w:rsidRPr="00347283">
              <w:rPr>
                <w:sz w:val="20"/>
              </w:rPr>
              <w:t xml:space="preserve">: </w:t>
            </w:r>
            <w:r w:rsidRPr="00347283">
              <w:rPr>
                <w:sz w:val="20"/>
                <w:u w:val="single"/>
              </w:rPr>
              <w:t>atypical chronic myeloid leukaemia (C92.2)</w:t>
            </w:r>
          </w:p>
          <w:p w:rsidR="007447EC" w:rsidRPr="00347283" w:rsidRDefault="007447EC" w:rsidP="00E82AD4">
            <w:pPr>
              <w:keepLines/>
              <w:suppressAutoHyphens/>
              <w:autoSpaceDE w:val="0"/>
              <w:autoSpaceDN w:val="0"/>
              <w:adjustRightInd w:val="0"/>
              <w:spacing w:line="240" w:lineRule="exact"/>
              <w:ind w:left="1134" w:firstLine="306"/>
              <w:rPr>
                <w:sz w:val="20"/>
                <w:u w:val="single"/>
              </w:rPr>
            </w:pPr>
            <w:r w:rsidRPr="00347283">
              <w:rPr>
                <w:sz w:val="20"/>
              </w:rPr>
              <w:t xml:space="preserve">          </w:t>
            </w:r>
            <w:r w:rsidRPr="00347283">
              <w:rPr>
                <w:sz w:val="20"/>
                <w:u w:val="single"/>
              </w:rPr>
              <w:t>chronic myeloid leukaemia [CML] BCR/ABL-positive (C92.1)</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103" w:name="ID_D472"/>
            <w:bookmarkEnd w:id="103"/>
            <w:r w:rsidRPr="00347283">
              <w:rPr>
                <w:b/>
                <w:bCs/>
                <w:sz w:val="20"/>
                <w:szCs w:val="20"/>
                <w:lang w:val="en-US"/>
              </w:rPr>
              <w:t>D47.2</w:t>
            </w:r>
            <w:r w:rsidRPr="00347283">
              <w:rPr>
                <w:b/>
                <w:bCs/>
                <w:sz w:val="20"/>
                <w:szCs w:val="20"/>
                <w:lang w:val="en-US"/>
              </w:rPr>
              <w:tab/>
              <w:t xml:space="preserve">Monoclonal gammopathy </w:t>
            </w:r>
            <w:r w:rsidRPr="00347283">
              <w:rPr>
                <w:b/>
                <w:bCs/>
                <w:sz w:val="20"/>
                <w:szCs w:val="20"/>
                <w:u w:val="single"/>
                <w:lang w:val="en-US"/>
              </w:rPr>
              <w:t>of undetermined significance (MGUS)</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104" w:name="ID_D473"/>
            <w:bookmarkEnd w:id="104"/>
            <w:r w:rsidRPr="00347283">
              <w:rPr>
                <w:b/>
                <w:bCs/>
                <w:sz w:val="20"/>
                <w:szCs w:val="20"/>
                <w:lang w:val="en-US"/>
              </w:rPr>
              <w:t>D47.3</w:t>
            </w:r>
            <w:r w:rsidRPr="00347283">
              <w:rPr>
                <w:b/>
                <w:bCs/>
                <w:sz w:val="20"/>
                <w:szCs w:val="20"/>
                <w:lang w:val="en-US"/>
              </w:rPr>
              <w:tab/>
              <w:t>Essential (haemorrhagic) thrombocythaemia</w:t>
            </w:r>
          </w:p>
          <w:p w:rsidR="007447EC" w:rsidRPr="00347283" w:rsidRDefault="007447EC" w:rsidP="00E82AD4">
            <w:pPr>
              <w:keepLines/>
              <w:suppressAutoHyphens/>
              <w:autoSpaceDE w:val="0"/>
              <w:autoSpaceDN w:val="0"/>
              <w:adjustRightInd w:val="0"/>
              <w:spacing w:line="240" w:lineRule="exact"/>
              <w:ind w:left="1134" w:hanging="142"/>
              <w:rPr>
                <w:sz w:val="20"/>
              </w:rPr>
            </w:pPr>
            <w:r w:rsidRPr="00347283">
              <w:rPr>
                <w:sz w:val="20"/>
              </w:rPr>
              <w:t>Idiopathic haemorrhagic thrombocythaemia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US"/>
              </w:rPr>
            </w:pPr>
            <w:bookmarkStart w:id="105" w:name="ID_D477"/>
            <w:bookmarkEnd w:id="105"/>
            <w:r w:rsidRPr="00347283">
              <w:rPr>
                <w:b/>
                <w:bCs/>
                <w:sz w:val="20"/>
                <w:szCs w:val="20"/>
                <w:u w:val="single"/>
                <w:lang w:val="en-US"/>
              </w:rPr>
              <w:t>D47.4</w:t>
            </w:r>
            <w:r w:rsidRPr="00347283">
              <w:rPr>
                <w:b/>
                <w:bCs/>
                <w:sz w:val="20"/>
                <w:szCs w:val="20"/>
                <w:lang w:val="en-US"/>
              </w:rPr>
              <w:tab/>
            </w:r>
            <w:r w:rsidRPr="00347283">
              <w:rPr>
                <w:b/>
                <w:bCs/>
                <w:sz w:val="20"/>
                <w:szCs w:val="20"/>
                <w:u w:val="single"/>
                <w:lang w:val="en-US"/>
              </w:rPr>
              <w:t>Osteomyelofibrosis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Chronic idiopathic myelofibrosis</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Myelofibrosis (idiopathic) (with myeloid metaplasia)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Myelosclerosis (megakaryocytic) with myeloid metaplasia</w:t>
            </w: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sz w:val="20"/>
                <w:u w:val="single"/>
              </w:rPr>
              <w:t>Secondary myelofibrosis in myeloproliferative disease</w:t>
            </w:r>
          </w:p>
          <w:p w:rsidR="007447EC" w:rsidRPr="00347283" w:rsidRDefault="007447EC" w:rsidP="00E82AD4">
            <w:pPr>
              <w:keepNext/>
              <w:keepLines/>
              <w:suppressAutoHyphens/>
              <w:autoSpaceDE w:val="0"/>
              <w:autoSpaceDN w:val="0"/>
              <w:adjustRightInd w:val="0"/>
              <w:spacing w:line="240" w:lineRule="exact"/>
              <w:ind w:left="1134" w:hanging="142"/>
              <w:rPr>
                <w:i/>
                <w:sz w:val="20"/>
                <w:u w:val="single"/>
              </w:rPr>
            </w:pPr>
          </w:p>
          <w:p w:rsidR="007447EC" w:rsidRPr="00347283" w:rsidRDefault="007447EC" w:rsidP="00E82AD4">
            <w:pPr>
              <w:keepNext/>
              <w:keepLines/>
              <w:suppressAutoHyphens/>
              <w:autoSpaceDE w:val="0"/>
              <w:autoSpaceDN w:val="0"/>
              <w:adjustRightInd w:val="0"/>
              <w:spacing w:line="240" w:lineRule="exact"/>
              <w:ind w:left="1134" w:hanging="142"/>
              <w:rPr>
                <w:sz w:val="20"/>
                <w:u w:val="single"/>
              </w:rPr>
            </w:pPr>
            <w:r w:rsidRPr="00347283">
              <w:rPr>
                <w:i/>
                <w:sz w:val="20"/>
                <w:u w:val="single"/>
              </w:rPr>
              <w:t>Excludes</w:t>
            </w:r>
            <w:r w:rsidRPr="00347283">
              <w:rPr>
                <w:b/>
                <w:i/>
                <w:sz w:val="20"/>
                <w:u w:val="single"/>
              </w:rPr>
              <w:t>:</w:t>
            </w:r>
            <w:r w:rsidRPr="00347283">
              <w:rPr>
                <w:sz w:val="20"/>
                <w:u w:val="single"/>
              </w:rPr>
              <w:t xml:space="preserve"> acute myelofibrosis (C94.4)</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u w:val="single"/>
                <w:lang w:val="en-GB"/>
              </w:rPr>
            </w:pPr>
          </w:p>
          <w:p w:rsidR="007447EC" w:rsidRPr="00347283" w:rsidRDefault="007447EC" w:rsidP="00DA3E6A">
            <w:pPr>
              <w:pStyle w:val="Heading61"/>
              <w:keepNext/>
              <w:keepLines/>
              <w:widowControl/>
              <w:tabs>
                <w:tab w:val="left" w:pos="1418"/>
              </w:tabs>
              <w:suppressAutoHyphens/>
              <w:spacing w:before="79" w:line="220" w:lineRule="atLeast"/>
              <w:rPr>
                <w:b/>
                <w:bCs/>
                <w:noProof/>
                <w:sz w:val="20"/>
                <w:szCs w:val="20"/>
                <w:u w:val="single"/>
                <w:lang w:val="en-GB"/>
              </w:rPr>
            </w:pPr>
            <w:r w:rsidRPr="00347283">
              <w:rPr>
                <w:b/>
                <w:bCs/>
                <w:noProof/>
                <w:sz w:val="20"/>
                <w:szCs w:val="20"/>
                <w:u w:val="single"/>
                <w:lang w:val="en-GB"/>
              </w:rPr>
              <w:t>D47.5</w:t>
            </w:r>
            <w:r w:rsidRPr="00347283">
              <w:rPr>
                <w:b/>
                <w:bCs/>
                <w:noProof/>
                <w:sz w:val="20"/>
                <w:szCs w:val="20"/>
                <w:lang w:val="en-GB"/>
              </w:rPr>
              <w:t xml:space="preserve">       </w:t>
            </w:r>
            <w:r w:rsidRPr="00347283">
              <w:rPr>
                <w:b/>
                <w:bCs/>
                <w:noProof/>
                <w:sz w:val="20"/>
                <w:szCs w:val="20"/>
                <w:u w:val="single"/>
                <w:lang w:val="en-GB"/>
              </w:rPr>
              <w:t xml:space="preserve">Chronic eosinophilic leukaemia [hypereosinophilic         </w:t>
            </w:r>
            <w:r w:rsidRPr="00347283">
              <w:rPr>
                <w:b/>
                <w:bCs/>
                <w:noProof/>
                <w:sz w:val="20"/>
                <w:szCs w:val="20"/>
                <w:lang w:val="en-GB"/>
              </w:rPr>
              <w:t xml:space="preserve">                 </w:t>
            </w:r>
            <w:r w:rsidRPr="00347283">
              <w:rPr>
                <w:b/>
                <w:bCs/>
                <w:noProof/>
                <w:sz w:val="20"/>
                <w:szCs w:val="20"/>
                <w:u w:val="single"/>
                <w:lang w:val="en-GB"/>
              </w:rPr>
              <w:t>syndrome]</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GB"/>
              </w:rPr>
            </w:pP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r w:rsidRPr="00347283">
              <w:rPr>
                <w:b/>
                <w:bCs/>
                <w:sz w:val="20"/>
                <w:szCs w:val="20"/>
                <w:lang w:val="en-US"/>
              </w:rPr>
              <w:t>D47.7</w:t>
            </w:r>
            <w:r w:rsidRPr="00347283">
              <w:rPr>
                <w:b/>
                <w:bCs/>
                <w:sz w:val="20"/>
                <w:szCs w:val="20"/>
                <w:lang w:val="en-US"/>
              </w:rPr>
              <w:tab/>
              <w:t>Other specified neoplasms of uncertain or unknown behaviour of lymphoid, haematopoietic and related tissue</w:t>
            </w:r>
          </w:p>
          <w:p w:rsidR="007447EC" w:rsidRPr="00347283" w:rsidRDefault="007447EC" w:rsidP="00E82AD4">
            <w:pPr>
              <w:keepNext/>
              <w:keepLines/>
              <w:suppressAutoHyphens/>
              <w:autoSpaceDE w:val="0"/>
              <w:autoSpaceDN w:val="0"/>
              <w:adjustRightInd w:val="0"/>
              <w:spacing w:line="240" w:lineRule="exact"/>
              <w:ind w:left="1134" w:hanging="142"/>
              <w:rPr>
                <w:b/>
                <w:bCs/>
                <w:sz w:val="20"/>
                <w:u w:val="single"/>
              </w:rPr>
            </w:pPr>
            <w:r w:rsidRPr="00347283">
              <w:rPr>
                <w:sz w:val="20"/>
                <w:u w:val="single"/>
              </w:rPr>
              <w:t>Histiocytic tumours of uncertain and unknown behaviour</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106" w:name="ID_D479"/>
            <w:bookmarkEnd w:id="106"/>
            <w:r w:rsidRPr="00347283">
              <w:rPr>
                <w:b/>
                <w:bCs/>
                <w:sz w:val="20"/>
                <w:szCs w:val="20"/>
                <w:lang w:val="en-US"/>
              </w:rPr>
              <w:t>D47.9</w:t>
            </w:r>
            <w:r w:rsidRPr="00347283">
              <w:rPr>
                <w:b/>
                <w:bCs/>
                <w:sz w:val="20"/>
                <w:szCs w:val="20"/>
                <w:lang w:val="en-US"/>
              </w:rPr>
              <w:tab/>
              <w:t>Neoplasm of uncertain or unknown behaviour of lymphoid, haematopoietic and related tissue, unspecified</w:t>
            </w:r>
          </w:p>
          <w:p w:rsidR="007447EC" w:rsidRPr="00347283" w:rsidRDefault="007447EC" w:rsidP="00995D7D">
            <w:pPr>
              <w:keepLines/>
              <w:suppressAutoHyphens/>
              <w:autoSpaceDE w:val="0"/>
              <w:autoSpaceDN w:val="0"/>
              <w:adjustRightInd w:val="0"/>
              <w:spacing w:line="240" w:lineRule="exact"/>
              <w:ind w:left="1134" w:hanging="142"/>
              <w:rPr>
                <w:sz w:val="20"/>
              </w:rPr>
            </w:pPr>
            <w:r w:rsidRPr="00347283">
              <w:rPr>
                <w:sz w:val="20"/>
              </w:rPr>
              <w:t>Lymphoproliferative disease NOS</w:t>
            </w:r>
          </w:p>
          <w:p w:rsidR="007447EC" w:rsidRPr="00347283" w:rsidRDefault="007447EC" w:rsidP="00CC418D">
            <w:pPr>
              <w:rPr>
                <w:rStyle w:val="Pogrubienie"/>
                <w:b w:val="0"/>
                <w:bCs w:val="0"/>
                <w:sz w:val="20"/>
              </w:rPr>
            </w:pPr>
          </w:p>
        </w:tc>
        <w:tc>
          <w:tcPr>
            <w:tcW w:w="1275" w:type="dxa"/>
          </w:tcPr>
          <w:p w:rsidR="007447EC" w:rsidRPr="00347283" w:rsidRDefault="007447EC" w:rsidP="00D81BFC">
            <w:pPr>
              <w:jc w:val="center"/>
              <w:outlineLvl w:val="0"/>
              <w:rPr>
                <w:sz w:val="20"/>
              </w:rPr>
            </w:pPr>
            <w:r w:rsidRPr="00347283">
              <w:rPr>
                <w:sz w:val="20"/>
              </w:rPr>
              <w:lastRenderedPageBreak/>
              <w:t>Germany 1230</w:t>
            </w:r>
          </w:p>
        </w:tc>
        <w:tc>
          <w:tcPr>
            <w:tcW w:w="1418" w:type="dxa"/>
          </w:tcPr>
          <w:p w:rsidR="007447EC" w:rsidRPr="00347283" w:rsidRDefault="007447EC" w:rsidP="00D81BFC">
            <w:pPr>
              <w:jc w:val="center"/>
              <w:rPr>
                <w:rStyle w:val="StyleTimesNewRoman"/>
              </w:rPr>
            </w:pPr>
            <w:r w:rsidRPr="00347283">
              <w:rPr>
                <w:rStyle w:val="StyleTimesNewRoman"/>
              </w:rPr>
              <w:t>2008</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rPr>
              <w:lastRenderedPageBreak/>
              <w:t>Revise includes and spelling in excludes note</w:t>
            </w:r>
          </w:p>
          <w:p w:rsidR="007447EC" w:rsidRPr="00347283" w:rsidRDefault="007447EC" w:rsidP="00E433E3">
            <w:pPr>
              <w:tabs>
                <w:tab w:val="left" w:pos="1021"/>
              </w:tabs>
              <w:autoSpaceDE w:val="0"/>
              <w:autoSpaceDN w:val="0"/>
              <w:adjustRightInd w:val="0"/>
              <w:spacing w:before="30"/>
              <w:rPr>
                <w:sz w:val="20"/>
              </w:rPr>
            </w:pPr>
            <w:r w:rsidRPr="00347283">
              <w:rPr>
                <w:sz w:val="20"/>
              </w:rPr>
              <w:t xml:space="preserve">Revise </w:t>
            </w:r>
            <w:r w:rsidRPr="00347283">
              <w:rPr>
                <w:sz w:val="20"/>
              </w:rPr>
              <w:lastRenderedPageBreak/>
              <w:t>inclusion</w:t>
            </w:r>
          </w:p>
        </w:tc>
        <w:tc>
          <w:tcPr>
            <w:tcW w:w="7797" w:type="dxa"/>
          </w:tcPr>
          <w:p w:rsidR="007447EC" w:rsidRPr="00347283" w:rsidRDefault="007447EC" w:rsidP="00B2054E">
            <w:pPr>
              <w:rPr>
                <w:sz w:val="20"/>
              </w:rPr>
            </w:pPr>
            <w:r w:rsidRPr="00347283">
              <w:rPr>
                <w:b/>
                <w:bCs/>
                <w:sz w:val="20"/>
              </w:rPr>
              <w:lastRenderedPageBreak/>
              <w:t>D46    Myelodysplastic syndromes</w:t>
            </w:r>
          </w:p>
          <w:p w:rsidR="007447EC" w:rsidRPr="00347283" w:rsidRDefault="007447EC" w:rsidP="00B2054E">
            <w:pPr>
              <w:rPr>
                <w:sz w:val="20"/>
              </w:rPr>
            </w:pPr>
            <w:r w:rsidRPr="00347283">
              <w:rPr>
                <w:i/>
                <w:iCs/>
                <w:sz w:val="20"/>
              </w:rPr>
              <w:t>Includes:</w:t>
            </w:r>
            <w:r w:rsidRPr="00347283">
              <w:rPr>
                <w:sz w:val="20"/>
              </w:rPr>
              <w:t xml:space="preserve">  </w:t>
            </w:r>
            <w:r w:rsidRPr="00347283">
              <w:rPr>
                <w:strike/>
                <w:sz w:val="20"/>
              </w:rPr>
              <w:t>Alykylating</w:t>
            </w:r>
            <w:r w:rsidRPr="00347283">
              <w:rPr>
                <w:sz w:val="20"/>
                <w:u w:val="single"/>
              </w:rPr>
              <w:t>Alkylating</w:t>
            </w:r>
            <w:r w:rsidRPr="00347283">
              <w:rPr>
                <w:sz w:val="20"/>
              </w:rPr>
              <w:t xml:space="preserve"> agent related myelodysplastic syndrome</w:t>
            </w:r>
          </w:p>
          <w:p w:rsidR="007447EC" w:rsidRPr="00347283" w:rsidRDefault="007447EC" w:rsidP="00B2054E">
            <w:pPr>
              <w:rPr>
                <w:sz w:val="20"/>
              </w:rPr>
            </w:pPr>
            <w:r w:rsidRPr="00347283">
              <w:rPr>
                <w:i/>
                <w:iCs/>
                <w:sz w:val="20"/>
              </w:rPr>
              <w:t>Excludes</w:t>
            </w:r>
            <w:r w:rsidRPr="00347283">
              <w:rPr>
                <w:sz w:val="20"/>
              </w:rPr>
              <w:t>: drug induced aplastic an</w:t>
            </w:r>
            <w:r w:rsidRPr="00347283">
              <w:rPr>
                <w:sz w:val="20"/>
                <w:u w:val="single"/>
              </w:rPr>
              <w:t>ae</w:t>
            </w:r>
            <w:r w:rsidRPr="00347283">
              <w:rPr>
                <w:sz w:val="20"/>
              </w:rPr>
              <w:t>mia (</w:t>
            </w:r>
            <w:r w:rsidRPr="00347283">
              <w:rPr>
                <w:bCs/>
                <w:sz w:val="20"/>
              </w:rPr>
              <w:t>D61.1</w:t>
            </w:r>
            <w:r w:rsidRPr="00347283">
              <w:rPr>
                <w:sz w:val="20"/>
              </w:rPr>
              <w:t>)</w:t>
            </w:r>
          </w:p>
          <w:p w:rsidR="007447EC" w:rsidRPr="00347283" w:rsidRDefault="007447EC" w:rsidP="00B2054E">
            <w:pPr>
              <w:rPr>
                <w:sz w:val="20"/>
              </w:rPr>
            </w:pPr>
            <w:r w:rsidRPr="00347283">
              <w:rPr>
                <w:sz w:val="20"/>
              </w:rPr>
              <w:t> </w:t>
            </w:r>
          </w:p>
          <w:p w:rsidR="007447EC" w:rsidRPr="00347283" w:rsidRDefault="007447EC" w:rsidP="00B2054E">
            <w:pPr>
              <w:rPr>
                <w:sz w:val="20"/>
              </w:rPr>
            </w:pPr>
            <w:r w:rsidRPr="00347283">
              <w:rPr>
                <w:b/>
                <w:bCs/>
                <w:sz w:val="20"/>
              </w:rPr>
              <w:t>D46.2   Refractory anaemia with excess of blasts</w:t>
            </w:r>
          </w:p>
          <w:p w:rsidR="007447EC" w:rsidRPr="00347283" w:rsidRDefault="007447EC" w:rsidP="00B2054E">
            <w:pPr>
              <w:rPr>
                <w:sz w:val="20"/>
              </w:rPr>
            </w:pPr>
            <w:r w:rsidRPr="00347283">
              <w:rPr>
                <w:sz w:val="20"/>
              </w:rPr>
              <w:t xml:space="preserve">             RAEB I</w:t>
            </w:r>
          </w:p>
          <w:p w:rsidR="007447EC" w:rsidRPr="00347283" w:rsidRDefault="007447EC" w:rsidP="00995D7D">
            <w:pPr>
              <w:rPr>
                <w:sz w:val="20"/>
              </w:rPr>
            </w:pPr>
            <w:r w:rsidRPr="00347283">
              <w:rPr>
                <w:sz w:val="20"/>
              </w:rPr>
              <w:lastRenderedPageBreak/>
              <w:t xml:space="preserve">             </w:t>
            </w:r>
            <w:r w:rsidRPr="00347283">
              <w:rPr>
                <w:strike/>
                <w:sz w:val="20"/>
              </w:rPr>
              <w:t>REAB</w:t>
            </w:r>
            <w:r w:rsidRPr="00347283">
              <w:rPr>
                <w:sz w:val="20"/>
                <w:u w:val="single"/>
              </w:rPr>
              <w:t>RAEB</w:t>
            </w:r>
            <w:r w:rsidRPr="00347283">
              <w:rPr>
                <w:sz w:val="20"/>
              </w:rPr>
              <w:t xml:space="preserve"> II</w:t>
            </w:r>
          </w:p>
          <w:p w:rsidR="007447EC" w:rsidRPr="00347283" w:rsidRDefault="007447EC" w:rsidP="00E433E3">
            <w:pPr>
              <w:rPr>
                <w:rStyle w:val="Pogrubienie"/>
                <w:b w:val="0"/>
                <w:bCs w:val="0"/>
                <w:sz w:val="20"/>
                <w:lang w:val="en-CA" w:eastAsia="en-CA"/>
              </w:rPr>
            </w:pPr>
          </w:p>
        </w:tc>
        <w:tc>
          <w:tcPr>
            <w:tcW w:w="1275" w:type="dxa"/>
          </w:tcPr>
          <w:p w:rsidR="007447EC" w:rsidRPr="00347283" w:rsidRDefault="007447EC" w:rsidP="00D81BFC">
            <w:pPr>
              <w:jc w:val="center"/>
              <w:outlineLvl w:val="0"/>
              <w:rPr>
                <w:sz w:val="20"/>
              </w:rPr>
            </w:pPr>
            <w:r w:rsidRPr="00347283">
              <w:rPr>
                <w:sz w:val="20"/>
                <w:lang w:val="fr-FR"/>
              </w:rPr>
              <w:lastRenderedPageBreak/>
              <w:t>Canada</w:t>
            </w:r>
          </w:p>
          <w:p w:rsidR="007447EC" w:rsidRPr="00347283" w:rsidRDefault="007447EC" w:rsidP="00D81BFC">
            <w:pPr>
              <w:jc w:val="center"/>
              <w:outlineLvl w:val="0"/>
              <w:rPr>
                <w:sz w:val="20"/>
                <w:lang w:val="fr-FR"/>
              </w:rPr>
            </w:pPr>
            <w:r w:rsidRPr="00347283">
              <w:rPr>
                <w:sz w:val="20"/>
                <w:lang w:val="fr-FR"/>
              </w:rPr>
              <w:t>1608</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2009</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D81BFC">
            <w:pPr>
              <w:jc w:val="center"/>
              <w:outlineLvl w:val="0"/>
              <w:rPr>
                <w:sz w:val="20"/>
              </w:rPr>
            </w:pPr>
            <w:r w:rsidRPr="00347283">
              <w:rPr>
                <w:rStyle w:val="StyleTimesNewRoman"/>
              </w:rPr>
              <w:t>(Corrections to #1230)</w:t>
            </w:r>
          </w:p>
        </w:tc>
      </w:tr>
      <w:tr w:rsidR="007447EC" w:rsidRPr="00347283" w:rsidTr="007447EC">
        <w:trPr>
          <w:gridBefore w:val="1"/>
          <w:wBefore w:w="11" w:type="dxa"/>
        </w:trPr>
        <w:tc>
          <w:tcPr>
            <w:tcW w:w="1276" w:type="dxa"/>
          </w:tcPr>
          <w:p w:rsidR="007447EC" w:rsidRPr="00347283" w:rsidRDefault="007447EC" w:rsidP="00F62416">
            <w:pPr>
              <w:rPr>
                <w:sz w:val="20"/>
              </w:rPr>
            </w:pPr>
            <w:r w:rsidRPr="00347283">
              <w:rPr>
                <w:sz w:val="20"/>
              </w:rPr>
              <w:t>Revise code title in 5th print edition</w:t>
            </w:r>
          </w:p>
        </w:tc>
        <w:tc>
          <w:tcPr>
            <w:tcW w:w="7797" w:type="dxa"/>
          </w:tcPr>
          <w:p w:rsidR="007447EC" w:rsidRPr="00347283" w:rsidRDefault="007447EC" w:rsidP="004B1ED3">
            <w:pPr>
              <w:pStyle w:val="NormalnyWeb"/>
              <w:spacing w:before="0" w:beforeAutospacing="0" w:after="0" w:afterAutospacing="0"/>
              <w:rPr>
                <w:sz w:val="20"/>
                <w:szCs w:val="20"/>
              </w:rPr>
            </w:pPr>
            <w:r w:rsidRPr="00347283">
              <w:rPr>
                <w:b/>
                <w:bCs/>
                <w:sz w:val="20"/>
                <w:szCs w:val="20"/>
              </w:rPr>
              <w:t>D46.0</w:t>
            </w:r>
            <w:r w:rsidRPr="00347283">
              <w:rPr>
                <w:b/>
                <w:bCs/>
                <w:sz w:val="20"/>
                <w:szCs w:val="20"/>
              </w:rPr>
              <w:tab/>
              <w:t>Refractory anaemia without ring</w:t>
            </w:r>
            <w:r w:rsidRPr="00347283">
              <w:rPr>
                <w:b/>
                <w:bCs/>
                <w:strike/>
                <w:sz w:val="20"/>
                <w:szCs w:val="20"/>
              </w:rPr>
              <w:t>ed</w:t>
            </w:r>
            <w:r w:rsidRPr="00347283">
              <w:rPr>
                <w:b/>
                <w:bCs/>
                <w:sz w:val="20"/>
                <w:szCs w:val="20"/>
              </w:rPr>
              <w:t xml:space="preserve"> sideroblasts, so stated</w:t>
            </w:r>
          </w:p>
          <w:p w:rsidR="007447EC" w:rsidRPr="00347283" w:rsidRDefault="007447EC" w:rsidP="004B1ED3">
            <w:pPr>
              <w:pStyle w:val="NormalnyWeb"/>
              <w:spacing w:before="0" w:beforeAutospacing="0" w:after="0" w:afterAutospacing="0"/>
              <w:rPr>
                <w:sz w:val="20"/>
                <w:szCs w:val="20"/>
              </w:rPr>
            </w:pPr>
            <w:r w:rsidRPr="00347283">
              <w:rPr>
                <w:b/>
                <w:bCs/>
                <w:sz w:val="20"/>
                <w:szCs w:val="20"/>
              </w:rPr>
              <w:t>          </w:t>
            </w:r>
            <w:r w:rsidRPr="00347283">
              <w:rPr>
                <w:b/>
                <w:bCs/>
                <w:sz w:val="20"/>
                <w:szCs w:val="20"/>
              </w:rPr>
              <w:tab/>
              <w:t> ...</w:t>
            </w:r>
          </w:p>
          <w:p w:rsidR="007447EC" w:rsidRPr="00347283" w:rsidRDefault="007447EC" w:rsidP="004B1ED3">
            <w:pPr>
              <w:pStyle w:val="NormalnyWeb"/>
              <w:spacing w:before="0" w:beforeAutospacing="0" w:after="0" w:afterAutospacing="0"/>
              <w:rPr>
                <w:sz w:val="20"/>
                <w:szCs w:val="20"/>
              </w:rPr>
            </w:pPr>
            <w:r w:rsidRPr="00347283">
              <w:rPr>
                <w:b/>
                <w:bCs/>
                <w:sz w:val="20"/>
                <w:szCs w:val="20"/>
              </w:rPr>
              <w:t> </w:t>
            </w:r>
          </w:p>
          <w:p w:rsidR="007447EC" w:rsidRPr="00347283" w:rsidRDefault="007447EC" w:rsidP="004B1ED3">
            <w:pPr>
              <w:pStyle w:val="NormalnyWeb"/>
              <w:spacing w:before="0" w:beforeAutospacing="0" w:after="0" w:afterAutospacing="0"/>
              <w:rPr>
                <w:sz w:val="20"/>
                <w:szCs w:val="20"/>
              </w:rPr>
            </w:pPr>
            <w:r w:rsidRPr="00347283">
              <w:rPr>
                <w:b/>
                <w:bCs/>
                <w:sz w:val="20"/>
                <w:szCs w:val="20"/>
              </w:rPr>
              <w:t>D46.1</w:t>
            </w:r>
            <w:r w:rsidRPr="00347283">
              <w:rPr>
                <w:b/>
                <w:bCs/>
                <w:sz w:val="20"/>
                <w:szCs w:val="20"/>
              </w:rPr>
              <w:tab/>
              <w:t>Refractory anaemia with ring</w:t>
            </w:r>
            <w:r w:rsidRPr="00347283">
              <w:rPr>
                <w:b/>
                <w:bCs/>
                <w:strike/>
                <w:sz w:val="20"/>
                <w:szCs w:val="20"/>
              </w:rPr>
              <w:t>ed</w:t>
            </w:r>
            <w:r w:rsidRPr="00347283">
              <w:rPr>
                <w:b/>
                <w:bCs/>
                <w:sz w:val="20"/>
                <w:szCs w:val="20"/>
              </w:rPr>
              <w:t xml:space="preserve">  sideroblasts</w:t>
            </w:r>
          </w:p>
          <w:p w:rsidR="007447EC" w:rsidRPr="00347283" w:rsidRDefault="007447EC" w:rsidP="00F62416">
            <w:pPr>
              <w:rPr>
                <w:sz w:val="20"/>
              </w:rPr>
            </w:pPr>
          </w:p>
        </w:tc>
        <w:tc>
          <w:tcPr>
            <w:tcW w:w="1275" w:type="dxa"/>
          </w:tcPr>
          <w:p w:rsidR="007447EC" w:rsidRPr="00347283" w:rsidRDefault="007447EC" w:rsidP="004B1ED3">
            <w:pPr>
              <w:jc w:val="center"/>
              <w:outlineLvl w:val="0"/>
              <w:rPr>
                <w:sz w:val="20"/>
              </w:rPr>
            </w:pPr>
            <w:r w:rsidRPr="00347283">
              <w:rPr>
                <w:sz w:val="20"/>
              </w:rPr>
              <w:t>2213</w:t>
            </w:r>
          </w:p>
          <w:p w:rsidR="007447EC" w:rsidRPr="00347283" w:rsidRDefault="007447EC" w:rsidP="004B1ED3">
            <w:pPr>
              <w:jc w:val="center"/>
              <w:outlineLvl w:val="0"/>
              <w:rPr>
                <w:sz w:val="20"/>
              </w:rPr>
            </w:pPr>
            <w:r w:rsidRPr="00347283">
              <w:rPr>
                <w:sz w:val="20"/>
              </w:rPr>
              <w:t>United Kingdom</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rPr>
              <w:t>Correct spelling in inclusion</w:t>
            </w: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E82AD4">
            <w:pPr>
              <w:rPr>
                <w:sz w:val="20"/>
              </w:rPr>
            </w:pPr>
            <w:r w:rsidRPr="00347283">
              <w:rPr>
                <w:sz w:val="20"/>
              </w:rPr>
              <w:t>Revise first excludes note</w:t>
            </w:r>
          </w:p>
        </w:tc>
        <w:tc>
          <w:tcPr>
            <w:tcW w:w="7797" w:type="dxa"/>
          </w:tcPr>
          <w:p w:rsidR="007447EC" w:rsidRPr="00347283" w:rsidRDefault="007447EC" w:rsidP="00B2054E">
            <w:pPr>
              <w:rPr>
                <w:b/>
                <w:bCs/>
                <w:sz w:val="20"/>
              </w:rPr>
            </w:pPr>
            <w:r w:rsidRPr="00347283">
              <w:rPr>
                <w:b/>
                <w:bCs/>
                <w:sz w:val="20"/>
              </w:rPr>
              <w:t xml:space="preserve">D47.0   Histiocytic and mast cell tumours of uncertain and unknown </w:t>
            </w:r>
          </w:p>
          <w:p w:rsidR="007447EC" w:rsidRPr="00347283" w:rsidRDefault="007447EC" w:rsidP="00B2054E">
            <w:pPr>
              <w:rPr>
                <w:sz w:val="20"/>
              </w:rPr>
            </w:pPr>
            <w:r w:rsidRPr="00347283">
              <w:rPr>
                <w:b/>
                <w:bCs/>
                <w:sz w:val="20"/>
              </w:rPr>
              <w:t xml:space="preserve">             behaviour</w:t>
            </w:r>
          </w:p>
          <w:p w:rsidR="007447EC" w:rsidRPr="00347283" w:rsidRDefault="007447EC" w:rsidP="00B2054E">
            <w:pPr>
              <w:rPr>
                <w:sz w:val="20"/>
              </w:rPr>
            </w:pPr>
            <w:r w:rsidRPr="00347283">
              <w:rPr>
                <w:sz w:val="20"/>
              </w:rPr>
              <w:t xml:space="preserve">             Indolent </w:t>
            </w:r>
            <w:r w:rsidRPr="00347283">
              <w:rPr>
                <w:strike/>
                <w:sz w:val="20"/>
              </w:rPr>
              <w:t xml:space="preserve">systematic </w:t>
            </w:r>
            <w:r w:rsidRPr="00347283">
              <w:rPr>
                <w:sz w:val="20"/>
                <w:u w:val="single"/>
              </w:rPr>
              <w:t xml:space="preserve">systemic </w:t>
            </w:r>
            <w:r w:rsidRPr="00347283">
              <w:rPr>
                <w:sz w:val="20"/>
              </w:rPr>
              <w:t>mastocytosis</w:t>
            </w:r>
          </w:p>
          <w:p w:rsidR="007447EC" w:rsidRPr="00347283" w:rsidRDefault="007447EC" w:rsidP="00B2054E">
            <w:pPr>
              <w:rPr>
                <w:sz w:val="20"/>
              </w:rPr>
            </w:pPr>
            <w:r w:rsidRPr="00347283">
              <w:rPr>
                <w:sz w:val="20"/>
              </w:rPr>
              <w:t> </w:t>
            </w:r>
          </w:p>
          <w:p w:rsidR="007447EC" w:rsidRPr="00347283" w:rsidRDefault="007447EC" w:rsidP="00B2054E">
            <w:pPr>
              <w:rPr>
                <w:sz w:val="20"/>
              </w:rPr>
            </w:pPr>
            <w:r w:rsidRPr="00347283">
              <w:rPr>
                <w:b/>
                <w:bCs/>
                <w:sz w:val="20"/>
              </w:rPr>
              <w:t>D47.1   Chronic myeloproliferative disease</w:t>
            </w:r>
          </w:p>
          <w:p w:rsidR="007447EC" w:rsidRPr="00347283" w:rsidRDefault="007447EC" w:rsidP="00995D7D">
            <w:pPr>
              <w:ind w:left="599"/>
              <w:rPr>
                <w:sz w:val="20"/>
              </w:rPr>
            </w:pPr>
            <w:r w:rsidRPr="00347283">
              <w:rPr>
                <w:sz w:val="20"/>
              </w:rPr>
              <w:t>Chronic neutrophilic leukaemia</w:t>
            </w:r>
          </w:p>
          <w:p w:rsidR="007447EC" w:rsidRPr="00347283" w:rsidRDefault="007447EC" w:rsidP="00995D7D">
            <w:pPr>
              <w:ind w:left="599"/>
              <w:rPr>
                <w:sz w:val="20"/>
              </w:rPr>
            </w:pPr>
            <w:r w:rsidRPr="00347283">
              <w:rPr>
                <w:sz w:val="20"/>
              </w:rPr>
              <w:t>Myeloproliferative disease, unspecified</w:t>
            </w:r>
          </w:p>
          <w:p w:rsidR="007447EC" w:rsidRPr="00347283" w:rsidRDefault="007447EC" w:rsidP="00B2054E">
            <w:pPr>
              <w:rPr>
                <w:sz w:val="20"/>
              </w:rPr>
            </w:pPr>
            <w:r w:rsidRPr="00347283">
              <w:rPr>
                <w:i/>
                <w:iCs/>
                <w:sz w:val="20"/>
              </w:rPr>
              <w:t>Excludes</w:t>
            </w:r>
            <w:r w:rsidRPr="00347283">
              <w:rPr>
                <w:sz w:val="20"/>
              </w:rPr>
              <w:t>: atypical chronic myeloid leukaemia</w:t>
            </w:r>
            <w:r w:rsidRPr="00347283">
              <w:rPr>
                <w:sz w:val="20"/>
                <w:u w:val="single"/>
              </w:rPr>
              <w:t>, BCR/ABL-negative </w:t>
            </w:r>
            <w:r w:rsidRPr="00347283">
              <w:rPr>
                <w:sz w:val="20"/>
              </w:rPr>
              <w:t>(</w:t>
            </w:r>
            <w:r w:rsidRPr="00347283">
              <w:rPr>
                <w:bCs/>
                <w:sz w:val="20"/>
              </w:rPr>
              <w:t>C92.2</w:t>
            </w:r>
            <w:r w:rsidRPr="00347283">
              <w:rPr>
                <w:sz w:val="20"/>
              </w:rPr>
              <w:t>)</w:t>
            </w:r>
          </w:p>
          <w:p w:rsidR="007447EC" w:rsidRPr="00347283" w:rsidRDefault="007447EC" w:rsidP="00B2054E">
            <w:pPr>
              <w:rPr>
                <w:sz w:val="20"/>
              </w:rPr>
            </w:pPr>
            <w:r w:rsidRPr="00347283">
              <w:rPr>
                <w:sz w:val="20"/>
              </w:rPr>
              <w:t>                chronic myeloid leukaemia [CML] BCR/ABL-positive (</w:t>
            </w:r>
            <w:r w:rsidRPr="00347283">
              <w:rPr>
                <w:bCs/>
                <w:sz w:val="20"/>
              </w:rPr>
              <w:t>C92.1</w:t>
            </w:r>
            <w:r w:rsidRPr="00347283">
              <w:rPr>
                <w:sz w:val="20"/>
              </w:rPr>
              <w:t>)</w:t>
            </w:r>
          </w:p>
          <w:p w:rsidR="007447EC" w:rsidRPr="00347283" w:rsidRDefault="007447EC" w:rsidP="00E82AD4">
            <w:pPr>
              <w:rPr>
                <w:sz w:val="20"/>
                <w:u w:val="single"/>
              </w:rPr>
            </w:pP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1608</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D81BFC">
            <w:pPr>
              <w:jc w:val="center"/>
              <w:rPr>
                <w:rStyle w:val="StyleTimesNewRoman"/>
              </w:rPr>
            </w:pPr>
            <w:r w:rsidRPr="00347283">
              <w:rPr>
                <w:rStyle w:val="StyleTimesNewRoman"/>
              </w:rPr>
              <w:t>2009</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D81BFC">
            <w:pPr>
              <w:jc w:val="center"/>
              <w:outlineLvl w:val="0"/>
              <w:rPr>
                <w:rStyle w:val="StyleTimesNewRoman"/>
              </w:rPr>
            </w:pPr>
            <w:r w:rsidRPr="00347283">
              <w:rPr>
                <w:rStyle w:val="StyleTimesNewRoman"/>
              </w:rPr>
              <w:t>(Corrections to #1230)</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Revise code title</w:t>
            </w:r>
          </w:p>
        </w:tc>
        <w:tc>
          <w:tcPr>
            <w:tcW w:w="7797" w:type="dxa"/>
          </w:tcPr>
          <w:p w:rsidR="007447EC" w:rsidRPr="00347283" w:rsidRDefault="007447EC" w:rsidP="00756030">
            <w:pPr>
              <w:rPr>
                <w:sz w:val="20"/>
                <w:lang w:eastAsia="en-CA"/>
              </w:rPr>
            </w:pPr>
            <w:r w:rsidRPr="00347283">
              <w:rPr>
                <w:b/>
                <w:bCs/>
                <w:sz w:val="20"/>
                <w:lang w:eastAsia="en-CA"/>
              </w:rPr>
              <w:t xml:space="preserve">D46.2   Refractory anaemia with excess of blasts </w:t>
            </w:r>
            <w:r w:rsidRPr="00347283">
              <w:rPr>
                <w:b/>
                <w:bCs/>
                <w:sz w:val="20"/>
                <w:u w:val="single"/>
                <w:lang w:eastAsia="en-CA"/>
              </w:rPr>
              <w:t>[RAEB]</w:t>
            </w:r>
          </w:p>
          <w:p w:rsidR="007447EC" w:rsidRPr="00347283" w:rsidRDefault="007447EC" w:rsidP="00756030">
            <w:pPr>
              <w:rPr>
                <w:sz w:val="20"/>
                <w:lang w:eastAsia="en-CA"/>
              </w:rPr>
            </w:pPr>
            <w:r w:rsidRPr="00347283">
              <w:rPr>
                <w:b/>
                <w:bCs/>
                <w:sz w:val="20"/>
                <w:lang w:eastAsia="en-CA"/>
              </w:rPr>
              <w:t>             </w:t>
            </w:r>
            <w:r w:rsidRPr="00347283">
              <w:rPr>
                <w:sz w:val="20"/>
                <w:lang w:eastAsia="en-CA"/>
              </w:rPr>
              <w:t>RAEB I</w:t>
            </w:r>
          </w:p>
          <w:p w:rsidR="007447EC" w:rsidRPr="00347283" w:rsidRDefault="007447EC" w:rsidP="00756030">
            <w:pPr>
              <w:rPr>
                <w:sz w:val="20"/>
                <w:lang w:eastAsia="en-CA"/>
              </w:rPr>
            </w:pPr>
            <w:r w:rsidRPr="00347283">
              <w:rPr>
                <w:sz w:val="20"/>
                <w:lang w:eastAsia="en-CA"/>
              </w:rPr>
              <w:t>             RAEB II</w:t>
            </w:r>
          </w:p>
          <w:p w:rsidR="007447EC" w:rsidRPr="00347283" w:rsidRDefault="007447EC" w:rsidP="00E433E3">
            <w:pPr>
              <w:rPr>
                <w:b/>
                <w:bCs/>
                <w:sz w:val="20"/>
                <w:lang w:val="en-CA" w:eastAsia="en-CA"/>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1987</w:t>
            </w:r>
          </w:p>
          <w:p w:rsidR="007447EC" w:rsidRPr="00347283" w:rsidRDefault="007447EC" w:rsidP="00D81BFC">
            <w:pPr>
              <w:jc w:val="center"/>
              <w:outlineLvl w:val="0"/>
              <w:rPr>
                <w:sz w:val="20"/>
              </w:rPr>
            </w:pPr>
            <w:r w:rsidRPr="00347283">
              <w:rPr>
                <w:rStyle w:val="proposalrnormal"/>
                <w:rFonts w:eastAsiaTheme="minorEastAsia"/>
                <w:sz w:val="20"/>
              </w:rPr>
              <w:t>Mexico</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October 2013</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Amend excludes note</w:t>
            </w:r>
          </w:p>
        </w:tc>
        <w:tc>
          <w:tcPr>
            <w:tcW w:w="7797" w:type="dxa"/>
          </w:tcPr>
          <w:p w:rsidR="007447EC" w:rsidRPr="00347283" w:rsidRDefault="007447EC" w:rsidP="00E433E3">
            <w:pPr>
              <w:rPr>
                <w:b/>
                <w:bCs/>
                <w:sz w:val="20"/>
                <w:lang w:val="en-CA" w:eastAsia="en-CA"/>
              </w:rPr>
            </w:pPr>
            <w:r w:rsidRPr="00347283">
              <w:rPr>
                <w:b/>
                <w:bCs/>
                <w:sz w:val="20"/>
                <w:lang w:val="en-CA" w:eastAsia="en-CA"/>
              </w:rPr>
              <w:t xml:space="preserve">D47.0     Histiocytic and mast cell tumours of uncertain and unknown  </w:t>
            </w:r>
          </w:p>
          <w:p w:rsidR="007447EC" w:rsidRPr="00347283" w:rsidRDefault="007447EC" w:rsidP="00E433E3">
            <w:pPr>
              <w:rPr>
                <w:b/>
                <w:bCs/>
                <w:sz w:val="20"/>
                <w:lang w:val="en-CA" w:eastAsia="en-CA"/>
              </w:rPr>
            </w:pPr>
            <w:r w:rsidRPr="00347283">
              <w:rPr>
                <w:b/>
                <w:bCs/>
                <w:sz w:val="20"/>
                <w:lang w:val="en-CA" w:eastAsia="en-CA"/>
              </w:rPr>
              <w:t xml:space="preserve">               behaviour</w:t>
            </w:r>
          </w:p>
          <w:p w:rsidR="007447EC" w:rsidRPr="00347283" w:rsidRDefault="007447EC" w:rsidP="00E433E3">
            <w:pPr>
              <w:rPr>
                <w:sz w:val="20"/>
                <w:u w:val="single"/>
                <w:lang w:val="en-CA" w:eastAsia="en-CA"/>
              </w:rPr>
            </w:pPr>
            <w:r w:rsidRPr="00347283">
              <w:rPr>
                <w:b/>
                <w:i/>
                <w:iCs/>
                <w:sz w:val="20"/>
                <w:lang w:val="en-CA" w:eastAsia="en-CA"/>
              </w:rPr>
              <w:t xml:space="preserve">               Excludes</w:t>
            </w:r>
            <w:r w:rsidRPr="00347283">
              <w:rPr>
                <w:b/>
                <w:bCs/>
                <w:i/>
                <w:iCs/>
                <w:sz w:val="20"/>
                <w:lang w:val="en-CA" w:eastAsia="en-CA"/>
              </w:rPr>
              <w:t xml:space="preserve">:   </w:t>
            </w:r>
            <w:r w:rsidRPr="00347283">
              <w:rPr>
                <w:strike/>
                <w:sz w:val="20"/>
                <w:lang w:val="en-CA" w:eastAsia="en-CA"/>
              </w:rPr>
              <w:t>(congenital) </w:t>
            </w:r>
            <w:r w:rsidRPr="00347283">
              <w:rPr>
                <w:sz w:val="20"/>
                <w:lang w:val="en-CA" w:eastAsia="en-CA"/>
              </w:rPr>
              <w:t> mastocytosis (</w:t>
            </w:r>
            <w:r w:rsidRPr="00347283">
              <w:rPr>
                <w:sz w:val="20"/>
                <w:u w:val="single"/>
                <w:lang w:val="en-CA" w:eastAsia="en-CA"/>
              </w:rPr>
              <w:t xml:space="preserve">congenital) </w:t>
            </w:r>
          </w:p>
          <w:p w:rsidR="007447EC" w:rsidRPr="00347283" w:rsidRDefault="007447EC" w:rsidP="00E433E3">
            <w:pPr>
              <w:rPr>
                <w:sz w:val="20"/>
                <w:lang w:val="en-CA" w:eastAsia="en-CA"/>
              </w:rPr>
            </w:pPr>
            <w:r w:rsidRPr="00347283">
              <w:rPr>
                <w:sz w:val="20"/>
                <w:lang w:val="en-CA" w:eastAsia="en-CA"/>
              </w:rPr>
              <w:t xml:space="preserve">                                  (cutaneous)(</w:t>
            </w:r>
            <w:r w:rsidRPr="00347283">
              <w:rPr>
                <w:bCs/>
                <w:sz w:val="20"/>
                <w:lang w:val="en-CA" w:eastAsia="en-CA"/>
              </w:rPr>
              <w:t>Q82.2</w:t>
            </w:r>
            <w:r w:rsidRPr="00347283">
              <w:rPr>
                <w:sz w:val="20"/>
                <w:lang w:val="en-CA" w:eastAsia="en-CA"/>
              </w:rPr>
              <w:t>) </w:t>
            </w:r>
          </w:p>
          <w:p w:rsidR="007447EC" w:rsidRPr="00347283" w:rsidRDefault="007447EC" w:rsidP="007735F4">
            <w:pPr>
              <w:tabs>
                <w:tab w:val="left" w:pos="1928"/>
                <w:tab w:val="left" w:pos="2041"/>
                <w:tab w:val="left" w:pos="2155"/>
              </w:tabs>
              <w:autoSpaceDE w:val="0"/>
              <w:autoSpaceDN w:val="0"/>
              <w:adjustRightInd w:val="0"/>
              <w:ind w:left="1927" w:hanging="113"/>
              <w:rPr>
                <w:sz w:val="20"/>
                <w:lang w:val="fr-CA"/>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1696</w:t>
            </w:r>
          </w:p>
          <w:p w:rsidR="007447EC" w:rsidRPr="00347283" w:rsidRDefault="007447EC" w:rsidP="00D81BFC">
            <w:pPr>
              <w:pStyle w:val="Tytu"/>
              <w:outlineLvl w:val="0"/>
              <w:rPr>
                <w:b w:val="0"/>
                <w:sz w:val="20"/>
              </w:rPr>
            </w:pPr>
          </w:p>
        </w:tc>
        <w:tc>
          <w:tcPr>
            <w:tcW w:w="1418" w:type="dxa"/>
          </w:tcPr>
          <w:p w:rsidR="007447EC" w:rsidRPr="00347283" w:rsidRDefault="007447EC" w:rsidP="00D81BFC">
            <w:pPr>
              <w:jc w:val="center"/>
              <w:outlineLvl w:val="0"/>
              <w:rPr>
                <w:sz w:val="20"/>
              </w:rPr>
            </w:pPr>
            <w:r w:rsidRPr="00347283">
              <w:t>October 2010</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CA1AB2">
            <w:pPr>
              <w:rPr>
                <w:sz w:val="20"/>
              </w:rPr>
            </w:pPr>
          </w:p>
        </w:tc>
        <w:tc>
          <w:tcPr>
            <w:tcW w:w="7797" w:type="dxa"/>
          </w:tcPr>
          <w:p w:rsidR="007447EC" w:rsidRPr="00347283" w:rsidRDefault="007447EC" w:rsidP="007735F4">
            <w:pPr>
              <w:rPr>
                <w:b/>
                <w:bCs/>
                <w:sz w:val="20"/>
                <w:lang w:val="en-CA" w:eastAsia="en-CA"/>
              </w:rPr>
            </w:pPr>
          </w:p>
        </w:tc>
        <w:tc>
          <w:tcPr>
            <w:tcW w:w="1275" w:type="dxa"/>
          </w:tcPr>
          <w:p w:rsidR="007447EC" w:rsidRPr="00347283" w:rsidRDefault="007447EC" w:rsidP="00D81BFC">
            <w:pPr>
              <w:jc w:val="center"/>
              <w:outlineLvl w:val="0"/>
              <w:rPr>
                <w:sz w:val="20"/>
                <w:lang w:val="en-CA"/>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Add and revise inclusions</w:t>
            </w:r>
          </w:p>
        </w:tc>
        <w:tc>
          <w:tcPr>
            <w:tcW w:w="7797" w:type="dxa"/>
          </w:tcPr>
          <w:p w:rsidR="007447EC" w:rsidRPr="00347283" w:rsidRDefault="007447EC" w:rsidP="004B1ED3">
            <w:pPr>
              <w:pStyle w:val="NormalnyWeb"/>
              <w:spacing w:before="0" w:beforeAutospacing="0" w:after="0" w:afterAutospacing="0"/>
              <w:rPr>
                <w:sz w:val="20"/>
                <w:szCs w:val="20"/>
                <w:lang w:val="it-IT"/>
              </w:rPr>
            </w:pPr>
            <w:r w:rsidRPr="00347283">
              <w:rPr>
                <w:b/>
                <w:bCs/>
                <w:sz w:val="20"/>
                <w:szCs w:val="20"/>
                <w:lang w:val="it-IT"/>
              </w:rPr>
              <w:t>D56.3</w:t>
            </w:r>
            <w:r w:rsidRPr="00347283">
              <w:rPr>
                <w:b/>
                <w:bCs/>
                <w:sz w:val="20"/>
                <w:szCs w:val="20"/>
                <w:lang w:val="it-IT"/>
              </w:rPr>
              <w:tab/>
              <w:t>Thalassaemia trait</w:t>
            </w:r>
          </w:p>
          <w:p w:rsidR="007447EC" w:rsidRPr="00347283" w:rsidRDefault="007447EC" w:rsidP="004B1ED3">
            <w:pPr>
              <w:pStyle w:val="NormalnyWeb"/>
              <w:spacing w:before="0" w:beforeAutospacing="0" w:after="0" w:afterAutospacing="0"/>
              <w:rPr>
                <w:sz w:val="20"/>
                <w:szCs w:val="20"/>
                <w:lang w:val="it-IT"/>
              </w:rPr>
            </w:pPr>
            <w:r w:rsidRPr="00347283">
              <w:rPr>
                <w:sz w:val="20"/>
                <w:szCs w:val="20"/>
                <w:lang w:val="it-IT"/>
              </w:rPr>
              <w:tab/>
            </w:r>
            <w:r w:rsidRPr="00347283">
              <w:rPr>
                <w:sz w:val="20"/>
                <w:szCs w:val="20"/>
                <w:u w:val="single"/>
                <w:lang w:val="it-IT"/>
              </w:rPr>
              <w:t>Thalassaemia (beta) minor</w:t>
            </w:r>
          </w:p>
          <w:p w:rsidR="007447EC" w:rsidRPr="00347283" w:rsidRDefault="007447EC" w:rsidP="004B1ED3">
            <w:pPr>
              <w:pStyle w:val="NormalnyWeb"/>
              <w:spacing w:before="0" w:beforeAutospacing="0" w:after="0" w:afterAutospacing="0"/>
              <w:rPr>
                <w:b/>
                <w:bCs/>
                <w:sz w:val="20"/>
                <w:szCs w:val="20"/>
                <w:lang w:val="it-IT"/>
              </w:rPr>
            </w:pPr>
          </w:p>
          <w:p w:rsidR="007447EC" w:rsidRPr="00347283" w:rsidRDefault="007447EC" w:rsidP="004B1ED3">
            <w:pPr>
              <w:pStyle w:val="NormalnyWeb"/>
              <w:spacing w:before="0" w:beforeAutospacing="0" w:after="0" w:afterAutospacing="0"/>
              <w:rPr>
                <w:sz w:val="20"/>
                <w:szCs w:val="20"/>
              </w:rPr>
            </w:pPr>
            <w:r w:rsidRPr="00347283">
              <w:rPr>
                <w:b/>
                <w:bCs/>
                <w:sz w:val="20"/>
                <w:szCs w:val="20"/>
              </w:rPr>
              <w:t>D56.9</w:t>
            </w:r>
            <w:r w:rsidRPr="00347283">
              <w:rPr>
                <w:b/>
                <w:bCs/>
                <w:sz w:val="20"/>
                <w:szCs w:val="20"/>
              </w:rPr>
              <w:tab/>
              <w:t>Thalassaemia, unspecified</w:t>
            </w:r>
          </w:p>
          <w:p w:rsidR="007447EC" w:rsidRPr="00347283" w:rsidRDefault="007447EC" w:rsidP="004B1ED3">
            <w:pPr>
              <w:pStyle w:val="NormalnyWeb"/>
              <w:spacing w:before="0" w:beforeAutospacing="0" w:after="0" w:afterAutospacing="0"/>
              <w:rPr>
                <w:sz w:val="20"/>
                <w:szCs w:val="20"/>
              </w:rPr>
            </w:pPr>
            <w:r w:rsidRPr="00347283">
              <w:rPr>
                <w:sz w:val="20"/>
                <w:szCs w:val="20"/>
              </w:rPr>
              <w:tab/>
              <w:t>Mediterranean anaemia (with other haemoglobinopathy)</w:t>
            </w:r>
          </w:p>
          <w:p w:rsidR="007447EC" w:rsidRPr="00347283" w:rsidRDefault="007447EC" w:rsidP="004B1ED3">
            <w:pPr>
              <w:pStyle w:val="NormalnyWeb"/>
              <w:spacing w:before="0" w:beforeAutospacing="0" w:after="0" w:afterAutospacing="0"/>
              <w:rPr>
                <w:sz w:val="20"/>
                <w:szCs w:val="20"/>
              </w:rPr>
            </w:pPr>
            <w:r w:rsidRPr="00347283">
              <w:rPr>
                <w:sz w:val="20"/>
                <w:szCs w:val="20"/>
              </w:rPr>
              <w:tab/>
              <w:t xml:space="preserve">Thalassaemia </w:t>
            </w:r>
            <w:r w:rsidRPr="00347283">
              <w:rPr>
                <w:strike/>
                <w:sz w:val="20"/>
                <w:szCs w:val="20"/>
              </w:rPr>
              <w:t>(minor)</w:t>
            </w:r>
            <w:r w:rsidRPr="00347283">
              <w:rPr>
                <w:sz w:val="20"/>
                <w:szCs w:val="20"/>
              </w:rPr>
              <w:t>(mixed)(with other haemoglobinopathy)</w:t>
            </w:r>
          </w:p>
          <w:p w:rsidR="007447EC" w:rsidRPr="00347283" w:rsidRDefault="007447EC" w:rsidP="00995D7D">
            <w:pPr>
              <w:keepLines/>
              <w:suppressAutoHyphens/>
              <w:autoSpaceDE w:val="0"/>
              <w:autoSpaceDN w:val="0"/>
              <w:adjustRightInd w:val="0"/>
              <w:spacing w:line="240" w:lineRule="exact"/>
              <w:ind w:left="1134" w:hanging="142"/>
              <w:rPr>
                <w:sz w:val="20"/>
              </w:rPr>
            </w:pPr>
          </w:p>
        </w:tc>
        <w:tc>
          <w:tcPr>
            <w:tcW w:w="1275" w:type="dxa"/>
          </w:tcPr>
          <w:p w:rsidR="007447EC" w:rsidRPr="00347283" w:rsidRDefault="007447EC" w:rsidP="004B1ED3">
            <w:pPr>
              <w:jc w:val="center"/>
              <w:outlineLvl w:val="0"/>
              <w:rPr>
                <w:sz w:val="20"/>
              </w:rPr>
            </w:pPr>
            <w:r w:rsidRPr="00347283">
              <w:rPr>
                <w:sz w:val="20"/>
              </w:rPr>
              <w:t>2207</w:t>
            </w:r>
          </w:p>
          <w:p w:rsidR="007447EC" w:rsidRPr="00347283" w:rsidRDefault="007447EC" w:rsidP="00D81BFC">
            <w:pPr>
              <w:jc w:val="center"/>
              <w:outlineLvl w:val="0"/>
              <w:rPr>
                <w:sz w:val="20"/>
              </w:rPr>
            </w:pPr>
            <w:r w:rsidRPr="00347283">
              <w:rPr>
                <w:sz w:val="20"/>
              </w:rPr>
              <w:t>Nordic CC</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B2054E">
            <w:pPr>
              <w:rPr>
                <w:sz w:val="20"/>
              </w:rPr>
            </w:pPr>
          </w:p>
        </w:tc>
        <w:tc>
          <w:tcPr>
            <w:tcW w:w="7797" w:type="dxa"/>
          </w:tcPr>
          <w:p w:rsidR="007447EC" w:rsidRPr="00347283" w:rsidRDefault="007447EC" w:rsidP="00995D7D">
            <w:pPr>
              <w:rPr>
                <w:rStyle w:val="Pogrubienie"/>
                <w:b w:val="0"/>
                <w:bCs w:val="0"/>
                <w:sz w:val="20"/>
              </w:rPr>
            </w:pPr>
          </w:p>
        </w:tc>
        <w:tc>
          <w:tcPr>
            <w:tcW w:w="1275" w:type="dxa"/>
          </w:tcPr>
          <w:p w:rsidR="007447EC" w:rsidRPr="00347283" w:rsidRDefault="007447EC" w:rsidP="00D81BFC">
            <w:pPr>
              <w:jc w:val="center"/>
              <w:outlineLvl w:val="0"/>
              <w:rPr>
                <w:sz w:val="20"/>
                <w:lang w:val="fr-FR"/>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rsidP="004B1ED3">
            <w:pPr>
              <w:tabs>
                <w:tab w:val="left" w:pos="1021"/>
              </w:tabs>
              <w:autoSpaceDE w:val="0"/>
              <w:autoSpaceDN w:val="0"/>
              <w:adjustRightInd w:val="0"/>
              <w:rPr>
                <w:sz w:val="20"/>
              </w:rPr>
            </w:pPr>
            <w:r w:rsidRPr="00347283">
              <w:rPr>
                <w:rStyle w:val="StyleTimesNewRoman"/>
              </w:rPr>
              <w:t>Add inclusion:</w:t>
            </w:r>
          </w:p>
        </w:tc>
        <w:tc>
          <w:tcPr>
            <w:tcW w:w="7797" w:type="dxa"/>
          </w:tcPr>
          <w:p w:rsidR="007447EC" w:rsidRPr="00347283" w:rsidRDefault="007447EC" w:rsidP="00F62416">
            <w:pPr>
              <w:tabs>
                <w:tab w:val="left" w:pos="1021"/>
              </w:tabs>
              <w:autoSpaceDE w:val="0"/>
              <w:autoSpaceDN w:val="0"/>
              <w:adjustRightInd w:val="0"/>
              <w:ind w:left="1022" w:hanging="1022"/>
              <w:rPr>
                <w:b/>
                <w:bCs/>
                <w:sz w:val="20"/>
              </w:rPr>
            </w:pPr>
            <w:r w:rsidRPr="00347283">
              <w:rPr>
                <w:b/>
                <w:bCs/>
                <w:sz w:val="20"/>
              </w:rPr>
              <w:lastRenderedPageBreak/>
              <w:t>D63*</w:t>
            </w:r>
            <w:r w:rsidRPr="00347283">
              <w:rPr>
                <w:b/>
                <w:bCs/>
                <w:sz w:val="20"/>
              </w:rPr>
              <w:tab/>
              <w:t>Anaemia in chronic diseases classified elsewhere</w:t>
            </w:r>
          </w:p>
          <w:p w:rsidR="007447EC" w:rsidRPr="00347283" w:rsidRDefault="007447EC" w:rsidP="00F62416">
            <w:pPr>
              <w:tabs>
                <w:tab w:val="left" w:pos="1021"/>
              </w:tabs>
              <w:autoSpaceDE w:val="0"/>
              <w:autoSpaceDN w:val="0"/>
              <w:adjustRightInd w:val="0"/>
              <w:ind w:left="1021" w:hanging="1021"/>
              <w:rPr>
                <w:b/>
                <w:sz w:val="20"/>
              </w:rPr>
            </w:pPr>
            <w:r w:rsidRPr="00347283">
              <w:rPr>
                <w:b/>
                <w:sz w:val="20"/>
              </w:rPr>
              <w:t>D63.0*</w:t>
            </w:r>
            <w:r w:rsidRPr="00347283">
              <w:rPr>
                <w:b/>
                <w:sz w:val="20"/>
              </w:rPr>
              <w:tab/>
              <w:t>Anaemia in neoplastic disease</w:t>
            </w:r>
          </w:p>
          <w:p w:rsidR="007447EC" w:rsidRPr="00347283" w:rsidRDefault="007447EC" w:rsidP="0098257E">
            <w:pPr>
              <w:autoSpaceDE w:val="0"/>
              <w:autoSpaceDN w:val="0"/>
              <w:adjustRightInd w:val="0"/>
              <w:ind w:left="1049" w:hanging="22"/>
              <w:rPr>
                <w:sz w:val="20"/>
              </w:rPr>
            </w:pPr>
            <w:r w:rsidRPr="00347283">
              <w:rPr>
                <w:sz w:val="20"/>
              </w:rPr>
              <w:lastRenderedPageBreak/>
              <w:t>Conditions in Chapter 2 (C00–D48)</w:t>
            </w:r>
          </w:p>
          <w:p w:rsidR="007447EC" w:rsidRPr="00347283" w:rsidRDefault="007447EC" w:rsidP="00F62416">
            <w:pPr>
              <w:tabs>
                <w:tab w:val="left" w:pos="1021"/>
              </w:tabs>
              <w:autoSpaceDE w:val="0"/>
              <w:autoSpaceDN w:val="0"/>
              <w:adjustRightInd w:val="0"/>
              <w:ind w:left="1021" w:hanging="1021"/>
              <w:rPr>
                <w:b/>
                <w:sz w:val="20"/>
              </w:rPr>
            </w:pPr>
            <w:r w:rsidRPr="00347283">
              <w:rPr>
                <w:b/>
                <w:sz w:val="20"/>
              </w:rPr>
              <w:t>D63.8*</w:t>
            </w:r>
            <w:r w:rsidRPr="00347283">
              <w:rPr>
                <w:b/>
                <w:sz w:val="20"/>
              </w:rPr>
              <w:tab/>
              <w:t>Anaemia in other chronic diseases classified elsewhere</w:t>
            </w:r>
          </w:p>
          <w:p w:rsidR="007447EC" w:rsidRPr="00347283" w:rsidRDefault="007447EC" w:rsidP="004B1ED3">
            <w:pPr>
              <w:pStyle w:val="NormalnyWeb"/>
              <w:spacing w:before="0" w:beforeAutospacing="0" w:after="0" w:afterAutospacing="0"/>
              <w:rPr>
                <w:b/>
                <w:bCs/>
                <w:sz w:val="20"/>
                <w:szCs w:val="20"/>
              </w:rPr>
            </w:pPr>
            <w:r w:rsidRPr="00347283">
              <w:rPr>
                <w:sz w:val="20"/>
                <w:u w:val="single"/>
              </w:rPr>
              <w:t>Anaemia in chronic kidney disease ≥ stage 3 (N18.3 – N18.5†)</w:t>
            </w: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Australia</w:t>
            </w:r>
          </w:p>
          <w:p w:rsidR="007447EC" w:rsidRPr="00347283" w:rsidRDefault="007447EC" w:rsidP="004B1ED3">
            <w:pPr>
              <w:jc w:val="center"/>
              <w:outlineLvl w:val="0"/>
              <w:rPr>
                <w:sz w:val="20"/>
              </w:rPr>
            </w:pPr>
            <w:r w:rsidRPr="00347283">
              <w:rPr>
                <w:rStyle w:val="StyleTimesNewRoman"/>
              </w:rPr>
              <w:t>1241</w:t>
            </w:r>
          </w:p>
        </w:tc>
        <w:tc>
          <w:tcPr>
            <w:tcW w:w="1418" w:type="dxa"/>
          </w:tcPr>
          <w:p w:rsidR="007447EC" w:rsidRPr="00347283" w:rsidRDefault="007447EC" w:rsidP="004B1ED3">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4B1ED3">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4B1ED3">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lang w:eastAsia="en-CA"/>
              </w:rPr>
              <w:t xml:space="preserve">Revise code  in inclusion </w:t>
            </w:r>
          </w:p>
        </w:tc>
        <w:tc>
          <w:tcPr>
            <w:tcW w:w="7797" w:type="dxa"/>
          </w:tcPr>
          <w:p w:rsidR="007447EC" w:rsidRPr="00347283" w:rsidRDefault="007447EC" w:rsidP="00756030">
            <w:pPr>
              <w:rPr>
                <w:sz w:val="20"/>
                <w:lang w:eastAsia="en-CA"/>
              </w:rPr>
            </w:pPr>
            <w:r w:rsidRPr="00347283">
              <w:rPr>
                <w:b/>
                <w:bCs/>
                <w:sz w:val="20"/>
                <w:lang w:eastAsia="en-CA"/>
              </w:rPr>
              <w:t xml:space="preserve">D63.8* Anaemia in other chronic diseases classified elsewhere </w:t>
            </w:r>
          </w:p>
          <w:p w:rsidR="007447EC" w:rsidRPr="00347283" w:rsidRDefault="007447EC" w:rsidP="00756030">
            <w:pPr>
              <w:rPr>
                <w:sz w:val="20"/>
                <w:lang w:eastAsia="en-CA"/>
              </w:rPr>
            </w:pPr>
            <w:r w:rsidRPr="00347283">
              <w:rPr>
                <w:sz w:val="20"/>
                <w:lang w:eastAsia="en-CA"/>
              </w:rPr>
              <w:t xml:space="preserve">              Anaemia in chronic kidney disease </w:t>
            </w:r>
            <w:r w:rsidRPr="00347283">
              <w:rPr>
                <w:sz w:val="20"/>
                <w:u w:val="single"/>
                <w:lang w:eastAsia="en-CA"/>
              </w:rPr>
              <w:t>&gt;</w:t>
            </w:r>
            <w:r w:rsidRPr="00347283">
              <w:rPr>
                <w:sz w:val="20"/>
                <w:lang w:eastAsia="en-CA"/>
              </w:rPr>
              <w:t> stage 3 (</w:t>
            </w:r>
            <w:r w:rsidRPr="00347283">
              <w:rPr>
                <w:bCs/>
                <w:sz w:val="20"/>
                <w:lang w:eastAsia="en-CA"/>
              </w:rPr>
              <w:t>N18.3</w:t>
            </w:r>
            <w:r w:rsidRPr="00347283">
              <w:rPr>
                <w:sz w:val="20"/>
                <w:lang w:eastAsia="en-CA"/>
              </w:rPr>
              <w:t>-</w:t>
            </w:r>
          </w:p>
          <w:p w:rsidR="007447EC" w:rsidRPr="00347283" w:rsidRDefault="007447EC" w:rsidP="00B2054E">
            <w:pPr>
              <w:shd w:val="clear" w:color="auto" w:fill="FFFFFF"/>
              <w:rPr>
                <w:rStyle w:val="Pogrubienie"/>
                <w:sz w:val="20"/>
              </w:rPr>
            </w:pPr>
            <w:r w:rsidRPr="00347283">
              <w:rPr>
                <w:sz w:val="20"/>
                <w:lang w:eastAsia="en-CA"/>
              </w:rPr>
              <w:t xml:space="preserve">              </w:t>
            </w:r>
            <w:r w:rsidRPr="00347283">
              <w:rPr>
                <w:bCs/>
                <w:sz w:val="20"/>
                <w:lang w:eastAsia="en-CA"/>
              </w:rPr>
              <w:t>N18</w:t>
            </w:r>
            <w:r w:rsidRPr="00347283">
              <w:rPr>
                <w:sz w:val="20"/>
                <w:lang w:eastAsia="en-CA"/>
              </w:rPr>
              <w:t>.</w:t>
            </w:r>
            <w:r w:rsidRPr="00347283">
              <w:rPr>
                <w:strike/>
                <w:sz w:val="20"/>
                <w:lang w:eastAsia="en-CA"/>
              </w:rPr>
              <w:t>5</w:t>
            </w:r>
            <w:r w:rsidRPr="00347283">
              <w:rPr>
                <w:sz w:val="20"/>
                <w:u w:val="single"/>
                <w:lang w:eastAsia="en-CA"/>
              </w:rPr>
              <w:t>9</w:t>
            </w:r>
            <w:r w:rsidRPr="00347283">
              <w:rPr>
                <w:sz w:val="20"/>
                <w:lang w:eastAsia="en-CA"/>
              </w:rPr>
              <w:t>†) </w:t>
            </w: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1939</w:t>
            </w:r>
          </w:p>
          <w:p w:rsidR="007447EC" w:rsidRPr="00347283" w:rsidRDefault="007447EC" w:rsidP="00D81BFC">
            <w:pPr>
              <w:jc w:val="center"/>
              <w:outlineLvl w:val="0"/>
              <w:rPr>
                <w:sz w:val="20"/>
              </w:rPr>
            </w:pPr>
            <w:r w:rsidRPr="00347283">
              <w:rPr>
                <w:rStyle w:val="proposalrnormal"/>
                <w:rFonts w:eastAsiaTheme="minorEastAsia"/>
                <w:sz w:val="20"/>
              </w:rPr>
              <w:t>Canada</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2013</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B2054E">
            <w:pPr>
              <w:rPr>
                <w:sz w:val="20"/>
              </w:rPr>
            </w:pPr>
          </w:p>
          <w:p w:rsidR="007447EC" w:rsidRPr="00347283" w:rsidRDefault="007447EC" w:rsidP="00B2054E">
            <w:pPr>
              <w:rPr>
                <w:sz w:val="20"/>
              </w:rPr>
            </w:pPr>
          </w:p>
          <w:p w:rsidR="007447EC" w:rsidRPr="00347283" w:rsidRDefault="007447EC" w:rsidP="00B2054E">
            <w:pPr>
              <w:rPr>
                <w:sz w:val="20"/>
              </w:rPr>
            </w:pPr>
          </w:p>
          <w:p w:rsidR="007447EC" w:rsidRPr="00347283" w:rsidRDefault="007447EC" w:rsidP="00756030">
            <w:pPr>
              <w:shd w:val="clear" w:color="auto" w:fill="FFFFFF"/>
              <w:rPr>
                <w:sz w:val="20"/>
                <w:lang w:eastAsia="en-CA"/>
              </w:rPr>
            </w:pPr>
            <w:r w:rsidRPr="00347283">
              <w:rPr>
                <w:sz w:val="20"/>
              </w:rPr>
              <w:t>Revise code in excludes note</w:t>
            </w:r>
          </w:p>
        </w:tc>
        <w:tc>
          <w:tcPr>
            <w:tcW w:w="7797" w:type="dxa"/>
          </w:tcPr>
          <w:p w:rsidR="007447EC" w:rsidRPr="00347283" w:rsidRDefault="007447EC" w:rsidP="00B2054E">
            <w:pPr>
              <w:rPr>
                <w:sz w:val="20"/>
              </w:rPr>
            </w:pPr>
            <w:r w:rsidRPr="00347283">
              <w:rPr>
                <w:b/>
                <w:bCs/>
                <w:sz w:val="20"/>
              </w:rPr>
              <w:t>D64   Other anaemias</w:t>
            </w:r>
          </w:p>
          <w:p w:rsidR="007447EC" w:rsidRPr="00347283" w:rsidRDefault="007447EC" w:rsidP="00B2054E">
            <w:pPr>
              <w:rPr>
                <w:sz w:val="20"/>
              </w:rPr>
            </w:pPr>
            <w:r w:rsidRPr="00347283">
              <w:rPr>
                <w:i/>
                <w:iCs/>
                <w:sz w:val="20"/>
              </w:rPr>
              <w:t>Excludes</w:t>
            </w:r>
            <w:r w:rsidRPr="00347283">
              <w:rPr>
                <w:sz w:val="20"/>
              </w:rPr>
              <w:t>: refractory anaemia:</w:t>
            </w:r>
          </w:p>
          <w:p w:rsidR="007447EC" w:rsidRPr="00347283" w:rsidRDefault="007447EC" w:rsidP="0048025F">
            <w:pPr>
              <w:widowControl/>
              <w:numPr>
                <w:ilvl w:val="0"/>
                <w:numId w:val="34"/>
              </w:numPr>
              <w:spacing w:before="100" w:beforeAutospacing="1" w:after="100" w:afterAutospacing="1"/>
              <w:rPr>
                <w:sz w:val="20"/>
              </w:rPr>
            </w:pPr>
            <w:r w:rsidRPr="00347283">
              <w:rPr>
                <w:sz w:val="20"/>
              </w:rPr>
              <w:t> NOS (</w:t>
            </w:r>
            <w:r w:rsidRPr="00347283">
              <w:rPr>
                <w:bCs/>
                <w:sz w:val="20"/>
              </w:rPr>
              <w:t>D46.4</w:t>
            </w:r>
            <w:r w:rsidRPr="00347283">
              <w:rPr>
                <w:sz w:val="20"/>
              </w:rPr>
              <w:t xml:space="preserve">) </w:t>
            </w:r>
          </w:p>
          <w:p w:rsidR="007447EC" w:rsidRPr="00347283" w:rsidRDefault="007447EC" w:rsidP="0048025F">
            <w:pPr>
              <w:widowControl/>
              <w:numPr>
                <w:ilvl w:val="0"/>
                <w:numId w:val="34"/>
              </w:numPr>
              <w:spacing w:before="100" w:beforeAutospacing="1" w:after="100" w:afterAutospacing="1"/>
              <w:rPr>
                <w:sz w:val="20"/>
              </w:rPr>
            </w:pPr>
            <w:r w:rsidRPr="00347283">
              <w:rPr>
                <w:sz w:val="20"/>
              </w:rPr>
              <w:t>with excess of blasts (</w:t>
            </w:r>
            <w:r w:rsidRPr="00347283">
              <w:rPr>
                <w:bCs/>
                <w:sz w:val="20"/>
              </w:rPr>
              <w:t>D46.2</w:t>
            </w:r>
            <w:r w:rsidRPr="00347283">
              <w:rPr>
                <w:sz w:val="20"/>
              </w:rPr>
              <w:t xml:space="preserve">) </w:t>
            </w:r>
          </w:p>
          <w:p w:rsidR="007447EC" w:rsidRPr="00347283" w:rsidRDefault="007447EC" w:rsidP="0048025F">
            <w:pPr>
              <w:widowControl/>
              <w:numPr>
                <w:ilvl w:val="0"/>
                <w:numId w:val="34"/>
              </w:numPr>
              <w:tabs>
                <w:tab w:val="clear" w:pos="720"/>
                <w:tab w:val="num" w:pos="772"/>
                <w:tab w:val="left" w:pos="862"/>
              </w:tabs>
              <w:spacing w:before="100" w:beforeAutospacing="1" w:after="100" w:afterAutospacing="1"/>
              <w:ind w:hanging="38"/>
              <w:rPr>
                <w:sz w:val="20"/>
              </w:rPr>
            </w:pPr>
            <w:r w:rsidRPr="00347283">
              <w:rPr>
                <w:sz w:val="20"/>
              </w:rPr>
              <w:t xml:space="preserve">   with transformation (</w:t>
            </w:r>
            <w:r w:rsidRPr="00347283">
              <w:rPr>
                <w:bCs/>
                <w:strike/>
                <w:sz w:val="20"/>
              </w:rPr>
              <w:t>D46.3</w:t>
            </w:r>
            <w:r w:rsidRPr="00347283">
              <w:rPr>
                <w:strike/>
                <w:sz w:val="20"/>
              </w:rPr>
              <w:t xml:space="preserve"> </w:t>
            </w:r>
            <w:r w:rsidRPr="00347283">
              <w:rPr>
                <w:bCs/>
                <w:sz w:val="20"/>
                <w:u w:val="single"/>
              </w:rPr>
              <w:t>C92.0</w:t>
            </w:r>
            <w:r w:rsidRPr="00347283">
              <w:rPr>
                <w:sz w:val="20"/>
              </w:rPr>
              <w:t>)</w:t>
            </w:r>
          </w:p>
          <w:p w:rsidR="007447EC" w:rsidRPr="00347283" w:rsidRDefault="007447EC" w:rsidP="00756030">
            <w:pPr>
              <w:rPr>
                <w:sz w:val="20"/>
                <w:lang w:eastAsia="en-CA"/>
              </w:rPr>
            </w:pPr>
          </w:p>
        </w:tc>
        <w:tc>
          <w:tcPr>
            <w:tcW w:w="1275" w:type="dxa"/>
          </w:tcPr>
          <w:p w:rsidR="007447EC" w:rsidRPr="00347283" w:rsidRDefault="007447EC" w:rsidP="00D81BFC">
            <w:pPr>
              <w:jc w:val="center"/>
              <w:outlineLvl w:val="0"/>
              <w:rPr>
                <w:sz w:val="20"/>
                <w:lang w:val="fr-FR"/>
              </w:rPr>
            </w:pPr>
            <w:r w:rsidRPr="00347283">
              <w:rPr>
                <w:sz w:val="20"/>
                <w:lang w:val="fr-FR"/>
              </w:rPr>
              <w:t xml:space="preserve">Canada </w:t>
            </w:r>
          </w:p>
          <w:p w:rsidR="007447EC" w:rsidRPr="00347283" w:rsidRDefault="007447EC" w:rsidP="00D81BFC">
            <w:pPr>
              <w:jc w:val="center"/>
              <w:outlineLvl w:val="0"/>
              <w:rPr>
                <w:sz w:val="20"/>
                <w:lang w:val="fr-FR"/>
              </w:rPr>
            </w:pPr>
            <w:r w:rsidRPr="00347283">
              <w:rPr>
                <w:sz w:val="20"/>
                <w:lang w:val="fr-FR"/>
              </w:rPr>
              <w:t>1608</w:t>
            </w:r>
          </w:p>
          <w:p w:rsidR="007447EC" w:rsidRPr="00347283" w:rsidRDefault="007447EC" w:rsidP="00756030">
            <w:pPr>
              <w:jc w:val="center"/>
              <w:outlineLvl w:val="0"/>
              <w:rPr>
                <w:rStyle w:val="proposalrnormal"/>
                <w:rFonts w:eastAsiaTheme="minorEastAsia"/>
                <w:iCs/>
                <w:sz w:val="20"/>
              </w:rPr>
            </w:pP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756030">
            <w:pPr>
              <w:jc w:val="center"/>
              <w:rPr>
                <w:rStyle w:val="StyleTimesNewRoman"/>
                <w:rFonts w:eastAsiaTheme="majorEastAsia"/>
              </w:rPr>
            </w:pPr>
            <w:r w:rsidRPr="00347283">
              <w:rPr>
                <w:rStyle w:val="StyleTimesNewRoman"/>
              </w:rPr>
              <w:t>2009</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p w:rsidR="007447EC" w:rsidRPr="00347283" w:rsidRDefault="007447EC" w:rsidP="00756030">
            <w:pPr>
              <w:jc w:val="center"/>
              <w:outlineLvl w:val="0"/>
              <w:rPr>
                <w:rStyle w:val="proposalrnormal"/>
                <w:rFonts w:eastAsiaTheme="minorEastAsia"/>
                <w:sz w:val="20"/>
              </w:rPr>
            </w:pPr>
            <w:r w:rsidRPr="00347283">
              <w:rPr>
                <w:rStyle w:val="StyleTimesNewRoman"/>
              </w:rPr>
              <w:t>(Corrections to #1230)</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p>
        </w:tc>
        <w:tc>
          <w:tcPr>
            <w:tcW w:w="7797" w:type="dxa"/>
          </w:tcPr>
          <w:p w:rsidR="007447EC" w:rsidRPr="00347283" w:rsidRDefault="007447EC" w:rsidP="00E433E3">
            <w:pPr>
              <w:rPr>
                <w:rStyle w:val="Pogrubienie"/>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 xml:space="preserve">Add code and  inclusion terms </w:t>
            </w:r>
          </w:p>
          <w:p w:rsidR="007447EC" w:rsidRPr="00347283" w:rsidRDefault="007447EC">
            <w:pPr>
              <w:pStyle w:val="Nagwek6"/>
              <w:rPr>
                <w:rFonts w:ascii="Times New Roman" w:hAnsi="Times New Roman" w:cs="Times New Roman"/>
                <w:bCs/>
                <w:szCs w:val="20"/>
              </w:rPr>
            </w:pPr>
          </w:p>
          <w:p w:rsidR="007447EC" w:rsidRPr="00347283" w:rsidRDefault="007447EC">
            <w:pPr>
              <w:rPr>
                <w:sz w:val="20"/>
              </w:rPr>
            </w:pPr>
          </w:p>
          <w:p w:rsidR="007447EC" w:rsidRPr="00347283" w:rsidRDefault="007447EC">
            <w:pPr>
              <w:rPr>
                <w:sz w:val="20"/>
              </w:rPr>
            </w:pPr>
          </w:p>
          <w:p w:rsidR="007447EC" w:rsidRPr="00347283" w:rsidRDefault="007447EC">
            <w:pPr>
              <w:rPr>
                <w:sz w:val="20"/>
              </w:rPr>
            </w:pPr>
          </w:p>
          <w:p w:rsidR="007447EC" w:rsidRPr="00347283" w:rsidRDefault="007447EC">
            <w:pPr>
              <w:pStyle w:val="Tytu"/>
              <w:jc w:val="left"/>
              <w:outlineLvl w:val="0"/>
              <w:rPr>
                <w:b w:val="0"/>
                <w:sz w:val="20"/>
              </w:rPr>
            </w:pPr>
          </w:p>
        </w:tc>
        <w:tc>
          <w:tcPr>
            <w:tcW w:w="7797" w:type="dxa"/>
          </w:tcPr>
          <w:tbl>
            <w:tblPr>
              <w:tblW w:w="4885" w:type="pct"/>
              <w:tblCellSpacing w:w="15" w:type="dxa"/>
              <w:tblLayout w:type="fixed"/>
              <w:tblCellMar>
                <w:top w:w="15" w:type="dxa"/>
                <w:left w:w="15" w:type="dxa"/>
                <w:bottom w:w="15" w:type="dxa"/>
                <w:right w:w="15" w:type="dxa"/>
              </w:tblCellMar>
              <w:tblLook w:val="0000" w:firstRow="0" w:lastRow="0" w:firstColumn="0" w:lastColumn="0" w:noHBand="0" w:noVBand="0"/>
            </w:tblPr>
            <w:tblGrid>
              <w:gridCol w:w="1197"/>
              <w:gridCol w:w="6210"/>
            </w:tblGrid>
            <w:tr w:rsidR="007447EC" w:rsidRPr="00347283">
              <w:trPr>
                <w:tblCellSpacing w:w="15" w:type="dxa"/>
              </w:trPr>
              <w:tc>
                <w:tcPr>
                  <w:tcW w:w="776" w:type="pct"/>
                  <w:tcBorders>
                    <w:top w:val="nil"/>
                    <w:left w:val="nil"/>
                    <w:bottom w:val="nil"/>
                    <w:right w:val="nil"/>
                  </w:tcBorders>
                </w:tcPr>
                <w:p w:rsidR="007447EC" w:rsidRPr="00347283" w:rsidRDefault="007447EC">
                  <w:pPr>
                    <w:rPr>
                      <w:b/>
                      <w:bCs/>
                      <w:sz w:val="20"/>
                      <w:u w:val="single"/>
                    </w:rPr>
                  </w:pPr>
                  <w:r w:rsidRPr="00347283">
                    <w:rPr>
                      <w:b/>
                      <w:bCs/>
                      <w:sz w:val="20"/>
                      <w:u w:val="single"/>
                    </w:rPr>
                    <w:t xml:space="preserve">D68.5 </w:t>
                  </w:r>
                </w:p>
              </w:tc>
              <w:tc>
                <w:tcPr>
                  <w:tcW w:w="4155" w:type="pct"/>
                  <w:tcBorders>
                    <w:top w:val="nil"/>
                    <w:left w:val="nil"/>
                    <w:bottom w:val="nil"/>
                    <w:right w:val="nil"/>
                  </w:tcBorders>
                </w:tcPr>
                <w:p w:rsidR="007447EC" w:rsidRPr="00347283" w:rsidRDefault="007447EC">
                  <w:pPr>
                    <w:rPr>
                      <w:b/>
                      <w:bCs/>
                      <w:sz w:val="20"/>
                      <w:u w:val="single"/>
                    </w:rPr>
                  </w:pPr>
                  <w:r w:rsidRPr="00347283">
                    <w:rPr>
                      <w:b/>
                      <w:bCs/>
                      <w:sz w:val="20"/>
                      <w:u w:val="single"/>
                    </w:rPr>
                    <w:t xml:space="preserve">Primary Thrombophilia </w:t>
                  </w:r>
                </w:p>
              </w:tc>
            </w:tr>
            <w:tr w:rsidR="007447EC" w:rsidRPr="00347283">
              <w:trPr>
                <w:tblCellSpacing w:w="15" w:type="dxa"/>
              </w:trPr>
              <w:tc>
                <w:tcPr>
                  <w:tcW w:w="776" w:type="pct"/>
                  <w:tcBorders>
                    <w:top w:val="nil"/>
                    <w:left w:val="nil"/>
                    <w:bottom w:val="nil"/>
                    <w:right w:val="nil"/>
                  </w:tcBorders>
                </w:tcPr>
                <w:p w:rsidR="007447EC" w:rsidRPr="00347283" w:rsidRDefault="007447EC">
                  <w:pPr>
                    <w:rPr>
                      <w:sz w:val="20"/>
                      <w:u w:val="single"/>
                    </w:rPr>
                  </w:pPr>
                </w:p>
              </w:tc>
              <w:tc>
                <w:tcPr>
                  <w:tcW w:w="4155" w:type="pct"/>
                  <w:tcBorders>
                    <w:top w:val="nil"/>
                    <w:left w:val="nil"/>
                    <w:bottom w:val="nil"/>
                    <w:right w:val="nil"/>
                  </w:tcBorders>
                </w:tcPr>
                <w:p w:rsidR="007447EC" w:rsidRPr="00347283" w:rsidRDefault="007447EC">
                  <w:pPr>
                    <w:rPr>
                      <w:sz w:val="20"/>
                      <w:u w:val="single"/>
                    </w:rPr>
                  </w:pPr>
                  <w:r w:rsidRPr="00347283">
                    <w:rPr>
                      <w:sz w:val="20"/>
                      <w:u w:val="single"/>
                    </w:rPr>
                    <w:t>Activated protein C resistance [factor V Leiden mutation]</w:t>
                  </w:r>
                </w:p>
                <w:p w:rsidR="007447EC" w:rsidRPr="00347283" w:rsidRDefault="007447EC">
                  <w:pPr>
                    <w:pStyle w:val="Tekstpodstawowy"/>
                    <w:rPr>
                      <w:b w:val="0"/>
                      <w:bCs/>
                      <w:sz w:val="20"/>
                      <w:u w:val="single"/>
                    </w:rPr>
                  </w:pPr>
                  <w:r w:rsidRPr="00347283">
                    <w:rPr>
                      <w:b w:val="0"/>
                      <w:bCs/>
                      <w:sz w:val="20"/>
                      <w:u w:val="single"/>
                    </w:rPr>
                    <w:t xml:space="preserve">Deficiency: </w:t>
                  </w:r>
                  <w:r w:rsidRPr="00347283">
                    <w:rPr>
                      <w:b w:val="0"/>
                      <w:bCs/>
                      <w:sz w:val="20"/>
                      <w:u w:val="single"/>
                    </w:rPr>
                    <w:br/>
                    <w:t xml:space="preserve">· antithrombin </w:t>
                  </w:r>
                  <w:r w:rsidRPr="00347283">
                    <w:rPr>
                      <w:b w:val="0"/>
                      <w:bCs/>
                      <w:sz w:val="20"/>
                      <w:u w:val="single"/>
                    </w:rPr>
                    <w:br/>
                    <w:t>· protein C</w:t>
                  </w:r>
                </w:p>
                <w:p w:rsidR="007447EC" w:rsidRPr="00347283" w:rsidRDefault="007447EC">
                  <w:pPr>
                    <w:rPr>
                      <w:sz w:val="20"/>
                      <w:u w:val="single"/>
                    </w:rPr>
                  </w:pPr>
                  <w:r w:rsidRPr="00347283">
                    <w:rPr>
                      <w:sz w:val="20"/>
                      <w:u w:val="single"/>
                    </w:rPr>
                    <w:t>· protein S</w:t>
                  </w:r>
                </w:p>
                <w:p w:rsidR="007447EC" w:rsidRPr="00347283" w:rsidRDefault="007447EC">
                  <w:pPr>
                    <w:rPr>
                      <w:sz w:val="20"/>
                      <w:u w:val="single"/>
                    </w:rPr>
                  </w:pPr>
                  <w:r w:rsidRPr="00347283">
                    <w:rPr>
                      <w:sz w:val="20"/>
                      <w:u w:val="single"/>
                    </w:rPr>
                    <w:t>Prothrombin gene mutation</w:t>
                  </w:r>
                </w:p>
                <w:p w:rsidR="007447EC" w:rsidRPr="00347283" w:rsidRDefault="007447EC">
                  <w:pPr>
                    <w:rPr>
                      <w:sz w:val="20"/>
                      <w:u w:val="single"/>
                    </w:rPr>
                  </w:pPr>
                </w:p>
              </w:tc>
            </w:tr>
          </w:tbl>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D81BFC">
            <w:pPr>
              <w:jc w:val="center"/>
              <w:outlineLvl w:val="0"/>
              <w:rPr>
                <w:sz w:val="20"/>
                <w:lang w:val="en-AU"/>
              </w:rPr>
            </w:pPr>
            <w:r w:rsidRPr="00347283">
              <w:rPr>
                <w:sz w:val="20"/>
                <w:lang w:val="en-AU"/>
              </w:rPr>
              <w:t>Germany</w:t>
            </w:r>
          </w:p>
          <w:p w:rsidR="007447EC" w:rsidRPr="00347283" w:rsidRDefault="007447EC" w:rsidP="00D81BFC">
            <w:pPr>
              <w:pStyle w:val="Tytu"/>
              <w:outlineLvl w:val="0"/>
              <w:rPr>
                <w:b w:val="0"/>
                <w:sz w:val="20"/>
              </w:rPr>
            </w:pPr>
            <w:r w:rsidRPr="00347283">
              <w:rPr>
                <w:sz w:val="20"/>
                <w:lang w:val="en-AU"/>
              </w:rPr>
              <w:t>0219</w:t>
            </w:r>
          </w:p>
        </w:tc>
        <w:tc>
          <w:tcPr>
            <w:tcW w:w="1418" w:type="dxa"/>
          </w:tcPr>
          <w:p w:rsidR="007447EC" w:rsidRPr="00347283" w:rsidRDefault="007447EC" w:rsidP="00D81BFC">
            <w:pPr>
              <w:pStyle w:val="Tytu"/>
              <w:outlineLvl w:val="0"/>
              <w:rPr>
                <w:b w:val="0"/>
                <w:sz w:val="20"/>
              </w:rPr>
            </w:pPr>
            <w:r w:rsidRPr="00347283">
              <w:rPr>
                <w:sz w:val="20"/>
              </w:rPr>
              <w:t>October 2005</w:t>
            </w:r>
          </w:p>
        </w:tc>
        <w:tc>
          <w:tcPr>
            <w:tcW w:w="1276" w:type="dxa"/>
          </w:tcPr>
          <w:p w:rsidR="007447EC" w:rsidRPr="00347283" w:rsidRDefault="007447EC" w:rsidP="00D81BFC">
            <w:pPr>
              <w:pStyle w:val="Tytu"/>
              <w:outlineLvl w:val="0"/>
              <w:rPr>
                <w:b w:val="0"/>
                <w:sz w:val="20"/>
              </w:rPr>
            </w:pPr>
            <w:r w:rsidRPr="00347283">
              <w:rPr>
                <w:sz w:val="20"/>
                <w:lang w:val="en-AU"/>
              </w:rPr>
              <w:t>Major</w:t>
            </w:r>
          </w:p>
        </w:tc>
        <w:tc>
          <w:tcPr>
            <w:tcW w:w="1417" w:type="dxa"/>
          </w:tcPr>
          <w:p w:rsidR="007447EC" w:rsidRPr="00347283" w:rsidRDefault="007447EC" w:rsidP="00D81BFC">
            <w:pPr>
              <w:pStyle w:val="Tytu"/>
              <w:outlineLvl w:val="0"/>
              <w:rPr>
                <w:b w:val="0"/>
                <w:sz w:val="20"/>
              </w:rPr>
            </w:pPr>
            <w:r w:rsidRPr="00347283">
              <w:rPr>
                <w:sz w:val="20"/>
                <w:lang w:val="en-AU"/>
              </w:rPr>
              <w:t>January 2010</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Add code, inclusion terms and exclusions</w:t>
            </w:r>
          </w:p>
          <w:p w:rsidR="007447EC" w:rsidRPr="00347283" w:rsidRDefault="007447EC" w:rsidP="004B1ED3">
            <w:pPr>
              <w:tabs>
                <w:tab w:val="left" w:pos="1021"/>
              </w:tabs>
              <w:autoSpaceDE w:val="0"/>
              <w:autoSpaceDN w:val="0"/>
              <w:adjustRightInd w:val="0"/>
              <w:rPr>
                <w:sz w:val="20"/>
              </w:rPr>
            </w:pPr>
          </w:p>
        </w:tc>
        <w:tc>
          <w:tcPr>
            <w:tcW w:w="7797" w:type="dxa"/>
          </w:tcPr>
          <w:tbl>
            <w:tblPr>
              <w:tblW w:w="4897" w:type="pct"/>
              <w:tblCellSpacing w:w="15" w:type="dxa"/>
              <w:tblLayout w:type="fixed"/>
              <w:tblCellMar>
                <w:top w:w="15" w:type="dxa"/>
                <w:left w:w="15" w:type="dxa"/>
                <w:bottom w:w="15" w:type="dxa"/>
                <w:right w:w="15" w:type="dxa"/>
              </w:tblCellMar>
              <w:tblLook w:val="0000" w:firstRow="0" w:lastRow="0" w:firstColumn="0" w:lastColumn="0" w:noHBand="0" w:noVBand="0"/>
            </w:tblPr>
            <w:tblGrid>
              <w:gridCol w:w="1170"/>
              <w:gridCol w:w="46"/>
              <w:gridCol w:w="4725"/>
              <w:gridCol w:w="1484"/>
            </w:tblGrid>
            <w:tr w:rsidR="007447EC" w:rsidRPr="00347283">
              <w:trPr>
                <w:tblCellSpacing w:w="15" w:type="dxa"/>
              </w:trPr>
              <w:tc>
                <w:tcPr>
                  <w:tcW w:w="763" w:type="pct"/>
                  <w:tcBorders>
                    <w:top w:val="nil"/>
                    <w:left w:val="nil"/>
                    <w:bottom w:val="nil"/>
                    <w:right w:val="nil"/>
                  </w:tcBorders>
                </w:tcPr>
                <w:p w:rsidR="007447EC" w:rsidRPr="00347283" w:rsidRDefault="007447EC">
                  <w:pPr>
                    <w:rPr>
                      <w:b/>
                      <w:bCs/>
                      <w:sz w:val="20"/>
                      <w:u w:val="single"/>
                    </w:rPr>
                  </w:pPr>
                  <w:r w:rsidRPr="00347283">
                    <w:rPr>
                      <w:b/>
                      <w:bCs/>
                      <w:sz w:val="20"/>
                      <w:u w:val="single"/>
                    </w:rPr>
                    <w:t>D68.6</w:t>
                  </w:r>
                </w:p>
              </w:tc>
              <w:tc>
                <w:tcPr>
                  <w:tcW w:w="4168" w:type="pct"/>
                  <w:gridSpan w:val="3"/>
                  <w:tcBorders>
                    <w:top w:val="nil"/>
                    <w:left w:val="nil"/>
                    <w:bottom w:val="nil"/>
                    <w:right w:val="nil"/>
                  </w:tcBorders>
                </w:tcPr>
                <w:p w:rsidR="007447EC" w:rsidRPr="00347283" w:rsidRDefault="007447EC">
                  <w:pPr>
                    <w:rPr>
                      <w:b/>
                      <w:bCs/>
                      <w:sz w:val="20"/>
                      <w:u w:val="single"/>
                    </w:rPr>
                  </w:pPr>
                  <w:r w:rsidRPr="00347283">
                    <w:rPr>
                      <w:b/>
                      <w:bCs/>
                      <w:sz w:val="20"/>
                      <w:u w:val="single"/>
                    </w:rPr>
                    <w:t>Other Thrombophilia</w:t>
                  </w:r>
                </w:p>
              </w:tc>
            </w:tr>
            <w:tr w:rsidR="007447EC" w:rsidRPr="00347283">
              <w:trPr>
                <w:tblCellSpacing w:w="15" w:type="dxa"/>
              </w:trPr>
              <w:tc>
                <w:tcPr>
                  <w:tcW w:w="763" w:type="pct"/>
                  <w:tcBorders>
                    <w:top w:val="nil"/>
                    <w:left w:val="nil"/>
                    <w:bottom w:val="nil"/>
                    <w:right w:val="nil"/>
                  </w:tcBorders>
                </w:tcPr>
                <w:p w:rsidR="007447EC" w:rsidRPr="00347283" w:rsidRDefault="007447EC">
                  <w:pPr>
                    <w:rPr>
                      <w:sz w:val="20"/>
                      <w:u w:val="single"/>
                    </w:rPr>
                  </w:pPr>
                </w:p>
              </w:tc>
              <w:tc>
                <w:tcPr>
                  <w:tcW w:w="4168" w:type="pct"/>
                  <w:gridSpan w:val="3"/>
                  <w:tcBorders>
                    <w:top w:val="nil"/>
                    <w:left w:val="nil"/>
                    <w:bottom w:val="nil"/>
                    <w:right w:val="nil"/>
                  </w:tcBorders>
                </w:tcPr>
                <w:p w:rsidR="007447EC" w:rsidRPr="00347283" w:rsidRDefault="007447EC">
                  <w:pPr>
                    <w:rPr>
                      <w:sz w:val="20"/>
                      <w:u w:val="single"/>
                    </w:rPr>
                  </w:pPr>
                  <w:r w:rsidRPr="00347283">
                    <w:rPr>
                      <w:sz w:val="20"/>
                      <w:u w:val="single"/>
                    </w:rPr>
                    <w:t>Anticardiolipin syndrome</w:t>
                  </w:r>
                </w:p>
                <w:p w:rsidR="007447EC" w:rsidRPr="00347283" w:rsidRDefault="007447EC">
                  <w:pPr>
                    <w:rPr>
                      <w:sz w:val="20"/>
                      <w:u w:val="single"/>
                    </w:rPr>
                  </w:pPr>
                  <w:r w:rsidRPr="00347283">
                    <w:rPr>
                      <w:sz w:val="20"/>
                      <w:u w:val="single"/>
                    </w:rPr>
                    <w:t>Antiphospholipid syndrome</w:t>
                  </w:r>
                </w:p>
                <w:p w:rsidR="007447EC" w:rsidRPr="00347283" w:rsidRDefault="007447EC">
                  <w:pPr>
                    <w:rPr>
                      <w:sz w:val="20"/>
                      <w:u w:val="single"/>
                    </w:rPr>
                  </w:pPr>
                  <w:r w:rsidRPr="00347283">
                    <w:rPr>
                      <w:sz w:val="20"/>
                      <w:u w:val="single"/>
                    </w:rPr>
                    <w:t>Presence of the lupus anticoagulant</w:t>
                  </w:r>
                </w:p>
              </w:tc>
            </w:tr>
            <w:tr w:rsidR="007447EC" w:rsidRPr="00347283">
              <w:trPr>
                <w:gridAfter w:val="1"/>
                <w:wAfter w:w="953" w:type="pct"/>
                <w:cantSplit/>
                <w:tblCellSpacing w:w="15" w:type="dxa"/>
              </w:trPr>
              <w:tc>
                <w:tcPr>
                  <w:tcW w:w="774" w:type="pct"/>
                  <w:gridSpan w:val="2"/>
                  <w:tcBorders>
                    <w:top w:val="nil"/>
                    <w:left w:val="nil"/>
                    <w:bottom w:val="nil"/>
                    <w:right w:val="nil"/>
                  </w:tcBorders>
                </w:tcPr>
                <w:p w:rsidR="007447EC" w:rsidRPr="00347283" w:rsidRDefault="007447EC">
                  <w:pPr>
                    <w:rPr>
                      <w:sz w:val="20"/>
                      <w:u w:val="single"/>
                    </w:rPr>
                  </w:pPr>
                  <w:r w:rsidRPr="00347283">
                    <w:rPr>
                      <w:i/>
                      <w:iCs/>
                      <w:sz w:val="20"/>
                      <w:u w:val="single"/>
                    </w:rPr>
                    <w:t xml:space="preserve">Excludes: </w:t>
                  </w:r>
                </w:p>
              </w:tc>
              <w:tc>
                <w:tcPr>
                  <w:tcW w:w="3182" w:type="pct"/>
                  <w:tcBorders>
                    <w:top w:val="nil"/>
                    <w:left w:val="nil"/>
                    <w:bottom w:val="nil"/>
                    <w:right w:val="nil"/>
                  </w:tcBorders>
                </w:tcPr>
                <w:p w:rsidR="007447EC" w:rsidRPr="00347283" w:rsidRDefault="007447EC">
                  <w:pPr>
                    <w:rPr>
                      <w:sz w:val="20"/>
                      <w:u w:val="single"/>
                    </w:rPr>
                  </w:pPr>
                  <w:r w:rsidRPr="00347283">
                    <w:rPr>
                      <w:sz w:val="20"/>
                      <w:u w:val="single"/>
                    </w:rPr>
                    <w:t>disseminated intravascular coagulation (D65)</w:t>
                  </w:r>
                </w:p>
                <w:p w:rsidR="007447EC" w:rsidRPr="00347283" w:rsidRDefault="007447EC">
                  <w:pPr>
                    <w:rPr>
                      <w:sz w:val="20"/>
                      <w:u w:val="single"/>
                    </w:rPr>
                  </w:pPr>
                  <w:r w:rsidRPr="00347283">
                    <w:rPr>
                      <w:sz w:val="20"/>
                      <w:u w:val="single"/>
                      <w:lang w:val="en-GB"/>
                    </w:rPr>
                    <w:t>hyperhomocysteinemia</w:t>
                  </w:r>
                  <w:r w:rsidRPr="00347283">
                    <w:rPr>
                      <w:sz w:val="20"/>
                      <w:u w:val="single"/>
                    </w:rPr>
                    <w:t xml:space="preserve"> (E72.1) </w:t>
                  </w:r>
                </w:p>
                <w:p w:rsidR="007447EC" w:rsidRPr="00347283" w:rsidRDefault="007447EC">
                  <w:pPr>
                    <w:rPr>
                      <w:sz w:val="20"/>
                      <w:u w:val="single"/>
                    </w:rPr>
                  </w:pPr>
                </w:p>
              </w:tc>
            </w:tr>
          </w:tbl>
          <w:p w:rsidR="007447EC" w:rsidRPr="00347283" w:rsidRDefault="007447EC" w:rsidP="004B1ED3">
            <w:pPr>
              <w:pStyle w:val="NormalnyWeb"/>
              <w:spacing w:before="0" w:beforeAutospacing="0" w:after="0" w:afterAutospacing="0"/>
              <w:rPr>
                <w:b/>
                <w:bCs/>
                <w:strike/>
                <w:sz w:val="20"/>
                <w:szCs w:val="20"/>
              </w:rPr>
            </w:pPr>
          </w:p>
        </w:tc>
        <w:tc>
          <w:tcPr>
            <w:tcW w:w="1275" w:type="dxa"/>
          </w:tcPr>
          <w:p w:rsidR="007447EC" w:rsidRPr="00347283" w:rsidRDefault="007447EC" w:rsidP="00D81BFC">
            <w:pPr>
              <w:jc w:val="center"/>
              <w:outlineLvl w:val="0"/>
              <w:rPr>
                <w:sz w:val="20"/>
                <w:lang w:val="en-AU"/>
              </w:rPr>
            </w:pPr>
            <w:r w:rsidRPr="00347283">
              <w:rPr>
                <w:sz w:val="20"/>
                <w:lang w:val="en-AU"/>
              </w:rPr>
              <w:t>Germany</w:t>
            </w:r>
          </w:p>
          <w:p w:rsidR="007447EC" w:rsidRPr="00347283" w:rsidRDefault="007447EC" w:rsidP="004B1ED3">
            <w:pPr>
              <w:jc w:val="center"/>
              <w:outlineLvl w:val="0"/>
              <w:rPr>
                <w:sz w:val="20"/>
              </w:rPr>
            </w:pPr>
            <w:r w:rsidRPr="00347283">
              <w:rPr>
                <w:sz w:val="20"/>
                <w:lang w:val="en-AU"/>
              </w:rPr>
              <w:t>0219</w:t>
            </w:r>
          </w:p>
        </w:tc>
        <w:tc>
          <w:tcPr>
            <w:tcW w:w="1418" w:type="dxa"/>
          </w:tcPr>
          <w:p w:rsidR="007447EC" w:rsidRPr="00347283" w:rsidRDefault="007447EC" w:rsidP="004B1ED3">
            <w:pPr>
              <w:jc w:val="center"/>
              <w:rPr>
                <w:rStyle w:val="StyleTimesNewRoman"/>
                <w:rFonts w:eastAsiaTheme="minorEastAsia"/>
              </w:rPr>
            </w:pPr>
            <w:r w:rsidRPr="00347283">
              <w:rPr>
                <w:sz w:val="20"/>
              </w:rPr>
              <w:t>October 2005</w:t>
            </w:r>
          </w:p>
        </w:tc>
        <w:tc>
          <w:tcPr>
            <w:tcW w:w="1276" w:type="dxa"/>
          </w:tcPr>
          <w:p w:rsidR="007447EC" w:rsidRPr="00347283" w:rsidRDefault="007447EC" w:rsidP="004B1ED3">
            <w:pPr>
              <w:jc w:val="center"/>
              <w:rPr>
                <w:rStyle w:val="StyleTimesNewRoman"/>
                <w:rFonts w:eastAsiaTheme="minorEastAsia"/>
              </w:rPr>
            </w:pPr>
            <w:r w:rsidRPr="00347283">
              <w:rPr>
                <w:sz w:val="20"/>
                <w:lang w:val="en-AU"/>
              </w:rPr>
              <w:t>Major</w:t>
            </w:r>
          </w:p>
        </w:tc>
        <w:tc>
          <w:tcPr>
            <w:tcW w:w="1417" w:type="dxa"/>
          </w:tcPr>
          <w:p w:rsidR="007447EC" w:rsidRPr="00347283" w:rsidRDefault="007447EC" w:rsidP="004B1ED3">
            <w:pPr>
              <w:jc w:val="center"/>
              <w:outlineLvl w:val="0"/>
              <w:rPr>
                <w:sz w:val="20"/>
              </w:rPr>
            </w:pPr>
            <w:r w:rsidRPr="00347283">
              <w:rPr>
                <w:sz w:val="20"/>
                <w:lang w:val="en-AU"/>
              </w:rPr>
              <w:t>January 2010</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Delete inclusion term</w:t>
            </w:r>
          </w:p>
          <w:p w:rsidR="007447EC" w:rsidRPr="00347283" w:rsidRDefault="007447EC">
            <w:pPr>
              <w:outlineLvl w:val="0"/>
              <w:rPr>
                <w:sz w:val="20"/>
              </w:rPr>
            </w:pPr>
          </w:p>
        </w:tc>
        <w:tc>
          <w:tcPr>
            <w:tcW w:w="7797" w:type="dxa"/>
          </w:tcPr>
          <w:p w:rsidR="007447EC" w:rsidRPr="00347283" w:rsidRDefault="007447EC">
            <w:pPr>
              <w:rPr>
                <w:sz w:val="20"/>
                <w:lang w:val="en-GB" w:eastAsia="de-DE"/>
              </w:rPr>
            </w:pPr>
            <w:r w:rsidRPr="00347283">
              <w:rPr>
                <w:b/>
                <w:bCs/>
                <w:sz w:val="20"/>
                <w:lang w:val="en-GB" w:eastAsia="de-DE"/>
              </w:rPr>
              <w:lastRenderedPageBreak/>
              <w:t>D68.8</w:t>
            </w:r>
            <w:r w:rsidRPr="00347283">
              <w:rPr>
                <w:b/>
                <w:bCs/>
                <w:sz w:val="20"/>
                <w:lang w:val="en-GB" w:eastAsia="de-DE"/>
              </w:rPr>
              <w:tab/>
              <w:t xml:space="preserve">Other specified coagulation defects </w:t>
            </w:r>
          </w:p>
          <w:p w:rsidR="007447EC" w:rsidRPr="00347283" w:rsidRDefault="007447EC">
            <w:pPr>
              <w:rPr>
                <w:sz w:val="20"/>
                <w:u w:val="single"/>
              </w:rPr>
            </w:pPr>
            <w:r w:rsidRPr="00347283">
              <w:rPr>
                <w:sz w:val="20"/>
                <w:lang w:val="en-GB" w:eastAsia="de-DE"/>
              </w:rPr>
              <w:tab/>
            </w:r>
            <w:r w:rsidRPr="00347283">
              <w:rPr>
                <w:strike/>
                <w:sz w:val="20"/>
                <w:lang w:val="en-GB" w:eastAsia="de-DE"/>
              </w:rPr>
              <w:t>Presence of systemic lupus erythematosus [SLE] inhibitor</w:t>
            </w:r>
          </w:p>
        </w:tc>
        <w:tc>
          <w:tcPr>
            <w:tcW w:w="1275" w:type="dxa"/>
          </w:tcPr>
          <w:p w:rsidR="007447EC" w:rsidRPr="00347283" w:rsidRDefault="007447EC" w:rsidP="00D81BFC">
            <w:pPr>
              <w:jc w:val="center"/>
              <w:outlineLvl w:val="0"/>
              <w:rPr>
                <w:sz w:val="20"/>
                <w:lang w:val="en-AU"/>
              </w:rPr>
            </w:pPr>
            <w:r w:rsidRPr="00347283">
              <w:rPr>
                <w:sz w:val="20"/>
                <w:lang w:val="en-AU"/>
              </w:rPr>
              <w:t>Germany</w:t>
            </w:r>
          </w:p>
          <w:p w:rsidR="007447EC" w:rsidRPr="00347283" w:rsidRDefault="007447EC" w:rsidP="00D81BFC">
            <w:pPr>
              <w:jc w:val="center"/>
              <w:outlineLvl w:val="0"/>
              <w:rPr>
                <w:sz w:val="20"/>
              </w:rPr>
            </w:pPr>
            <w:r w:rsidRPr="00347283">
              <w:rPr>
                <w:sz w:val="20"/>
                <w:lang w:val="en-AU"/>
              </w:rPr>
              <w:t>0219</w:t>
            </w:r>
          </w:p>
        </w:tc>
        <w:tc>
          <w:tcPr>
            <w:tcW w:w="1418" w:type="dxa"/>
          </w:tcPr>
          <w:p w:rsidR="007447EC" w:rsidRPr="00347283" w:rsidRDefault="007447EC" w:rsidP="00D81BFC">
            <w:pPr>
              <w:pStyle w:val="Tekstprzypisudolnego"/>
              <w:widowControl w:val="0"/>
              <w:jc w:val="center"/>
              <w:outlineLvl w:val="0"/>
              <w:rPr>
                <w:lang w:val="en-CA"/>
              </w:rPr>
            </w:pPr>
            <w:r w:rsidRPr="00347283">
              <w:t>October 2005</w:t>
            </w:r>
          </w:p>
        </w:tc>
        <w:tc>
          <w:tcPr>
            <w:tcW w:w="1276" w:type="dxa"/>
          </w:tcPr>
          <w:p w:rsidR="007447EC" w:rsidRPr="00347283" w:rsidRDefault="007447EC" w:rsidP="00D81BFC">
            <w:pPr>
              <w:pStyle w:val="Tekstprzypisudolnego"/>
              <w:widowControl w:val="0"/>
              <w:jc w:val="center"/>
              <w:outlineLvl w:val="0"/>
              <w:rPr>
                <w:lang w:val="en-CA"/>
              </w:rPr>
            </w:pPr>
            <w:r w:rsidRPr="00347283">
              <w:rPr>
                <w:lang w:val="en-AU"/>
              </w:rPr>
              <w:t>Major</w:t>
            </w:r>
          </w:p>
        </w:tc>
        <w:tc>
          <w:tcPr>
            <w:tcW w:w="1417" w:type="dxa"/>
          </w:tcPr>
          <w:p w:rsidR="007447EC" w:rsidRPr="00347283" w:rsidRDefault="007447EC" w:rsidP="00D81BFC">
            <w:pPr>
              <w:jc w:val="center"/>
              <w:outlineLvl w:val="0"/>
              <w:rPr>
                <w:sz w:val="20"/>
              </w:rPr>
            </w:pPr>
            <w:r w:rsidRPr="00347283">
              <w:rPr>
                <w:sz w:val="20"/>
                <w:lang w:val="en-AU"/>
              </w:rPr>
              <w:t>January 2010</w:t>
            </w:r>
          </w:p>
        </w:tc>
      </w:tr>
      <w:tr w:rsidR="007447EC" w:rsidRPr="00347283" w:rsidTr="007447EC">
        <w:trPr>
          <w:gridBefore w:val="1"/>
          <w:wBefore w:w="11" w:type="dxa"/>
        </w:trPr>
        <w:tc>
          <w:tcPr>
            <w:tcW w:w="1276" w:type="dxa"/>
          </w:tcPr>
          <w:p w:rsidR="007447EC" w:rsidRPr="00347283" w:rsidRDefault="007447EC" w:rsidP="00F62416">
            <w:pPr>
              <w:outlineLvl w:val="0"/>
              <w:rPr>
                <w:sz w:val="20"/>
              </w:rPr>
            </w:pPr>
            <w:r w:rsidRPr="00347283">
              <w:rPr>
                <w:sz w:val="20"/>
              </w:rPr>
              <w:t>Add inclusion term</w:t>
            </w:r>
          </w:p>
        </w:tc>
        <w:tc>
          <w:tcPr>
            <w:tcW w:w="7797" w:type="dxa"/>
          </w:tcPr>
          <w:p w:rsidR="007447EC" w:rsidRPr="00347283" w:rsidRDefault="007447EC" w:rsidP="00E82AD4">
            <w:pPr>
              <w:rPr>
                <w:sz w:val="20"/>
              </w:rPr>
            </w:pPr>
            <w:r w:rsidRPr="00347283">
              <w:rPr>
                <w:b/>
                <w:bCs/>
                <w:sz w:val="20"/>
              </w:rPr>
              <w:t>D70</w:t>
            </w:r>
            <w:r w:rsidRPr="00347283">
              <w:rPr>
                <w:sz w:val="20"/>
              </w:rPr>
              <w:t xml:space="preserve">         </w:t>
            </w:r>
            <w:r w:rsidRPr="00347283">
              <w:rPr>
                <w:b/>
                <w:bCs/>
                <w:sz w:val="20"/>
              </w:rPr>
              <w:t xml:space="preserve"> Agranulocytosis</w:t>
            </w:r>
          </w:p>
          <w:p w:rsidR="007447EC" w:rsidRPr="00347283" w:rsidRDefault="007447EC" w:rsidP="00E82AD4">
            <w:pPr>
              <w:rPr>
                <w:sz w:val="20"/>
              </w:rPr>
            </w:pPr>
            <w:r w:rsidRPr="00347283">
              <w:rPr>
                <w:sz w:val="20"/>
              </w:rPr>
              <w:t>...</w:t>
            </w:r>
          </w:p>
          <w:p w:rsidR="007447EC" w:rsidRPr="00347283" w:rsidRDefault="007447EC" w:rsidP="00E82AD4">
            <w:pPr>
              <w:rPr>
                <w:sz w:val="20"/>
              </w:rPr>
            </w:pPr>
            <w:r w:rsidRPr="00347283">
              <w:rPr>
                <w:sz w:val="20"/>
              </w:rPr>
              <w:t xml:space="preserve">                 Neutropenic splenomegaly</w:t>
            </w:r>
            <w:r w:rsidRPr="00347283">
              <w:rPr>
                <w:sz w:val="20"/>
              </w:rPr>
              <w:br/>
              <w:t xml:space="preserve">                 </w:t>
            </w:r>
            <w:r w:rsidRPr="00347283">
              <w:rPr>
                <w:sz w:val="20"/>
                <w:u w:val="single"/>
              </w:rPr>
              <w:t xml:space="preserve">Werner-Schultz disease </w:t>
            </w:r>
          </w:p>
          <w:p w:rsidR="007447EC" w:rsidRPr="00347283" w:rsidRDefault="007447EC" w:rsidP="0098257E">
            <w:pPr>
              <w:autoSpaceDE w:val="0"/>
              <w:autoSpaceDN w:val="0"/>
              <w:adjustRightInd w:val="0"/>
              <w:ind w:left="1049" w:hanging="22"/>
              <w:rPr>
                <w:sz w:val="20"/>
                <w:u w:val="single"/>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1380</w:t>
            </w:r>
          </w:p>
        </w:tc>
        <w:tc>
          <w:tcPr>
            <w:tcW w:w="1418" w:type="dxa"/>
          </w:tcPr>
          <w:p w:rsidR="007447EC" w:rsidRPr="00347283" w:rsidRDefault="007447EC" w:rsidP="00D81BFC">
            <w:pPr>
              <w:jc w:val="center"/>
              <w:rPr>
                <w:rStyle w:val="StyleTimesNewRoman"/>
              </w:rPr>
            </w:pPr>
            <w:r w:rsidRPr="00347283">
              <w:rPr>
                <w:rStyle w:val="StyleTimesNewRoman"/>
              </w:rPr>
              <w:t>October 2008</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sz w:val="20"/>
              </w:rPr>
              <w:t>Add exclusion</w:t>
            </w:r>
          </w:p>
        </w:tc>
        <w:tc>
          <w:tcPr>
            <w:tcW w:w="7797" w:type="dxa"/>
          </w:tcPr>
          <w:p w:rsidR="007447EC" w:rsidRPr="00347283" w:rsidRDefault="007447EC" w:rsidP="00E82AD4">
            <w:pPr>
              <w:rPr>
                <w:sz w:val="20"/>
                <w:u w:val="single"/>
              </w:rPr>
            </w:pPr>
            <w:r w:rsidRPr="00347283">
              <w:rPr>
                <w:b/>
                <w:bCs/>
                <w:sz w:val="20"/>
              </w:rPr>
              <w:t>D72</w:t>
            </w:r>
            <w:r w:rsidRPr="00347283">
              <w:rPr>
                <w:sz w:val="20"/>
              </w:rPr>
              <w:t xml:space="preserve">           </w:t>
            </w:r>
            <w:r w:rsidRPr="00347283">
              <w:rPr>
                <w:b/>
                <w:sz w:val="20"/>
              </w:rPr>
              <w:t>Other disorders of white blood cells</w:t>
            </w:r>
            <w:r w:rsidRPr="00347283">
              <w:rPr>
                <w:sz w:val="20"/>
              </w:rPr>
              <w:br/>
            </w:r>
            <w:r w:rsidRPr="00347283">
              <w:rPr>
                <w:rStyle w:val="Uwydatnienie"/>
                <w:sz w:val="20"/>
              </w:rPr>
              <w:t>Excludes</w:t>
            </w:r>
            <w:r w:rsidRPr="00347283">
              <w:rPr>
                <w:sz w:val="20"/>
              </w:rPr>
              <w:t>:  </w:t>
            </w:r>
            <w:r w:rsidRPr="00347283">
              <w:rPr>
                <w:sz w:val="20"/>
                <w:u w:val="single"/>
              </w:rPr>
              <w:t>abnormal white blood cells (count) (</w:t>
            </w:r>
            <w:r w:rsidRPr="00347283">
              <w:rPr>
                <w:b/>
                <w:bCs/>
                <w:sz w:val="20"/>
                <w:u w:val="single"/>
              </w:rPr>
              <w:t>R72</w:t>
            </w:r>
            <w:r w:rsidRPr="00347283">
              <w:rPr>
                <w:sz w:val="20"/>
                <w:u w:val="single"/>
              </w:rPr>
              <w:t>)</w:t>
            </w:r>
          </w:p>
          <w:p w:rsidR="007447EC" w:rsidRPr="00347283" w:rsidRDefault="007447EC" w:rsidP="00756030">
            <w:pPr>
              <w:rPr>
                <w:sz w:val="20"/>
                <w:lang w:eastAsia="en-CA"/>
              </w:rPr>
            </w:pPr>
            <w:r w:rsidRPr="00347283">
              <w:rPr>
                <w:sz w:val="20"/>
              </w:rPr>
              <w:t xml:space="preserve">                  basophilia (</w:t>
            </w:r>
            <w:r w:rsidRPr="00347283">
              <w:rPr>
                <w:bCs/>
                <w:sz w:val="20"/>
              </w:rPr>
              <w:t>D75.8</w:t>
            </w:r>
            <w:r w:rsidRPr="00347283">
              <w:rPr>
                <w:sz w:val="20"/>
              </w:rPr>
              <w:t>)</w:t>
            </w:r>
            <w:r w:rsidRPr="00347283">
              <w:rPr>
                <w:sz w:val="20"/>
                <w:u w:val="single"/>
              </w:rPr>
              <w:t xml:space="preserve"> </w:t>
            </w:r>
          </w:p>
        </w:tc>
        <w:tc>
          <w:tcPr>
            <w:tcW w:w="1275" w:type="dxa"/>
          </w:tcPr>
          <w:p w:rsidR="007447EC" w:rsidRPr="00347283" w:rsidRDefault="007447EC" w:rsidP="004F1A96">
            <w:pPr>
              <w:jc w:val="center"/>
              <w:outlineLvl w:val="0"/>
              <w:rPr>
                <w:sz w:val="20"/>
              </w:rPr>
            </w:pPr>
            <w:r w:rsidRPr="00347283">
              <w:rPr>
                <w:sz w:val="20"/>
              </w:rPr>
              <w:t xml:space="preserve">Canada </w:t>
            </w:r>
          </w:p>
          <w:p w:rsidR="007447EC" w:rsidRPr="00347283" w:rsidRDefault="007447EC" w:rsidP="00756030">
            <w:pPr>
              <w:jc w:val="center"/>
              <w:outlineLvl w:val="0"/>
              <w:rPr>
                <w:rStyle w:val="proposalrnormal"/>
                <w:rFonts w:eastAsiaTheme="minorEastAsia"/>
                <w:iCs/>
                <w:sz w:val="20"/>
              </w:rPr>
            </w:pPr>
            <w:r w:rsidRPr="00347283">
              <w:rPr>
                <w:sz w:val="20"/>
              </w:rPr>
              <w:t>1381</w:t>
            </w:r>
          </w:p>
        </w:tc>
        <w:tc>
          <w:tcPr>
            <w:tcW w:w="1418" w:type="dxa"/>
          </w:tcPr>
          <w:p w:rsidR="007447EC" w:rsidRPr="00347283" w:rsidRDefault="007447EC" w:rsidP="00756030">
            <w:pPr>
              <w:jc w:val="center"/>
              <w:rPr>
                <w:rStyle w:val="StyleTimesNewRoman"/>
                <w:rFonts w:eastAsiaTheme="majorEastAsia"/>
              </w:rPr>
            </w:pPr>
            <w:r w:rsidRPr="00347283">
              <w:t>October 2008</w:t>
            </w:r>
          </w:p>
        </w:tc>
        <w:tc>
          <w:tcPr>
            <w:tcW w:w="1276" w:type="dxa"/>
          </w:tcPr>
          <w:p w:rsidR="007447EC" w:rsidRPr="00347283" w:rsidRDefault="007447EC" w:rsidP="00756030">
            <w:pPr>
              <w:jc w:val="center"/>
              <w:rPr>
                <w:rStyle w:val="StyleTimesNewRoman"/>
                <w:rFonts w:eastAsiaTheme="majorEastAsia"/>
              </w:rPr>
            </w:pPr>
            <w:r w:rsidRPr="00347283">
              <w:t>Minor</w:t>
            </w:r>
          </w:p>
        </w:tc>
        <w:tc>
          <w:tcPr>
            <w:tcW w:w="1417" w:type="dxa"/>
          </w:tcPr>
          <w:p w:rsidR="007447EC" w:rsidRPr="00347283" w:rsidRDefault="007447EC" w:rsidP="00756030">
            <w:pPr>
              <w:jc w:val="center"/>
              <w:outlineLvl w:val="0"/>
              <w:rPr>
                <w:rStyle w:val="proposalrnormal"/>
                <w:rFonts w:eastAsiaTheme="minorEastAsia"/>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B2054E">
            <w:pPr>
              <w:rPr>
                <w:sz w:val="20"/>
              </w:rPr>
            </w:pPr>
          </w:p>
        </w:tc>
        <w:tc>
          <w:tcPr>
            <w:tcW w:w="7797" w:type="dxa"/>
          </w:tcPr>
          <w:p w:rsidR="007447EC" w:rsidRPr="00347283" w:rsidRDefault="007447EC" w:rsidP="00B2054E">
            <w:pPr>
              <w:shd w:val="clear" w:color="auto" w:fill="FFFFFF"/>
              <w:rPr>
                <w:rStyle w:val="Pogrubienie"/>
                <w:sz w:val="20"/>
                <w:lang w:val="fr-FR"/>
              </w:rPr>
            </w:pPr>
          </w:p>
        </w:tc>
        <w:tc>
          <w:tcPr>
            <w:tcW w:w="1275" w:type="dxa"/>
          </w:tcPr>
          <w:p w:rsidR="007447EC" w:rsidRPr="00347283" w:rsidRDefault="007447EC" w:rsidP="00D81BFC">
            <w:pPr>
              <w:jc w:val="center"/>
              <w:outlineLvl w:val="0"/>
              <w:rPr>
                <w:sz w:val="20"/>
                <w:lang w:val="fr-FR"/>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E82AD4">
            <w:pPr>
              <w:rPr>
                <w:b/>
                <w:sz w:val="20"/>
              </w:rPr>
            </w:pPr>
          </w:p>
          <w:p w:rsidR="007447EC" w:rsidRPr="00347283" w:rsidRDefault="007447EC" w:rsidP="00E82AD4">
            <w:pPr>
              <w:jc w:val="center"/>
              <w:rPr>
                <w:b/>
                <w:sz w:val="20"/>
              </w:rPr>
            </w:pPr>
          </w:p>
          <w:p w:rsidR="007447EC" w:rsidRPr="00347283" w:rsidRDefault="007447EC">
            <w:pPr>
              <w:pStyle w:val="Tytu"/>
              <w:jc w:val="left"/>
              <w:outlineLvl w:val="0"/>
              <w:rPr>
                <w:b w:val="0"/>
                <w:sz w:val="20"/>
              </w:rPr>
            </w:pPr>
            <w:r w:rsidRPr="00347283">
              <w:rPr>
                <w:sz w:val="20"/>
              </w:rPr>
              <w:t>Add inclusion</w:t>
            </w:r>
          </w:p>
        </w:tc>
        <w:tc>
          <w:tcPr>
            <w:tcW w:w="7797" w:type="dxa"/>
          </w:tcPr>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r w:rsidRPr="00347283">
              <w:rPr>
                <w:b/>
                <w:bCs/>
                <w:sz w:val="20"/>
                <w:szCs w:val="20"/>
                <w:lang w:val="en-US"/>
              </w:rPr>
              <w:t>D75.1</w:t>
            </w:r>
            <w:r w:rsidRPr="00347283">
              <w:rPr>
                <w:b/>
                <w:bCs/>
                <w:sz w:val="20"/>
                <w:szCs w:val="20"/>
                <w:lang w:val="en-US"/>
              </w:rPr>
              <w:tab/>
              <w:t>Secondary polycythaemia</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Erythrocytosis NOS</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Polycythaemia:</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z w:val="20"/>
                <w:u w:val="single"/>
              </w:rPr>
            </w:pPr>
            <w:r w:rsidRPr="00347283">
              <w:rPr>
                <w:sz w:val="20"/>
                <w:u w:val="single"/>
              </w:rPr>
              <w:t>•</w:t>
            </w:r>
            <w:r w:rsidRPr="00347283">
              <w:rPr>
                <w:sz w:val="20"/>
                <w:u w:val="single"/>
              </w:rPr>
              <w:tab/>
              <w:t>NOS</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z w:val="20"/>
              </w:rPr>
            </w:pPr>
            <w:r w:rsidRPr="00347283">
              <w:rPr>
                <w:sz w:val="20"/>
              </w:rPr>
              <w:t>•</w:t>
            </w:r>
            <w:r w:rsidRPr="00347283">
              <w:rPr>
                <w:sz w:val="20"/>
              </w:rPr>
              <w:tab/>
              <w:t>acquired</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z w:val="20"/>
              </w:rPr>
            </w:pPr>
            <w:r w:rsidRPr="00347283">
              <w:rPr>
                <w:sz w:val="20"/>
              </w:rPr>
              <w:t>•</w:t>
            </w:r>
            <w:r w:rsidRPr="00347283">
              <w:rPr>
                <w:sz w:val="20"/>
              </w:rPr>
              <w:tab/>
              <w:t>due to:</w:t>
            </w:r>
          </w:p>
          <w:p w:rsidR="007447EC" w:rsidRPr="00347283" w:rsidRDefault="007447EC" w:rsidP="00E82AD4">
            <w:pPr>
              <w:keepNext/>
              <w:keepLines/>
              <w:tabs>
                <w:tab w:val="left" w:pos="1292"/>
              </w:tabs>
              <w:suppressAutoHyphens/>
              <w:autoSpaceDE w:val="0"/>
              <w:autoSpaceDN w:val="0"/>
              <w:adjustRightInd w:val="0"/>
              <w:spacing w:line="240" w:lineRule="exact"/>
              <w:ind w:left="1284" w:hanging="142"/>
              <w:rPr>
                <w:sz w:val="20"/>
              </w:rPr>
            </w:pPr>
            <w:r w:rsidRPr="00347283">
              <w:rPr>
                <w:sz w:val="20"/>
              </w:rPr>
              <w:t>•</w:t>
            </w:r>
            <w:r w:rsidRPr="00347283">
              <w:rPr>
                <w:sz w:val="20"/>
              </w:rPr>
              <w:tab/>
              <w:t>erythropoietin</w:t>
            </w:r>
          </w:p>
          <w:p w:rsidR="007447EC" w:rsidRPr="00347283" w:rsidRDefault="007447EC" w:rsidP="00E82AD4">
            <w:pPr>
              <w:keepNext/>
              <w:keepLines/>
              <w:tabs>
                <w:tab w:val="left" w:pos="1292"/>
              </w:tabs>
              <w:suppressAutoHyphens/>
              <w:autoSpaceDE w:val="0"/>
              <w:autoSpaceDN w:val="0"/>
              <w:adjustRightInd w:val="0"/>
              <w:spacing w:line="240" w:lineRule="exact"/>
              <w:ind w:left="1284" w:hanging="142"/>
              <w:rPr>
                <w:sz w:val="20"/>
              </w:rPr>
            </w:pPr>
            <w:r w:rsidRPr="00347283">
              <w:rPr>
                <w:sz w:val="20"/>
              </w:rPr>
              <w:t>•</w:t>
            </w:r>
            <w:r w:rsidRPr="00347283">
              <w:rPr>
                <w:sz w:val="20"/>
              </w:rPr>
              <w:tab/>
              <w:t>fall in plasma volume</w:t>
            </w:r>
          </w:p>
          <w:p w:rsidR="007447EC" w:rsidRPr="00347283" w:rsidRDefault="007447EC" w:rsidP="00E82AD4">
            <w:pPr>
              <w:keepNext/>
              <w:keepLines/>
              <w:tabs>
                <w:tab w:val="left" w:pos="1292"/>
              </w:tabs>
              <w:suppressAutoHyphens/>
              <w:autoSpaceDE w:val="0"/>
              <w:autoSpaceDN w:val="0"/>
              <w:adjustRightInd w:val="0"/>
              <w:spacing w:line="240" w:lineRule="exact"/>
              <w:ind w:left="1284" w:hanging="142"/>
              <w:rPr>
                <w:sz w:val="20"/>
              </w:rPr>
            </w:pPr>
            <w:r w:rsidRPr="00347283">
              <w:rPr>
                <w:sz w:val="20"/>
              </w:rPr>
              <w:t>•</w:t>
            </w:r>
            <w:r w:rsidRPr="00347283">
              <w:rPr>
                <w:sz w:val="20"/>
              </w:rPr>
              <w:tab/>
              <w:t>high altitude</w:t>
            </w:r>
          </w:p>
          <w:p w:rsidR="007447EC" w:rsidRPr="00347283" w:rsidRDefault="007447EC" w:rsidP="00E82AD4">
            <w:pPr>
              <w:keepNext/>
              <w:keepLines/>
              <w:tabs>
                <w:tab w:val="left" w:pos="1292"/>
              </w:tabs>
              <w:suppressAutoHyphens/>
              <w:autoSpaceDE w:val="0"/>
              <w:autoSpaceDN w:val="0"/>
              <w:adjustRightInd w:val="0"/>
              <w:spacing w:line="240" w:lineRule="exact"/>
              <w:ind w:left="1284" w:hanging="142"/>
              <w:rPr>
                <w:sz w:val="20"/>
              </w:rPr>
            </w:pPr>
            <w:r w:rsidRPr="00347283">
              <w:rPr>
                <w:sz w:val="20"/>
              </w:rPr>
              <w:t>•</w:t>
            </w:r>
            <w:r w:rsidRPr="00347283">
              <w:rPr>
                <w:sz w:val="20"/>
              </w:rPr>
              <w:tab/>
              <w:t>stress</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z w:val="20"/>
              </w:rPr>
            </w:pPr>
            <w:r w:rsidRPr="00347283">
              <w:rPr>
                <w:sz w:val="20"/>
              </w:rPr>
              <w:t>•</w:t>
            </w:r>
            <w:r w:rsidRPr="00347283">
              <w:rPr>
                <w:sz w:val="20"/>
              </w:rPr>
              <w:tab/>
              <w:t>emotional</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z w:val="20"/>
              </w:rPr>
            </w:pPr>
            <w:r w:rsidRPr="00347283">
              <w:rPr>
                <w:sz w:val="20"/>
              </w:rPr>
              <w:t>•</w:t>
            </w:r>
            <w:r w:rsidRPr="00347283">
              <w:rPr>
                <w:sz w:val="20"/>
              </w:rPr>
              <w:tab/>
              <w:t>hypoxaemic</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z w:val="20"/>
              </w:rPr>
            </w:pPr>
            <w:r w:rsidRPr="00347283">
              <w:rPr>
                <w:sz w:val="20"/>
              </w:rPr>
              <w:t>•</w:t>
            </w:r>
            <w:r w:rsidRPr="00347283">
              <w:rPr>
                <w:sz w:val="20"/>
              </w:rPr>
              <w:tab/>
              <w:t>nephrogenous</w:t>
            </w:r>
          </w:p>
          <w:p w:rsidR="007447EC" w:rsidRPr="00347283" w:rsidRDefault="007447EC" w:rsidP="00E82AD4">
            <w:pPr>
              <w:keepNext/>
              <w:keepLines/>
              <w:tabs>
                <w:tab w:val="left" w:pos="1142"/>
              </w:tabs>
              <w:suppressAutoHyphens/>
              <w:autoSpaceDE w:val="0"/>
              <w:autoSpaceDN w:val="0"/>
              <w:adjustRightInd w:val="0"/>
              <w:spacing w:line="240" w:lineRule="exact"/>
              <w:ind w:left="1134" w:hanging="142"/>
              <w:rPr>
                <w:sz w:val="20"/>
                <w:lang w:val="pt-BR"/>
              </w:rPr>
            </w:pPr>
            <w:r w:rsidRPr="00347283">
              <w:rPr>
                <w:sz w:val="20"/>
                <w:lang w:val="pt-BR"/>
              </w:rPr>
              <w:t>•</w:t>
            </w:r>
            <w:r w:rsidRPr="00347283">
              <w:rPr>
                <w:sz w:val="20"/>
                <w:lang w:val="pt-BR"/>
              </w:rPr>
              <w:tab/>
              <w:t>relative</w:t>
            </w:r>
          </w:p>
          <w:p w:rsidR="007447EC" w:rsidRPr="00347283" w:rsidRDefault="007447EC" w:rsidP="00E82AD4">
            <w:pPr>
              <w:keepNext/>
              <w:keepLines/>
              <w:tabs>
                <w:tab w:val="left" w:pos="1984"/>
              </w:tabs>
              <w:suppressAutoHyphens/>
              <w:autoSpaceDE w:val="0"/>
              <w:autoSpaceDN w:val="0"/>
              <w:adjustRightInd w:val="0"/>
              <w:spacing w:before="80" w:line="240" w:lineRule="exact"/>
              <w:ind w:left="2126" w:hanging="1134"/>
              <w:rPr>
                <w:sz w:val="20"/>
                <w:lang w:val="pt-BR"/>
              </w:rPr>
            </w:pPr>
            <w:r w:rsidRPr="00347283">
              <w:rPr>
                <w:bCs/>
                <w:i/>
                <w:iCs/>
                <w:sz w:val="20"/>
                <w:lang w:val="pt-BR"/>
              </w:rPr>
              <w:t>Excludes</w:t>
            </w:r>
            <w:r w:rsidRPr="00347283">
              <w:rPr>
                <w:b/>
                <w:bCs/>
                <w:i/>
                <w:iCs/>
                <w:sz w:val="20"/>
                <w:lang w:val="pt-BR"/>
              </w:rPr>
              <w:t>:</w:t>
            </w:r>
            <w:r w:rsidRPr="00347283">
              <w:rPr>
                <w:b/>
                <w:bCs/>
                <w:i/>
                <w:iCs/>
                <w:sz w:val="20"/>
                <w:lang w:val="pt-BR"/>
              </w:rPr>
              <w:tab/>
            </w:r>
            <w:r w:rsidRPr="00347283">
              <w:rPr>
                <w:sz w:val="20"/>
                <w:lang w:val="pt-BR"/>
              </w:rPr>
              <w:t>polycythaemia:</w:t>
            </w:r>
          </w:p>
          <w:p w:rsidR="007447EC" w:rsidRPr="00347283" w:rsidRDefault="007447EC" w:rsidP="00E82AD4">
            <w:pPr>
              <w:keepNext/>
              <w:keepLines/>
              <w:tabs>
                <w:tab w:val="left" w:pos="2134"/>
              </w:tabs>
              <w:suppressAutoHyphens/>
              <w:autoSpaceDE w:val="0"/>
              <w:autoSpaceDN w:val="0"/>
              <w:adjustRightInd w:val="0"/>
              <w:spacing w:line="240" w:lineRule="exact"/>
              <w:ind w:left="2126" w:hanging="142"/>
              <w:rPr>
                <w:sz w:val="20"/>
                <w:lang w:val="pt-BR"/>
              </w:rPr>
            </w:pPr>
            <w:r w:rsidRPr="00347283">
              <w:rPr>
                <w:sz w:val="20"/>
                <w:lang w:val="pt-BR"/>
              </w:rPr>
              <w:t>•</w:t>
            </w:r>
            <w:r w:rsidRPr="00347283">
              <w:rPr>
                <w:sz w:val="20"/>
                <w:lang w:val="pt-BR"/>
              </w:rPr>
              <w:tab/>
              <w:t>neonatorum (P61.1)</w:t>
            </w:r>
          </w:p>
          <w:p w:rsidR="007447EC" w:rsidRPr="00347283" w:rsidRDefault="007447EC" w:rsidP="00E82AD4">
            <w:pPr>
              <w:keepLines/>
              <w:tabs>
                <w:tab w:val="left" w:pos="2134"/>
              </w:tabs>
              <w:suppressAutoHyphens/>
              <w:autoSpaceDE w:val="0"/>
              <w:autoSpaceDN w:val="0"/>
              <w:adjustRightInd w:val="0"/>
              <w:spacing w:line="240" w:lineRule="exact"/>
              <w:ind w:left="2126" w:hanging="142"/>
              <w:rPr>
                <w:sz w:val="20"/>
              </w:rPr>
            </w:pPr>
            <w:r w:rsidRPr="00347283">
              <w:rPr>
                <w:sz w:val="20"/>
              </w:rPr>
              <w:t>•</w:t>
            </w:r>
            <w:r w:rsidRPr="00347283">
              <w:rPr>
                <w:sz w:val="20"/>
              </w:rPr>
              <w:tab/>
              <w:t>vera (D45)</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trike/>
                <w:sz w:val="20"/>
                <w:szCs w:val="20"/>
                <w:lang w:val="en-US"/>
              </w:rPr>
            </w:pPr>
            <w:bookmarkStart w:id="107" w:name="ID_D752"/>
            <w:bookmarkEnd w:id="107"/>
            <w:r w:rsidRPr="00347283">
              <w:rPr>
                <w:b/>
                <w:bCs/>
                <w:strike/>
                <w:sz w:val="20"/>
                <w:szCs w:val="20"/>
                <w:lang w:val="en-US"/>
              </w:rPr>
              <w:t>D75.2</w:t>
            </w:r>
            <w:r w:rsidRPr="00347283">
              <w:rPr>
                <w:b/>
                <w:bCs/>
                <w:sz w:val="20"/>
                <w:szCs w:val="20"/>
                <w:lang w:val="en-US"/>
              </w:rPr>
              <w:tab/>
            </w:r>
            <w:r w:rsidRPr="00347283">
              <w:rPr>
                <w:b/>
                <w:bCs/>
                <w:strike/>
                <w:sz w:val="20"/>
                <w:szCs w:val="20"/>
                <w:lang w:val="en-US"/>
              </w:rPr>
              <w:t>Essential thrombocytosis</w:t>
            </w:r>
          </w:p>
          <w:p w:rsidR="007447EC" w:rsidRPr="00347283" w:rsidRDefault="007447EC" w:rsidP="00E82AD4">
            <w:pPr>
              <w:keepLines/>
              <w:tabs>
                <w:tab w:val="left" w:pos="1984"/>
              </w:tabs>
              <w:suppressAutoHyphens/>
              <w:autoSpaceDE w:val="0"/>
              <w:autoSpaceDN w:val="0"/>
              <w:adjustRightInd w:val="0"/>
              <w:spacing w:line="240" w:lineRule="exact"/>
              <w:ind w:left="2126" w:hanging="1134"/>
              <w:rPr>
                <w:strike/>
                <w:sz w:val="20"/>
              </w:rPr>
            </w:pPr>
            <w:r w:rsidRPr="00347283">
              <w:rPr>
                <w:b/>
                <w:bCs/>
                <w:i/>
                <w:iCs/>
                <w:strike/>
                <w:sz w:val="20"/>
              </w:rPr>
              <w:t>Excludes:</w:t>
            </w:r>
            <w:r w:rsidRPr="00347283">
              <w:rPr>
                <w:b/>
                <w:bCs/>
                <w:i/>
                <w:iCs/>
                <w:strike/>
                <w:sz w:val="20"/>
              </w:rPr>
              <w:tab/>
            </w:r>
            <w:r w:rsidRPr="00347283">
              <w:rPr>
                <w:strike/>
                <w:sz w:val="20"/>
              </w:rPr>
              <w:t>essential (haemorrhagic) thrombocythaemia (D47.3)</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108" w:name="ID_D758"/>
            <w:bookmarkEnd w:id="108"/>
            <w:r w:rsidRPr="00347283">
              <w:rPr>
                <w:b/>
                <w:bCs/>
                <w:sz w:val="20"/>
                <w:szCs w:val="20"/>
                <w:lang w:val="en-US"/>
              </w:rPr>
              <w:t>D75.8</w:t>
            </w:r>
            <w:r w:rsidRPr="00347283">
              <w:rPr>
                <w:b/>
                <w:bCs/>
                <w:sz w:val="20"/>
                <w:szCs w:val="20"/>
                <w:lang w:val="en-US"/>
              </w:rPr>
              <w:tab/>
              <w:t>Other specified diseases of blood and blood-forming organs</w:t>
            </w:r>
          </w:p>
          <w:p w:rsidR="007447EC" w:rsidRPr="00347283" w:rsidRDefault="007447EC" w:rsidP="00E82AD4">
            <w:pPr>
              <w:keepLines/>
              <w:suppressAutoHyphens/>
              <w:autoSpaceDE w:val="0"/>
              <w:autoSpaceDN w:val="0"/>
              <w:adjustRightInd w:val="0"/>
              <w:spacing w:line="240" w:lineRule="exact"/>
              <w:ind w:left="1134" w:hanging="142"/>
              <w:rPr>
                <w:sz w:val="20"/>
              </w:rPr>
            </w:pPr>
            <w:r w:rsidRPr="00347283">
              <w:rPr>
                <w:sz w:val="20"/>
              </w:rPr>
              <w:t>Basophilia</w:t>
            </w:r>
          </w:p>
          <w:p w:rsidR="007447EC" w:rsidRPr="00347283" w:rsidRDefault="007447EC" w:rsidP="00E82AD4">
            <w:pPr>
              <w:pStyle w:val="Heading72"/>
              <w:keepLines/>
              <w:widowControl/>
              <w:tabs>
                <w:tab w:val="left" w:pos="992"/>
              </w:tabs>
              <w:suppressAutoHyphens/>
              <w:spacing w:before="80" w:line="240" w:lineRule="atLeast"/>
              <w:ind w:left="992" w:hanging="992"/>
              <w:rPr>
                <w:b/>
                <w:bCs/>
                <w:sz w:val="20"/>
                <w:szCs w:val="20"/>
                <w:lang w:val="en-US"/>
              </w:rPr>
            </w:pPr>
            <w:bookmarkStart w:id="109" w:name="ID_D759"/>
            <w:bookmarkEnd w:id="109"/>
            <w:r w:rsidRPr="00347283">
              <w:rPr>
                <w:b/>
                <w:bCs/>
                <w:sz w:val="20"/>
                <w:szCs w:val="20"/>
                <w:lang w:val="en-US"/>
              </w:rPr>
              <w:t>D75.9</w:t>
            </w:r>
            <w:r w:rsidRPr="00347283">
              <w:rPr>
                <w:b/>
                <w:bCs/>
                <w:sz w:val="20"/>
                <w:szCs w:val="20"/>
                <w:lang w:val="en-US"/>
              </w:rPr>
              <w:tab/>
              <w:t>Disease of blood and blood-forming organs, unspecified</w:t>
            </w:r>
          </w:p>
          <w:p w:rsidR="007447EC" w:rsidRPr="00347283" w:rsidRDefault="007447EC" w:rsidP="00E82AD4">
            <w:pPr>
              <w:pStyle w:val="Heading62"/>
              <w:keepNext/>
              <w:keepLines/>
              <w:widowControl/>
              <w:tabs>
                <w:tab w:val="left" w:pos="992"/>
              </w:tabs>
              <w:suppressAutoHyphens/>
              <w:spacing w:before="240" w:line="240" w:lineRule="atLeast"/>
              <w:ind w:left="992" w:hanging="992"/>
              <w:rPr>
                <w:b/>
                <w:bCs/>
                <w:sz w:val="20"/>
                <w:szCs w:val="20"/>
                <w:u w:val="single"/>
                <w:lang w:val="en-US"/>
              </w:rPr>
            </w:pPr>
            <w:bookmarkStart w:id="110" w:name="ID_D76"/>
            <w:bookmarkEnd w:id="110"/>
            <w:r w:rsidRPr="00347283">
              <w:rPr>
                <w:b/>
                <w:bCs/>
                <w:sz w:val="20"/>
                <w:szCs w:val="20"/>
                <w:lang w:val="en-US"/>
              </w:rPr>
              <w:t>D76</w:t>
            </w:r>
            <w:r w:rsidRPr="00347283">
              <w:rPr>
                <w:b/>
                <w:bCs/>
                <w:sz w:val="20"/>
                <w:szCs w:val="20"/>
                <w:lang w:val="en-US"/>
              </w:rPr>
              <w:tab/>
            </w:r>
            <w:r w:rsidRPr="00347283">
              <w:rPr>
                <w:b/>
                <w:bCs/>
                <w:strike/>
                <w:sz w:val="20"/>
                <w:szCs w:val="20"/>
                <w:lang w:val="en-US"/>
              </w:rPr>
              <w:t>Certain</w:t>
            </w:r>
            <w:r w:rsidRPr="00347283">
              <w:rPr>
                <w:b/>
                <w:bCs/>
                <w:sz w:val="20"/>
                <w:szCs w:val="20"/>
                <w:lang w:val="en-US"/>
              </w:rPr>
              <w:t xml:space="preserve"> </w:t>
            </w:r>
            <w:r w:rsidRPr="00347283">
              <w:rPr>
                <w:b/>
                <w:bCs/>
                <w:sz w:val="20"/>
                <w:szCs w:val="20"/>
                <w:u w:val="single"/>
                <w:lang w:val="en-US"/>
              </w:rPr>
              <w:t>Other</w:t>
            </w:r>
            <w:r w:rsidRPr="00347283">
              <w:rPr>
                <w:b/>
                <w:bCs/>
                <w:sz w:val="20"/>
                <w:szCs w:val="20"/>
                <w:lang w:val="en-US"/>
              </w:rPr>
              <w:t xml:space="preserve"> </w:t>
            </w:r>
            <w:r w:rsidRPr="00347283">
              <w:rPr>
                <w:b/>
                <w:bCs/>
                <w:sz w:val="20"/>
                <w:szCs w:val="20"/>
                <w:u w:val="single"/>
                <w:lang w:val="en-US"/>
              </w:rPr>
              <w:t xml:space="preserve">specified </w:t>
            </w:r>
            <w:r w:rsidRPr="00347283">
              <w:rPr>
                <w:b/>
                <w:bCs/>
                <w:sz w:val="20"/>
                <w:szCs w:val="20"/>
                <w:lang w:val="en-US"/>
              </w:rPr>
              <w:t xml:space="preserve">diseases </w:t>
            </w:r>
            <w:r w:rsidRPr="00347283">
              <w:rPr>
                <w:b/>
                <w:bCs/>
                <w:strike/>
                <w:sz w:val="20"/>
                <w:szCs w:val="20"/>
                <w:lang w:val="en-US"/>
              </w:rPr>
              <w:t>involving</w:t>
            </w:r>
            <w:r w:rsidRPr="00347283">
              <w:rPr>
                <w:b/>
                <w:bCs/>
                <w:sz w:val="20"/>
                <w:szCs w:val="20"/>
                <w:lang w:val="en-US"/>
              </w:rPr>
              <w:t xml:space="preserve"> </w:t>
            </w:r>
            <w:r w:rsidRPr="00347283">
              <w:rPr>
                <w:b/>
                <w:bCs/>
                <w:sz w:val="20"/>
                <w:szCs w:val="20"/>
                <w:u w:val="single"/>
                <w:lang w:val="en-US"/>
              </w:rPr>
              <w:t>with participation of</w:t>
            </w:r>
            <w:r w:rsidRPr="00347283">
              <w:rPr>
                <w:b/>
                <w:bCs/>
                <w:sz w:val="20"/>
                <w:szCs w:val="20"/>
                <w:lang w:val="en-US"/>
              </w:rPr>
              <w:t xml:space="preserve"> </w:t>
            </w:r>
            <w:r w:rsidRPr="00347283">
              <w:rPr>
                <w:b/>
                <w:bCs/>
                <w:sz w:val="20"/>
                <w:szCs w:val="20"/>
                <w:lang w:val="en-US"/>
              </w:rPr>
              <w:lastRenderedPageBreak/>
              <w:t xml:space="preserve">lymphoreticular </w:t>
            </w:r>
            <w:r w:rsidRPr="00347283">
              <w:rPr>
                <w:b/>
                <w:bCs/>
                <w:strike/>
                <w:sz w:val="20"/>
                <w:szCs w:val="20"/>
                <w:lang w:val="en-US"/>
              </w:rPr>
              <w:t>tissue</w:t>
            </w:r>
            <w:r w:rsidRPr="00347283">
              <w:rPr>
                <w:b/>
                <w:bCs/>
                <w:sz w:val="20"/>
                <w:szCs w:val="20"/>
                <w:lang w:val="en-US"/>
              </w:rPr>
              <w:t xml:space="preserve"> and reticulohistiocytic </w:t>
            </w:r>
            <w:r w:rsidRPr="00347283">
              <w:rPr>
                <w:b/>
                <w:bCs/>
                <w:strike/>
                <w:sz w:val="20"/>
                <w:szCs w:val="20"/>
                <w:lang w:val="en-US"/>
              </w:rPr>
              <w:t>system</w:t>
            </w:r>
            <w:r w:rsidRPr="00347283">
              <w:rPr>
                <w:b/>
                <w:bCs/>
                <w:sz w:val="20"/>
                <w:szCs w:val="20"/>
                <w:lang w:val="en-US"/>
              </w:rPr>
              <w:t xml:space="preserve"> </w:t>
            </w:r>
            <w:r w:rsidRPr="00347283">
              <w:rPr>
                <w:b/>
                <w:bCs/>
                <w:sz w:val="20"/>
                <w:szCs w:val="20"/>
                <w:u w:val="single"/>
                <w:lang w:val="en-US"/>
              </w:rPr>
              <w:t>tissue</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sz w:val="20"/>
              </w:rPr>
            </w:pPr>
            <w:r w:rsidRPr="00347283">
              <w:rPr>
                <w:b/>
                <w:bCs/>
                <w:i/>
                <w:iCs/>
                <w:sz w:val="20"/>
              </w:rPr>
              <w:t>Excludes:</w:t>
            </w:r>
            <w:r w:rsidRPr="00347283">
              <w:rPr>
                <w:b/>
                <w:bCs/>
                <w:i/>
                <w:iCs/>
                <w:sz w:val="20"/>
              </w:rPr>
              <w:tab/>
            </w:r>
            <w:r w:rsidRPr="00347283">
              <w:rPr>
                <w:bCs/>
                <w:iCs/>
                <w:sz w:val="20"/>
                <w:u w:val="single"/>
              </w:rPr>
              <w:t>(Abt-)</w:t>
            </w:r>
            <w:r w:rsidRPr="00347283">
              <w:rPr>
                <w:sz w:val="20"/>
              </w:rPr>
              <w:t>Letterer-Siwe disease (C96.0)</w:t>
            </w:r>
          </w:p>
          <w:p w:rsidR="007447EC" w:rsidRPr="00347283" w:rsidRDefault="007447EC" w:rsidP="00E82AD4">
            <w:pPr>
              <w:keepNext/>
              <w:keepLines/>
              <w:tabs>
                <w:tab w:val="left" w:pos="1984"/>
              </w:tabs>
              <w:suppressAutoHyphens/>
              <w:autoSpaceDE w:val="0"/>
              <w:autoSpaceDN w:val="0"/>
              <w:adjustRightInd w:val="0"/>
              <w:spacing w:line="240" w:lineRule="exact"/>
              <w:ind w:left="2126" w:hanging="1134"/>
              <w:rPr>
                <w:bCs/>
                <w:iCs/>
                <w:sz w:val="20"/>
                <w:u w:val="single"/>
              </w:rPr>
            </w:pPr>
            <w:r w:rsidRPr="00347283">
              <w:rPr>
                <w:bCs/>
                <w:iCs/>
                <w:sz w:val="20"/>
              </w:rPr>
              <w:tab/>
            </w:r>
            <w:r w:rsidRPr="00347283">
              <w:rPr>
                <w:bCs/>
                <w:iCs/>
                <w:sz w:val="20"/>
                <w:u w:val="single"/>
              </w:rPr>
              <w:t>eosinophilic granuloma (C96.6)</w:t>
            </w:r>
          </w:p>
          <w:p w:rsidR="007447EC" w:rsidRPr="00347283" w:rsidRDefault="007447EC" w:rsidP="00E82AD4">
            <w:pPr>
              <w:keepNext/>
              <w:keepLines/>
              <w:suppressAutoHyphens/>
              <w:autoSpaceDE w:val="0"/>
              <w:autoSpaceDN w:val="0"/>
              <w:adjustRightInd w:val="0"/>
              <w:spacing w:line="200" w:lineRule="exact"/>
              <w:rPr>
                <w:bCs/>
                <w:iCs/>
                <w:noProof/>
                <w:sz w:val="20"/>
                <w:u w:val="single"/>
                <w:lang w:val="en-GB"/>
              </w:rPr>
            </w:pPr>
            <w:r w:rsidRPr="00347283">
              <w:rPr>
                <w:bCs/>
                <w:iCs/>
                <w:noProof/>
                <w:sz w:val="20"/>
                <w:lang w:val="en-GB"/>
              </w:rPr>
              <w:t xml:space="preserve">                                    </w:t>
            </w:r>
            <w:r w:rsidRPr="00347283">
              <w:rPr>
                <w:bCs/>
                <w:iCs/>
                <w:noProof/>
                <w:sz w:val="20"/>
                <w:u w:val="single"/>
                <w:lang w:val="en-GB"/>
              </w:rPr>
              <w:t>Hand-Schüller-Christian disease (C96.5)</w:t>
            </w:r>
          </w:p>
          <w:p w:rsidR="007447EC" w:rsidRPr="00347283" w:rsidRDefault="007447EC" w:rsidP="00E82AD4">
            <w:pPr>
              <w:keepNext/>
              <w:keepLines/>
              <w:suppressAutoHyphens/>
              <w:autoSpaceDE w:val="0"/>
              <w:autoSpaceDN w:val="0"/>
              <w:adjustRightInd w:val="0"/>
              <w:spacing w:line="200" w:lineRule="exact"/>
              <w:ind w:left="1440"/>
              <w:rPr>
                <w:bCs/>
                <w:iCs/>
                <w:noProof/>
                <w:sz w:val="20"/>
                <w:u w:val="single"/>
                <w:lang w:val="en-GB"/>
              </w:rPr>
            </w:pPr>
            <w:r w:rsidRPr="00347283">
              <w:rPr>
                <w:bCs/>
                <w:iCs/>
                <w:noProof/>
                <w:sz w:val="20"/>
                <w:lang w:val="en-GB"/>
              </w:rPr>
              <w:t xml:space="preserve">          </w:t>
            </w:r>
            <w:r w:rsidRPr="00347283">
              <w:rPr>
                <w:bCs/>
                <w:iCs/>
                <w:noProof/>
                <w:sz w:val="20"/>
                <w:u w:val="single"/>
                <w:lang w:val="en-GB"/>
              </w:rPr>
              <w:t>histiocytic sarcoma (C96.8)</w:t>
            </w:r>
          </w:p>
          <w:p w:rsidR="007447EC" w:rsidRPr="00347283" w:rsidRDefault="007447EC" w:rsidP="00E82AD4">
            <w:pPr>
              <w:keepNext/>
              <w:keepLines/>
              <w:suppressAutoHyphens/>
              <w:autoSpaceDE w:val="0"/>
              <w:autoSpaceDN w:val="0"/>
              <w:adjustRightInd w:val="0"/>
              <w:spacing w:line="200" w:lineRule="exact"/>
              <w:ind w:left="720" w:firstLine="720"/>
              <w:rPr>
                <w:bCs/>
                <w:iCs/>
                <w:noProof/>
                <w:sz w:val="20"/>
                <w:u w:val="single"/>
                <w:lang w:val="en-GB"/>
              </w:rPr>
            </w:pPr>
            <w:r w:rsidRPr="00347283">
              <w:rPr>
                <w:bCs/>
                <w:iCs/>
                <w:noProof/>
                <w:sz w:val="20"/>
                <w:lang w:val="en-GB"/>
              </w:rPr>
              <w:t xml:space="preserve">         </w:t>
            </w:r>
            <w:r w:rsidRPr="00347283">
              <w:rPr>
                <w:bCs/>
                <w:iCs/>
                <w:noProof/>
                <w:sz w:val="20"/>
                <w:u w:val="single"/>
                <w:lang w:val="en-GB"/>
              </w:rPr>
              <w:t xml:space="preserve"> histiocytosis X, multifocal (C96.5)</w:t>
            </w:r>
          </w:p>
          <w:p w:rsidR="007447EC" w:rsidRPr="00347283" w:rsidRDefault="007447EC" w:rsidP="00E82AD4">
            <w:pPr>
              <w:keepNext/>
              <w:keepLines/>
              <w:suppressAutoHyphens/>
              <w:autoSpaceDE w:val="0"/>
              <w:autoSpaceDN w:val="0"/>
              <w:adjustRightInd w:val="0"/>
              <w:spacing w:line="200" w:lineRule="exact"/>
              <w:ind w:left="720" w:firstLine="720"/>
              <w:rPr>
                <w:bCs/>
                <w:iCs/>
                <w:noProof/>
                <w:sz w:val="20"/>
                <w:u w:val="single"/>
                <w:lang w:val="en-GB"/>
              </w:rPr>
            </w:pPr>
            <w:r w:rsidRPr="00347283">
              <w:rPr>
                <w:bCs/>
                <w:iCs/>
                <w:noProof/>
                <w:sz w:val="20"/>
                <w:lang w:val="en-GB"/>
              </w:rPr>
              <w:t xml:space="preserve">          </w:t>
            </w:r>
            <w:r w:rsidRPr="00347283">
              <w:rPr>
                <w:bCs/>
                <w:iCs/>
                <w:noProof/>
                <w:sz w:val="20"/>
                <w:u w:val="single"/>
                <w:lang w:val="en-GB"/>
              </w:rPr>
              <w:t>histiocytosis X, unifocal (C96.6)</w:t>
            </w:r>
          </w:p>
          <w:p w:rsidR="007447EC" w:rsidRPr="00347283" w:rsidRDefault="007447EC" w:rsidP="00E82AD4">
            <w:pPr>
              <w:keepNext/>
              <w:keepLines/>
              <w:suppressAutoHyphens/>
              <w:autoSpaceDE w:val="0"/>
              <w:autoSpaceDN w:val="0"/>
              <w:adjustRightInd w:val="0"/>
              <w:spacing w:line="200" w:lineRule="exact"/>
              <w:ind w:left="1440"/>
              <w:rPr>
                <w:bCs/>
                <w:iCs/>
                <w:noProof/>
                <w:sz w:val="20"/>
                <w:u w:val="single"/>
                <w:lang w:val="en-GB"/>
              </w:rPr>
            </w:pPr>
            <w:r w:rsidRPr="00347283">
              <w:rPr>
                <w:bCs/>
                <w:iCs/>
                <w:noProof/>
                <w:sz w:val="20"/>
                <w:lang w:val="en-GB"/>
              </w:rPr>
              <w:t xml:space="preserve">          </w:t>
            </w:r>
            <w:r w:rsidRPr="00347283">
              <w:rPr>
                <w:bCs/>
                <w:iCs/>
                <w:noProof/>
                <w:sz w:val="20"/>
                <w:u w:val="single"/>
                <w:lang w:val="en-GB"/>
              </w:rPr>
              <w:t>Langerhans-cell histiocytosis, multifocal (C96.5)</w:t>
            </w:r>
          </w:p>
          <w:p w:rsidR="007447EC" w:rsidRPr="00347283" w:rsidRDefault="007447EC" w:rsidP="00E82AD4">
            <w:pPr>
              <w:keepNext/>
              <w:keepLines/>
              <w:suppressAutoHyphens/>
              <w:autoSpaceDE w:val="0"/>
              <w:autoSpaceDN w:val="0"/>
              <w:adjustRightInd w:val="0"/>
              <w:spacing w:line="200" w:lineRule="exact"/>
              <w:ind w:firstLine="720"/>
              <w:rPr>
                <w:bCs/>
                <w:iCs/>
                <w:noProof/>
                <w:sz w:val="20"/>
                <w:u w:val="single"/>
                <w:lang w:val="en-GB"/>
              </w:rPr>
            </w:pPr>
            <w:r w:rsidRPr="00347283">
              <w:rPr>
                <w:bCs/>
                <w:iCs/>
                <w:noProof/>
                <w:sz w:val="20"/>
                <w:lang w:val="en-GB"/>
              </w:rPr>
              <w:t xml:space="preserve">                       </w:t>
            </w:r>
            <w:r w:rsidRPr="00347283">
              <w:rPr>
                <w:bCs/>
                <w:iCs/>
                <w:noProof/>
                <w:sz w:val="20"/>
                <w:u w:val="single"/>
                <w:lang w:val="en-GB"/>
              </w:rPr>
              <w:t>Langerhans-cell histiocytosis, unifocal (C96.6)</w:t>
            </w:r>
          </w:p>
          <w:p w:rsidR="007447EC" w:rsidRPr="00347283" w:rsidRDefault="007447EC" w:rsidP="00E82AD4">
            <w:pPr>
              <w:keepNext/>
              <w:keepLines/>
              <w:suppressAutoHyphens/>
              <w:autoSpaceDE w:val="0"/>
              <w:autoSpaceDN w:val="0"/>
              <w:adjustRightInd w:val="0"/>
              <w:spacing w:line="240" w:lineRule="exact"/>
              <w:ind w:left="2126" w:hanging="142"/>
              <w:rPr>
                <w:sz w:val="20"/>
                <w:lang w:val="en-GB"/>
              </w:rPr>
            </w:pPr>
            <w:r w:rsidRPr="00347283">
              <w:rPr>
                <w:sz w:val="20"/>
                <w:lang w:val="en-GB"/>
              </w:rPr>
              <w:t>malignant histiocytosis (C96.</w:t>
            </w:r>
            <w:r w:rsidRPr="00347283">
              <w:rPr>
                <w:strike/>
                <w:sz w:val="20"/>
                <w:lang w:val="en-GB"/>
              </w:rPr>
              <w:t>1</w:t>
            </w:r>
            <w:r w:rsidRPr="00347283">
              <w:rPr>
                <w:sz w:val="20"/>
                <w:u w:val="single"/>
                <w:lang w:val="en-GB"/>
              </w:rPr>
              <w:t>8</w:t>
            </w:r>
            <w:r w:rsidRPr="00347283">
              <w:rPr>
                <w:sz w:val="20"/>
                <w:lang w:val="en-GB"/>
              </w:rPr>
              <w:t>)</w:t>
            </w:r>
          </w:p>
          <w:p w:rsidR="007447EC" w:rsidRPr="00347283" w:rsidRDefault="007447EC" w:rsidP="00E82AD4">
            <w:pPr>
              <w:keepNext/>
              <w:keepLines/>
              <w:suppressAutoHyphens/>
              <w:autoSpaceDE w:val="0"/>
              <w:autoSpaceDN w:val="0"/>
              <w:adjustRightInd w:val="0"/>
              <w:spacing w:line="240" w:lineRule="exact"/>
              <w:ind w:left="2126" w:hanging="142"/>
              <w:rPr>
                <w:sz w:val="20"/>
              </w:rPr>
            </w:pPr>
            <w:r w:rsidRPr="00347283">
              <w:rPr>
                <w:sz w:val="20"/>
              </w:rPr>
              <w:t>reticuloendotheliosis or reticulosis:</w:t>
            </w:r>
          </w:p>
          <w:p w:rsidR="007447EC" w:rsidRPr="00347283" w:rsidRDefault="007447EC" w:rsidP="00E82AD4">
            <w:pPr>
              <w:keepNext/>
              <w:keepLines/>
              <w:tabs>
                <w:tab w:val="left" w:pos="2134"/>
              </w:tabs>
              <w:suppressAutoHyphens/>
              <w:autoSpaceDE w:val="0"/>
              <w:autoSpaceDN w:val="0"/>
              <w:adjustRightInd w:val="0"/>
              <w:spacing w:line="240" w:lineRule="exact"/>
              <w:ind w:left="2126" w:hanging="142"/>
              <w:rPr>
                <w:sz w:val="20"/>
              </w:rPr>
            </w:pPr>
            <w:r w:rsidRPr="00347283">
              <w:rPr>
                <w:sz w:val="20"/>
              </w:rPr>
              <w:t>•</w:t>
            </w:r>
            <w:r w:rsidRPr="00347283">
              <w:rPr>
                <w:sz w:val="20"/>
              </w:rPr>
              <w:tab/>
              <w:t>histiocytic medullary (C96.</w:t>
            </w:r>
            <w:r w:rsidRPr="00347283">
              <w:rPr>
                <w:strike/>
                <w:sz w:val="20"/>
              </w:rPr>
              <w:t>1</w:t>
            </w:r>
            <w:r w:rsidRPr="00347283">
              <w:rPr>
                <w:sz w:val="20"/>
                <w:u w:val="single"/>
              </w:rPr>
              <w:t>9</w:t>
            </w:r>
            <w:r w:rsidRPr="00347283">
              <w:rPr>
                <w:sz w:val="20"/>
              </w:rPr>
              <w:t>)</w:t>
            </w:r>
          </w:p>
          <w:p w:rsidR="007447EC" w:rsidRPr="00347283" w:rsidRDefault="007447EC" w:rsidP="00E82AD4">
            <w:pPr>
              <w:keepNext/>
              <w:keepLines/>
              <w:tabs>
                <w:tab w:val="left" w:pos="2134"/>
              </w:tabs>
              <w:suppressAutoHyphens/>
              <w:autoSpaceDE w:val="0"/>
              <w:autoSpaceDN w:val="0"/>
              <w:adjustRightInd w:val="0"/>
              <w:spacing w:line="240" w:lineRule="exact"/>
              <w:ind w:left="2126" w:hanging="142"/>
              <w:rPr>
                <w:sz w:val="20"/>
              </w:rPr>
            </w:pPr>
            <w:r w:rsidRPr="00347283">
              <w:rPr>
                <w:sz w:val="20"/>
              </w:rPr>
              <w:t>•</w:t>
            </w:r>
            <w:r w:rsidRPr="00347283">
              <w:rPr>
                <w:sz w:val="20"/>
              </w:rPr>
              <w:tab/>
              <w:t>leukaemic (C91.4)</w:t>
            </w:r>
          </w:p>
          <w:p w:rsidR="007447EC" w:rsidRPr="00347283" w:rsidRDefault="007447EC" w:rsidP="00E82AD4">
            <w:pPr>
              <w:keepNext/>
              <w:keepLines/>
              <w:tabs>
                <w:tab w:val="left" w:pos="2134"/>
              </w:tabs>
              <w:suppressAutoHyphens/>
              <w:autoSpaceDE w:val="0"/>
              <w:autoSpaceDN w:val="0"/>
              <w:adjustRightInd w:val="0"/>
              <w:spacing w:line="240" w:lineRule="exact"/>
              <w:ind w:left="2126" w:hanging="142"/>
              <w:rPr>
                <w:sz w:val="20"/>
              </w:rPr>
            </w:pPr>
            <w:r w:rsidRPr="00347283">
              <w:rPr>
                <w:sz w:val="20"/>
              </w:rPr>
              <w:t>•</w:t>
            </w:r>
            <w:r w:rsidRPr="00347283">
              <w:rPr>
                <w:sz w:val="20"/>
              </w:rPr>
              <w:tab/>
              <w:t>lipomelanotic (I89.8)</w:t>
            </w:r>
          </w:p>
          <w:p w:rsidR="007447EC" w:rsidRPr="00347283" w:rsidRDefault="007447EC" w:rsidP="00E82AD4">
            <w:pPr>
              <w:keepNext/>
              <w:keepLines/>
              <w:tabs>
                <w:tab w:val="left" w:pos="2134"/>
              </w:tabs>
              <w:suppressAutoHyphens/>
              <w:autoSpaceDE w:val="0"/>
              <w:autoSpaceDN w:val="0"/>
              <w:adjustRightInd w:val="0"/>
              <w:spacing w:line="240" w:lineRule="exact"/>
              <w:ind w:left="2126" w:hanging="142"/>
              <w:rPr>
                <w:sz w:val="20"/>
              </w:rPr>
            </w:pPr>
            <w:r w:rsidRPr="00347283">
              <w:rPr>
                <w:sz w:val="20"/>
              </w:rPr>
              <w:t>•</w:t>
            </w:r>
            <w:r w:rsidRPr="00347283">
              <w:rPr>
                <w:sz w:val="20"/>
              </w:rPr>
              <w:tab/>
              <w:t>malignant (C85.7)</w:t>
            </w:r>
          </w:p>
          <w:p w:rsidR="007447EC" w:rsidRPr="00347283" w:rsidRDefault="007447EC" w:rsidP="00E82AD4">
            <w:pPr>
              <w:keepNext/>
              <w:keepLines/>
              <w:tabs>
                <w:tab w:val="left" w:pos="2134"/>
              </w:tabs>
              <w:suppressAutoHyphens/>
              <w:autoSpaceDE w:val="0"/>
              <w:autoSpaceDN w:val="0"/>
              <w:adjustRightInd w:val="0"/>
              <w:spacing w:line="240" w:lineRule="exact"/>
              <w:ind w:left="2126" w:hanging="142"/>
              <w:rPr>
                <w:sz w:val="20"/>
              </w:rPr>
            </w:pPr>
            <w:r w:rsidRPr="00347283">
              <w:rPr>
                <w:sz w:val="20"/>
              </w:rPr>
              <w:t>•</w:t>
            </w:r>
            <w:r w:rsidRPr="00347283">
              <w:rPr>
                <w:sz w:val="20"/>
              </w:rPr>
              <w:tab/>
              <w:t>nonlipid (C96.0)</w:t>
            </w:r>
          </w:p>
          <w:p w:rsidR="007447EC" w:rsidRPr="00347283" w:rsidRDefault="007447EC" w:rsidP="00E82AD4">
            <w:pPr>
              <w:pStyle w:val="Heading72"/>
              <w:keepNext/>
              <w:keepLines/>
              <w:widowControl/>
              <w:tabs>
                <w:tab w:val="left" w:pos="992"/>
              </w:tabs>
              <w:suppressAutoHyphens/>
              <w:spacing w:before="240" w:line="240" w:lineRule="atLeast"/>
              <w:ind w:left="992" w:hanging="992"/>
              <w:rPr>
                <w:b/>
                <w:bCs/>
                <w:strike/>
                <w:sz w:val="20"/>
                <w:szCs w:val="20"/>
                <w:lang w:val="en-US"/>
              </w:rPr>
            </w:pPr>
            <w:bookmarkStart w:id="111" w:name="ID_D760"/>
            <w:bookmarkEnd w:id="111"/>
            <w:r w:rsidRPr="00347283">
              <w:rPr>
                <w:b/>
                <w:bCs/>
                <w:strike/>
                <w:sz w:val="20"/>
                <w:szCs w:val="20"/>
                <w:lang w:val="en-US"/>
              </w:rPr>
              <w:t>D76.0</w:t>
            </w:r>
            <w:r w:rsidRPr="00347283">
              <w:rPr>
                <w:b/>
                <w:bCs/>
                <w:sz w:val="20"/>
                <w:szCs w:val="20"/>
                <w:lang w:val="en-US"/>
              </w:rPr>
              <w:tab/>
            </w:r>
            <w:r w:rsidRPr="00347283">
              <w:rPr>
                <w:b/>
                <w:bCs/>
                <w:strike/>
                <w:sz w:val="20"/>
                <w:szCs w:val="20"/>
                <w:lang w:val="en-US"/>
              </w:rPr>
              <w:t>Langerhans' cell histiocytosis, not elsewhere classified</w:t>
            </w:r>
          </w:p>
          <w:p w:rsidR="007447EC" w:rsidRPr="00347283" w:rsidRDefault="007447EC" w:rsidP="00E82AD4">
            <w:pPr>
              <w:keepNext/>
              <w:keepLines/>
              <w:suppressAutoHyphens/>
              <w:autoSpaceDE w:val="0"/>
              <w:autoSpaceDN w:val="0"/>
              <w:adjustRightInd w:val="0"/>
              <w:spacing w:line="240" w:lineRule="exact"/>
              <w:ind w:left="1134" w:hanging="142"/>
              <w:rPr>
                <w:strike/>
                <w:sz w:val="20"/>
              </w:rPr>
            </w:pPr>
            <w:r w:rsidRPr="00347283">
              <w:rPr>
                <w:strike/>
                <w:sz w:val="20"/>
              </w:rPr>
              <w:t>Eosinophilic granuloma</w:t>
            </w:r>
          </w:p>
          <w:p w:rsidR="007447EC" w:rsidRPr="00347283" w:rsidRDefault="007447EC" w:rsidP="00E82AD4">
            <w:pPr>
              <w:keepNext/>
              <w:keepLines/>
              <w:suppressAutoHyphens/>
              <w:autoSpaceDE w:val="0"/>
              <w:autoSpaceDN w:val="0"/>
              <w:adjustRightInd w:val="0"/>
              <w:spacing w:line="240" w:lineRule="exact"/>
              <w:ind w:left="1134" w:hanging="142"/>
              <w:rPr>
                <w:strike/>
                <w:sz w:val="20"/>
              </w:rPr>
            </w:pPr>
            <w:r w:rsidRPr="00347283">
              <w:rPr>
                <w:strike/>
                <w:sz w:val="20"/>
              </w:rPr>
              <w:t>Hand-Schüller-Christian disease</w:t>
            </w:r>
          </w:p>
          <w:p w:rsidR="007447EC" w:rsidRPr="00347283" w:rsidRDefault="007447EC" w:rsidP="00E82AD4">
            <w:pPr>
              <w:keepLines/>
              <w:suppressAutoHyphens/>
              <w:autoSpaceDE w:val="0"/>
              <w:autoSpaceDN w:val="0"/>
              <w:adjustRightInd w:val="0"/>
              <w:spacing w:line="240" w:lineRule="exact"/>
              <w:ind w:left="1134" w:hanging="142"/>
              <w:rPr>
                <w:strike/>
                <w:sz w:val="20"/>
              </w:rPr>
            </w:pPr>
            <w:r w:rsidRPr="00347283">
              <w:rPr>
                <w:strike/>
                <w:sz w:val="20"/>
              </w:rPr>
              <w:t>Histiocytosis X (chronic)</w:t>
            </w:r>
          </w:p>
          <w:p w:rsidR="007447EC" w:rsidRPr="00347283" w:rsidRDefault="007447EC" w:rsidP="00E82AD4">
            <w:pPr>
              <w:pStyle w:val="Heading72"/>
              <w:keepNext/>
              <w:keepLines/>
              <w:widowControl/>
              <w:tabs>
                <w:tab w:val="left" w:pos="992"/>
              </w:tabs>
              <w:suppressAutoHyphens/>
              <w:spacing w:before="80" w:line="240" w:lineRule="atLeast"/>
              <w:ind w:left="992" w:hanging="992"/>
              <w:rPr>
                <w:b/>
                <w:bCs/>
                <w:sz w:val="20"/>
                <w:szCs w:val="20"/>
                <w:lang w:val="en-US"/>
              </w:rPr>
            </w:pPr>
            <w:bookmarkStart w:id="112" w:name="ID_D761"/>
            <w:bookmarkEnd w:id="112"/>
            <w:r w:rsidRPr="00347283">
              <w:rPr>
                <w:b/>
                <w:bCs/>
                <w:sz w:val="20"/>
                <w:szCs w:val="20"/>
                <w:lang w:val="en-US"/>
              </w:rPr>
              <w:t>D76.1</w:t>
            </w:r>
            <w:r w:rsidRPr="00347283">
              <w:rPr>
                <w:b/>
                <w:bCs/>
                <w:sz w:val="20"/>
                <w:szCs w:val="20"/>
                <w:lang w:val="en-US"/>
              </w:rPr>
              <w:tab/>
              <w:t>Haemophagocytic lymphohistiocytosis</w:t>
            </w:r>
          </w:p>
          <w:p w:rsidR="007447EC" w:rsidRPr="00347283" w:rsidRDefault="007447EC" w:rsidP="00E82AD4">
            <w:pPr>
              <w:keepNext/>
              <w:keepLines/>
              <w:suppressAutoHyphens/>
              <w:autoSpaceDE w:val="0"/>
              <w:autoSpaceDN w:val="0"/>
              <w:adjustRightInd w:val="0"/>
              <w:spacing w:line="240" w:lineRule="exact"/>
              <w:ind w:left="1134" w:hanging="142"/>
              <w:rPr>
                <w:sz w:val="20"/>
              </w:rPr>
            </w:pPr>
            <w:r w:rsidRPr="00347283">
              <w:rPr>
                <w:sz w:val="20"/>
              </w:rPr>
              <w:t>Familial haemophagocytic reticulosis</w:t>
            </w:r>
          </w:p>
          <w:p w:rsidR="007447EC" w:rsidRPr="00347283" w:rsidRDefault="007447EC">
            <w:pPr>
              <w:pStyle w:val="Tytu"/>
              <w:tabs>
                <w:tab w:val="left" w:pos="-142"/>
              </w:tabs>
              <w:jc w:val="left"/>
              <w:outlineLvl w:val="0"/>
              <w:rPr>
                <w:sz w:val="20"/>
              </w:rPr>
            </w:pPr>
            <w:r w:rsidRPr="00347283">
              <w:rPr>
                <w:sz w:val="20"/>
              </w:rPr>
              <w:t xml:space="preserve">Histiocytoses of mononuclear phagocytes </w:t>
            </w:r>
            <w:r w:rsidRPr="00347283">
              <w:rPr>
                <w:strike/>
                <w:sz w:val="20"/>
              </w:rPr>
              <w:t>other than Langerhans' cells NOS</w:t>
            </w:r>
          </w:p>
        </w:tc>
        <w:tc>
          <w:tcPr>
            <w:tcW w:w="1275" w:type="dxa"/>
          </w:tcPr>
          <w:p w:rsidR="007447EC" w:rsidRPr="00347283" w:rsidRDefault="007447EC" w:rsidP="00D81BFC">
            <w:pPr>
              <w:jc w:val="center"/>
              <w:outlineLvl w:val="0"/>
              <w:rPr>
                <w:sz w:val="20"/>
              </w:rPr>
            </w:pPr>
            <w:r w:rsidRPr="00347283">
              <w:rPr>
                <w:sz w:val="20"/>
              </w:rPr>
              <w:lastRenderedPageBreak/>
              <w:t>Germany 1230</w:t>
            </w:r>
          </w:p>
          <w:p w:rsidR="007447EC" w:rsidRPr="00347283" w:rsidRDefault="007447EC" w:rsidP="00D81BFC">
            <w:pPr>
              <w:keepNext/>
              <w:spacing w:after="60"/>
              <w:jc w:val="center"/>
              <w:outlineLvl w:val="0"/>
              <w:rPr>
                <w:sz w:val="20"/>
              </w:rPr>
            </w:pPr>
          </w:p>
          <w:p w:rsidR="007447EC" w:rsidRPr="00347283" w:rsidRDefault="007447EC" w:rsidP="00D81BFC">
            <w:pPr>
              <w:keepNext/>
              <w:spacing w:after="60"/>
              <w:jc w:val="center"/>
              <w:outlineLvl w:val="0"/>
              <w:rPr>
                <w:sz w:val="20"/>
              </w:rPr>
            </w:pPr>
          </w:p>
          <w:p w:rsidR="007447EC" w:rsidRPr="00347283" w:rsidRDefault="007447EC" w:rsidP="00D81BFC">
            <w:pPr>
              <w:keepNext/>
              <w:spacing w:after="60"/>
              <w:jc w:val="center"/>
              <w:outlineLvl w:val="0"/>
              <w:rPr>
                <w:sz w:val="20"/>
              </w:rPr>
            </w:pPr>
          </w:p>
          <w:p w:rsidR="007447EC" w:rsidRPr="00347283" w:rsidRDefault="007447EC" w:rsidP="00D81BFC">
            <w:pPr>
              <w:jc w:val="center"/>
              <w:outlineLvl w:val="0"/>
              <w:rPr>
                <w:sz w:val="20"/>
              </w:rPr>
            </w:pPr>
            <w:r w:rsidRPr="00347283">
              <w:rPr>
                <w:sz w:val="20"/>
              </w:rPr>
              <w:t>Australia</w:t>
            </w:r>
          </w:p>
          <w:p w:rsidR="007447EC" w:rsidRPr="00347283" w:rsidRDefault="007447EC" w:rsidP="00D81BFC">
            <w:pPr>
              <w:jc w:val="center"/>
              <w:outlineLvl w:val="0"/>
              <w:rPr>
                <w:sz w:val="20"/>
              </w:rPr>
            </w:pPr>
            <w:r w:rsidRPr="00347283">
              <w:rPr>
                <w:sz w:val="20"/>
              </w:rPr>
              <w:t>1350</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pPr>
              <w:rPr>
                <w:sz w:val="20"/>
              </w:rPr>
            </w:pPr>
            <w:r w:rsidRPr="00347283">
              <w:rPr>
                <w:sz w:val="20"/>
                <w:lang w:eastAsia="en-CA"/>
              </w:rPr>
              <w:t xml:space="preserve">Revise excludes </w:t>
            </w:r>
            <w:r w:rsidRPr="00347283">
              <w:rPr>
                <w:sz w:val="20"/>
                <w:lang w:eastAsia="en-CA"/>
              </w:rPr>
              <w:lastRenderedPageBreak/>
              <w:t>notes</w:t>
            </w:r>
          </w:p>
        </w:tc>
        <w:tc>
          <w:tcPr>
            <w:tcW w:w="7797" w:type="dxa"/>
          </w:tcPr>
          <w:p w:rsidR="007447EC" w:rsidRPr="00347283" w:rsidRDefault="007447EC" w:rsidP="00A72D43">
            <w:pPr>
              <w:autoSpaceDE w:val="0"/>
              <w:autoSpaceDN w:val="0"/>
              <w:adjustRightInd w:val="0"/>
              <w:rPr>
                <w:b/>
                <w:bCs/>
                <w:sz w:val="20"/>
                <w:lang w:eastAsia="en-CA"/>
              </w:rPr>
            </w:pPr>
            <w:r w:rsidRPr="00347283">
              <w:rPr>
                <w:b/>
                <w:bCs/>
                <w:sz w:val="20"/>
                <w:lang w:eastAsia="en-CA"/>
              </w:rPr>
              <w:lastRenderedPageBreak/>
              <w:t xml:space="preserve">D76  Other specified diseases with participation of lymphoreticular   </w:t>
            </w:r>
          </w:p>
          <w:p w:rsidR="007447EC" w:rsidRPr="00347283" w:rsidRDefault="007447EC" w:rsidP="00A72D43">
            <w:pPr>
              <w:autoSpaceDE w:val="0"/>
              <w:autoSpaceDN w:val="0"/>
              <w:adjustRightInd w:val="0"/>
              <w:rPr>
                <w:b/>
                <w:bCs/>
                <w:sz w:val="20"/>
                <w:lang w:eastAsia="en-CA"/>
              </w:rPr>
            </w:pPr>
            <w:r w:rsidRPr="00347283">
              <w:rPr>
                <w:b/>
                <w:bCs/>
                <w:sz w:val="20"/>
                <w:lang w:eastAsia="en-CA"/>
              </w:rPr>
              <w:t xml:space="preserve">         and reticulohistiocytic tissue</w:t>
            </w:r>
          </w:p>
          <w:p w:rsidR="007447EC" w:rsidRPr="00347283" w:rsidRDefault="007447EC" w:rsidP="00A72D43">
            <w:pPr>
              <w:autoSpaceDE w:val="0"/>
              <w:autoSpaceDN w:val="0"/>
              <w:adjustRightInd w:val="0"/>
              <w:rPr>
                <w:sz w:val="20"/>
                <w:lang w:eastAsia="en-CA"/>
              </w:rPr>
            </w:pPr>
            <w:r w:rsidRPr="00347283">
              <w:rPr>
                <w:b/>
                <w:bCs/>
                <w:i/>
                <w:iCs/>
                <w:sz w:val="20"/>
                <w:lang w:eastAsia="en-CA"/>
              </w:rPr>
              <w:t xml:space="preserve">         Excludes:</w:t>
            </w:r>
            <w:r w:rsidRPr="00347283">
              <w:rPr>
                <w:b/>
                <w:bCs/>
                <w:iCs/>
                <w:sz w:val="20"/>
                <w:lang w:eastAsia="en-CA"/>
              </w:rPr>
              <w:t xml:space="preserve"> </w:t>
            </w:r>
            <w:r w:rsidRPr="00347283">
              <w:rPr>
                <w:bCs/>
                <w:iCs/>
                <w:sz w:val="20"/>
                <w:lang w:eastAsia="en-CA"/>
              </w:rPr>
              <w:t>(</w:t>
            </w:r>
            <w:r w:rsidRPr="00347283">
              <w:rPr>
                <w:sz w:val="20"/>
                <w:lang w:eastAsia="en-CA"/>
              </w:rPr>
              <w:t>Abt-) Letterer-Siwe disease (</w:t>
            </w:r>
            <w:r w:rsidRPr="00347283">
              <w:rPr>
                <w:bCs/>
                <w:sz w:val="20"/>
                <w:lang w:eastAsia="en-CA"/>
              </w:rPr>
              <w:t>C96.0</w:t>
            </w:r>
            <w:r w:rsidRPr="00347283">
              <w:rPr>
                <w:sz w:val="20"/>
                <w:lang w:eastAsia="en-CA"/>
              </w:rPr>
              <w:t>)</w:t>
            </w:r>
          </w:p>
          <w:p w:rsidR="007447EC" w:rsidRPr="00347283" w:rsidRDefault="007447EC" w:rsidP="00A72D43">
            <w:pPr>
              <w:autoSpaceDE w:val="0"/>
              <w:autoSpaceDN w:val="0"/>
              <w:adjustRightInd w:val="0"/>
              <w:ind w:left="1166"/>
              <w:rPr>
                <w:sz w:val="20"/>
                <w:lang w:eastAsia="en-CA"/>
              </w:rPr>
            </w:pPr>
            <w:r w:rsidRPr="00347283">
              <w:rPr>
                <w:sz w:val="20"/>
                <w:lang w:eastAsia="en-CA"/>
              </w:rPr>
              <w:t xml:space="preserve">   eosinophilic granuloma (</w:t>
            </w:r>
            <w:r w:rsidRPr="00347283">
              <w:rPr>
                <w:bCs/>
                <w:sz w:val="20"/>
                <w:lang w:eastAsia="en-CA"/>
              </w:rPr>
              <w:t>C96.6</w:t>
            </w:r>
            <w:r w:rsidRPr="00347283">
              <w:rPr>
                <w:sz w:val="20"/>
                <w:lang w:eastAsia="en-CA"/>
              </w:rPr>
              <w:t>)</w:t>
            </w:r>
          </w:p>
          <w:p w:rsidR="007447EC" w:rsidRPr="00347283" w:rsidRDefault="007447EC" w:rsidP="00A72D43">
            <w:pPr>
              <w:autoSpaceDE w:val="0"/>
              <w:autoSpaceDN w:val="0"/>
              <w:adjustRightInd w:val="0"/>
              <w:ind w:left="1166"/>
              <w:rPr>
                <w:sz w:val="20"/>
                <w:lang w:eastAsia="en-CA"/>
              </w:rPr>
            </w:pPr>
            <w:r w:rsidRPr="00347283">
              <w:rPr>
                <w:sz w:val="20"/>
                <w:lang w:eastAsia="en-CA"/>
              </w:rPr>
              <w:t xml:space="preserve">   Hand-Schüller-Christian disease (</w:t>
            </w:r>
            <w:r w:rsidRPr="00347283">
              <w:rPr>
                <w:bCs/>
                <w:sz w:val="20"/>
                <w:lang w:eastAsia="en-CA"/>
              </w:rPr>
              <w:t>C96.5</w:t>
            </w:r>
            <w:r w:rsidRPr="00347283">
              <w:rPr>
                <w:sz w:val="20"/>
                <w:lang w:eastAsia="en-CA"/>
              </w:rPr>
              <w:t>)</w:t>
            </w:r>
          </w:p>
          <w:p w:rsidR="007447EC" w:rsidRPr="00347283" w:rsidRDefault="007447EC" w:rsidP="00A72D43">
            <w:pPr>
              <w:autoSpaceDE w:val="0"/>
              <w:autoSpaceDN w:val="0"/>
              <w:adjustRightInd w:val="0"/>
              <w:ind w:left="1166"/>
              <w:rPr>
                <w:sz w:val="20"/>
                <w:lang w:eastAsia="en-CA"/>
              </w:rPr>
            </w:pPr>
            <w:r w:rsidRPr="00347283">
              <w:rPr>
                <w:sz w:val="20"/>
                <w:lang w:eastAsia="en-CA"/>
              </w:rPr>
              <w:t xml:space="preserve">   histiocytic sarcoma (</w:t>
            </w:r>
            <w:r w:rsidRPr="00347283">
              <w:rPr>
                <w:bCs/>
                <w:sz w:val="20"/>
                <w:lang w:eastAsia="en-CA"/>
              </w:rPr>
              <w:t>C96.8</w:t>
            </w:r>
            <w:r w:rsidRPr="00347283">
              <w:rPr>
                <w:sz w:val="20"/>
                <w:lang w:eastAsia="en-CA"/>
              </w:rPr>
              <w:t>)</w:t>
            </w:r>
          </w:p>
          <w:p w:rsidR="007447EC" w:rsidRPr="00347283" w:rsidRDefault="007447EC" w:rsidP="00A72D43">
            <w:pPr>
              <w:autoSpaceDE w:val="0"/>
              <w:autoSpaceDN w:val="0"/>
              <w:adjustRightInd w:val="0"/>
              <w:ind w:left="1166"/>
              <w:rPr>
                <w:sz w:val="20"/>
                <w:lang w:eastAsia="en-CA"/>
              </w:rPr>
            </w:pPr>
            <w:r w:rsidRPr="00347283">
              <w:rPr>
                <w:sz w:val="20"/>
                <w:lang w:eastAsia="en-CA"/>
              </w:rPr>
              <w:t xml:space="preserve">   histiocytosis X, multifocal (</w:t>
            </w:r>
            <w:r w:rsidRPr="00347283">
              <w:rPr>
                <w:bCs/>
                <w:sz w:val="20"/>
                <w:lang w:eastAsia="en-CA"/>
              </w:rPr>
              <w:t>C96.5</w:t>
            </w:r>
            <w:r w:rsidRPr="00347283">
              <w:rPr>
                <w:sz w:val="20"/>
                <w:lang w:eastAsia="en-CA"/>
              </w:rPr>
              <w:t>)</w:t>
            </w:r>
          </w:p>
          <w:p w:rsidR="007447EC" w:rsidRPr="00347283" w:rsidRDefault="007447EC" w:rsidP="00A72D43">
            <w:pPr>
              <w:autoSpaceDE w:val="0"/>
              <w:autoSpaceDN w:val="0"/>
              <w:adjustRightInd w:val="0"/>
              <w:ind w:left="1166"/>
              <w:rPr>
                <w:sz w:val="20"/>
                <w:lang w:eastAsia="en-CA"/>
              </w:rPr>
            </w:pPr>
            <w:r w:rsidRPr="00347283">
              <w:rPr>
                <w:sz w:val="20"/>
                <w:lang w:eastAsia="en-CA"/>
              </w:rPr>
              <w:t xml:space="preserve">   histiocytosis X, unifocal (</w:t>
            </w:r>
            <w:r w:rsidRPr="00347283">
              <w:rPr>
                <w:bCs/>
                <w:sz w:val="20"/>
                <w:lang w:eastAsia="en-CA"/>
              </w:rPr>
              <w:t>C96.6</w:t>
            </w:r>
            <w:r w:rsidRPr="00347283">
              <w:rPr>
                <w:sz w:val="20"/>
                <w:lang w:eastAsia="en-CA"/>
              </w:rPr>
              <w:t>)</w:t>
            </w:r>
          </w:p>
          <w:p w:rsidR="007447EC" w:rsidRPr="00347283" w:rsidRDefault="007447EC" w:rsidP="00A72D43">
            <w:pPr>
              <w:autoSpaceDE w:val="0"/>
              <w:autoSpaceDN w:val="0"/>
              <w:adjustRightInd w:val="0"/>
              <w:ind w:left="1166"/>
              <w:rPr>
                <w:sz w:val="20"/>
                <w:lang w:eastAsia="en-CA"/>
              </w:rPr>
            </w:pPr>
            <w:r w:rsidRPr="00347283">
              <w:rPr>
                <w:sz w:val="20"/>
                <w:lang w:eastAsia="en-CA"/>
              </w:rPr>
              <w:t xml:space="preserve">   Langerhans-cell histiocytosis, multifocal (</w:t>
            </w:r>
            <w:r w:rsidRPr="00347283">
              <w:rPr>
                <w:bCs/>
                <w:sz w:val="20"/>
                <w:lang w:eastAsia="en-CA"/>
              </w:rPr>
              <w:t>C96.5</w:t>
            </w:r>
            <w:r w:rsidRPr="00347283">
              <w:rPr>
                <w:sz w:val="20"/>
                <w:lang w:eastAsia="en-CA"/>
              </w:rPr>
              <w:t>)</w:t>
            </w:r>
          </w:p>
          <w:p w:rsidR="007447EC" w:rsidRPr="00347283" w:rsidRDefault="007447EC" w:rsidP="00A72D43">
            <w:pPr>
              <w:autoSpaceDE w:val="0"/>
              <w:autoSpaceDN w:val="0"/>
              <w:adjustRightInd w:val="0"/>
              <w:ind w:left="1166"/>
              <w:rPr>
                <w:sz w:val="20"/>
                <w:lang w:eastAsia="en-CA"/>
              </w:rPr>
            </w:pPr>
            <w:r w:rsidRPr="00347283">
              <w:rPr>
                <w:sz w:val="20"/>
                <w:lang w:eastAsia="en-CA"/>
              </w:rPr>
              <w:t xml:space="preserve">   Langerhans-cell histiocytosis, unifocal (</w:t>
            </w:r>
            <w:r w:rsidRPr="00347283">
              <w:rPr>
                <w:bCs/>
                <w:sz w:val="20"/>
                <w:lang w:eastAsia="en-CA"/>
              </w:rPr>
              <w:t>C96.6</w:t>
            </w:r>
            <w:r w:rsidRPr="00347283">
              <w:rPr>
                <w:sz w:val="20"/>
                <w:lang w:eastAsia="en-CA"/>
              </w:rPr>
              <w:t>)</w:t>
            </w:r>
          </w:p>
          <w:p w:rsidR="007447EC" w:rsidRPr="00347283" w:rsidRDefault="007447EC" w:rsidP="00A72D43">
            <w:pPr>
              <w:tabs>
                <w:tab w:val="left" w:pos="3405"/>
              </w:tabs>
              <w:autoSpaceDE w:val="0"/>
              <w:autoSpaceDN w:val="0"/>
              <w:adjustRightInd w:val="0"/>
              <w:ind w:left="1166"/>
              <w:rPr>
                <w:sz w:val="20"/>
                <w:lang w:eastAsia="en-CA"/>
              </w:rPr>
            </w:pPr>
            <w:r w:rsidRPr="00347283">
              <w:rPr>
                <w:sz w:val="20"/>
                <w:lang w:eastAsia="en-CA"/>
              </w:rPr>
              <w:t xml:space="preserve">   malignant histiocytosis (</w:t>
            </w:r>
            <w:r w:rsidRPr="00347283">
              <w:rPr>
                <w:bCs/>
                <w:sz w:val="20"/>
                <w:lang w:eastAsia="en-CA"/>
              </w:rPr>
              <w:t>C96.8</w:t>
            </w:r>
            <w:r w:rsidRPr="00347283">
              <w:rPr>
                <w:sz w:val="20"/>
                <w:lang w:eastAsia="en-CA"/>
              </w:rPr>
              <w:t>)</w:t>
            </w:r>
            <w:r w:rsidRPr="00347283">
              <w:rPr>
                <w:sz w:val="20"/>
                <w:lang w:eastAsia="en-CA"/>
              </w:rPr>
              <w:tab/>
            </w:r>
          </w:p>
          <w:p w:rsidR="007447EC" w:rsidRPr="00347283" w:rsidRDefault="007447EC" w:rsidP="00A72D43">
            <w:pPr>
              <w:autoSpaceDE w:val="0"/>
              <w:autoSpaceDN w:val="0"/>
              <w:adjustRightInd w:val="0"/>
              <w:ind w:left="1166"/>
              <w:rPr>
                <w:strike/>
                <w:sz w:val="20"/>
                <w:lang w:eastAsia="en-CA"/>
              </w:rPr>
            </w:pPr>
            <w:r w:rsidRPr="00347283">
              <w:rPr>
                <w:sz w:val="20"/>
                <w:lang w:eastAsia="en-CA"/>
              </w:rPr>
              <w:t xml:space="preserve">   reticuloendotheliosis</w:t>
            </w:r>
            <w:r w:rsidRPr="00347283">
              <w:rPr>
                <w:b/>
                <w:bCs/>
                <w:sz w:val="20"/>
                <w:u w:val="single"/>
                <w:lang w:eastAsia="en-CA"/>
              </w:rPr>
              <w:t>:</w:t>
            </w:r>
            <w:r w:rsidRPr="00347283">
              <w:rPr>
                <w:b/>
                <w:bCs/>
                <w:sz w:val="20"/>
                <w:lang w:eastAsia="en-CA"/>
              </w:rPr>
              <w:t xml:space="preserve"> </w:t>
            </w:r>
            <w:r w:rsidRPr="00347283">
              <w:rPr>
                <w:strike/>
                <w:sz w:val="20"/>
                <w:lang w:eastAsia="en-CA"/>
              </w:rPr>
              <w:t>or reticulosis:</w:t>
            </w:r>
          </w:p>
          <w:p w:rsidR="007447EC" w:rsidRPr="00347283" w:rsidRDefault="007447EC" w:rsidP="0048025F">
            <w:pPr>
              <w:widowControl/>
              <w:numPr>
                <w:ilvl w:val="0"/>
                <w:numId w:val="58"/>
              </w:numPr>
              <w:autoSpaceDE w:val="0"/>
              <w:autoSpaceDN w:val="0"/>
              <w:adjustRightInd w:val="0"/>
              <w:ind w:left="1733" w:hanging="425"/>
              <w:rPr>
                <w:sz w:val="20"/>
                <w:lang w:eastAsia="en-CA"/>
              </w:rPr>
            </w:pPr>
            <w:r w:rsidRPr="00347283">
              <w:rPr>
                <w:strike/>
                <w:sz w:val="20"/>
                <w:lang w:eastAsia="en-CA"/>
              </w:rPr>
              <w:t xml:space="preserve">   histiocytic medullary</w:t>
            </w:r>
            <w:r w:rsidRPr="00347283">
              <w:rPr>
                <w:sz w:val="20"/>
                <w:lang w:eastAsia="en-CA"/>
              </w:rPr>
              <w:t xml:space="preserve"> (</w:t>
            </w:r>
            <w:r w:rsidRPr="00347283">
              <w:rPr>
                <w:bCs/>
                <w:strike/>
                <w:sz w:val="20"/>
                <w:lang w:eastAsia="en-CA"/>
              </w:rPr>
              <w:t>C96.9</w:t>
            </w:r>
            <w:r w:rsidRPr="00347283">
              <w:rPr>
                <w:sz w:val="20"/>
                <w:lang w:eastAsia="en-CA"/>
              </w:rPr>
              <w:t>)</w:t>
            </w:r>
          </w:p>
          <w:p w:rsidR="007447EC" w:rsidRPr="00347283" w:rsidRDefault="007447EC" w:rsidP="0048025F">
            <w:pPr>
              <w:widowControl/>
              <w:numPr>
                <w:ilvl w:val="0"/>
                <w:numId w:val="58"/>
              </w:numPr>
              <w:autoSpaceDE w:val="0"/>
              <w:autoSpaceDN w:val="0"/>
              <w:adjustRightInd w:val="0"/>
              <w:ind w:left="1733" w:hanging="425"/>
              <w:rPr>
                <w:sz w:val="20"/>
                <w:lang w:eastAsia="en-CA"/>
              </w:rPr>
            </w:pPr>
            <w:r w:rsidRPr="00347283">
              <w:rPr>
                <w:sz w:val="20"/>
                <w:lang w:eastAsia="en-CA"/>
              </w:rPr>
              <w:lastRenderedPageBreak/>
              <w:t xml:space="preserve">   leukaemic (</w:t>
            </w:r>
            <w:r w:rsidRPr="00347283">
              <w:rPr>
                <w:bCs/>
                <w:sz w:val="20"/>
                <w:lang w:eastAsia="en-CA"/>
              </w:rPr>
              <w:t>C91.4</w:t>
            </w:r>
            <w:r w:rsidRPr="00347283">
              <w:rPr>
                <w:sz w:val="20"/>
                <w:lang w:eastAsia="en-CA"/>
              </w:rPr>
              <w:t>)</w:t>
            </w:r>
          </w:p>
          <w:p w:rsidR="007447EC" w:rsidRPr="00347283" w:rsidRDefault="007447EC" w:rsidP="0048025F">
            <w:pPr>
              <w:widowControl/>
              <w:numPr>
                <w:ilvl w:val="0"/>
                <w:numId w:val="58"/>
              </w:numPr>
              <w:autoSpaceDE w:val="0"/>
              <w:autoSpaceDN w:val="0"/>
              <w:adjustRightInd w:val="0"/>
              <w:ind w:left="1733" w:hanging="425"/>
              <w:rPr>
                <w:strike/>
                <w:sz w:val="20"/>
                <w:lang w:eastAsia="en-CA"/>
              </w:rPr>
            </w:pPr>
            <w:r w:rsidRPr="00347283">
              <w:rPr>
                <w:strike/>
                <w:sz w:val="20"/>
                <w:lang w:eastAsia="en-CA"/>
              </w:rPr>
              <w:t xml:space="preserve">   lipomelanotic (</w:t>
            </w:r>
            <w:r w:rsidRPr="00347283">
              <w:rPr>
                <w:bCs/>
                <w:strike/>
                <w:sz w:val="20"/>
                <w:lang w:eastAsia="en-CA"/>
              </w:rPr>
              <w:t>I89.8</w:t>
            </w:r>
            <w:r w:rsidRPr="00347283">
              <w:rPr>
                <w:strike/>
                <w:sz w:val="20"/>
                <w:lang w:eastAsia="en-CA"/>
              </w:rPr>
              <w:t>)</w:t>
            </w:r>
          </w:p>
          <w:p w:rsidR="007447EC" w:rsidRPr="00347283" w:rsidRDefault="007447EC" w:rsidP="0048025F">
            <w:pPr>
              <w:widowControl/>
              <w:numPr>
                <w:ilvl w:val="0"/>
                <w:numId w:val="58"/>
              </w:numPr>
              <w:tabs>
                <w:tab w:val="left" w:pos="1450"/>
              </w:tabs>
              <w:autoSpaceDE w:val="0"/>
              <w:autoSpaceDN w:val="0"/>
              <w:adjustRightInd w:val="0"/>
              <w:ind w:left="1733" w:hanging="425"/>
              <w:rPr>
                <w:strike/>
                <w:sz w:val="20"/>
                <w:lang w:eastAsia="en-CA"/>
              </w:rPr>
            </w:pPr>
            <w:r w:rsidRPr="00347283">
              <w:rPr>
                <w:strike/>
                <w:sz w:val="20"/>
                <w:lang w:eastAsia="en-CA"/>
              </w:rPr>
              <w:t xml:space="preserve">         malignant (</w:t>
            </w:r>
            <w:r w:rsidRPr="00347283">
              <w:rPr>
                <w:bCs/>
                <w:strike/>
                <w:sz w:val="20"/>
                <w:lang w:eastAsia="en-CA"/>
              </w:rPr>
              <w:t>C85.7</w:t>
            </w:r>
            <w:r w:rsidRPr="00347283">
              <w:rPr>
                <w:strike/>
                <w:sz w:val="20"/>
                <w:lang w:eastAsia="en-CA"/>
              </w:rPr>
              <w:t>)</w:t>
            </w:r>
            <w:r w:rsidRPr="00347283">
              <w:rPr>
                <w:sz w:val="20"/>
                <w:lang w:eastAsia="en-CA"/>
              </w:rPr>
              <w:tab/>
            </w:r>
          </w:p>
          <w:p w:rsidR="007447EC" w:rsidRPr="00347283" w:rsidRDefault="007447EC" w:rsidP="0048025F">
            <w:pPr>
              <w:widowControl/>
              <w:numPr>
                <w:ilvl w:val="0"/>
                <w:numId w:val="58"/>
              </w:numPr>
              <w:autoSpaceDE w:val="0"/>
              <w:autoSpaceDN w:val="0"/>
              <w:adjustRightInd w:val="0"/>
              <w:ind w:left="1733" w:hanging="425"/>
              <w:rPr>
                <w:sz w:val="20"/>
                <w:lang w:eastAsia="en-CA"/>
              </w:rPr>
            </w:pPr>
            <w:r w:rsidRPr="00347283">
              <w:rPr>
                <w:sz w:val="20"/>
                <w:lang w:eastAsia="en-CA"/>
              </w:rPr>
              <w:t xml:space="preserve">   nonlipid (</w:t>
            </w:r>
            <w:r w:rsidRPr="00347283">
              <w:rPr>
                <w:bCs/>
                <w:sz w:val="20"/>
                <w:lang w:eastAsia="en-CA"/>
              </w:rPr>
              <w:t>C96.0</w:t>
            </w:r>
            <w:r w:rsidRPr="00347283">
              <w:rPr>
                <w:sz w:val="20"/>
                <w:lang w:eastAsia="en-CA"/>
              </w:rPr>
              <w:t>)</w:t>
            </w:r>
          </w:p>
          <w:p w:rsidR="007447EC" w:rsidRPr="00347283" w:rsidRDefault="007447EC" w:rsidP="00A72D43">
            <w:pPr>
              <w:autoSpaceDE w:val="0"/>
              <w:autoSpaceDN w:val="0"/>
              <w:adjustRightInd w:val="0"/>
              <w:rPr>
                <w:sz w:val="20"/>
                <w:u w:val="single"/>
                <w:lang w:eastAsia="en-CA"/>
              </w:rPr>
            </w:pPr>
            <w:r w:rsidRPr="00347283">
              <w:rPr>
                <w:sz w:val="20"/>
                <w:lang w:eastAsia="en-CA"/>
              </w:rPr>
              <w:t xml:space="preserve">                          </w:t>
            </w:r>
            <w:r w:rsidRPr="00347283">
              <w:rPr>
                <w:sz w:val="20"/>
                <w:u w:val="single"/>
                <w:lang w:eastAsia="en-CA"/>
              </w:rPr>
              <w:t>reticulosis:</w:t>
            </w:r>
          </w:p>
          <w:p w:rsidR="007447EC" w:rsidRPr="00347283" w:rsidRDefault="007447EC" w:rsidP="0048025F">
            <w:pPr>
              <w:widowControl/>
              <w:numPr>
                <w:ilvl w:val="0"/>
                <w:numId w:val="57"/>
              </w:numPr>
              <w:autoSpaceDE w:val="0"/>
              <w:autoSpaceDN w:val="0"/>
              <w:adjustRightInd w:val="0"/>
              <w:ind w:left="1733" w:hanging="425"/>
              <w:rPr>
                <w:bCs/>
                <w:sz w:val="20"/>
                <w:u w:val="single"/>
                <w:lang w:eastAsia="en-CA"/>
              </w:rPr>
            </w:pPr>
            <w:r w:rsidRPr="00347283">
              <w:rPr>
                <w:sz w:val="20"/>
                <w:lang w:eastAsia="en-CA"/>
              </w:rPr>
              <w:t xml:space="preserve">   </w:t>
            </w:r>
            <w:r w:rsidRPr="00347283">
              <w:rPr>
                <w:sz w:val="20"/>
                <w:u w:val="single"/>
                <w:lang w:eastAsia="en-CA"/>
              </w:rPr>
              <w:t>histiocytic medullary (</w:t>
            </w:r>
            <w:r w:rsidRPr="00347283">
              <w:rPr>
                <w:bCs/>
                <w:sz w:val="20"/>
                <w:u w:val="single"/>
                <w:lang w:eastAsia="en-CA"/>
              </w:rPr>
              <w:t>C96.8)</w:t>
            </w:r>
          </w:p>
          <w:p w:rsidR="007447EC" w:rsidRPr="00347283" w:rsidRDefault="007447EC" w:rsidP="0048025F">
            <w:pPr>
              <w:widowControl/>
              <w:numPr>
                <w:ilvl w:val="0"/>
                <w:numId w:val="57"/>
              </w:numPr>
              <w:autoSpaceDE w:val="0"/>
              <w:autoSpaceDN w:val="0"/>
              <w:adjustRightInd w:val="0"/>
              <w:ind w:left="1733" w:hanging="425"/>
              <w:rPr>
                <w:sz w:val="20"/>
                <w:u w:val="single"/>
                <w:lang w:eastAsia="en-CA"/>
              </w:rPr>
            </w:pPr>
            <w:r w:rsidRPr="00347283">
              <w:rPr>
                <w:sz w:val="20"/>
                <w:lang w:eastAsia="en-CA"/>
              </w:rPr>
              <w:t xml:space="preserve">   </w:t>
            </w:r>
            <w:r w:rsidRPr="00347283">
              <w:rPr>
                <w:sz w:val="20"/>
                <w:u w:val="single"/>
                <w:lang w:eastAsia="en-CA"/>
              </w:rPr>
              <w:t>lipomelanotic (</w:t>
            </w:r>
            <w:r w:rsidRPr="00347283">
              <w:rPr>
                <w:bCs/>
                <w:sz w:val="20"/>
                <w:u w:val="single"/>
                <w:lang w:eastAsia="en-CA"/>
              </w:rPr>
              <w:t>I89.8</w:t>
            </w:r>
            <w:r w:rsidRPr="00347283">
              <w:rPr>
                <w:sz w:val="20"/>
                <w:u w:val="single"/>
                <w:lang w:eastAsia="en-CA"/>
              </w:rPr>
              <w:t>)</w:t>
            </w:r>
          </w:p>
          <w:p w:rsidR="007447EC" w:rsidRPr="00347283" w:rsidRDefault="007447EC" w:rsidP="0048025F">
            <w:pPr>
              <w:widowControl/>
              <w:numPr>
                <w:ilvl w:val="0"/>
                <w:numId w:val="57"/>
              </w:numPr>
              <w:ind w:left="1733" w:hanging="425"/>
              <w:rPr>
                <w:b/>
                <w:bCs/>
                <w:sz w:val="20"/>
                <w:u w:val="single"/>
              </w:rPr>
            </w:pPr>
            <w:r w:rsidRPr="00347283">
              <w:rPr>
                <w:sz w:val="20"/>
                <w:lang w:eastAsia="en-CA"/>
              </w:rPr>
              <w:t xml:space="preserve">   </w:t>
            </w:r>
            <w:r w:rsidRPr="00347283">
              <w:rPr>
                <w:sz w:val="20"/>
                <w:u w:val="single"/>
                <w:lang w:eastAsia="en-CA"/>
              </w:rPr>
              <w:t>malignant NOS (</w:t>
            </w:r>
            <w:r w:rsidRPr="00347283">
              <w:rPr>
                <w:bCs/>
                <w:sz w:val="20"/>
                <w:u w:val="single"/>
                <w:lang w:eastAsia="en-CA"/>
              </w:rPr>
              <w:t>C86.0</w:t>
            </w:r>
            <w:r w:rsidRPr="00347283">
              <w:rPr>
                <w:sz w:val="20"/>
                <w:u w:val="single"/>
                <w:lang w:eastAsia="en-CA"/>
              </w:rPr>
              <w:t>)</w:t>
            </w:r>
          </w:p>
          <w:p w:rsidR="007447EC" w:rsidRPr="00347283" w:rsidRDefault="007447EC" w:rsidP="00A72D43">
            <w:pPr>
              <w:rPr>
                <w:sz w:val="20"/>
                <w:u w:val="single"/>
                <w:lang w:eastAsia="en-CA"/>
              </w:rPr>
            </w:pPr>
          </w:p>
          <w:p w:rsidR="007447EC" w:rsidRPr="00347283" w:rsidRDefault="007447EC">
            <w:pPr>
              <w:rPr>
                <w:sz w:val="20"/>
                <w:u w:val="single"/>
              </w:rPr>
            </w:pPr>
          </w:p>
        </w:tc>
        <w:tc>
          <w:tcPr>
            <w:tcW w:w="1275" w:type="dxa"/>
          </w:tcPr>
          <w:p w:rsidR="007447EC" w:rsidRPr="00347283" w:rsidRDefault="007447EC" w:rsidP="00D81BFC">
            <w:pPr>
              <w:jc w:val="center"/>
              <w:outlineLvl w:val="0"/>
              <w:rPr>
                <w:sz w:val="20"/>
              </w:rPr>
            </w:pPr>
            <w:r w:rsidRPr="00347283">
              <w:rPr>
                <w:sz w:val="20"/>
              </w:rPr>
              <w:lastRenderedPageBreak/>
              <w:t>Canada</w:t>
            </w:r>
          </w:p>
          <w:p w:rsidR="007447EC" w:rsidRPr="00347283" w:rsidRDefault="007447EC" w:rsidP="00D81BFC">
            <w:pPr>
              <w:jc w:val="center"/>
              <w:outlineLvl w:val="0"/>
              <w:rPr>
                <w:sz w:val="20"/>
                <w:lang w:val="en-AU"/>
              </w:rPr>
            </w:pPr>
            <w:r w:rsidRPr="00347283">
              <w:rPr>
                <w:sz w:val="20"/>
              </w:rPr>
              <w:t>1857</w:t>
            </w:r>
          </w:p>
        </w:tc>
        <w:tc>
          <w:tcPr>
            <w:tcW w:w="1418" w:type="dxa"/>
          </w:tcPr>
          <w:p w:rsidR="007447EC" w:rsidRPr="00347283" w:rsidRDefault="007447EC" w:rsidP="00D81BFC">
            <w:pPr>
              <w:jc w:val="center"/>
              <w:outlineLvl w:val="0"/>
              <w:rPr>
                <w:sz w:val="20"/>
              </w:rPr>
            </w:pPr>
            <w:r w:rsidRPr="00347283">
              <w:rPr>
                <w:rStyle w:val="StyleTimesNewRoman"/>
                <w:rFonts w:eastAsiaTheme="majorEastAsia"/>
              </w:rPr>
              <w:t>October 2012</w:t>
            </w:r>
          </w:p>
        </w:tc>
        <w:tc>
          <w:tcPr>
            <w:tcW w:w="1276" w:type="dxa"/>
          </w:tcPr>
          <w:p w:rsidR="007447EC" w:rsidRPr="00347283" w:rsidRDefault="007447EC" w:rsidP="00D81BFC">
            <w:pPr>
              <w:jc w:val="center"/>
              <w:outlineLvl w:val="0"/>
              <w:rPr>
                <w:sz w:val="20"/>
                <w:lang w:val="en-AU"/>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lang w:val="en-AU"/>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pPr>
              <w:pStyle w:val="Nagwek6"/>
              <w:rPr>
                <w:rFonts w:ascii="Times New Roman" w:hAnsi="Times New Roman" w:cs="Times New Roman"/>
                <w:bCs/>
                <w:szCs w:val="20"/>
              </w:rPr>
            </w:pPr>
            <w:r w:rsidRPr="00347283">
              <w:t>Add excludes note at block level</w:t>
            </w:r>
          </w:p>
        </w:tc>
        <w:tc>
          <w:tcPr>
            <w:tcW w:w="7797" w:type="dxa"/>
          </w:tcPr>
          <w:p w:rsidR="007447EC" w:rsidRPr="00347283" w:rsidRDefault="007447EC" w:rsidP="00E82AD4">
            <w:pPr>
              <w:rPr>
                <w:sz w:val="20"/>
              </w:rPr>
            </w:pPr>
            <w:r w:rsidRPr="00347283">
              <w:rPr>
                <w:b/>
                <w:bCs/>
                <w:sz w:val="20"/>
              </w:rPr>
              <w:t>Certain disorders involving the immune mechanism (D80-D89)</w:t>
            </w:r>
          </w:p>
          <w:p w:rsidR="007447EC" w:rsidRPr="00347283" w:rsidRDefault="007447EC" w:rsidP="00E82AD4">
            <w:pPr>
              <w:autoSpaceDE w:val="0"/>
              <w:autoSpaceDN w:val="0"/>
              <w:adjustRightInd w:val="0"/>
              <w:rPr>
                <w:sz w:val="20"/>
                <w:lang w:val="fr-FR"/>
              </w:rPr>
            </w:pPr>
            <w:r w:rsidRPr="00347283">
              <w:rPr>
                <w:bCs/>
                <w:i/>
                <w:iCs/>
                <w:sz w:val="20"/>
                <w:lang w:val="fr-FR"/>
              </w:rPr>
              <w:t>Excludes</w:t>
            </w:r>
            <w:r w:rsidRPr="00347283">
              <w:rPr>
                <w:bCs/>
                <w:sz w:val="20"/>
                <w:lang w:val="fr-FR"/>
              </w:rPr>
              <w:t>:</w:t>
            </w:r>
            <w:r w:rsidRPr="00347283">
              <w:rPr>
                <w:b/>
                <w:bCs/>
                <w:sz w:val="20"/>
                <w:lang w:val="fr-FR"/>
              </w:rPr>
              <w:t xml:space="preserve"> </w:t>
            </w:r>
            <w:r w:rsidRPr="00347283">
              <w:rPr>
                <w:sz w:val="20"/>
                <w:lang w:val="fr-FR"/>
              </w:rPr>
              <w:t>autoimmune disease (systemic) NOS (</w:t>
            </w:r>
            <w:r w:rsidRPr="00347283">
              <w:rPr>
                <w:bCs/>
                <w:sz w:val="20"/>
                <w:lang w:val="fr-FR"/>
              </w:rPr>
              <w:t>M35.9</w:t>
            </w:r>
            <w:r w:rsidRPr="00347283">
              <w:rPr>
                <w:sz w:val="20"/>
                <w:lang w:val="fr-FR"/>
              </w:rPr>
              <w:t>)</w:t>
            </w:r>
          </w:p>
          <w:p w:rsidR="007447EC" w:rsidRPr="00347283" w:rsidRDefault="007447EC" w:rsidP="00E82AD4">
            <w:pPr>
              <w:autoSpaceDE w:val="0"/>
              <w:autoSpaceDN w:val="0"/>
              <w:adjustRightInd w:val="0"/>
              <w:ind w:left="972"/>
              <w:rPr>
                <w:sz w:val="20"/>
              </w:rPr>
            </w:pPr>
            <w:r w:rsidRPr="00347283">
              <w:rPr>
                <w:sz w:val="20"/>
              </w:rPr>
              <w:t>functional disorders of polymorphonuclear neutrophils (</w:t>
            </w:r>
            <w:r w:rsidRPr="00347283">
              <w:rPr>
                <w:bCs/>
                <w:sz w:val="20"/>
              </w:rPr>
              <w:t>D71</w:t>
            </w:r>
            <w:r w:rsidRPr="00347283">
              <w:rPr>
                <w:sz w:val="20"/>
              </w:rPr>
              <w:t>)</w:t>
            </w:r>
          </w:p>
          <w:p w:rsidR="007447EC" w:rsidRPr="00347283" w:rsidRDefault="007447EC" w:rsidP="00E82AD4">
            <w:pPr>
              <w:autoSpaceDE w:val="0"/>
              <w:autoSpaceDN w:val="0"/>
              <w:adjustRightInd w:val="0"/>
              <w:ind w:left="972"/>
              <w:rPr>
                <w:sz w:val="20"/>
              </w:rPr>
            </w:pPr>
            <w:r w:rsidRPr="00347283">
              <w:rPr>
                <w:sz w:val="20"/>
              </w:rPr>
              <w:t>human immunodeficiency virus [HIV] disease (</w:t>
            </w:r>
            <w:r w:rsidRPr="00347283">
              <w:rPr>
                <w:bCs/>
                <w:sz w:val="20"/>
              </w:rPr>
              <w:t>B20</w:t>
            </w:r>
            <w:r w:rsidRPr="00347283">
              <w:rPr>
                <w:sz w:val="20"/>
              </w:rPr>
              <w:t>-</w:t>
            </w:r>
            <w:r w:rsidRPr="00347283">
              <w:rPr>
                <w:bCs/>
                <w:sz w:val="20"/>
              </w:rPr>
              <w:t>B24</w:t>
            </w:r>
            <w:r w:rsidRPr="00347283">
              <w:rPr>
                <w:sz w:val="20"/>
              </w:rPr>
              <w:t>)</w:t>
            </w:r>
          </w:p>
          <w:p w:rsidR="007447EC" w:rsidRPr="00347283" w:rsidRDefault="007447EC">
            <w:pPr>
              <w:pStyle w:val="Nagwek1"/>
              <w:rPr>
                <w:rStyle w:val="Pogrubienie"/>
                <w:b/>
                <w:sz w:val="20"/>
                <w:u w:val="single"/>
              </w:rPr>
            </w:pPr>
            <w:r w:rsidRPr="00347283">
              <w:rPr>
                <w:sz w:val="20"/>
                <w:u w:val="single"/>
              </w:rPr>
              <w:t>human immunodeficiency virus [HIV] disease complicating pregnancy childbirth and the puerperium (O98.7)</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lang w:val="en-AU"/>
              </w:rPr>
            </w:pPr>
            <w:r w:rsidRPr="00347283">
              <w:rPr>
                <w:sz w:val="20"/>
              </w:rPr>
              <w:t>1187</w:t>
            </w:r>
          </w:p>
        </w:tc>
        <w:tc>
          <w:tcPr>
            <w:tcW w:w="1418" w:type="dxa"/>
          </w:tcPr>
          <w:p w:rsidR="007447EC" w:rsidRPr="00347283" w:rsidRDefault="007447EC" w:rsidP="00D81BFC">
            <w:pPr>
              <w:jc w:val="center"/>
              <w:outlineLvl w:val="0"/>
              <w:rPr>
                <w:sz w:val="20"/>
              </w:rPr>
            </w:pPr>
            <w:r w:rsidRPr="00347283">
              <w:rPr>
                <w:rStyle w:val="StyleTimesNewRoman"/>
              </w:rPr>
              <w:t>October 2008</w:t>
            </w:r>
          </w:p>
        </w:tc>
        <w:tc>
          <w:tcPr>
            <w:tcW w:w="1276" w:type="dxa"/>
          </w:tcPr>
          <w:p w:rsidR="007447EC" w:rsidRPr="00347283" w:rsidRDefault="007447EC" w:rsidP="00D81BFC">
            <w:pPr>
              <w:jc w:val="center"/>
              <w:outlineLvl w:val="0"/>
              <w:rPr>
                <w:sz w:val="20"/>
                <w:lang w:val="en-AU"/>
              </w:rPr>
            </w:pPr>
            <w:r w:rsidRPr="00347283">
              <w:rPr>
                <w:rStyle w:val="StyleTimesNewRoman"/>
              </w:rPr>
              <w:t>Major</w:t>
            </w:r>
          </w:p>
        </w:tc>
        <w:tc>
          <w:tcPr>
            <w:tcW w:w="1417" w:type="dxa"/>
          </w:tcPr>
          <w:p w:rsidR="007447EC" w:rsidRPr="00347283" w:rsidRDefault="007447EC" w:rsidP="00D81BFC">
            <w:pPr>
              <w:jc w:val="center"/>
              <w:outlineLvl w:val="0"/>
              <w:rPr>
                <w:sz w:val="20"/>
                <w:lang w:val="en-AU"/>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Nagwek"/>
              <w:outlineLvl w:val="0"/>
              <w:rPr>
                <w:b/>
                <w:sz w:val="20"/>
              </w:rPr>
            </w:pPr>
            <w:r w:rsidRPr="00347283">
              <w:rPr>
                <w:sz w:val="20"/>
              </w:rPr>
              <w:t>Revise code title in exclusion</w:t>
            </w:r>
          </w:p>
        </w:tc>
        <w:tc>
          <w:tcPr>
            <w:tcW w:w="7797" w:type="dxa"/>
          </w:tcPr>
          <w:p w:rsidR="007447EC" w:rsidRPr="00347283" w:rsidRDefault="007447EC" w:rsidP="00E82AD4">
            <w:pPr>
              <w:rPr>
                <w:b/>
                <w:sz w:val="20"/>
                <w:lang w:val="pt-BR"/>
              </w:rPr>
            </w:pPr>
            <w:bookmarkStart w:id="113" w:name="d688"/>
            <w:bookmarkEnd w:id="113"/>
            <w:r w:rsidRPr="00347283">
              <w:rPr>
                <w:b/>
                <w:bCs/>
                <w:sz w:val="20"/>
              </w:rPr>
              <w:t>D89</w:t>
            </w:r>
            <w:r w:rsidRPr="00347283">
              <w:rPr>
                <w:sz w:val="20"/>
              </w:rPr>
              <w:t xml:space="preserve">          </w:t>
            </w:r>
            <w:r w:rsidRPr="00347283">
              <w:rPr>
                <w:b/>
                <w:sz w:val="20"/>
              </w:rPr>
              <w:t xml:space="preserve">Other disorders involving the immune mechanism, not                                 elsewhere </w:t>
            </w:r>
            <w:r w:rsidRPr="00347283">
              <w:rPr>
                <w:b/>
                <w:sz w:val="20"/>
                <w:lang w:val="pt-BR"/>
              </w:rPr>
              <w:t>classified</w:t>
            </w:r>
          </w:p>
          <w:p w:rsidR="007447EC" w:rsidRPr="00347283" w:rsidRDefault="007447EC" w:rsidP="00E82AD4">
            <w:pPr>
              <w:tabs>
                <w:tab w:val="left" w:pos="882"/>
              </w:tabs>
              <w:rPr>
                <w:sz w:val="20"/>
                <w:lang w:val="pt-BR"/>
              </w:rPr>
            </w:pPr>
            <w:r w:rsidRPr="00347283">
              <w:rPr>
                <w:sz w:val="20"/>
                <w:lang w:val="pt-BR"/>
              </w:rPr>
              <w:t xml:space="preserve">                 </w:t>
            </w:r>
            <w:r w:rsidRPr="00347283">
              <w:rPr>
                <w:i/>
                <w:sz w:val="20"/>
                <w:lang w:val="pt-BR"/>
              </w:rPr>
              <w:t>Excludes</w:t>
            </w:r>
            <w:r w:rsidRPr="00347283">
              <w:rPr>
                <w:sz w:val="20"/>
                <w:lang w:val="pt-BR"/>
              </w:rPr>
              <w:t>: hyperglobulinaemia NOS (R77.1)</w:t>
            </w:r>
          </w:p>
          <w:p w:rsidR="007447EC" w:rsidRPr="00347283" w:rsidRDefault="007447EC">
            <w:pPr>
              <w:tabs>
                <w:tab w:val="left" w:pos="711"/>
              </w:tabs>
              <w:rPr>
                <w:b/>
                <w:bCs/>
                <w:sz w:val="20"/>
              </w:rPr>
            </w:pPr>
            <w:r w:rsidRPr="00347283">
              <w:rPr>
                <w:sz w:val="20"/>
                <w:lang w:val="pt-BR"/>
              </w:rPr>
              <w:t xml:space="preserve">                                  </w:t>
            </w:r>
            <w:r w:rsidRPr="00347283">
              <w:rPr>
                <w:sz w:val="20"/>
              </w:rPr>
              <w:t xml:space="preserve">monoclonal gammopathy </w:t>
            </w:r>
            <w:r w:rsidRPr="00347283">
              <w:rPr>
                <w:sz w:val="20"/>
                <w:u w:val="single"/>
              </w:rPr>
              <w:t>of undetermined significance (MGUS)</w:t>
            </w:r>
            <w:r w:rsidRPr="00347283">
              <w:rPr>
                <w:sz w:val="20"/>
              </w:rPr>
              <w:t xml:space="preserve"> (D47.2)</w:t>
            </w: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4F1A96">
            <w:pPr>
              <w:jc w:val="center"/>
              <w:outlineLvl w:val="0"/>
              <w:rPr>
                <w:sz w:val="20"/>
                <w:lang w:val="en-AU"/>
              </w:rPr>
            </w:pPr>
            <w:r w:rsidRPr="00347283">
              <w:rPr>
                <w:sz w:val="20"/>
              </w:rPr>
              <w:t>1230</w:t>
            </w:r>
          </w:p>
        </w:tc>
        <w:tc>
          <w:tcPr>
            <w:tcW w:w="1418" w:type="dxa"/>
          </w:tcPr>
          <w:p w:rsidR="007447EC" w:rsidRPr="00347283" w:rsidRDefault="007447EC" w:rsidP="00D81BFC">
            <w:pPr>
              <w:jc w:val="center"/>
              <w:outlineLvl w:val="0"/>
              <w:rPr>
                <w:sz w:val="20"/>
              </w:rPr>
            </w:pPr>
            <w:r w:rsidRPr="00347283">
              <w:rPr>
                <w:rStyle w:val="StyleTimesNewRoman"/>
              </w:rPr>
              <w:t>October 2008</w:t>
            </w:r>
          </w:p>
        </w:tc>
        <w:tc>
          <w:tcPr>
            <w:tcW w:w="1276" w:type="dxa"/>
          </w:tcPr>
          <w:p w:rsidR="007447EC" w:rsidRPr="00347283" w:rsidRDefault="007447EC" w:rsidP="00D81BFC">
            <w:pPr>
              <w:jc w:val="center"/>
              <w:outlineLvl w:val="0"/>
              <w:rPr>
                <w:sz w:val="20"/>
                <w:lang w:val="en-AU"/>
              </w:rPr>
            </w:pPr>
            <w:r w:rsidRPr="00347283">
              <w:rPr>
                <w:rStyle w:val="StyleTimesNewRoman"/>
              </w:rPr>
              <w:t>Major</w:t>
            </w:r>
          </w:p>
        </w:tc>
        <w:tc>
          <w:tcPr>
            <w:tcW w:w="1417" w:type="dxa"/>
          </w:tcPr>
          <w:p w:rsidR="007447EC" w:rsidRPr="00347283" w:rsidRDefault="007447EC" w:rsidP="00D81BFC">
            <w:pPr>
              <w:jc w:val="center"/>
              <w:outlineLvl w:val="0"/>
              <w:rPr>
                <w:sz w:val="20"/>
                <w:lang w:val="en-AU"/>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Add new code and note</w:t>
            </w:r>
          </w:p>
        </w:tc>
        <w:tc>
          <w:tcPr>
            <w:tcW w:w="7797" w:type="dxa"/>
          </w:tcPr>
          <w:p w:rsidR="007447EC" w:rsidRPr="00347283" w:rsidRDefault="007447EC" w:rsidP="00E82AD4">
            <w:pPr>
              <w:rPr>
                <w:b/>
                <w:sz w:val="20"/>
              </w:rPr>
            </w:pPr>
            <w:r w:rsidRPr="00347283">
              <w:rPr>
                <w:b/>
                <w:bCs/>
                <w:sz w:val="20"/>
              </w:rPr>
              <w:t>D89</w:t>
            </w:r>
            <w:r w:rsidRPr="00347283">
              <w:rPr>
                <w:sz w:val="20"/>
              </w:rPr>
              <w:t xml:space="preserve">          </w:t>
            </w:r>
            <w:r w:rsidRPr="00347283">
              <w:rPr>
                <w:b/>
                <w:sz w:val="20"/>
              </w:rPr>
              <w:t xml:space="preserve">Other disorders involving the immune mechanism, not elsewhere       </w:t>
            </w:r>
          </w:p>
          <w:p w:rsidR="007447EC" w:rsidRPr="00347283" w:rsidRDefault="007447EC" w:rsidP="00E82AD4">
            <w:pPr>
              <w:rPr>
                <w:b/>
                <w:sz w:val="20"/>
              </w:rPr>
            </w:pPr>
            <w:r w:rsidRPr="00347283">
              <w:rPr>
                <w:b/>
                <w:sz w:val="20"/>
              </w:rPr>
              <w:t xml:space="preserve">                 classified</w:t>
            </w:r>
          </w:p>
          <w:p w:rsidR="007447EC" w:rsidRPr="00347283" w:rsidRDefault="007447EC" w:rsidP="00E82AD4">
            <w:pPr>
              <w:rPr>
                <w:b/>
                <w:sz w:val="20"/>
              </w:rPr>
            </w:pPr>
            <w:r w:rsidRPr="00347283">
              <w:rPr>
                <w:b/>
                <w:sz w:val="20"/>
                <w:u w:val="single"/>
              </w:rPr>
              <w:t>D89.3</w:t>
            </w:r>
            <w:r w:rsidRPr="00347283">
              <w:rPr>
                <w:b/>
                <w:sz w:val="20"/>
              </w:rPr>
              <w:t xml:space="preserve">       </w:t>
            </w:r>
            <w:r w:rsidRPr="00347283">
              <w:rPr>
                <w:b/>
                <w:sz w:val="20"/>
                <w:u w:val="single"/>
              </w:rPr>
              <w:t>Immune reconstitution syndrome</w:t>
            </w:r>
          </w:p>
          <w:p w:rsidR="007447EC" w:rsidRPr="00347283" w:rsidRDefault="007447EC" w:rsidP="00E82AD4">
            <w:pPr>
              <w:rPr>
                <w:sz w:val="20"/>
              </w:rPr>
            </w:pPr>
            <w:r w:rsidRPr="00347283">
              <w:rPr>
                <w:sz w:val="20"/>
              </w:rPr>
              <w:t xml:space="preserve">                 </w:t>
            </w:r>
            <w:r w:rsidRPr="00347283">
              <w:rPr>
                <w:sz w:val="20"/>
                <w:u w:val="single"/>
              </w:rPr>
              <w:t>Use additional external cause code (Chapter XX), if desired, to identify drug.</w:t>
            </w:r>
            <w:r w:rsidRPr="00347283">
              <w:rPr>
                <w:sz w:val="20"/>
              </w:rPr>
              <w:br/>
            </w:r>
          </w:p>
        </w:tc>
        <w:tc>
          <w:tcPr>
            <w:tcW w:w="1275" w:type="dxa"/>
          </w:tcPr>
          <w:p w:rsidR="007447EC" w:rsidRPr="00347283" w:rsidRDefault="007447EC" w:rsidP="004F1A96">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 xml:space="preserve"> 1382</w:t>
            </w:r>
          </w:p>
        </w:tc>
        <w:tc>
          <w:tcPr>
            <w:tcW w:w="1418" w:type="dxa"/>
          </w:tcPr>
          <w:p w:rsidR="007447EC" w:rsidRPr="00347283" w:rsidRDefault="007447EC" w:rsidP="00D81BFC">
            <w:pPr>
              <w:jc w:val="center"/>
              <w:rPr>
                <w:rStyle w:val="StyleTimesNewRoman"/>
              </w:rPr>
            </w:pPr>
            <w:r w:rsidRPr="00347283">
              <w:rPr>
                <w:rStyle w:val="StyleTimesNewRoman"/>
              </w:rPr>
              <w:t>October 2008</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Add inclusion term</w:t>
            </w:r>
          </w:p>
        </w:tc>
        <w:tc>
          <w:tcPr>
            <w:tcW w:w="7797" w:type="dxa"/>
          </w:tcPr>
          <w:p w:rsidR="007447EC" w:rsidRPr="00347283" w:rsidRDefault="007447EC" w:rsidP="00B2054E">
            <w:pPr>
              <w:shd w:val="clear" w:color="auto" w:fill="FFFFFF"/>
              <w:rPr>
                <w:sz w:val="20"/>
                <w:u w:val="single"/>
                <w:shd w:val="clear" w:color="auto" w:fill="FFFFFF"/>
                <w:lang w:val="fr-FR"/>
              </w:rPr>
            </w:pPr>
            <w:r w:rsidRPr="00347283">
              <w:rPr>
                <w:rStyle w:val="Pogrubienie"/>
                <w:sz w:val="20"/>
                <w:lang w:val="fr-FR"/>
              </w:rPr>
              <w:t>D89.3 Immune reconstitution syndrome</w:t>
            </w:r>
            <w:r w:rsidRPr="00347283">
              <w:rPr>
                <w:sz w:val="20"/>
                <w:lang w:val="fr-FR"/>
              </w:rPr>
              <w:br/>
              <w:t xml:space="preserve">          </w:t>
            </w:r>
            <w:r w:rsidRPr="00347283">
              <w:rPr>
                <w:sz w:val="20"/>
                <w:u w:val="single"/>
                <w:lang w:val="fr-FR"/>
              </w:rPr>
              <w:t>Immune reconstitution inflammatory syndrome [</w:t>
            </w:r>
            <w:r w:rsidRPr="00347283">
              <w:rPr>
                <w:sz w:val="20"/>
                <w:u w:val="single"/>
                <w:shd w:val="clear" w:color="auto" w:fill="FFFFFF"/>
                <w:lang w:val="fr-FR"/>
              </w:rPr>
              <w:t>IRIS]</w:t>
            </w:r>
          </w:p>
          <w:p w:rsidR="007447EC" w:rsidRPr="00347283" w:rsidRDefault="007447EC" w:rsidP="00B2054E">
            <w:pPr>
              <w:shd w:val="clear" w:color="auto" w:fill="FFFFFF"/>
              <w:rPr>
                <w:sz w:val="20"/>
                <w:u w:val="single"/>
                <w:shd w:val="clear" w:color="auto" w:fill="FFFFFF"/>
                <w:lang w:val="fr-FR"/>
              </w:rPr>
            </w:pPr>
          </w:p>
          <w:p w:rsidR="007447EC" w:rsidRPr="00347283" w:rsidRDefault="007447EC" w:rsidP="00B2054E">
            <w:pPr>
              <w:shd w:val="clear" w:color="auto" w:fill="FFFFFF"/>
              <w:rPr>
                <w:sz w:val="20"/>
                <w:u w:val="single"/>
                <w:shd w:val="clear" w:color="auto" w:fill="FFFFFF"/>
                <w:lang w:val="fr-FR"/>
              </w:rPr>
            </w:pPr>
          </w:p>
          <w:p w:rsidR="007447EC" w:rsidRPr="00347283" w:rsidRDefault="007447EC" w:rsidP="00B2054E">
            <w:pPr>
              <w:shd w:val="clear" w:color="auto" w:fill="FFFFFF"/>
              <w:rPr>
                <w:sz w:val="20"/>
                <w:u w:val="single"/>
                <w:shd w:val="clear" w:color="auto" w:fill="FFFFFF"/>
                <w:lang w:val="fr-FR"/>
              </w:rPr>
            </w:pPr>
          </w:p>
          <w:p w:rsidR="007447EC" w:rsidRPr="00347283" w:rsidRDefault="007447EC" w:rsidP="00E82AD4">
            <w:pPr>
              <w:rPr>
                <w:sz w:val="20"/>
              </w:rPr>
            </w:pPr>
          </w:p>
        </w:tc>
        <w:tc>
          <w:tcPr>
            <w:tcW w:w="1275" w:type="dxa"/>
          </w:tcPr>
          <w:p w:rsidR="007447EC" w:rsidRPr="00347283" w:rsidRDefault="007447EC" w:rsidP="00D81BFC">
            <w:pPr>
              <w:jc w:val="center"/>
              <w:outlineLvl w:val="0"/>
              <w:rPr>
                <w:sz w:val="20"/>
                <w:lang w:val="fr-FR"/>
              </w:rPr>
            </w:pPr>
            <w:r w:rsidRPr="00347283">
              <w:rPr>
                <w:sz w:val="20"/>
                <w:lang w:val="fr-FR"/>
              </w:rPr>
              <w:t xml:space="preserve">Canada </w:t>
            </w:r>
          </w:p>
          <w:p w:rsidR="007447EC" w:rsidRPr="00347283" w:rsidRDefault="007447EC" w:rsidP="00D81BFC">
            <w:pPr>
              <w:jc w:val="center"/>
              <w:outlineLvl w:val="0"/>
              <w:rPr>
                <w:sz w:val="20"/>
                <w:lang w:val="fr-FR"/>
              </w:rPr>
            </w:pPr>
            <w:r w:rsidRPr="00347283">
              <w:rPr>
                <w:sz w:val="20"/>
                <w:lang w:val="fr-FR"/>
              </w:rPr>
              <w:t>1613</w:t>
            </w:r>
          </w:p>
          <w:p w:rsidR="007447EC" w:rsidRPr="00347283" w:rsidRDefault="007447EC" w:rsidP="004F1A96">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2009</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inclusions</w:t>
            </w:r>
          </w:p>
        </w:tc>
        <w:tc>
          <w:tcPr>
            <w:tcW w:w="7797" w:type="dxa"/>
          </w:tcPr>
          <w:p w:rsidR="007447EC" w:rsidRPr="00347283" w:rsidRDefault="007447EC" w:rsidP="00AF1BB2">
            <w:pPr>
              <w:rPr>
                <w:sz w:val="20"/>
              </w:rPr>
            </w:pPr>
            <w:r w:rsidRPr="00347283">
              <w:rPr>
                <w:b/>
                <w:bCs/>
                <w:sz w:val="20"/>
              </w:rPr>
              <w:t>E05</w:t>
            </w:r>
            <w:r w:rsidRPr="00347283">
              <w:rPr>
                <w:b/>
                <w:bCs/>
                <w:sz w:val="20"/>
              </w:rPr>
              <w:tab/>
              <w:t>Thyrotoxicosis [hyperthyroidism]</w:t>
            </w:r>
          </w:p>
          <w:p w:rsidR="007447EC" w:rsidRPr="00347283" w:rsidRDefault="007447EC" w:rsidP="00AF1BB2">
            <w:pPr>
              <w:rPr>
                <w:sz w:val="20"/>
                <w:u w:val="single"/>
              </w:rPr>
            </w:pPr>
            <w:r w:rsidRPr="00347283">
              <w:rPr>
                <w:sz w:val="20"/>
              </w:rPr>
              <w:tab/>
            </w:r>
            <w:r w:rsidRPr="00347283">
              <w:rPr>
                <w:sz w:val="20"/>
                <w:u w:val="single"/>
              </w:rPr>
              <w:t>Thyroid (thyrotoxic):</w:t>
            </w:r>
          </w:p>
          <w:p w:rsidR="007447EC" w:rsidRPr="00347283" w:rsidRDefault="007447EC" w:rsidP="00AF1BB2">
            <w:pPr>
              <w:rPr>
                <w:sz w:val="20"/>
                <w:u w:val="single"/>
              </w:rPr>
            </w:pPr>
            <w:r w:rsidRPr="00347283">
              <w:rPr>
                <w:sz w:val="20"/>
              </w:rPr>
              <w:tab/>
            </w:r>
            <w:r w:rsidRPr="00347283">
              <w:rPr>
                <w:sz w:val="20"/>
              </w:rPr>
              <w:tab/>
            </w:r>
            <w:r w:rsidRPr="00347283">
              <w:rPr>
                <w:sz w:val="20"/>
                <w:u w:val="single"/>
              </w:rPr>
              <w:t xml:space="preserve">• eye disease† (H58.8*)  </w:t>
            </w:r>
          </w:p>
          <w:p w:rsidR="007447EC" w:rsidRPr="00347283" w:rsidRDefault="007447EC" w:rsidP="00AF1BB2">
            <w:pPr>
              <w:rPr>
                <w:sz w:val="20"/>
              </w:rPr>
            </w:pPr>
            <w:r w:rsidRPr="00347283">
              <w:rPr>
                <w:sz w:val="20"/>
              </w:rPr>
              <w:tab/>
            </w:r>
            <w:r w:rsidRPr="00347283">
              <w:rPr>
                <w:sz w:val="20"/>
              </w:rPr>
              <w:tab/>
            </w:r>
            <w:r w:rsidRPr="00347283">
              <w:rPr>
                <w:sz w:val="20"/>
                <w:u w:val="single"/>
              </w:rPr>
              <w:t xml:space="preserve">• heart disease† (I43.8*) </w:t>
            </w:r>
          </w:p>
          <w:p w:rsidR="007447EC" w:rsidRPr="00347283" w:rsidRDefault="007447EC" w:rsidP="00AF1BB2">
            <w:pPr>
              <w:rPr>
                <w:sz w:val="20"/>
              </w:rPr>
            </w:pPr>
            <w:r w:rsidRPr="00347283">
              <w:rPr>
                <w:b/>
                <w:bCs/>
                <w:i/>
                <w:iCs/>
                <w:sz w:val="20"/>
              </w:rPr>
              <w:tab/>
              <w:t>Excl.:</w:t>
            </w:r>
            <w:r w:rsidRPr="00347283">
              <w:rPr>
                <w:sz w:val="20"/>
              </w:rPr>
              <w:tab/>
              <w:t>chronic thyroiditis with transient thyrotoxicosis (E06.2)</w:t>
            </w:r>
          </w:p>
          <w:p w:rsidR="007447EC" w:rsidRPr="00347283" w:rsidRDefault="007447EC" w:rsidP="00AF1BB2">
            <w:pPr>
              <w:rPr>
                <w:sz w:val="20"/>
              </w:rPr>
            </w:pPr>
            <w:r w:rsidRPr="00347283">
              <w:rPr>
                <w:sz w:val="20"/>
              </w:rPr>
              <w:tab/>
            </w:r>
            <w:r w:rsidRPr="00347283">
              <w:rPr>
                <w:sz w:val="20"/>
              </w:rPr>
              <w:tab/>
              <w:t>neonatal thyrotoxicosis (P72.1)</w:t>
            </w:r>
          </w:p>
          <w:p w:rsidR="007447EC" w:rsidRPr="00347283" w:rsidRDefault="007447EC">
            <w:pPr>
              <w:tabs>
                <w:tab w:val="left" w:pos="1928"/>
                <w:tab w:val="left" w:pos="2041"/>
                <w:tab w:val="left" w:pos="2155"/>
              </w:tabs>
              <w:autoSpaceDE w:val="0"/>
              <w:autoSpaceDN w:val="0"/>
              <w:adjustRightInd w:val="0"/>
              <w:ind w:left="1927" w:hanging="113"/>
              <w:rPr>
                <w:sz w:val="20"/>
              </w:rPr>
            </w:pPr>
          </w:p>
        </w:tc>
        <w:tc>
          <w:tcPr>
            <w:tcW w:w="1275" w:type="dxa"/>
          </w:tcPr>
          <w:p w:rsidR="007447EC" w:rsidRPr="00347283" w:rsidRDefault="007447EC" w:rsidP="00AF1BB2">
            <w:pPr>
              <w:jc w:val="center"/>
              <w:outlineLvl w:val="0"/>
              <w:rPr>
                <w:sz w:val="20"/>
              </w:rPr>
            </w:pPr>
            <w:r w:rsidRPr="00347283">
              <w:rPr>
                <w:sz w:val="20"/>
              </w:rPr>
              <w:t>2268</w:t>
            </w:r>
          </w:p>
          <w:p w:rsidR="007447EC" w:rsidRPr="00347283" w:rsidRDefault="007447EC" w:rsidP="00D81BFC">
            <w:pPr>
              <w:pStyle w:val="Tytu"/>
              <w:outlineLvl w:val="0"/>
              <w:rPr>
                <w:b w:val="0"/>
                <w:sz w:val="20"/>
              </w:rPr>
            </w:pPr>
            <w:r w:rsidRPr="00347283">
              <w:rPr>
                <w:sz w:val="20"/>
              </w:rPr>
              <w:t>Australia</w:t>
            </w:r>
          </w:p>
        </w:tc>
        <w:tc>
          <w:tcPr>
            <w:tcW w:w="1418" w:type="dxa"/>
          </w:tcPr>
          <w:p w:rsidR="007447EC" w:rsidRPr="00347283" w:rsidRDefault="007447EC" w:rsidP="00D81BFC">
            <w:pPr>
              <w:jc w:val="center"/>
              <w:outlineLvl w:val="0"/>
              <w:rPr>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 xml:space="preserve">Major </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lastRenderedPageBreak/>
              <w:t>Delete inclusion</w:t>
            </w:r>
          </w:p>
        </w:tc>
        <w:tc>
          <w:tcPr>
            <w:tcW w:w="7797" w:type="dxa"/>
          </w:tcPr>
          <w:p w:rsidR="007447EC" w:rsidRPr="00347283" w:rsidRDefault="007447EC" w:rsidP="00AF1BB2">
            <w:pPr>
              <w:rPr>
                <w:sz w:val="20"/>
              </w:rPr>
            </w:pPr>
            <w:bookmarkStart w:id="114" w:name="ID_D750"/>
            <w:bookmarkStart w:id="115" w:name="ID_D751"/>
            <w:bookmarkEnd w:id="114"/>
            <w:bookmarkEnd w:id="115"/>
            <w:r w:rsidRPr="00347283">
              <w:rPr>
                <w:b/>
                <w:bCs/>
                <w:sz w:val="20"/>
              </w:rPr>
              <w:t>E05.9</w:t>
            </w:r>
            <w:r w:rsidRPr="00347283">
              <w:rPr>
                <w:b/>
                <w:bCs/>
                <w:sz w:val="20"/>
              </w:rPr>
              <w:tab/>
              <w:t>Thyrotoxicosis, unspecified </w:t>
            </w:r>
          </w:p>
          <w:p w:rsidR="007447EC" w:rsidRPr="00347283" w:rsidRDefault="007447EC" w:rsidP="00AF1BB2">
            <w:pPr>
              <w:rPr>
                <w:sz w:val="20"/>
              </w:rPr>
            </w:pPr>
            <w:r w:rsidRPr="00347283">
              <w:rPr>
                <w:sz w:val="20"/>
              </w:rPr>
              <w:tab/>
              <w:t>Hyperthyroidism NOS</w:t>
            </w:r>
          </w:p>
          <w:p w:rsidR="007447EC" w:rsidRPr="00347283" w:rsidRDefault="007447EC" w:rsidP="00AF1BB2">
            <w:pPr>
              <w:rPr>
                <w:strike/>
                <w:sz w:val="20"/>
              </w:rPr>
            </w:pPr>
            <w:r w:rsidRPr="00347283">
              <w:rPr>
                <w:sz w:val="20"/>
              </w:rPr>
              <w:tab/>
              <w:t xml:space="preserve"> </w:t>
            </w:r>
            <w:r w:rsidRPr="00347283">
              <w:rPr>
                <w:strike/>
                <w:sz w:val="20"/>
              </w:rPr>
              <w:t>Thyrotoxic heart disease† (I43.8*)</w:t>
            </w:r>
          </w:p>
          <w:p w:rsidR="007447EC" w:rsidRPr="00347283" w:rsidRDefault="007447EC" w:rsidP="00E82AD4">
            <w:pPr>
              <w:keepLines/>
              <w:suppressAutoHyphens/>
              <w:autoSpaceDE w:val="0"/>
              <w:autoSpaceDN w:val="0"/>
              <w:adjustRightInd w:val="0"/>
              <w:spacing w:line="240" w:lineRule="exact"/>
              <w:ind w:left="1134" w:hanging="142"/>
              <w:rPr>
                <w:strike/>
                <w:sz w:val="20"/>
              </w:rPr>
            </w:pPr>
            <w:bookmarkStart w:id="116" w:name="ID_D762"/>
            <w:bookmarkEnd w:id="116"/>
          </w:p>
        </w:tc>
        <w:tc>
          <w:tcPr>
            <w:tcW w:w="1275" w:type="dxa"/>
          </w:tcPr>
          <w:p w:rsidR="007447EC" w:rsidRPr="00347283" w:rsidRDefault="007447EC" w:rsidP="00AF1BB2">
            <w:pPr>
              <w:jc w:val="center"/>
              <w:outlineLvl w:val="0"/>
              <w:rPr>
                <w:sz w:val="20"/>
              </w:rPr>
            </w:pPr>
            <w:r w:rsidRPr="00347283">
              <w:rPr>
                <w:sz w:val="20"/>
              </w:rPr>
              <w:t>2268</w:t>
            </w:r>
          </w:p>
          <w:p w:rsidR="007447EC" w:rsidRPr="00347283" w:rsidRDefault="007447EC" w:rsidP="00D81BFC">
            <w:pPr>
              <w:keepNext/>
              <w:spacing w:after="60"/>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 xml:space="preserve">Major </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A72D43">
            <w:pPr>
              <w:shd w:val="clear" w:color="auto" w:fill="FFFFFF"/>
              <w:rPr>
                <w:sz w:val="20"/>
                <w:lang w:eastAsia="en-CA"/>
              </w:rPr>
            </w:pPr>
            <w:r w:rsidRPr="00347283">
              <w:rPr>
                <w:sz w:val="20"/>
                <w:lang w:eastAsia="en-CA"/>
              </w:rPr>
              <w:t>Revise code titles and inclusions</w:t>
            </w: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p>
          <w:p w:rsidR="007447EC" w:rsidRPr="00347283" w:rsidRDefault="007447EC" w:rsidP="00A72D43">
            <w:pPr>
              <w:shd w:val="clear" w:color="auto" w:fill="FFFFFF"/>
              <w:rPr>
                <w:sz w:val="20"/>
                <w:lang w:eastAsia="en-CA"/>
              </w:rPr>
            </w:pPr>
            <w:r w:rsidRPr="00347283">
              <w:rPr>
                <w:sz w:val="20"/>
                <w:lang w:eastAsia="en-CA"/>
              </w:rPr>
              <w:t>Revise exclusions</w:t>
            </w:r>
          </w:p>
        </w:tc>
        <w:tc>
          <w:tcPr>
            <w:tcW w:w="7797" w:type="dxa"/>
          </w:tcPr>
          <w:p w:rsidR="007447EC" w:rsidRPr="00347283" w:rsidRDefault="007447EC" w:rsidP="00A72D43">
            <w:pPr>
              <w:autoSpaceDE w:val="0"/>
              <w:autoSpaceDN w:val="0"/>
              <w:adjustRightInd w:val="0"/>
              <w:rPr>
                <w:b/>
                <w:bCs/>
                <w:sz w:val="20"/>
                <w:lang w:eastAsia="en-CA"/>
              </w:rPr>
            </w:pPr>
            <w:r w:rsidRPr="00347283">
              <w:rPr>
                <w:b/>
                <w:bCs/>
                <w:sz w:val="20"/>
                <w:lang w:eastAsia="en-CA"/>
              </w:rPr>
              <w:t xml:space="preserve">E10  </w:t>
            </w:r>
            <w:r w:rsidRPr="00347283">
              <w:rPr>
                <w:b/>
                <w:bCs/>
                <w:strike/>
                <w:sz w:val="20"/>
                <w:lang w:eastAsia="en-CA"/>
              </w:rPr>
              <w:t>Insulin-dependent</w:t>
            </w:r>
            <w:r w:rsidRPr="00347283">
              <w:rPr>
                <w:b/>
                <w:bCs/>
                <w:sz w:val="20"/>
                <w:lang w:eastAsia="en-CA"/>
              </w:rPr>
              <w:t xml:space="preserve"> </w:t>
            </w:r>
            <w:r w:rsidRPr="00347283">
              <w:rPr>
                <w:b/>
                <w:bCs/>
                <w:sz w:val="20"/>
                <w:u w:val="single"/>
                <w:lang w:eastAsia="en-CA"/>
              </w:rPr>
              <w:t>Type 1</w:t>
            </w:r>
            <w:r w:rsidRPr="00347283">
              <w:rPr>
                <w:b/>
                <w:bCs/>
                <w:sz w:val="20"/>
                <w:lang w:eastAsia="en-CA"/>
              </w:rPr>
              <w:t xml:space="preserve"> diabetes mellitus</w:t>
            </w:r>
          </w:p>
          <w:p w:rsidR="007447EC" w:rsidRPr="00347283" w:rsidRDefault="007447EC" w:rsidP="00A72D43">
            <w:pPr>
              <w:autoSpaceDE w:val="0"/>
              <w:autoSpaceDN w:val="0"/>
              <w:adjustRightInd w:val="0"/>
              <w:rPr>
                <w:sz w:val="20"/>
                <w:lang w:eastAsia="en-CA"/>
              </w:rPr>
            </w:pPr>
            <w:r w:rsidRPr="00347283">
              <w:rPr>
                <w:sz w:val="20"/>
                <w:lang w:eastAsia="en-CA"/>
              </w:rPr>
              <w:t xml:space="preserve">         [See before </w:t>
            </w:r>
            <w:r w:rsidRPr="00347283">
              <w:rPr>
                <w:bCs/>
                <w:sz w:val="20"/>
                <w:lang w:eastAsia="en-CA"/>
              </w:rPr>
              <w:t>E10</w:t>
            </w:r>
            <w:r w:rsidRPr="00347283">
              <w:rPr>
                <w:b/>
                <w:bCs/>
                <w:sz w:val="20"/>
                <w:lang w:eastAsia="en-CA"/>
              </w:rPr>
              <w:t xml:space="preserve"> </w:t>
            </w:r>
            <w:r w:rsidRPr="00347283">
              <w:rPr>
                <w:sz w:val="20"/>
                <w:lang w:eastAsia="en-CA"/>
              </w:rPr>
              <w:t>for subdivisions]</w:t>
            </w:r>
          </w:p>
          <w:p w:rsidR="007447EC" w:rsidRPr="00347283" w:rsidRDefault="007447EC" w:rsidP="00A72D43">
            <w:pPr>
              <w:autoSpaceDE w:val="0"/>
              <w:autoSpaceDN w:val="0"/>
              <w:adjustRightInd w:val="0"/>
              <w:rPr>
                <w:sz w:val="20"/>
                <w:lang w:eastAsia="en-CA"/>
              </w:rPr>
            </w:pPr>
            <w:r w:rsidRPr="00347283">
              <w:rPr>
                <w:b/>
                <w:bCs/>
                <w:i/>
                <w:iCs/>
                <w:sz w:val="20"/>
                <w:lang w:eastAsia="en-CA"/>
              </w:rPr>
              <w:t xml:space="preserve">         Includes: </w:t>
            </w:r>
            <w:r w:rsidRPr="00347283">
              <w:rPr>
                <w:sz w:val="20"/>
                <w:lang w:eastAsia="en-CA"/>
              </w:rPr>
              <w:t>diabetes (mellitus):</w:t>
            </w:r>
          </w:p>
          <w:p w:rsidR="007447EC" w:rsidRPr="00347283" w:rsidRDefault="007447EC" w:rsidP="00A46C58">
            <w:pPr>
              <w:widowControl/>
              <w:numPr>
                <w:ilvl w:val="1"/>
                <w:numId w:val="59"/>
              </w:numPr>
              <w:autoSpaceDE w:val="0"/>
              <w:autoSpaceDN w:val="0"/>
              <w:adjustRightInd w:val="0"/>
              <w:ind w:left="1485" w:hanging="180"/>
              <w:rPr>
                <w:sz w:val="20"/>
                <w:lang w:eastAsia="en-CA"/>
              </w:rPr>
            </w:pPr>
            <w:r w:rsidRPr="00347283">
              <w:rPr>
                <w:sz w:val="20"/>
                <w:lang w:eastAsia="en-CA"/>
              </w:rPr>
              <w:t>brittle</w:t>
            </w:r>
          </w:p>
          <w:p w:rsidR="007447EC" w:rsidRPr="00347283" w:rsidRDefault="007447EC" w:rsidP="0048025F">
            <w:pPr>
              <w:widowControl/>
              <w:numPr>
                <w:ilvl w:val="1"/>
                <w:numId w:val="59"/>
              </w:numPr>
              <w:autoSpaceDE w:val="0"/>
              <w:autoSpaceDN w:val="0"/>
              <w:adjustRightInd w:val="0"/>
              <w:ind w:left="1450" w:hanging="142"/>
              <w:rPr>
                <w:sz w:val="20"/>
                <w:lang w:eastAsia="en-CA"/>
              </w:rPr>
            </w:pPr>
            <w:r w:rsidRPr="00347283">
              <w:rPr>
                <w:sz w:val="20"/>
                <w:lang w:eastAsia="en-CA"/>
              </w:rPr>
              <w:t>juvenile-onset</w:t>
            </w:r>
          </w:p>
          <w:p w:rsidR="007447EC" w:rsidRPr="00347283" w:rsidRDefault="007447EC" w:rsidP="00A46C58">
            <w:pPr>
              <w:widowControl/>
              <w:numPr>
                <w:ilvl w:val="1"/>
                <w:numId w:val="59"/>
              </w:numPr>
              <w:ind w:left="1485" w:hanging="180"/>
              <w:rPr>
                <w:sz w:val="20"/>
                <w:lang w:eastAsia="en-CA"/>
              </w:rPr>
            </w:pPr>
            <w:r w:rsidRPr="00347283">
              <w:rPr>
                <w:sz w:val="20"/>
                <w:lang w:eastAsia="en-CA"/>
              </w:rPr>
              <w:t>ketosis-prone</w:t>
            </w:r>
          </w:p>
          <w:p w:rsidR="007447EC" w:rsidRPr="00347283" w:rsidRDefault="007447EC" w:rsidP="00A46C58">
            <w:pPr>
              <w:pStyle w:val="Akapitzlist"/>
              <w:numPr>
                <w:ilvl w:val="1"/>
                <w:numId w:val="59"/>
              </w:numPr>
              <w:ind w:left="1485" w:hanging="180"/>
              <w:rPr>
                <w:strike/>
                <w:lang w:eastAsia="en-CA"/>
              </w:rPr>
            </w:pPr>
            <w:r w:rsidRPr="00347283">
              <w:rPr>
                <w:strike/>
                <w:lang w:eastAsia="en-CA"/>
              </w:rPr>
              <w:t>type I</w:t>
            </w:r>
          </w:p>
          <w:p w:rsidR="007447EC" w:rsidRPr="00347283" w:rsidRDefault="007447EC" w:rsidP="00A72D43">
            <w:pPr>
              <w:rPr>
                <w:strike/>
                <w:sz w:val="20"/>
                <w:lang w:eastAsia="en-CA"/>
              </w:rPr>
            </w:pPr>
          </w:p>
          <w:p w:rsidR="007447EC" w:rsidRPr="00347283" w:rsidRDefault="007447EC" w:rsidP="00A72D43">
            <w:pPr>
              <w:autoSpaceDE w:val="0"/>
              <w:autoSpaceDN w:val="0"/>
              <w:adjustRightInd w:val="0"/>
              <w:rPr>
                <w:b/>
                <w:bCs/>
                <w:sz w:val="20"/>
                <w:lang w:eastAsia="en-CA"/>
              </w:rPr>
            </w:pPr>
            <w:r w:rsidRPr="00347283">
              <w:rPr>
                <w:b/>
                <w:bCs/>
                <w:sz w:val="20"/>
                <w:lang w:eastAsia="en-CA"/>
              </w:rPr>
              <w:t xml:space="preserve">E11 </w:t>
            </w:r>
            <w:r w:rsidRPr="00347283">
              <w:rPr>
                <w:b/>
                <w:bCs/>
                <w:strike/>
                <w:sz w:val="20"/>
                <w:lang w:eastAsia="en-CA"/>
              </w:rPr>
              <w:t>Non-insulin-dependent</w:t>
            </w:r>
            <w:r w:rsidRPr="00347283">
              <w:rPr>
                <w:b/>
                <w:bCs/>
                <w:sz w:val="20"/>
                <w:lang w:eastAsia="en-CA"/>
              </w:rPr>
              <w:t xml:space="preserve"> </w:t>
            </w:r>
            <w:r w:rsidRPr="00347283">
              <w:rPr>
                <w:b/>
                <w:bCs/>
                <w:sz w:val="20"/>
                <w:u w:val="single"/>
                <w:lang w:eastAsia="en-CA"/>
              </w:rPr>
              <w:t>Type 2</w:t>
            </w:r>
            <w:r w:rsidRPr="00347283">
              <w:rPr>
                <w:b/>
                <w:bCs/>
                <w:sz w:val="20"/>
                <w:lang w:eastAsia="en-CA"/>
              </w:rPr>
              <w:t xml:space="preserve"> diabetes mellitus</w:t>
            </w:r>
          </w:p>
          <w:p w:rsidR="007447EC" w:rsidRPr="00347283" w:rsidRDefault="007447EC" w:rsidP="00A72D43">
            <w:pPr>
              <w:autoSpaceDE w:val="0"/>
              <w:autoSpaceDN w:val="0"/>
              <w:adjustRightInd w:val="0"/>
              <w:rPr>
                <w:sz w:val="20"/>
                <w:lang w:eastAsia="en-CA"/>
              </w:rPr>
            </w:pPr>
            <w:r w:rsidRPr="00347283">
              <w:rPr>
                <w:sz w:val="20"/>
                <w:lang w:eastAsia="en-CA"/>
              </w:rPr>
              <w:t xml:space="preserve">        [See before </w:t>
            </w:r>
            <w:r w:rsidRPr="00347283">
              <w:rPr>
                <w:bCs/>
                <w:sz w:val="20"/>
                <w:lang w:eastAsia="en-CA"/>
              </w:rPr>
              <w:t>E10</w:t>
            </w:r>
            <w:r w:rsidRPr="00347283">
              <w:rPr>
                <w:b/>
                <w:bCs/>
                <w:sz w:val="20"/>
                <w:lang w:eastAsia="en-CA"/>
              </w:rPr>
              <w:t xml:space="preserve"> </w:t>
            </w:r>
            <w:r w:rsidRPr="00347283">
              <w:rPr>
                <w:sz w:val="20"/>
                <w:lang w:eastAsia="en-CA"/>
              </w:rPr>
              <w:t>for subdivisions]</w:t>
            </w:r>
          </w:p>
          <w:p w:rsidR="007447EC" w:rsidRPr="00347283" w:rsidRDefault="007447EC" w:rsidP="00A72D43">
            <w:pPr>
              <w:autoSpaceDE w:val="0"/>
              <w:autoSpaceDN w:val="0"/>
              <w:adjustRightInd w:val="0"/>
              <w:rPr>
                <w:sz w:val="20"/>
                <w:lang w:eastAsia="en-CA"/>
              </w:rPr>
            </w:pPr>
            <w:r w:rsidRPr="00347283">
              <w:rPr>
                <w:b/>
                <w:bCs/>
                <w:i/>
                <w:iCs/>
                <w:sz w:val="20"/>
                <w:lang w:eastAsia="en-CA"/>
              </w:rPr>
              <w:t xml:space="preserve">        Includes: </w:t>
            </w:r>
            <w:r w:rsidRPr="00347283">
              <w:rPr>
                <w:sz w:val="20"/>
                <w:lang w:eastAsia="en-CA"/>
              </w:rPr>
              <w:t>diabetes (mellitus)(nonobese)(obese):</w:t>
            </w:r>
          </w:p>
          <w:p w:rsidR="007447EC" w:rsidRPr="00347283" w:rsidRDefault="007447EC" w:rsidP="0048025F">
            <w:pPr>
              <w:widowControl/>
              <w:numPr>
                <w:ilvl w:val="0"/>
                <w:numId w:val="60"/>
              </w:numPr>
              <w:autoSpaceDE w:val="0"/>
              <w:autoSpaceDN w:val="0"/>
              <w:adjustRightInd w:val="0"/>
              <w:rPr>
                <w:sz w:val="20"/>
                <w:lang w:eastAsia="en-CA"/>
              </w:rPr>
            </w:pPr>
            <w:r w:rsidRPr="00347283">
              <w:rPr>
                <w:sz w:val="20"/>
                <w:lang w:eastAsia="en-CA"/>
              </w:rPr>
              <w:t>adult-onset</w:t>
            </w:r>
          </w:p>
          <w:p w:rsidR="007447EC" w:rsidRPr="00347283" w:rsidRDefault="007447EC" w:rsidP="0048025F">
            <w:pPr>
              <w:widowControl/>
              <w:numPr>
                <w:ilvl w:val="0"/>
                <w:numId w:val="60"/>
              </w:numPr>
              <w:autoSpaceDE w:val="0"/>
              <w:autoSpaceDN w:val="0"/>
              <w:adjustRightInd w:val="0"/>
              <w:rPr>
                <w:sz w:val="20"/>
                <w:lang w:eastAsia="en-CA"/>
              </w:rPr>
            </w:pPr>
            <w:r w:rsidRPr="00347283">
              <w:rPr>
                <w:sz w:val="20"/>
                <w:lang w:eastAsia="en-CA"/>
              </w:rPr>
              <w:t>maturity-onset</w:t>
            </w:r>
          </w:p>
          <w:p w:rsidR="007447EC" w:rsidRPr="00347283" w:rsidRDefault="007447EC" w:rsidP="0048025F">
            <w:pPr>
              <w:widowControl/>
              <w:numPr>
                <w:ilvl w:val="0"/>
                <w:numId w:val="60"/>
              </w:numPr>
              <w:autoSpaceDE w:val="0"/>
              <w:autoSpaceDN w:val="0"/>
              <w:adjustRightInd w:val="0"/>
              <w:rPr>
                <w:sz w:val="20"/>
                <w:lang w:eastAsia="en-CA"/>
              </w:rPr>
            </w:pPr>
            <w:r w:rsidRPr="00347283">
              <w:rPr>
                <w:sz w:val="20"/>
                <w:lang w:eastAsia="en-CA"/>
              </w:rPr>
              <w:t>nonketotic</w:t>
            </w:r>
          </w:p>
          <w:p w:rsidR="007447EC" w:rsidRPr="00347283" w:rsidRDefault="007447EC" w:rsidP="0048025F">
            <w:pPr>
              <w:widowControl/>
              <w:numPr>
                <w:ilvl w:val="0"/>
                <w:numId w:val="60"/>
              </w:numPr>
              <w:autoSpaceDE w:val="0"/>
              <w:autoSpaceDN w:val="0"/>
              <w:adjustRightInd w:val="0"/>
              <w:rPr>
                <w:sz w:val="20"/>
                <w:lang w:eastAsia="en-CA"/>
              </w:rPr>
            </w:pPr>
            <w:r w:rsidRPr="00347283">
              <w:rPr>
                <w:sz w:val="20"/>
                <w:lang w:eastAsia="en-CA"/>
              </w:rPr>
              <w:t>stable</w:t>
            </w:r>
          </w:p>
          <w:p w:rsidR="007447EC" w:rsidRPr="00347283" w:rsidRDefault="007447EC" w:rsidP="0048025F">
            <w:pPr>
              <w:widowControl/>
              <w:numPr>
                <w:ilvl w:val="0"/>
                <w:numId w:val="60"/>
              </w:numPr>
              <w:autoSpaceDE w:val="0"/>
              <w:autoSpaceDN w:val="0"/>
              <w:adjustRightInd w:val="0"/>
              <w:rPr>
                <w:sz w:val="20"/>
                <w:lang w:eastAsia="en-CA"/>
              </w:rPr>
            </w:pPr>
            <w:r w:rsidRPr="00347283">
              <w:rPr>
                <w:strike/>
                <w:sz w:val="20"/>
                <w:lang w:eastAsia="en-CA"/>
              </w:rPr>
              <w:t>type II</w:t>
            </w:r>
          </w:p>
          <w:p w:rsidR="007447EC" w:rsidRPr="00347283" w:rsidRDefault="007447EC" w:rsidP="00A72D43">
            <w:pPr>
              <w:autoSpaceDE w:val="0"/>
              <w:autoSpaceDN w:val="0"/>
              <w:adjustRightInd w:val="0"/>
              <w:ind w:left="883"/>
              <w:rPr>
                <w:sz w:val="20"/>
                <w:lang w:eastAsia="en-CA"/>
              </w:rPr>
            </w:pPr>
            <w:r w:rsidRPr="00347283">
              <w:rPr>
                <w:sz w:val="20"/>
                <w:lang w:eastAsia="en-CA"/>
              </w:rPr>
              <w:t xml:space="preserve">       non-insulin-dependent diabetes of the young</w:t>
            </w:r>
          </w:p>
          <w:p w:rsidR="007447EC" w:rsidRPr="00347283" w:rsidRDefault="007447EC" w:rsidP="00A72D43">
            <w:pPr>
              <w:autoSpaceDE w:val="0"/>
              <w:autoSpaceDN w:val="0"/>
              <w:adjustRightInd w:val="0"/>
              <w:rPr>
                <w:sz w:val="20"/>
                <w:lang w:eastAsia="en-CA"/>
              </w:rPr>
            </w:pPr>
          </w:p>
          <w:p w:rsidR="007447EC" w:rsidRPr="00347283" w:rsidRDefault="007447EC" w:rsidP="00A72D43">
            <w:pPr>
              <w:autoSpaceDE w:val="0"/>
              <w:autoSpaceDN w:val="0"/>
              <w:adjustRightInd w:val="0"/>
              <w:rPr>
                <w:b/>
                <w:bCs/>
                <w:sz w:val="20"/>
                <w:lang w:eastAsia="en-CA"/>
              </w:rPr>
            </w:pPr>
            <w:r w:rsidRPr="00347283">
              <w:rPr>
                <w:b/>
                <w:bCs/>
                <w:sz w:val="20"/>
                <w:lang w:eastAsia="en-CA"/>
              </w:rPr>
              <w:t>E12 Malnutrition-related diabetes mellitus</w:t>
            </w:r>
          </w:p>
          <w:p w:rsidR="007447EC" w:rsidRPr="00347283" w:rsidRDefault="007447EC" w:rsidP="00A72D43">
            <w:pPr>
              <w:autoSpaceDE w:val="0"/>
              <w:autoSpaceDN w:val="0"/>
              <w:adjustRightInd w:val="0"/>
              <w:rPr>
                <w:b/>
                <w:bCs/>
                <w:sz w:val="20"/>
                <w:lang w:eastAsia="en-CA"/>
              </w:rPr>
            </w:pPr>
            <w:r w:rsidRPr="00347283">
              <w:rPr>
                <w:sz w:val="20"/>
                <w:lang w:eastAsia="en-CA"/>
              </w:rPr>
              <w:t xml:space="preserve">       [See before </w:t>
            </w:r>
            <w:r w:rsidRPr="00347283">
              <w:rPr>
                <w:bCs/>
                <w:sz w:val="20"/>
                <w:lang w:eastAsia="en-CA"/>
              </w:rPr>
              <w:t>E10</w:t>
            </w:r>
            <w:r w:rsidRPr="00347283">
              <w:rPr>
                <w:b/>
                <w:bCs/>
                <w:sz w:val="20"/>
                <w:lang w:eastAsia="en-CA"/>
              </w:rPr>
              <w:t xml:space="preserve"> </w:t>
            </w:r>
            <w:r w:rsidRPr="00347283">
              <w:rPr>
                <w:sz w:val="20"/>
                <w:lang w:eastAsia="en-CA"/>
              </w:rPr>
              <w:t>for subdivisions]</w:t>
            </w:r>
          </w:p>
          <w:p w:rsidR="007447EC" w:rsidRPr="00347283" w:rsidRDefault="007447EC" w:rsidP="00A72D43">
            <w:pPr>
              <w:autoSpaceDE w:val="0"/>
              <w:autoSpaceDN w:val="0"/>
              <w:adjustRightInd w:val="0"/>
              <w:rPr>
                <w:sz w:val="20"/>
                <w:lang w:eastAsia="en-CA"/>
              </w:rPr>
            </w:pPr>
            <w:r w:rsidRPr="00347283">
              <w:rPr>
                <w:sz w:val="20"/>
                <w:lang w:eastAsia="en-CA"/>
              </w:rPr>
              <w:t xml:space="preserve">       </w:t>
            </w:r>
            <w:r w:rsidRPr="00347283">
              <w:rPr>
                <w:b/>
                <w:i/>
                <w:sz w:val="20"/>
                <w:lang w:eastAsia="en-CA"/>
              </w:rPr>
              <w:t xml:space="preserve"> Includes</w:t>
            </w:r>
            <w:r w:rsidRPr="00347283">
              <w:rPr>
                <w:sz w:val="20"/>
                <w:lang w:eastAsia="en-CA"/>
              </w:rPr>
              <w:t>: malnutrition-related diabetes mellitus:</w:t>
            </w:r>
          </w:p>
          <w:p w:rsidR="007447EC" w:rsidRPr="00347283" w:rsidRDefault="007447EC" w:rsidP="0048025F">
            <w:pPr>
              <w:widowControl/>
              <w:numPr>
                <w:ilvl w:val="0"/>
                <w:numId w:val="61"/>
              </w:numPr>
              <w:autoSpaceDE w:val="0"/>
              <w:autoSpaceDN w:val="0"/>
              <w:adjustRightInd w:val="0"/>
              <w:ind w:hanging="153"/>
              <w:rPr>
                <w:strike/>
                <w:sz w:val="20"/>
                <w:lang w:eastAsia="en-CA"/>
              </w:rPr>
            </w:pPr>
            <w:r w:rsidRPr="00347283">
              <w:rPr>
                <w:strike/>
                <w:sz w:val="20"/>
                <w:lang w:eastAsia="en-CA"/>
              </w:rPr>
              <w:t>insulin-dependent</w:t>
            </w:r>
          </w:p>
          <w:p w:rsidR="007447EC" w:rsidRPr="00347283" w:rsidRDefault="007447EC" w:rsidP="0048025F">
            <w:pPr>
              <w:widowControl/>
              <w:numPr>
                <w:ilvl w:val="0"/>
                <w:numId w:val="61"/>
              </w:numPr>
              <w:autoSpaceDE w:val="0"/>
              <w:autoSpaceDN w:val="0"/>
              <w:adjustRightInd w:val="0"/>
              <w:ind w:hanging="153"/>
              <w:rPr>
                <w:strike/>
                <w:sz w:val="20"/>
                <w:lang w:eastAsia="en-CA"/>
              </w:rPr>
            </w:pPr>
            <w:r w:rsidRPr="00347283">
              <w:rPr>
                <w:strike/>
                <w:sz w:val="20"/>
                <w:lang w:eastAsia="en-CA"/>
              </w:rPr>
              <w:t>non-insulin-dependent</w:t>
            </w:r>
          </w:p>
          <w:p w:rsidR="007447EC" w:rsidRPr="00347283" w:rsidRDefault="007447EC" w:rsidP="0048025F">
            <w:pPr>
              <w:widowControl/>
              <w:numPr>
                <w:ilvl w:val="0"/>
                <w:numId w:val="61"/>
              </w:numPr>
              <w:ind w:hanging="153"/>
              <w:rPr>
                <w:sz w:val="20"/>
                <w:u w:val="single"/>
                <w:lang w:eastAsia="en-CA"/>
              </w:rPr>
            </w:pPr>
            <w:r w:rsidRPr="00347283">
              <w:rPr>
                <w:sz w:val="20"/>
                <w:u w:val="single"/>
                <w:lang w:eastAsia="en-CA"/>
              </w:rPr>
              <w:t xml:space="preserve">type 1 </w:t>
            </w:r>
          </w:p>
          <w:p w:rsidR="007447EC" w:rsidRPr="00347283" w:rsidRDefault="007447EC" w:rsidP="0048025F">
            <w:pPr>
              <w:widowControl/>
              <w:numPr>
                <w:ilvl w:val="0"/>
                <w:numId w:val="61"/>
              </w:numPr>
              <w:ind w:hanging="153"/>
              <w:rPr>
                <w:sz w:val="20"/>
                <w:u w:val="single"/>
                <w:lang w:eastAsia="en-CA"/>
              </w:rPr>
            </w:pPr>
            <w:r w:rsidRPr="00347283">
              <w:rPr>
                <w:sz w:val="20"/>
                <w:u w:val="single"/>
                <w:lang w:eastAsia="en-CA"/>
              </w:rPr>
              <w:t xml:space="preserve">type 2 </w:t>
            </w:r>
          </w:p>
          <w:p w:rsidR="007447EC" w:rsidRPr="00347283" w:rsidRDefault="007447EC" w:rsidP="00A72D43">
            <w:pPr>
              <w:ind w:left="741" w:hanging="709"/>
              <w:rPr>
                <w:sz w:val="20"/>
                <w:u w:val="single"/>
                <w:lang w:eastAsia="en-CA"/>
              </w:rPr>
            </w:pPr>
          </w:p>
          <w:p w:rsidR="007447EC" w:rsidRPr="00347283" w:rsidRDefault="007447EC" w:rsidP="00A72D43">
            <w:pPr>
              <w:autoSpaceDE w:val="0"/>
              <w:autoSpaceDN w:val="0"/>
              <w:adjustRightInd w:val="0"/>
              <w:rPr>
                <w:b/>
                <w:bCs/>
                <w:sz w:val="20"/>
                <w:lang w:eastAsia="en-CA"/>
              </w:rPr>
            </w:pPr>
            <w:r w:rsidRPr="00347283">
              <w:rPr>
                <w:b/>
                <w:bCs/>
                <w:sz w:val="20"/>
                <w:lang w:eastAsia="en-CA"/>
              </w:rPr>
              <w:t>E13  Other specified diabetes mellitus</w:t>
            </w:r>
          </w:p>
          <w:p w:rsidR="007447EC" w:rsidRPr="00347283" w:rsidRDefault="007447EC" w:rsidP="00A72D43">
            <w:pPr>
              <w:autoSpaceDE w:val="0"/>
              <w:autoSpaceDN w:val="0"/>
              <w:adjustRightInd w:val="0"/>
              <w:rPr>
                <w:b/>
                <w:bCs/>
                <w:sz w:val="20"/>
                <w:lang w:eastAsia="en-CA"/>
              </w:rPr>
            </w:pPr>
            <w:r w:rsidRPr="00347283">
              <w:rPr>
                <w:sz w:val="20"/>
                <w:lang w:eastAsia="en-CA"/>
              </w:rPr>
              <w:t xml:space="preserve">         [See before </w:t>
            </w:r>
            <w:r w:rsidRPr="00347283">
              <w:rPr>
                <w:bCs/>
                <w:sz w:val="20"/>
                <w:lang w:eastAsia="en-CA"/>
              </w:rPr>
              <w:t>E10</w:t>
            </w:r>
            <w:r w:rsidRPr="00347283">
              <w:rPr>
                <w:b/>
                <w:bCs/>
                <w:sz w:val="20"/>
                <w:lang w:eastAsia="en-CA"/>
              </w:rPr>
              <w:t xml:space="preserve"> </w:t>
            </w:r>
            <w:r w:rsidRPr="00347283">
              <w:rPr>
                <w:sz w:val="20"/>
                <w:lang w:eastAsia="en-CA"/>
              </w:rPr>
              <w:t>for subdivisions]</w:t>
            </w:r>
          </w:p>
          <w:p w:rsidR="007447EC" w:rsidRPr="00347283" w:rsidRDefault="007447EC" w:rsidP="00A72D43">
            <w:pPr>
              <w:autoSpaceDE w:val="0"/>
              <w:autoSpaceDN w:val="0"/>
              <w:adjustRightInd w:val="0"/>
              <w:rPr>
                <w:sz w:val="20"/>
                <w:lang w:eastAsia="en-CA"/>
              </w:rPr>
            </w:pPr>
            <w:r w:rsidRPr="00347283">
              <w:rPr>
                <w:b/>
                <w:bCs/>
                <w:i/>
                <w:iCs/>
                <w:sz w:val="20"/>
                <w:lang w:eastAsia="en-CA"/>
              </w:rPr>
              <w:t xml:space="preserve">         Excludes</w:t>
            </w:r>
            <w:r w:rsidRPr="00347283">
              <w:rPr>
                <w:b/>
                <w:bCs/>
                <w:sz w:val="20"/>
                <w:lang w:eastAsia="en-CA"/>
              </w:rPr>
              <w:t xml:space="preserve">: </w:t>
            </w:r>
            <w:r w:rsidRPr="00347283">
              <w:rPr>
                <w:sz w:val="20"/>
                <w:lang w:eastAsia="en-CA"/>
              </w:rPr>
              <w:t>diabetes mellitus (in):</w:t>
            </w:r>
          </w:p>
          <w:p w:rsidR="007447EC" w:rsidRPr="00347283" w:rsidRDefault="007447EC" w:rsidP="0048025F">
            <w:pPr>
              <w:widowControl/>
              <w:numPr>
                <w:ilvl w:val="0"/>
                <w:numId w:val="62"/>
              </w:numPr>
              <w:autoSpaceDE w:val="0"/>
              <w:autoSpaceDN w:val="0"/>
              <w:adjustRightInd w:val="0"/>
              <w:rPr>
                <w:strike/>
                <w:sz w:val="20"/>
                <w:lang w:eastAsia="en-CA"/>
              </w:rPr>
            </w:pPr>
            <w:r w:rsidRPr="00347283">
              <w:rPr>
                <w:strike/>
                <w:sz w:val="20"/>
                <w:lang w:eastAsia="en-CA"/>
              </w:rPr>
              <w:t>insulin-dependent (</w:t>
            </w:r>
            <w:r w:rsidRPr="00347283">
              <w:rPr>
                <w:bCs/>
                <w:strike/>
                <w:sz w:val="20"/>
                <w:lang w:eastAsia="en-CA"/>
              </w:rPr>
              <w:t>E10</w:t>
            </w:r>
            <w:r w:rsidRPr="00347283">
              <w:rPr>
                <w:strike/>
                <w:sz w:val="20"/>
                <w:lang w:eastAsia="en-CA"/>
              </w:rPr>
              <w:t>.-)</w:t>
            </w:r>
          </w:p>
          <w:p w:rsidR="007447EC" w:rsidRPr="00347283" w:rsidRDefault="007447EC" w:rsidP="0048025F">
            <w:pPr>
              <w:widowControl/>
              <w:numPr>
                <w:ilvl w:val="0"/>
                <w:numId w:val="62"/>
              </w:numPr>
              <w:autoSpaceDE w:val="0"/>
              <w:autoSpaceDN w:val="0"/>
              <w:adjustRightInd w:val="0"/>
              <w:rPr>
                <w:sz w:val="20"/>
                <w:lang w:eastAsia="en-CA"/>
              </w:rPr>
            </w:pPr>
            <w:r w:rsidRPr="00347283">
              <w:rPr>
                <w:sz w:val="20"/>
                <w:lang w:eastAsia="en-CA"/>
              </w:rPr>
              <w:t>malnutrition-related (</w:t>
            </w:r>
            <w:r w:rsidRPr="00347283">
              <w:rPr>
                <w:bCs/>
                <w:sz w:val="20"/>
                <w:lang w:eastAsia="en-CA"/>
              </w:rPr>
              <w:t>E12</w:t>
            </w:r>
            <w:r w:rsidRPr="00347283">
              <w:rPr>
                <w:sz w:val="20"/>
                <w:lang w:eastAsia="en-CA"/>
              </w:rPr>
              <w:t>.-)</w:t>
            </w:r>
          </w:p>
          <w:p w:rsidR="007447EC" w:rsidRPr="00347283" w:rsidRDefault="007447EC" w:rsidP="0048025F">
            <w:pPr>
              <w:widowControl/>
              <w:numPr>
                <w:ilvl w:val="0"/>
                <w:numId w:val="62"/>
              </w:numPr>
              <w:autoSpaceDE w:val="0"/>
              <w:autoSpaceDN w:val="0"/>
              <w:adjustRightInd w:val="0"/>
              <w:rPr>
                <w:sz w:val="20"/>
                <w:lang w:eastAsia="en-CA"/>
              </w:rPr>
            </w:pPr>
            <w:r w:rsidRPr="00347283">
              <w:rPr>
                <w:sz w:val="20"/>
                <w:lang w:eastAsia="en-CA"/>
              </w:rPr>
              <w:t>neonatal (</w:t>
            </w:r>
            <w:r w:rsidRPr="00347283">
              <w:rPr>
                <w:bCs/>
                <w:sz w:val="20"/>
                <w:lang w:eastAsia="en-CA"/>
              </w:rPr>
              <w:t>P70.2</w:t>
            </w:r>
            <w:r w:rsidRPr="00347283">
              <w:rPr>
                <w:sz w:val="20"/>
                <w:lang w:eastAsia="en-CA"/>
              </w:rPr>
              <w:t>)</w:t>
            </w:r>
          </w:p>
          <w:p w:rsidR="007447EC" w:rsidRPr="00347283" w:rsidRDefault="007447EC" w:rsidP="0048025F">
            <w:pPr>
              <w:widowControl/>
              <w:numPr>
                <w:ilvl w:val="0"/>
                <w:numId w:val="62"/>
              </w:numPr>
              <w:autoSpaceDE w:val="0"/>
              <w:autoSpaceDN w:val="0"/>
              <w:adjustRightInd w:val="0"/>
              <w:rPr>
                <w:strike/>
                <w:sz w:val="20"/>
                <w:lang w:eastAsia="en-CA"/>
              </w:rPr>
            </w:pPr>
            <w:r w:rsidRPr="00347283">
              <w:rPr>
                <w:strike/>
                <w:sz w:val="20"/>
                <w:lang w:eastAsia="en-CA"/>
              </w:rPr>
              <w:t>non-insulin-dependent (</w:t>
            </w:r>
            <w:r w:rsidRPr="00347283">
              <w:rPr>
                <w:bCs/>
                <w:strike/>
                <w:sz w:val="20"/>
                <w:lang w:eastAsia="en-CA"/>
              </w:rPr>
              <w:t>E11</w:t>
            </w:r>
            <w:r w:rsidRPr="00347283">
              <w:rPr>
                <w:strike/>
                <w:sz w:val="20"/>
                <w:lang w:eastAsia="en-CA"/>
              </w:rPr>
              <w:t>.-)</w:t>
            </w:r>
          </w:p>
          <w:p w:rsidR="007447EC" w:rsidRPr="00347283" w:rsidRDefault="007447EC" w:rsidP="0048025F">
            <w:pPr>
              <w:widowControl/>
              <w:numPr>
                <w:ilvl w:val="0"/>
                <w:numId w:val="62"/>
              </w:numPr>
              <w:autoSpaceDE w:val="0"/>
              <w:autoSpaceDN w:val="0"/>
              <w:adjustRightInd w:val="0"/>
              <w:rPr>
                <w:sz w:val="20"/>
                <w:lang w:eastAsia="en-CA"/>
              </w:rPr>
            </w:pPr>
            <w:r w:rsidRPr="00347283">
              <w:rPr>
                <w:sz w:val="20"/>
                <w:lang w:eastAsia="en-CA"/>
              </w:rPr>
              <w:lastRenderedPageBreak/>
              <w:t xml:space="preserve">pregnancy (gestational), childbirth and the puerperium  </w:t>
            </w:r>
          </w:p>
          <w:p w:rsidR="007447EC" w:rsidRPr="00347283" w:rsidRDefault="007447EC" w:rsidP="0048025F">
            <w:pPr>
              <w:widowControl/>
              <w:numPr>
                <w:ilvl w:val="0"/>
                <w:numId w:val="62"/>
              </w:numPr>
              <w:autoSpaceDE w:val="0"/>
              <w:autoSpaceDN w:val="0"/>
              <w:adjustRightInd w:val="0"/>
              <w:rPr>
                <w:sz w:val="20"/>
                <w:lang w:eastAsia="en-CA"/>
              </w:rPr>
            </w:pPr>
            <w:r w:rsidRPr="00347283">
              <w:rPr>
                <w:sz w:val="20"/>
                <w:lang w:eastAsia="en-CA"/>
              </w:rPr>
              <w:t>(O24.-)</w:t>
            </w:r>
          </w:p>
          <w:p w:rsidR="007447EC" w:rsidRPr="00347283" w:rsidRDefault="007447EC" w:rsidP="0048025F">
            <w:pPr>
              <w:widowControl/>
              <w:numPr>
                <w:ilvl w:val="0"/>
                <w:numId w:val="62"/>
              </w:numPr>
              <w:autoSpaceDE w:val="0"/>
              <w:autoSpaceDN w:val="0"/>
              <w:adjustRightInd w:val="0"/>
              <w:ind w:left="1604" w:hanging="357"/>
              <w:rPr>
                <w:sz w:val="20"/>
                <w:u w:val="single"/>
                <w:lang w:eastAsia="en-CA"/>
              </w:rPr>
            </w:pPr>
            <w:r w:rsidRPr="00347283">
              <w:rPr>
                <w:sz w:val="20"/>
                <w:u w:val="single"/>
                <w:lang w:eastAsia="en-CA"/>
              </w:rPr>
              <w:t>type 1 (</w:t>
            </w:r>
            <w:r w:rsidRPr="00347283">
              <w:rPr>
                <w:bCs/>
                <w:sz w:val="20"/>
                <w:u w:val="single"/>
                <w:lang w:eastAsia="en-CA"/>
              </w:rPr>
              <w:t>E10</w:t>
            </w:r>
            <w:r w:rsidRPr="00347283">
              <w:rPr>
                <w:sz w:val="20"/>
                <w:u w:val="single"/>
                <w:lang w:eastAsia="en-CA"/>
              </w:rPr>
              <w:t>.-)</w:t>
            </w:r>
          </w:p>
          <w:p w:rsidR="007447EC" w:rsidRPr="00347283" w:rsidRDefault="007447EC" w:rsidP="0048025F">
            <w:pPr>
              <w:widowControl/>
              <w:numPr>
                <w:ilvl w:val="0"/>
                <w:numId w:val="62"/>
              </w:numPr>
              <w:tabs>
                <w:tab w:val="left" w:pos="1246"/>
              </w:tabs>
              <w:autoSpaceDE w:val="0"/>
              <w:autoSpaceDN w:val="0"/>
              <w:adjustRightInd w:val="0"/>
              <w:ind w:left="1604" w:hanging="357"/>
              <w:rPr>
                <w:sz w:val="20"/>
                <w:u w:val="single"/>
                <w:lang w:eastAsia="en-CA"/>
              </w:rPr>
            </w:pPr>
            <w:r w:rsidRPr="00347283">
              <w:rPr>
                <w:sz w:val="20"/>
                <w:u w:val="single"/>
                <w:lang w:eastAsia="en-CA"/>
              </w:rPr>
              <w:t>type 2 (</w:t>
            </w:r>
            <w:r w:rsidRPr="00347283">
              <w:rPr>
                <w:bCs/>
                <w:sz w:val="20"/>
                <w:u w:val="single"/>
                <w:lang w:eastAsia="en-CA"/>
              </w:rPr>
              <w:t>E11</w:t>
            </w:r>
            <w:r w:rsidRPr="00347283">
              <w:rPr>
                <w:sz w:val="20"/>
                <w:u w:val="single"/>
                <w:lang w:eastAsia="en-CA"/>
              </w:rPr>
              <w:t>.-)</w:t>
            </w:r>
          </w:p>
          <w:p w:rsidR="007447EC" w:rsidRPr="00347283" w:rsidRDefault="007447EC" w:rsidP="00A72D43">
            <w:pPr>
              <w:autoSpaceDE w:val="0"/>
              <w:autoSpaceDN w:val="0"/>
              <w:adjustRightInd w:val="0"/>
              <w:ind w:left="883"/>
              <w:rPr>
                <w:sz w:val="20"/>
                <w:lang w:eastAsia="en-CA"/>
              </w:rPr>
            </w:pPr>
            <w:r w:rsidRPr="00347283">
              <w:rPr>
                <w:sz w:val="20"/>
                <w:lang w:eastAsia="en-CA"/>
              </w:rPr>
              <w:t xml:space="preserve">        glycosuria:</w:t>
            </w:r>
          </w:p>
          <w:p w:rsidR="007447EC" w:rsidRPr="00347283" w:rsidRDefault="007447EC" w:rsidP="0048025F">
            <w:pPr>
              <w:widowControl/>
              <w:numPr>
                <w:ilvl w:val="1"/>
                <w:numId w:val="63"/>
              </w:numPr>
              <w:autoSpaceDE w:val="0"/>
              <w:autoSpaceDN w:val="0"/>
              <w:adjustRightInd w:val="0"/>
              <w:ind w:left="1024" w:firstLine="284"/>
              <w:rPr>
                <w:sz w:val="20"/>
                <w:lang w:eastAsia="en-CA"/>
              </w:rPr>
            </w:pPr>
            <w:r w:rsidRPr="00347283">
              <w:rPr>
                <w:sz w:val="20"/>
                <w:lang w:eastAsia="en-CA"/>
              </w:rPr>
              <w:t>NOS (</w:t>
            </w:r>
            <w:r w:rsidRPr="00347283">
              <w:rPr>
                <w:bCs/>
                <w:sz w:val="20"/>
                <w:lang w:eastAsia="en-CA"/>
              </w:rPr>
              <w:t>R81</w:t>
            </w:r>
            <w:r w:rsidRPr="00347283">
              <w:rPr>
                <w:sz w:val="20"/>
                <w:lang w:eastAsia="en-CA"/>
              </w:rPr>
              <w:t>)</w:t>
            </w:r>
          </w:p>
          <w:p w:rsidR="007447EC" w:rsidRPr="00347283" w:rsidRDefault="007447EC" w:rsidP="0048025F">
            <w:pPr>
              <w:widowControl/>
              <w:numPr>
                <w:ilvl w:val="1"/>
                <w:numId w:val="63"/>
              </w:numPr>
              <w:autoSpaceDE w:val="0"/>
              <w:autoSpaceDN w:val="0"/>
              <w:adjustRightInd w:val="0"/>
              <w:ind w:left="1024" w:firstLine="284"/>
              <w:rPr>
                <w:sz w:val="20"/>
                <w:lang w:eastAsia="en-CA"/>
              </w:rPr>
            </w:pPr>
            <w:r w:rsidRPr="00347283">
              <w:rPr>
                <w:sz w:val="20"/>
                <w:lang w:eastAsia="en-CA"/>
              </w:rPr>
              <w:t>renal (</w:t>
            </w:r>
            <w:r w:rsidRPr="00347283">
              <w:rPr>
                <w:bCs/>
                <w:sz w:val="20"/>
                <w:lang w:eastAsia="en-CA"/>
              </w:rPr>
              <w:t>E74.8</w:t>
            </w:r>
            <w:r w:rsidRPr="00347283">
              <w:rPr>
                <w:sz w:val="20"/>
                <w:lang w:eastAsia="en-CA"/>
              </w:rPr>
              <w:t>)</w:t>
            </w:r>
          </w:p>
          <w:p w:rsidR="007447EC" w:rsidRPr="00347283" w:rsidRDefault="007447EC" w:rsidP="00A72D43">
            <w:pPr>
              <w:autoSpaceDE w:val="0"/>
              <w:autoSpaceDN w:val="0"/>
              <w:adjustRightInd w:val="0"/>
              <w:ind w:left="883"/>
              <w:rPr>
                <w:sz w:val="20"/>
                <w:lang w:eastAsia="en-CA"/>
              </w:rPr>
            </w:pPr>
            <w:r w:rsidRPr="00347283">
              <w:rPr>
                <w:sz w:val="20"/>
                <w:lang w:eastAsia="en-CA"/>
              </w:rPr>
              <w:t xml:space="preserve">        impaired glucose tolerance (R73.0)</w:t>
            </w:r>
          </w:p>
          <w:p w:rsidR="007447EC" w:rsidRPr="00347283" w:rsidRDefault="007447EC" w:rsidP="00A72D43">
            <w:pPr>
              <w:autoSpaceDE w:val="0"/>
              <w:autoSpaceDN w:val="0"/>
              <w:adjustRightInd w:val="0"/>
              <w:ind w:left="883"/>
              <w:rPr>
                <w:sz w:val="20"/>
                <w:lang w:eastAsia="en-CA"/>
              </w:rPr>
            </w:pPr>
            <w:r w:rsidRPr="00347283">
              <w:rPr>
                <w:sz w:val="20"/>
                <w:lang w:eastAsia="en-CA"/>
              </w:rPr>
              <w:t xml:space="preserve">        postsurgical hypoinsulinaemia (E89.1)</w:t>
            </w:r>
          </w:p>
          <w:p w:rsidR="007447EC" w:rsidRPr="00347283" w:rsidRDefault="007447EC" w:rsidP="00A72D43">
            <w:pPr>
              <w:autoSpaceDE w:val="0"/>
              <w:autoSpaceDN w:val="0"/>
              <w:adjustRightInd w:val="0"/>
              <w:ind w:left="883"/>
              <w:rPr>
                <w:sz w:val="20"/>
                <w:lang w:eastAsia="en-CA"/>
              </w:rPr>
            </w:pPr>
          </w:p>
          <w:p w:rsidR="007447EC" w:rsidRPr="00347283" w:rsidRDefault="007447EC" w:rsidP="00A72D43">
            <w:pPr>
              <w:autoSpaceDE w:val="0"/>
              <w:autoSpaceDN w:val="0"/>
              <w:adjustRightInd w:val="0"/>
              <w:rPr>
                <w:b/>
                <w:bCs/>
                <w:sz w:val="20"/>
                <w:lang w:eastAsia="en-CA"/>
              </w:rPr>
            </w:pPr>
            <w:r w:rsidRPr="00347283">
              <w:rPr>
                <w:b/>
                <w:bCs/>
                <w:sz w:val="20"/>
                <w:lang w:eastAsia="en-CA"/>
              </w:rPr>
              <w:t>E14  Unspecified diabetes mellitus</w:t>
            </w:r>
          </w:p>
          <w:p w:rsidR="007447EC" w:rsidRPr="00347283" w:rsidRDefault="007447EC" w:rsidP="00A72D43">
            <w:pPr>
              <w:autoSpaceDE w:val="0"/>
              <w:autoSpaceDN w:val="0"/>
              <w:adjustRightInd w:val="0"/>
              <w:rPr>
                <w:b/>
                <w:bCs/>
                <w:sz w:val="20"/>
                <w:lang w:eastAsia="en-CA"/>
              </w:rPr>
            </w:pPr>
            <w:r w:rsidRPr="00347283">
              <w:rPr>
                <w:sz w:val="20"/>
                <w:lang w:eastAsia="en-CA"/>
              </w:rPr>
              <w:t xml:space="preserve">        [See before </w:t>
            </w:r>
            <w:r w:rsidRPr="00347283">
              <w:rPr>
                <w:bCs/>
                <w:sz w:val="20"/>
                <w:lang w:eastAsia="en-CA"/>
              </w:rPr>
              <w:t>E10</w:t>
            </w:r>
            <w:r w:rsidRPr="00347283">
              <w:rPr>
                <w:b/>
                <w:bCs/>
                <w:sz w:val="20"/>
                <w:lang w:eastAsia="en-CA"/>
              </w:rPr>
              <w:t xml:space="preserve"> </w:t>
            </w:r>
            <w:r w:rsidRPr="00347283">
              <w:rPr>
                <w:sz w:val="20"/>
                <w:lang w:eastAsia="en-CA"/>
              </w:rPr>
              <w:t>for subdivisions]</w:t>
            </w:r>
          </w:p>
          <w:p w:rsidR="007447EC" w:rsidRPr="00347283" w:rsidRDefault="007447EC" w:rsidP="00A72D43">
            <w:pPr>
              <w:autoSpaceDE w:val="0"/>
              <w:autoSpaceDN w:val="0"/>
              <w:adjustRightInd w:val="0"/>
              <w:rPr>
                <w:sz w:val="20"/>
                <w:lang w:eastAsia="en-CA"/>
              </w:rPr>
            </w:pPr>
            <w:r w:rsidRPr="00347283">
              <w:rPr>
                <w:b/>
                <w:bCs/>
                <w:i/>
                <w:iCs/>
                <w:sz w:val="20"/>
                <w:lang w:eastAsia="en-CA"/>
              </w:rPr>
              <w:t xml:space="preserve">        Excludes</w:t>
            </w:r>
            <w:r w:rsidRPr="00347283">
              <w:rPr>
                <w:b/>
                <w:bCs/>
                <w:sz w:val="20"/>
                <w:lang w:eastAsia="en-CA"/>
              </w:rPr>
              <w:t xml:space="preserve">: </w:t>
            </w:r>
            <w:r w:rsidRPr="00347283">
              <w:rPr>
                <w:sz w:val="20"/>
                <w:lang w:eastAsia="en-CA"/>
              </w:rPr>
              <w:t>diabetes mellitus (in):</w:t>
            </w:r>
          </w:p>
          <w:p w:rsidR="007447EC" w:rsidRPr="00347283" w:rsidRDefault="007447EC" w:rsidP="0048025F">
            <w:pPr>
              <w:widowControl/>
              <w:numPr>
                <w:ilvl w:val="0"/>
                <w:numId w:val="64"/>
              </w:numPr>
              <w:autoSpaceDE w:val="0"/>
              <w:autoSpaceDN w:val="0"/>
              <w:adjustRightInd w:val="0"/>
              <w:rPr>
                <w:strike/>
                <w:sz w:val="20"/>
                <w:lang w:eastAsia="en-CA"/>
              </w:rPr>
            </w:pPr>
            <w:r w:rsidRPr="00347283">
              <w:rPr>
                <w:strike/>
                <w:sz w:val="20"/>
                <w:lang w:eastAsia="en-CA"/>
              </w:rPr>
              <w:t>insulin-dependent (</w:t>
            </w:r>
            <w:r w:rsidRPr="00347283">
              <w:rPr>
                <w:bCs/>
                <w:strike/>
                <w:sz w:val="20"/>
                <w:lang w:eastAsia="en-CA"/>
              </w:rPr>
              <w:t>E10</w:t>
            </w:r>
            <w:r w:rsidRPr="00347283">
              <w:rPr>
                <w:strike/>
                <w:sz w:val="20"/>
                <w:lang w:eastAsia="en-CA"/>
              </w:rPr>
              <w:t>.-)</w:t>
            </w:r>
          </w:p>
          <w:p w:rsidR="007447EC" w:rsidRPr="00347283" w:rsidRDefault="007447EC" w:rsidP="0048025F">
            <w:pPr>
              <w:widowControl/>
              <w:numPr>
                <w:ilvl w:val="0"/>
                <w:numId w:val="64"/>
              </w:numPr>
              <w:autoSpaceDE w:val="0"/>
              <w:autoSpaceDN w:val="0"/>
              <w:adjustRightInd w:val="0"/>
              <w:rPr>
                <w:sz w:val="20"/>
                <w:lang w:eastAsia="en-CA"/>
              </w:rPr>
            </w:pPr>
            <w:r w:rsidRPr="00347283">
              <w:rPr>
                <w:sz w:val="20"/>
                <w:lang w:eastAsia="en-CA"/>
              </w:rPr>
              <w:t>malnutrition-related (</w:t>
            </w:r>
            <w:r w:rsidRPr="00347283">
              <w:rPr>
                <w:bCs/>
                <w:sz w:val="20"/>
                <w:lang w:eastAsia="en-CA"/>
              </w:rPr>
              <w:t>E12</w:t>
            </w:r>
            <w:r w:rsidRPr="00347283">
              <w:rPr>
                <w:sz w:val="20"/>
                <w:lang w:eastAsia="en-CA"/>
              </w:rPr>
              <w:t>.-)</w:t>
            </w:r>
          </w:p>
          <w:p w:rsidR="007447EC" w:rsidRPr="00347283" w:rsidRDefault="007447EC" w:rsidP="0048025F">
            <w:pPr>
              <w:widowControl/>
              <w:numPr>
                <w:ilvl w:val="0"/>
                <w:numId w:val="64"/>
              </w:numPr>
              <w:autoSpaceDE w:val="0"/>
              <w:autoSpaceDN w:val="0"/>
              <w:adjustRightInd w:val="0"/>
              <w:rPr>
                <w:sz w:val="20"/>
                <w:lang w:eastAsia="en-CA"/>
              </w:rPr>
            </w:pPr>
            <w:r w:rsidRPr="00347283">
              <w:rPr>
                <w:sz w:val="20"/>
                <w:lang w:eastAsia="en-CA"/>
              </w:rPr>
              <w:t>neonatal (</w:t>
            </w:r>
            <w:r w:rsidRPr="00347283">
              <w:rPr>
                <w:bCs/>
                <w:sz w:val="20"/>
                <w:lang w:eastAsia="en-CA"/>
              </w:rPr>
              <w:t>P70.2</w:t>
            </w:r>
            <w:r w:rsidRPr="00347283">
              <w:rPr>
                <w:sz w:val="20"/>
                <w:lang w:eastAsia="en-CA"/>
              </w:rPr>
              <w:t>)</w:t>
            </w:r>
          </w:p>
          <w:p w:rsidR="007447EC" w:rsidRPr="00347283" w:rsidRDefault="007447EC" w:rsidP="0048025F">
            <w:pPr>
              <w:widowControl/>
              <w:numPr>
                <w:ilvl w:val="0"/>
                <w:numId w:val="64"/>
              </w:numPr>
              <w:autoSpaceDE w:val="0"/>
              <w:autoSpaceDN w:val="0"/>
              <w:adjustRightInd w:val="0"/>
              <w:rPr>
                <w:strike/>
                <w:sz w:val="20"/>
                <w:lang w:eastAsia="en-CA"/>
              </w:rPr>
            </w:pPr>
            <w:r w:rsidRPr="00347283">
              <w:rPr>
                <w:strike/>
                <w:sz w:val="20"/>
                <w:lang w:eastAsia="en-CA"/>
              </w:rPr>
              <w:t>non-insulin-dependent (</w:t>
            </w:r>
            <w:r w:rsidRPr="00347283">
              <w:rPr>
                <w:bCs/>
                <w:strike/>
                <w:sz w:val="20"/>
                <w:lang w:eastAsia="en-CA"/>
              </w:rPr>
              <w:t>E11</w:t>
            </w:r>
            <w:r w:rsidRPr="00347283">
              <w:rPr>
                <w:strike/>
                <w:sz w:val="20"/>
                <w:lang w:eastAsia="en-CA"/>
              </w:rPr>
              <w:t>.-)</w:t>
            </w:r>
          </w:p>
          <w:p w:rsidR="007447EC" w:rsidRPr="00347283" w:rsidRDefault="007447EC" w:rsidP="0048025F">
            <w:pPr>
              <w:widowControl/>
              <w:numPr>
                <w:ilvl w:val="0"/>
                <w:numId w:val="64"/>
              </w:numPr>
              <w:autoSpaceDE w:val="0"/>
              <w:autoSpaceDN w:val="0"/>
              <w:adjustRightInd w:val="0"/>
              <w:rPr>
                <w:sz w:val="20"/>
                <w:lang w:eastAsia="en-CA"/>
              </w:rPr>
            </w:pPr>
            <w:r w:rsidRPr="00347283">
              <w:rPr>
                <w:sz w:val="20"/>
                <w:lang w:eastAsia="en-CA"/>
              </w:rPr>
              <w:t>pregnancy (gestational), childbirth and the puerperium</w:t>
            </w:r>
          </w:p>
          <w:p w:rsidR="007447EC" w:rsidRPr="00347283" w:rsidRDefault="007447EC" w:rsidP="00A72D43">
            <w:pPr>
              <w:autoSpaceDE w:val="0"/>
              <w:autoSpaceDN w:val="0"/>
              <w:adjustRightInd w:val="0"/>
              <w:ind w:left="1243"/>
              <w:rPr>
                <w:sz w:val="20"/>
                <w:lang w:eastAsia="en-CA"/>
              </w:rPr>
            </w:pPr>
            <w:r w:rsidRPr="00347283">
              <w:rPr>
                <w:sz w:val="20"/>
                <w:lang w:eastAsia="en-CA"/>
              </w:rPr>
              <w:t xml:space="preserve">    (</w:t>
            </w:r>
            <w:r w:rsidRPr="00347283">
              <w:rPr>
                <w:bCs/>
                <w:sz w:val="20"/>
                <w:lang w:eastAsia="en-CA"/>
              </w:rPr>
              <w:t>O24</w:t>
            </w:r>
            <w:r w:rsidRPr="00347283">
              <w:rPr>
                <w:sz w:val="20"/>
                <w:lang w:eastAsia="en-CA"/>
              </w:rPr>
              <w:t xml:space="preserve">.-)      </w:t>
            </w:r>
          </w:p>
          <w:p w:rsidR="007447EC" w:rsidRPr="00347283" w:rsidRDefault="007447EC" w:rsidP="0048025F">
            <w:pPr>
              <w:widowControl/>
              <w:numPr>
                <w:ilvl w:val="0"/>
                <w:numId w:val="64"/>
              </w:numPr>
              <w:autoSpaceDE w:val="0"/>
              <w:autoSpaceDN w:val="0"/>
              <w:adjustRightInd w:val="0"/>
              <w:rPr>
                <w:sz w:val="20"/>
                <w:u w:val="single"/>
                <w:lang w:eastAsia="en-CA"/>
              </w:rPr>
            </w:pPr>
            <w:r w:rsidRPr="00347283">
              <w:rPr>
                <w:sz w:val="20"/>
                <w:u w:val="single"/>
                <w:lang w:eastAsia="en-CA"/>
              </w:rPr>
              <w:t>type 1 (</w:t>
            </w:r>
            <w:r w:rsidRPr="00347283">
              <w:rPr>
                <w:bCs/>
                <w:sz w:val="20"/>
                <w:u w:val="single"/>
                <w:lang w:eastAsia="en-CA"/>
              </w:rPr>
              <w:t>E10</w:t>
            </w:r>
            <w:r w:rsidRPr="00347283">
              <w:rPr>
                <w:sz w:val="20"/>
                <w:u w:val="single"/>
                <w:lang w:eastAsia="en-CA"/>
              </w:rPr>
              <w:t>.-)</w:t>
            </w:r>
          </w:p>
          <w:p w:rsidR="007447EC" w:rsidRPr="00347283" w:rsidRDefault="007447EC" w:rsidP="0048025F">
            <w:pPr>
              <w:widowControl/>
              <w:numPr>
                <w:ilvl w:val="0"/>
                <w:numId w:val="64"/>
              </w:numPr>
              <w:autoSpaceDE w:val="0"/>
              <w:autoSpaceDN w:val="0"/>
              <w:adjustRightInd w:val="0"/>
              <w:rPr>
                <w:sz w:val="20"/>
                <w:u w:val="single"/>
                <w:lang w:eastAsia="en-CA"/>
              </w:rPr>
            </w:pPr>
            <w:r w:rsidRPr="00347283">
              <w:rPr>
                <w:sz w:val="20"/>
                <w:u w:val="single"/>
                <w:lang w:eastAsia="en-CA"/>
              </w:rPr>
              <w:t>type 2 (</w:t>
            </w:r>
            <w:r w:rsidRPr="00347283">
              <w:rPr>
                <w:bCs/>
                <w:sz w:val="20"/>
                <w:u w:val="single"/>
                <w:lang w:eastAsia="en-CA"/>
              </w:rPr>
              <w:t>E11</w:t>
            </w:r>
            <w:r w:rsidRPr="00347283">
              <w:rPr>
                <w:sz w:val="20"/>
                <w:u w:val="single"/>
                <w:lang w:eastAsia="en-CA"/>
              </w:rPr>
              <w:t>.-)</w:t>
            </w:r>
          </w:p>
          <w:p w:rsidR="007447EC" w:rsidRPr="00347283" w:rsidRDefault="007447EC" w:rsidP="00A72D43">
            <w:pPr>
              <w:autoSpaceDE w:val="0"/>
              <w:autoSpaceDN w:val="0"/>
              <w:adjustRightInd w:val="0"/>
              <w:ind w:left="883"/>
              <w:rPr>
                <w:sz w:val="20"/>
                <w:lang w:eastAsia="en-CA"/>
              </w:rPr>
            </w:pPr>
            <w:r w:rsidRPr="00347283">
              <w:rPr>
                <w:sz w:val="20"/>
                <w:lang w:eastAsia="en-CA"/>
              </w:rPr>
              <w:t xml:space="preserve">       glycosuria:</w:t>
            </w:r>
          </w:p>
          <w:p w:rsidR="007447EC" w:rsidRPr="00347283" w:rsidRDefault="007447EC" w:rsidP="0048025F">
            <w:pPr>
              <w:widowControl/>
              <w:numPr>
                <w:ilvl w:val="0"/>
                <w:numId w:val="65"/>
              </w:numPr>
              <w:autoSpaceDE w:val="0"/>
              <w:autoSpaceDN w:val="0"/>
              <w:adjustRightInd w:val="0"/>
              <w:rPr>
                <w:sz w:val="20"/>
                <w:lang w:eastAsia="en-CA"/>
              </w:rPr>
            </w:pPr>
            <w:r w:rsidRPr="00347283">
              <w:rPr>
                <w:sz w:val="20"/>
                <w:lang w:eastAsia="en-CA"/>
              </w:rPr>
              <w:t>NOS (</w:t>
            </w:r>
            <w:r w:rsidRPr="00347283">
              <w:rPr>
                <w:bCs/>
                <w:sz w:val="20"/>
                <w:lang w:eastAsia="en-CA"/>
              </w:rPr>
              <w:t>R81</w:t>
            </w:r>
            <w:r w:rsidRPr="00347283">
              <w:rPr>
                <w:sz w:val="20"/>
                <w:lang w:eastAsia="en-CA"/>
              </w:rPr>
              <w:t>)</w:t>
            </w:r>
          </w:p>
          <w:p w:rsidR="007447EC" w:rsidRPr="00347283" w:rsidRDefault="007447EC" w:rsidP="0048025F">
            <w:pPr>
              <w:widowControl/>
              <w:numPr>
                <w:ilvl w:val="0"/>
                <w:numId w:val="65"/>
              </w:numPr>
              <w:autoSpaceDE w:val="0"/>
              <w:autoSpaceDN w:val="0"/>
              <w:adjustRightInd w:val="0"/>
              <w:rPr>
                <w:sz w:val="20"/>
                <w:lang w:eastAsia="en-CA"/>
              </w:rPr>
            </w:pPr>
            <w:r w:rsidRPr="00347283">
              <w:rPr>
                <w:sz w:val="20"/>
                <w:lang w:eastAsia="en-CA"/>
              </w:rPr>
              <w:t xml:space="preserve">renal </w:t>
            </w:r>
            <w:r w:rsidRPr="00347283">
              <w:rPr>
                <w:b/>
                <w:sz w:val="20"/>
                <w:lang w:eastAsia="en-CA"/>
              </w:rPr>
              <w:t>(</w:t>
            </w:r>
            <w:r w:rsidRPr="00347283">
              <w:rPr>
                <w:bCs/>
                <w:sz w:val="20"/>
                <w:lang w:eastAsia="en-CA"/>
              </w:rPr>
              <w:t>E74.8</w:t>
            </w:r>
            <w:r w:rsidRPr="00347283">
              <w:rPr>
                <w:sz w:val="20"/>
                <w:lang w:eastAsia="en-CA"/>
              </w:rPr>
              <w:t>)</w:t>
            </w:r>
          </w:p>
          <w:p w:rsidR="007447EC" w:rsidRPr="00347283" w:rsidRDefault="007447EC" w:rsidP="00A72D43">
            <w:pPr>
              <w:autoSpaceDE w:val="0"/>
              <w:autoSpaceDN w:val="0"/>
              <w:adjustRightInd w:val="0"/>
              <w:ind w:left="883"/>
              <w:rPr>
                <w:sz w:val="20"/>
                <w:lang w:eastAsia="en-CA"/>
              </w:rPr>
            </w:pPr>
            <w:r w:rsidRPr="00347283">
              <w:rPr>
                <w:sz w:val="20"/>
                <w:lang w:eastAsia="en-CA"/>
              </w:rPr>
              <w:t xml:space="preserve">       impaired glucose tolerance (</w:t>
            </w:r>
            <w:r w:rsidRPr="00347283">
              <w:rPr>
                <w:bCs/>
                <w:sz w:val="20"/>
                <w:lang w:eastAsia="en-CA"/>
              </w:rPr>
              <w:t>R73.0</w:t>
            </w:r>
            <w:r w:rsidRPr="00347283">
              <w:rPr>
                <w:sz w:val="20"/>
                <w:lang w:eastAsia="en-CA"/>
              </w:rPr>
              <w:t>)</w:t>
            </w:r>
          </w:p>
          <w:p w:rsidR="007447EC" w:rsidRPr="00347283" w:rsidRDefault="007447EC" w:rsidP="00A72D43">
            <w:pPr>
              <w:autoSpaceDE w:val="0"/>
              <w:autoSpaceDN w:val="0"/>
              <w:adjustRightInd w:val="0"/>
              <w:ind w:left="883"/>
              <w:rPr>
                <w:sz w:val="20"/>
                <w:lang w:eastAsia="en-CA"/>
              </w:rPr>
            </w:pPr>
            <w:r w:rsidRPr="00347283">
              <w:rPr>
                <w:sz w:val="20"/>
                <w:lang w:eastAsia="en-CA"/>
              </w:rPr>
              <w:t xml:space="preserve">       postsurgical hypoinsulinaemia (</w:t>
            </w:r>
            <w:r w:rsidRPr="00347283">
              <w:rPr>
                <w:bCs/>
                <w:sz w:val="20"/>
                <w:lang w:eastAsia="en-CA"/>
              </w:rPr>
              <w:t>E89.1</w:t>
            </w:r>
            <w:r w:rsidRPr="00347283">
              <w:rPr>
                <w:sz w:val="20"/>
                <w:lang w:eastAsia="en-CA"/>
              </w:rPr>
              <w:t>)</w:t>
            </w:r>
          </w:p>
          <w:p w:rsidR="007447EC" w:rsidRPr="00347283" w:rsidRDefault="007447EC" w:rsidP="00A72D43">
            <w:pPr>
              <w:rPr>
                <w:b/>
                <w:bCs/>
                <w:sz w:val="20"/>
                <w:u w:val="single"/>
              </w:rPr>
            </w:pPr>
          </w:p>
        </w:tc>
        <w:tc>
          <w:tcPr>
            <w:tcW w:w="1275" w:type="dxa"/>
          </w:tcPr>
          <w:p w:rsidR="007447EC" w:rsidRPr="00347283" w:rsidRDefault="007447EC" w:rsidP="00D81BFC">
            <w:pPr>
              <w:jc w:val="center"/>
              <w:outlineLvl w:val="0"/>
              <w:rPr>
                <w:sz w:val="20"/>
              </w:rPr>
            </w:pPr>
            <w:r w:rsidRPr="00347283">
              <w:rPr>
                <w:sz w:val="20"/>
              </w:rPr>
              <w:lastRenderedPageBreak/>
              <w:t>Japan</w:t>
            </w:r>
          </w:p>
          <w:p w:rsidR="007447EC" w:rsidRPr="00347283" w:rsidRDefault="007447EC" w:rsidP="00D81BFC">
            <w:pPr>
              <w:jc w:val="center"/>
              <w:outlineLvl w:val="0"/>
              <w:rPr>
                <w:sz w:val="20"/>
              </w:rPr>
            </w:pPr>
            <w:r w:rsidRPr="00347283">
              <w:rPr>
                <w:sz w:val="20"/>
              </w:rPr>
              <w:t>1873</w:t>
            </w:r>
          </w:p>
        </w:tc>
        <w:tc>
          <w:tcPr>
            <w:tcW w:w="1418" w:type="dxa"/>
          </w:tcPr>
          <w:p w:rsidR="007447EC" w:rsidRPr="00347283" w:rsidRDefault="007447EC" w:rsidP="00D81BFC">
            <w:pPr>
              <w:jc w:val="center"/>
              <w:rPr>
                <w:rStyle w:val="StyleTimesNewRoman"/>
                <w:rFonts w:eastAsiaTheme="majorEastAsia"/>
              </w:rPr>
            </w:pPr>
            <w:r w:rsidRPr="00347283">
              <w:rPr>
                <w:rStyle w:val="StyleTimesNewRoman"/>
                <w:rFonts w:eastAsiaTheme="majorEastAsia"/>
              </w:rPr>
              <w:t>October 2012</w:t>
            </w:r>
          </w:p>
        </w:tc>
        <w:tc>
          <w:tcPr>
            <w:tcW w:w="1276" w:type="dxa"/>
          </w:tcPr>
          <w:p w:rsidR="007447EC" w:rsidRPr="00347283" w:rsidRDefault="007447EC" w:rsidP="00D81BFC">
            <w:pPr>
              <w:jc w:val="center"/>
              <w:rPr>
                <w:rStyle w:val="StyleTimesNewRoman"/>
                <w:rFonts w:eastAsiaTheme="majorEastAsia"/>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Fonts w:eastAsiaTheme="majorEastAsia"/>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Revise inclusions</w:t>
            </w:r>
          </w:p>
        </w:tc>
        <w:tc>
          <w:tcPr>
            <w:tcW w:w="7797" w:type="dxa"/>
          </w:tcPr>
          <w:p w:rsidR="007447EC" w:rsidRPr="00347283" w:rsidRDefault="007447EC" w:rsidP="004B1ED3">
            <w:pPr>
              <w:rPr>
                <w:sz w:val="20"/>
                <w:lang w:eastAsia="it-IT"/>
              </w:rPr>
            </w:pPr>
            <w:r w:rsidRPr="00347283">
              <w:rPr>
                <w:b/>
                <w:bCs/>
                <w:sz w:val="20"/>
                <w:lang w:eastAsia="it-IT"/>
              </w:rPr>
              <w:t>E16.1</w:t>
            </w:r>
            <w:r w:rsidRPr="00347283">
              <w:rPr>
                <w:b/>
                <w:bCs/>
                <w:sz w:val="20"/>
                <w:lang w:eastAsia="it-IT"/>
              </w:rPr>
              <w:tab/>
              <w:t>Other hypoglycaemia</w:t>
            </w:r>
          </w:p>
          <w:p w:rsidR="007447EC" w:rsidRPr="00347283" w:rsidRDefault="007447EC" w:rsidP="004B1ED3">
            <w:pPr>
              <w:rPr>
                <w:sz w:val="20"/>
                <w:lang w:eastAsia="it-IT"/>
              </w:rPr>
            </w:pPr>
            <w:r w:rsidRPr="00347283">
              <w:rPr>
                <w:sz w:val="20"/>
                <w:lang w:eastAsia="it-IT"/>
              </w:rPr>
              <w:tab/>
              <w:t>Functional nonhyperinsulinaemic hypoglycaemia</w:t>
            </w:r>
          </w:p>
          <w:p w:rsidR="007447EC" w:rsidRPr="00347283" w:rsidRDefault="007447EC" w:rsidP="004B1ED3">
            <w:pPr>
              <w:rPr>
                <w:sz w:val="20"/>
                <w:lang w:eastAsia="it-IT"/>
              </w:rPr>
            </w:pPr>
            <w:r w:rsidRPr="00347283">
              <w:rPr>
                <w:sz w:val="20"/>
                <w:lang w:eastAsia="it-IT"/>
              </w:rPr>
              <w:tab/>
              <w:t>Hyperinsulinism:</w:t>
            </w:r>
          </w:p>
          <w:p w:rsidR="007447EC" w:rsidRPr="00347283" w:rsidRDefault="007447EC" w:rsidP="00970BD7">
            <w:pPr>
              <w:widowControl/>
              <w:numPr>
                <w:ilvl w:val="0"/>
                <w:numId w:val="86"/>
              </w:numPr>
              <w:ind w:left="963" w:hanging="283"/>
              <w:rPr>
                <w:sz w:val="20"/>
                <w:lang w:eastAsia="it-IT"/>
              </w:rPr>
            </w:pPr>
            <w:r w:rsidRPr="00347283">
              <w:rPr>
                <w:sz w:val="20"/>
                <w:lang w:eastAsia="it-IT"/>
              </w:rPr>
              <w:t>NOS</w:t>
            </w:r>
          </w:p>
          <w:p w:rsidR="007447EC" w:rsidRPr="00347283" w:rsidRDefault="007447EC" w:rsidP="00970BD7">
            <w:pPr>
              <w:widowControl/>
              <w:numPr>
                <w:ilvl w:val="0"/>
                <w:numId w:val="86"/>
              </w:numPr>
              <w:ind w:left="963" w:hanging="283"/>
              <w:rPr>
                <w:sz w:val="20"/>
                <w:lang w:eastAsia="it-IT"/>
              </w:rPr>
            </w:pPr>
            <w:r w:rsidRPr="00347283">
              <w:rPr>
                <w:sz w:val="20"/>
                <w:u w:val="single"/>
                <w:lang w:eastAsia="it-IT"/>
              </w:rPr>
              <w:t>congenital</w:t>
            </w:r>
          </w:p>
          <w:p w:rsidR="007447EC" w:rsidRPr="00347283" w:rsidRDefault="007447EC" w:rsidP="00970BD7">
            <w:pPr>
              <w:widowControl/>
              <w:numPr>
                <w:ilvl w:val="0"/>
                <w:numId w:val="86"/>
              </w:numPr>
              <w:ind w:left="963" w:hanging="283"/>
              <w:rPr>
                <w:sz w:val="20"/>
                <w:lang w:eastAsia="it-IT"/>
              </w:rPr>
            </w:pPr>
            <w:r w:rsidRPr="00347283">
              <w:rPr>
                <w:sz w:val="20"/>
                <w:lang w:eastAsia="it-IT"/>
              </w:rPr>
              <w:t>functional</w:t>
            </w:r>
          </w:p>
          <w:p w:rsidR="007447EC" w:rsidRPr="00347283" w:rsidRDefault="007447EC" w:rsidP="004B1ED3">
            <w:pPr>
              <w:rPr>
                <w:sz w:val="20"/>
                <w:lang w:eastAsia="it-IT"/>
              </w:rPr>
            </w:pPr>
            <w:r w:rsidRPr="00347283">
              <w:rPr>
                <w:sz w:val="20"/>
                <w:lang w:eastAsia="it-IT"/>
              </w:rPr>
              <w:tab/>
              <w:t>Hyperplasia of pancreatic islet beta cells NOS</w:t>
            </w:r>
          </w:p>
          <w:p w:rsidR="007447EC" w:rsidRPr="00347283" w:rsidRDefault="007447EC" w:rsidP="004B1ED3">
            <w:pPr>
              <w:rPr>
                <w:sz w:val="20"/>
                <w:lang w:eastAsia="it-IT"/>
              </w:rPr>
            </w:pPr>
            <w:r w:rsidRPr="00347283">
              <w:rPr>
                <w:sz w:val="20"/>
                <w:lang w:eastAsia="it-IT"/>
              </w:rPr>
              <w:tab/>
              <w:t xml:space="preserve">Posthypoglycaemic coma encephalopathy </w:t>
            </w:r>
            <w:r w:rsidRPr="00347283">
              <w:rPr>
                <w:sz w:val="20"/>
                <w:u w:val="single"/>
                <w:lang w:eastAsia="it-IT"/>
              </w:rPr>
              <w:t>(G94.3*)</w:t>
            </w:r>
          </w:p>
          <w:p w:rsidR="007447EC" w:rsidRPr="00347283" w:rsidRDefault="007447EC" w:rsidP="00E82AD4">
            <w:pPr>
              <w:ind w:left="972"/>
              <w:rPr>
                <w:sz w:val="20"/>
                <w:u w:val="single"/>
              </w:rPr>
            </w:pPr>
          </w:p>
        </w:tc>
        <w:tc>
          <w:tcPr>
            <w:tcW w:w="1275" w:type="dxa"/>
          </w:tcPr>
          <w:p w:rsidR="007447EC" w:rsidRPr="00347283" w:rsidRDefault="007447EC" w:rsidP="004B1ED3">
            <w:pPr>
              <w:jc w:val="center"/>
              <w:outlineLvl w:val="0"/>
              <w:rPr>
                <w:sz w:val="20"/>
              </w:rPr>
            </w:pPr>
            <w:r w:rsidRPr="00347283">
              <w:rPr>
                <w:sz w:val="20"/>
              </w:rPr>
              <w:t>2164</w:t>
            </w:r>
          </w:p>
          <w:p w:rsidR="007447EC" w:rsidRPr="00347283" w:rsidRDefault="007447EC" w:rsidP="004B1ED3">
            <w:pPr>
              <w:jc w:val="center"/>
              <w:outlineLvl w:val="0"/>
              <w:rPr>
                <w:sz w:val="20"/>
              </w:rPr>
            </w:pPr>
            <w:r w:rsidRPr="00347283">
              <w:rPr>
                <w:sz w:val="20"/>
              </w:rPr>
              <w:t>Korea</w:t>
            </w:r>
          </w:p>
          <w:p w:rsidR="007447EC" w:rsidRPr="00347283" w:rsidRDefault="007447EC" w:rsidP="004B1ED3">
            <w:pPr>
              <w:jc w:val="center"/>
              <w:outlineLvl w:val="0"/>
              <w:rPr>
                <w:sz w:val="20"/>
              </w:rPr>
            </w:pPr>
          </w:p>
          <w:p w:rsidR="007447EC" w:rsidRPr="00347283" w:rsidRDefault="007447EC" w:rsidP="004B1ED3">
            <w:pPr>
              <w:jc w:val="center"/>
              <w:outlineLvl w:val="0"/>
              <w:rPr>
                <w:sz w:val="20"/>
              </w:rPr>
            </w:pPr>
            <w:r w:rsidRPr="00347283">
              <w:rPr>
                <w:sz w:val="20"/>
              </w:rPr>
              <w:t>2172</w:t>
            </w:r>
          </w:p>
          <w:p w:rsidR="007447EC" w:rsidRPr="00347283" w:rsidRDefault="007447EC" w:rsidP="00D81BFC">
            <w:pPr>
              <w:jc w:val="center"/>
              <w:outlineLvl w:val="0"/>
              <w:rPr>
                <w:sz w:val="20"/>
              </w:rPr>
            </w:pPr>
            <w:r w:rsidRPr="00347283">
              <w:rPr>
                <w:sz w:val="20"/>
              </w:rPr>
              <w:t>MRG</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3F7E14">
            <w:pPr>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82AD4">
            <w:pPr>
              <w:rPr>
                <w:sz w:val="20"/>
              </w:rPr>
            </w:pPr>
          </w:p>
        </w:tc>
        <w:tc>
          <w:tcPr>
            <w:tcW w:w="1275" w:type="dxa"/>
          </w:tcPr>
          <w:p w:rsidR="007447EC" w:rsidRPr="00347283" w:rsidRDefault="007447EC" w:rsidP="004F1A96">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rPr>
              <w:t>Add inclusion term</w:t>
            </w:r>
          </w:p>
        </w:tc>
        <w:tc>
          <w:tcPr>
            <w:tcW w:w="7797" w:type="dxa"/>
          </w:tcPr>
          <w:p w:rsidR="007447EC" w:rsidRPr="00347283" w:rsidRDefault="007447EC" w:rsidP="00E82AD4">
            <w:pPr>
              <w:shd w:val="clear" w:color="auto" w:fill="FFFFFF"/>
              <w:rPr>
                <w:sz w:val="20"/>
              </w:rPr>
            </w:pPr>
            <w:r w:rsidRPr="00347283">
              <w:rPr>
                <w:b/>
                <w:bCs/>
                <w:sz w:val="20"/>
              </w:rPr>
              <w:t>E21            Hyperparathyroidism and other disorders of parathyroid gland</w:t>
            </w:r>
          </w:p>
          <w:p w:rsidR="007447EC" w:rsidRPr="00347283" w:rsidRDefault="007447EC" w:rsidP="00E82AD4">
            <w:pPr>
              <w:shd w:val="clear" w:color="auto" w:fill="FFFFFF"/>
              <w:rPr>
                <w:sz w:val="20"/>
              </w:rPr>
            </w:pPr>
            <w:r w:rsidRPr="00347283">
              <w:rPr>
                <w:b/>
                <w:bCs/>
                <w:sz w:val="20"/>
              </w:rPr>
              <w:t>E21.2</w:t>
            </w:r>
            <w:r w:rsidRPr="00347283">
              <w:rPr>
                <w:sz w:val="20"/>
              </w:rPr>
              <w:t>        Other hyperparathyroidism</w:t>
            </w:r>
          </w:p>
          <w:p w:rsidR="007447EC" w:rsidRPr="00347283" w:rsidRDefault="007447EC" w:rsidP="00E82AD4">
            <w:pPr>
              <w:shd w:val="clear" w:color="auto" w:fill="FFFFFF"/>
              <w:rPr>
                <w:sz w:val="20"/>
              </w:rPr>
            </w:pPr>
            <w:r w:rsidRPr="00347283">
              <w:rPr>
                <w:sz w:val="20"/>
              </w:rPr>
              <w:t xml:space="preserve">                  </w:t>
            </w:r>
            <w:r w:rsidRPr="00347283">
              <w:rPr>
                <w:sz w:val="20"/>
                <w:u w:val="single"/>
              </w:rPr>
              <w:t>Tertiary hyperparathyroidism</w:t>
            </w:r>
          </w:p>
          <w:p w:rsidR="007447EC" w:rsidRPr="00347283" w:rsidRDefault="007447EC" w:rsidP="00B2054E">
            <w:pPr>
              <w:shd w:val="clear" w:color="auto" w:fill="FFFFFF"/>
              <w:rPr>
                <w:sz w:val="20"/>
                <w:u w:val="single"/>
                <w:shd w:val="clear" w:color="auto" w:fill="FFFFFF"/>
                <w:lang w:val="fr-FR"/>
              </w:rPr>
            </w:pPr>
            <w:r w:rsidRPr="00347283">
              <w:rPr>
                <w:b/>
                <w:bCs/>
                <w:i/>
                <w:iCs/>
                <w:sz w:val="20"/>
              </w:rPr>
              <w:t>Excludes:</w:t>
            </w:r>
            <w:r w:rsidRPr="00347283">
              <w:rPr>
                <w:sz w:val="20"/>
              </w:rPr>
              <w:t xml:space="preserve"> familial hypocalciuric hypercalcaemia (</w:t>
            </w:r>
            <w:r w:rsidRPr="00347283">
              <w:rPr>
                <w:b/>
                <w:bCs/>
                <w:sz w:val="20"/>
              </w:rPr>
              <w:t>E83.5</w:t>
            </w:r>
            <w:r w:rsidRPr="00347283">
              <w:rPr>
                <w:sz w:val="20"/>
              </w:rPr>
              <w:t>)</w:t>
            </w: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D81BFC">
            <w:pPr>
              <w:jc w:val="center"/>
              <w:outlineLvl w:val="0"/>
              <w:rPr>
                <w:sz w:val="20"/>
                <w:lang w:val="fr-FR"/>
              </w:rPr>
            </w:pPr>
            <w:r w:rsidRPr="00347283">
              <w:rPr>
                <w:sz w:val="20"/>
              </w:rPr>
              <w:t>1352</w:t>
            </w:r>
          </w:p>
        </w:tc>
        <w:tc>
          <w:tcPr>
            <w:tcW w:w="1418" w:type="dxa"/>
          </w:tcPr>
          <w:p w:rsidR="007447EC" w:rsidRPr="00347283" w:rsidRDefault="007447EC" w:rsidP="00D81BFC">
            <w:pPr>
              <w:jc w:val="center"/>
              <w:rPr>
                <w:rStyle w:val="StyleTimesNewRoman"/>
              </w:rPr>
            </w:pPr>
            <w:r w:rsidRPr="00347283">
              <w:rPr>
                <w:rStyle w:val="StyleTimesNewRoman"/>
              </w:rPr>
              <w:t>October 2008</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F1BB2">
            <w:pPr>
              <w:tabs>
                <w:tab w:val="left" w:pos="1021"/>
              </w:tabs>
              <w:autoSpaceDE w:val="0"/>
              <w:autoSpaceDN w:val="0"/>
              <w:adjustRightInd w:val="0"/>
              <w:rPr>
                <w:sz w:val="20"/>
              </w:rPr>
            </w:pPr>
            <w:r w:rsidRPr="00347283">
              <w:rPr>
                <w:sz w:val="20"/>
              </w:rPr>
              <w:t>Revise and add exclusions</w:t>
            </w:r>
          </w:p>
        </w:tc>
        <w:tc>
          <w:tcPr>
            <w:tcW w:w="7797" w:type="dxa"/>
          </w:tcPr>
          <w:p w:rsidR="007447EC" w:rsidRPr="00347283" w:rsidRDefault="007447EC" w:rsidP="004B1ED3">
            <w:pPr>
              <w:rPr>
                <w:sz w:val="20"/>
                <w:lang w:eastAsia="it-IT"/>
              </w:rPr>
            </w:pPr>
            <w:r w:rsidRPr="00347283">
              <w:rPr>
                <w:b/>
                <w:bCs/>
                <w:sz w:val="20"/>
                <w:lang w:eastAsia="it-IT"/>
              </w:rPr>
              <w:t>E63</w:t>
            </w:r>
            <w:r w:rsidRPr="00347283">
              <w:rPr>
                <w:b/>
                <w:bCs/>
                <w:sz w:val="20"/>
                <w:lang w:eastAsia="it-IT"/>
              </w:rPr>
              <w:tab/>
              <w:t>Other nutritional deficiencies</w:t>
            </w:r>
          </w:p>
          <w:p w:rsidR="007447EC" w:rsidRPr="00347283" w:rsidRDefault="007447EC" w:rsidP="004B1ED3">
            <w:pPr>
              <w:rPr>
                <w:sz w:val="20"/>
                <w:lang w:eastAsia="it-IT"/>
              </w:rPr>
            </w:pPr>
            <w:r w:rsidRPr="00347283">
              <w:rPr>
                <w:b/>
                <w:bCs/>
                <w:i/>
                <w:iCs/>
                <w:sz w:val="20"/>
                <w:lang w:eastAsia="it-IT"/>
              </w:rPr>
              <w:tab/>
              <w:t>Excl.:</w:t>
            </w:r>
            <w:r w:rsidRPr="00347283">
              <w:rPr>
                <w:b/>
                <w:bCs/>
                <w:i/>
                <w:iCs/>
                <w:sz w:val="20"/>
                <w:lang w:eastAsia="it-IT"/>
              </w:rPr>
              <w:tab/>
            </w:r>
            <w:r w:rsidRPr="00347283">
              <w:rPr>
                <w:sz w:val="20"/>
                <w:lang w:eastAsia="it-IT"/>
              </w:rPr>
              <w:t>dehydration (E86)</w:t>
            </w:r>
          </w:p>
          <w:p w:rsidR="007447EC" w:rsidRPr="00347283" w:rsidRDefault="007447EC" w:rsidP="004B1ED3">
            <w:pPr>
              <w:rPr>
                <w:sz w:val="20"/>
                <w:lang w:eastAsia="it-IT"/>
              </w:rPr>
            </w:pPr>
            <w:r w:rsidRPr="00347283">
              <w:rPr>
                <w:sz w:val="20"/>
                <w:lang w:eastAsia="it-IT"/>
              </w:rPr>
              <w:tab/>
            </w:r>
            <w:r w:rsidRPr="00347283">
              <w:rPr>
                <w:sz w:val="20"/>
                <w:lang w:eastAsia="it-IT"/>
              </w:rPr>
              <w:tab/>
              <w:t>failure to thrive</w:t>
            </w:r>
            <w:r w:rsidRPr="00347283">
              <w:rPr>
                <w:strike/>
                <w:sz w:val="20"/>
                <w:lang w:eastAsia="it-IT"/>
              </w:rPr>
              <w:t xml:space="preserve"> (R62.8)</w:t>
            </w:r>
            <w:r w:rsidRPr="00347283">
              <w:rPr>
                <w:sz w:val="20"/>
                <w:u w:val="single"/>
                <w:lang w:eastAsia="it-IT"/>
              </w:rPr>
              <w:t xml:space="preserve"> (in):</w:t>
            </w:r>
          </w:p>
          <w:p w:rsidR="007447EC" w:rsidRPr="00347283" w:rsidRDefault="007447EC" w:rsidP="00970BD7">
            <w:pPr>
              <w:widowControl/>
              <w:numPr>
                <w:ilvl w:val="0"/>
                <w:numId w:val="87"/>
              </w:numPr>
              <w:ind w:left="1672" w:hanging="283"/>
              <w:rPr>
                <w:sz w:val="20"/>
                <w:lang w:eastAsia="it-IT"/>
              </w:rPr>
            </w:pPr>
            <w:r w:rsidRPr="00347283">
              <w:rPr>
                <w:sz w:val="20"/>
                <w:u w:val="single"/>
                <w:lang w:eastAsia="it-IT"/>
              </w:rPr>
              <w:t>NOS (R62.8)</w:t>
            </w:r>
          </w:p>
          <w:p w:rsidR="007447EC" w:rsidRPr="00347283" w:rsidRDefault="007447EC" w:rsidP="00970BD7">
            <w:pPr>
              <w:widowControl/>
              <w:numPr>
                <w:ilvl w:val="0"/>
                <w:numId w:val="87"/>
              </w:numPr>
              <w:ind w:left="1672" w:hanging="283"/>
              <w:rPr>
                <w:sz w:val="20"/>
                <w:lang w:eastAsia="it-IT"/>
              </w:rPr>
            </w:pPr>
            <w:r w:rsidRPr="00347283">
              <w:rPr>
                <w:sz w:val="20"/>
                <w:u w:val="single"/>
                <w:lang w:eastAsia="it-IT"/>
              </w:rPr>
              <w:t>adult (R64)</w:t>
            </w:r>
          </w:p>
          <w:p w:rsidR="007447EC" w:rsidRPr="00347283" w:rsidRDefault="007447EC" w:rsidP="00970BD7">
            <w:pPr>
              <w:widowControl/>
              <w:numPr>
                <w:ilvl w:val="0"/>
                <w:numId w:val="87"/>
              </w:numPr>
              <w:ind w:left="1672" w:hanging="283"/>
              <w:rPr>
                <w:sz w:val="20"/>
                <w:lang w:eastAsia="it-IT"/>
              </w:rPr>
            </w:pPr>
            <w:r w:rsidRPr="00347283">
              <w:rPr>
                <w:sz w:val="20"/>
                <w:u w:val="single"/>
                <w:lang w:eastAsia="it-IT"/>
              </w:rPr>
              <w:t>child (R62.8)</w:t>
            </w:r>
          </w:p>
          <w:p w:rsidR="007447EC" w:rsidRPr="00347283" w:rsidRDefault="007447EC" w:rsidP="004B1ED3">
            <w:pPr>
              <w:rPr>
                <w:sz w:val="20"/>
                <w:lang w:eastAsia="it-IT"/>
              </w:rPr>
            </w:pPr>
            <w:r w:rsidRPr="00347283">
              <w:rPr>
                <w:sz w:val="20"/>
                <w:lang w:eastAsia="it-IT"/>
              </w:rPr>
              <w:tab/>
            </w:r>
            <w:r w:rsidRPr="00347283">
              <w:rPr>
                <w:sz w:val="20"/>
                <w:lang w:eastAsia="it-IT"/>
              </w:rPr>
              <w:tab/>
              <w:t>feeding problems in newborn (P92.-)</w:t>
            </w:r>
          </w:p>
          <w:p w:rsidR="007447EC" w:rsidRPr="00347283" w:rsidRDefault="007447EC" w:rsidP="004B1ED3">
            <w:pPr>
              <w:rPr>
                <w:sz w:val="20"/>
                <w:lang w:eastAsia="it-IT"/>
              </w:rPr>
            </w:pPr>
            <w:r w:rsidRPr="00347283">
              <w:rPr>
                <w:sz w:val="20"/>
                <w:lang w:eastAsia="it-IT"/>
              </w:rPr>
              <w:tab/>
            </w:r>
            <w:r w:rsidRPr="00347283">
              <w:rPr>
                <w:sz w:val="20"/>
                <w:lang w:eastAsia="it-IT"/>
              </w:rPr>
              <w:tab/>
              <w:t>sequelae of malnutrition and other nutritional deficiencies (E64.-)</w:t>
            </w:r>
          </w:p>
          <w:p w:rsidR="007447EC" w:rsidRPr="00347283" w:rsidRDefault="007447EC" w:rsidP="00AF1BB2">
            <w:pPr>
              <w:rPr>
                <w:b/>
                <w:bCs/>
                <w:sz w:val="20"/>
                <w:lang w:eastAsia="it-IT"/>
              </w:rPr>
            </w:pPr>
          </w:p>
        </w:tc>
        <w:tc>
          <w:tcPr>
            <w:tcW w:w="1275" w:type="dxa"/>
          </w:tcPr>
          <w:p w:rsidR="007447EC" w:rsidRPr="00347283" w:rsidRDefault="007447EC" w:rsidP="004B1ED3">
            <w:pPr>
              <w:jc w:val="center"/>
              <w:outlineLvl w:val="0"/>
              <w:rPr>
                <w:sz w:val="20"/>
              </w:rPr>
            </w:pPr>
            <w:r w:rsidRPr="00347283">
              <w:rPr>
                <w:sz w:val="20"/>
              </w:rPr>
              <w:t>2171</w:t>
            </w:r>
          </w:p>
          <w:p w:rsidR="007447EC" w:rsidRPr="00347283" w:rsidRDefault="007447EC" w:rsidP="00AF1BB2">
            <w:pPr>
              <w:jc w:val="center"/>
              <w:outlineLvl w:val="0"/>
              <w:rPr>
                <w:sz w:val="20"/>
              </w:rPr>
            </w:pPr>
            <w:r w:rsidRPr="00347283">
              <w:rPr>
                <w:sz w:val="20"/>
              </w:rPr>
              <w:t>MRG</w:t>
            </w:r>
          </w:p>
        </w:tc>
        <w:tc>
          <w:tcPr>
            <w:tcW w:w="1418" w:type="dxa"/>
          </w:tcPr>
          <w:p w:rsidR="007447EC" w:rsidRPr="00347283" w:rsidRDefault="007447EC" w:rsidP="00AF1BB2">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AF1BB2">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AF1BB2">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rsidP="00F62416">
            <w:pPr>
              <w:rPr>
                <w:rStyle w:val="StyleTimesNewRoman"/>
              </w:rPr>
            </w:pPr>
            <w:r w:rsidRPr="00347283">
              <w:rPr>
                <w:rStyle w:val="StyleTimesNewRoman"/>
              </w:rPr>
              <w:t>Add note:</w:t>
            </w:r>
          </w:p>
          <w:p w:rsidR="007447EC" w:rsidRPr="00347283" w:rsidRDefault="007447EC" w:rsidP="00AF1BB2">
            <w:pPr>
              <w:tabs>
                <w:tab w:val="left" w:pos="1021"/>
              </w:tabs>
              <w:autoSpaceDE w:val="0"/>
              <w:autoSpaceDN w:val="0"/>
              <w:adjustRightInd w:val="0"/>
              <w:rPr>
                <w:sz w:val="20"/>
              </w:rPr>
            </w:pPr>
          </w:p>
        </w:tc>
        <w:tc>
          <w:tcPr>
            <w:tcW w:w="7797" w:type="dxa"/>
          </w:tcPr>
          <w:p w:rsidR="007447EC" w:rsidRPr="00347283" w:rsidRDefault="007447EC" w:rsidP="00F62416">
            <w:pPr>
              <w:rPr>
                <w:b/>
                <w:sz w:val="20"/>
              </w:rPr>
            </w:pPr>
            <w:r w:rsidRPr="00347283">
              <w:rPr>
                <w:b/>
                <w:sz w:val="20"/>
              </w:rPr>
              <w:t xml:space="preserve">E64 </w:t>
            </w:r>
            <w:r w:rsidRPr="00347283">
              <w:rPr>
                <w:b/>
                <w:sz w:val="20"/>
              </w:rPr>
              <w:tab/>
              <w:t>Sequelae of malnutrition and other nutritional deficiencies</w:t>
            </w:r>
          </w:p>
          <w:p w:rsidR="007447EC" w:rsidRPr="00347283" w:rsidRDefault="007447EC" w:rsidP="00AF1BB2">
            <w:pPr>
              <w:rPr>
                <w:b/>
                <w:bCs/>
                <w:sz w:val="20"/>
                <w:lang w:eastAsia="it-IT"/>
              </w:rPr>
            </w:pPr>
            <w:r w:rsidRPr="00347283">
              <w:rPr>
                <w:b/>
                <w:bCs/>
                <w:i/>
                <w:iCs/>
                <w:spacing w:val="-6"/>
                <w:sz w:val="20"/>
                <w:u w:val="single"/>
              </w:rPr>
              <w:t>Note</w:t>
            </w:r>
            <w:r w:rsidRPr="00347283">
              <w:rPr>
                <w:spacing w:val="-6"/>
                <w:sz w:val="20"/>
                <w:u w:val="single"/>
              </w:rPr>
              <w:t>:</w:t>
            </w:r>
            <w:r w:rsidRPr="00347283">
              <w:rPr>
                <w:spacing w:val="-6"/>
                <w:sz w:val="20"/>
              </w:rPr>
              <w:t xml:space="preserve"> </w:t>
            </w:r>
            <w:r w:rsidRPr="00347283">
              <w:rPr>
                <w:spacing w:val="-6"/>
                <w:sz w:val="20"/>
                <w:u w:val="single"/>
              </w:rPr>
              <w:t>Not to be used for chronic malnutrition or nutritional deficiency. Code these to current malnutrition or nutritional deficiency.</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AF1BB2">
            <w:pPr>
              <w:jc w:val="center"/>
              <w:outlineLvl w:val="0"/>
              <w:rPr>
                <w:sz w:val="20"/>
              </w:rPr>
            </w:pPr>
            <w:r w:rsidRPr="00347283">
              <w:rPr>
                <w:rStyle w:val="StyleTimesNewRoman"/>
              </w:rPr>
              <w:t>1221</w:t>
            </w:r>
          </w:p>
        </w:tc>
        <w:tc>
          <w:tcPr>
            <w:tcW w:w="1418" w:type="dxa"/>
          </w:tcPr>
          <w:p w:rsidR="007447EC" w:rsidRPr="00347283" w:rsidRDefault="007447EC" w:rsidP="00AF1BB2">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AF1BB2">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AF1BB2">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A72D43">
            <w:pPr>
              <w:shd w:val="clear" w:color="auto" w:fill="FFFFFF"/>
              <w:rPr>
                <w:sz w:val="20"/>
              </w:rPr>
            </w:pPr>
          </w:p>
        </w:tc>
        <w:tc>
          <w:tcPr>
            <w:tcW w:w="7797" w:type="dxa"/>
          </w:tcPr>
          <w:p w:rsidR="007447EC" w:rsidRPr="00347283" w:rsidRDefault="007447EC" w:rsidP="00A72D43">
            <w:pPr>
              <w:rPr>
                <w:b/>
                <w:bCs/>
                <w:strike/>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Fonts w:eastAsiaTheme="majorEastAsia"/>
              </w:rPr>
            </w:pPr>
          </w:p>
        </w:tc>
        <w:tc>
          <w:tcPr>
            <w:tcW w:w="1276" w:type="dxa"/>
          </w:tcPr>
          <w:p w:rsidR="007447EC" w:rsidRPr="00347283" w:rsidRDefault="007447EC" w:rsidP="00D81BFC">
            <w:pPr>
              <w:jc w:val="center"/>
              <w:rPr>
                <w:rStyle w:val="StyleTimesNewRoman"/>
                <w:rFonts w:eastAsiaTheme="majorEastAsia"/>
              </w:rPr>
            </w:pPr>
          </w:p>
        </w:tc>
        <w:tc>
          <w:tcPr>
            <w:tcW w:w="1417" w:type="dxa"/>
          </w:tcPr>
          <w:p w:rsidR="007447EC" w:rsidRPr="00347283" w:rsidRDefault="007447EC" w:rsidP="00D81BFC">
            <w:pPr>
              <w:jc w:val="center"/>
              <w:outlineLvl w:val="0"/>
              <w:rPr>
                <w:rStyle w:val="StyleTimesNewRoman"/>
                <w:rFonts w:eastAsiaTheme="majorEastAsia"/>
              </w:rPr>
            </w:pPr>
          </w:p>
        </w:tc>
      </w:tr>
      <w:tr w:rsidR="007447EC" w:rsidRPr="00347283" w:rsidTr="007447EC">
        <w:trPr>
          <w:gridBefore w:val="1"/>
          <w:wBefore w:w="11" w:type="dxa"/>
        </w:trPr>
        <w:tc>
          <w:tcPr>
            <w:tcW w:w="1276" w:type="dxa"/>
            <w:shd w:val="clear" w:color="auto" w:fill="auto"/>
          </w:tcPr>
          <w:p w:rsidR="007447EC" w:rsidRPr="00347283" w:rsidRDefault="007447EC" w:rsidP="004B1ED3">
            <w:pPr>
              <w:tabs>
                <w:tab w:val="left" w:pos="1021"/>
              </w:tabs>
              <w:autoSpaceDE w:val="0"/>
              <w:autoSpaceDN w:val="0"/>
              <w:adjustRightInd w:val="0"/>
              <w:rPr>
                <w:sz w:val="20"/>
              </w:rPr>
            </w:pPr>
          </w:p>
        </w:tc>
        <w:tc>
          <w:tcPr>
            <w:tcW w:w="7797" w:type="dxa"/>
            <w:shd w:val="clear" w:color="auto" w:fill="auto"/>
          </w:tcPr>
          <w:p w:rsidR="007447EC" w:rsidRPr="00347283" w:rsidRDefault="007447EC" w:rsidP="004B1ED3">
            <w:pPr>
              <w:pStyle w:val="NormalnyWeb"/>
              <w:spacing w:before="0" w:beforeAutospacing="0" w:after="0" w:afterAutospacing="0"/>
              <w:rPr>
                <w:b/>
                <w:bCs/>
                <w:strike/>
                <w:sz w:val="20"/>
                <w:szCs w:val="20"/>
              </w:rPr>
            </w:pPr>
          </w:p>
        </w:tc>
        <w:tc>
          <w:tcPr>
            <w:tcW w:w="1275" w:type="dxa"/>
            <w:shd w:val="clear" w:color="auto" w:fill="auto"/>
          </w:tcPr>
          <w:p w:rsidR="007447EC" w:rsidRPr="00347283" w:rsidRDefault="007447EC" w:rsidP="004B1ED3">
            <w:pPr>
              <w:jc w:val="center"/>
              <w:outlineLvl w:val="0"/>
              <w:rPr>
                <w:sz w:val="20"/>
              </w:rPr>
            </w:pPr>
          </w:p>
        </w:tc>
        <w:tc>
          <w:tcPr>
            <w:tcW w:w="1418" w:type="dxa"/>
            <w:shd w:val="clear" w:color="auto" w:fill="auto"/>
          </w:tcPr>
          <w:p w:rsidR="007447EC" w:rsidRPr="00347283" w:rsidRDefault="007447EC" w:rsidP="004B1ED3">
            <w:pPr>
              <w:jc w:val="center"/>
              <w:rPr>
                <w:rStyle w:val="StyleTimesNewRoman"/>
                <w:rFonts w:eastAsiaTheme="minorEastAsia"/>
              </w:rPr>
            </w:pPr>
          </w:p>
        </w:tc>
        <w:tc>
          <w:tcPr>
            <w:tcW w:w="1276" w:type="dxa"/>
            <w:shd w:val="clear" w:color="auto" w:fill="auto"/>
          </w:tcPr>
          <w:p w:rsidR="007447EC" w:rsidRPr="00347283" w:rsidRDefault="007447EC" w:rsidP="004B1ED3">
            <w:pPr>
              <w:jc w:val="center"/>
              <w:rPr>
                <w:rStyle w:val="StyleTimesNewRoman"/>
                <w:rFonts w:eastAsiaTheme="minorEastAsia"/>
              </w:rPr>
            </w:pPr>
          </w:p>
        </w:tc>
        <w:tc>
          <w:tcPr>
            <w:tcW w:w="1417" w:type="dxa"/>
            <w:shd w:val="clear" w:color="auto" w:fill="auto"/>
          </w:tcPr>
          <w:p w:rsidR="007447EC" w:rsidRPr="00347283" w:rsidRDefault="007447EC" w:rsidP="004B1ED3">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eastAsia="en-CA"/>
              </w:rPr>
              <w:t>Add inclusion</w:t>
            </w:r>
          </w:p>
        </w:tc>
        <w:tc>
          <w:tcPr>
            <w:tcW w:w="7797" w:type="dxa"/>
          </w:tcPr>
          <w:p w:rsidR="007447EC" w:rsidRPr="00347283" w:rsidRDefault="007447EC" w:rsidP="00756030">
            <w:pPr>
              <w:rPr>
                <w:sz w:val="20"/>
              </w:rPr>
            </w:pPr>
            <w:r w:rsidRPr="00347283">
              <w:rPr>
                <w:b/>
                <w:bCs/>
                <w:sz w:val="20"/>
              </w:rPr>
              <w:t>E66.2</w:t>
            </w:r>
            <w:r w:rsidRPr="00347283">
              <w:rPr>
                <w:sz w:val="20"/>
              </w:rPr>
              <w:t xml:space="preserve">   </w:t>
            </w:r>
            <w:r w:rsidRPr="00347283">
              <w:rPr>
                <w:b/>
                <w:sz w:val="20"/>
              </w:rPr>
              <w:t>Extreme obesity with alveolar hypoventilation</w:t>
            </w:r>
            <w:r w:rsidRPr="00347283">
              <w:rPr>
                <w:sz w:val="20"/>
              </w:rPr>
              <w:br/>
              <w:t xml:space="preserve">             </w:t>
            </w:r>
            <w:r w:rsidRPr="00347283">
              <w:rPr>
                <w:sz w:val="20"/>
                <w:u w:val="single"/>
              </w:rPr>
              <w:t>Obesity hypoventilation syndrome (OHS)</w:t>
            </w:r>
            <w:r w:rsidRPr="00347283">
              <w:rPr>
                <w:sz w:val="20"/>
                <w:u w:val="single"/>
              </w:rPr>
              <w:br/>
            </w:r>
            <w:r w:rsidRPr="00347283">
              <w:rPr>
                <w:sz w:val="20"/>
              </w:rPr>
              <w:t xml:space="preserve">             Pickwickian syndrome</w:t>
            </w:r>
          </w:p>
          <w:p w:rsidR="007447EC" w:rsidRPr="00347283" w:rsidRDefault="007447EC">
            <w:pPr>
              <w:pStyle w:val="Tytu"/>
              <w:tabs>
                <w:tab w:val="left" w:pos="-142"/>
              </w:tabs>
              <w:jc w:val="left"/>
              <w:outlineLvl w:val="0"/>
              <w:rPr>
                <w:sz w:val="20"/>
                <w:u w:val="single"/>
                <w:lang w:val="sv-SE"/>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2016</w:t>
            </w:r>
          </w:p>
          <w:p w:rsidR="007447EC" w:rsidRPr="00347283" w:rsidRDefault="007447EC" w:rsidP="00D81BFC">
            <w:pPr>
              <w:pStyle w:val="Tytu"/>
              <w:outlineLvl w:val="0"/>
              <w:rPr>
                <w:b w:val="0"/>
                <w:sz w:val="20"/>
              </w:rPr>
            </w:pPr>
            <w:r w:rsidRPr="00347283">
              <w:rPr>
                <w:rStyle w:val="proposalrnormal"/>
                <w:rFonts w:eastAsiaTheme="minorEastAsia"/>
                <w:sz w:val="20"/>
              </w:rPr>
              <w:t>Australia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rsidP="00F62416">
            <w:pPr>
              <w:rPr>
                <w:rStyle w:val="StyleTimesNewRoman"/>
              </w:rPr>
            </w:pPr>
            <w:r w:rsidRPr="00347283">
              <w:rPr>
                <w:rStyle w:val="StyleTimesNewRoman"/>
              </w:rPr>
              <w:t>Add note:</w:t>
            </w:r>
          </w:p>
          <w:p w:rsidR="007447EC" w:rsidRPr="00347283" w:rsidRDefault="007447EC">
            <w:pPr>
              <w:pStyle w:val="Tytu"/>
              <w:jc w:val="left"/>
              <w:outlineLvl w:val="0"/>
              <w:rPr>
                <w:b w:val="0"/>
                <w:sz w:val="20"/>
              </w:rPr>
            </w:pPr>
          </w:p>
        </w:tc>
        <w:tc>
          <w:tcPr>
            <w:tcW w:w="7797" w:type="dxa"/>
          </w:tcPr>
          <w:p w:rsidR="007447EC" w:rsidRPr="00347283" w:rsidRDefault="007447EC" w:rsidP="00F62416">
            <w:pPr>
              <w:rPr>
                <w:rStyle w:val="StyleTimesNewRoman"/>
              </w:rPr>
            </w:pPr>
            <w:r w:rsidRPr="00347283">
              <w:rPr>
                <w:b/>
                <w:bCs/>
                <w:sz w:val="20"/>
              </w:rPr>
              <w:t xml:space="preserve">E68 </w:t>
            </w:r>
            <w:r w:rsidRPr="00347283">
              <w:rPr>
                <w:b/>
                <w:bCs/>
                <w:sz w:val="20"/>
              </w:rPr>
              <w:tab/>
              <w:t>Sequelae of hyperalimentation</w:t>
            </w:r>
          </w:p>
          <w:p w:rsidR="007447EC" w:rsidRPr="00347283" w:rsidRDefault="007447EC">
            <w:pPr>
              <w:pStyle w:val="Tytu"/>
              <w:tabs>
                <w:tab w:val="left" w:pos="-142"/>
              </w:tabs>
              <w:jc w:val="left"/>
              <w:outlineLvl w:val="0"/>
              <w:rPr>
                <w:strike/>
                <w:sz w:val="20"/>
              </w:rPr>
            </w:pPr>
            <w:r w:rsidRPr="00347283">
              <w:rPr>
                <w:b w:val="0"/>
                <w:bCs/>
                <w:i/>
                <w:iCs/>
                <w:sz w:val="20"/>
                <w:u w:val="single"/>
              </w:rPr>
              <w:t>Note</w:t>
            </w:r>
            <w:r w:rsidRPr="00347283">
              <w:rPr>
                <w:sz w:val="20"/>
                <w:u w:val="single"/>
              </w:rPr>
              <w:t>: Not to be used for chronic hyperalimentation.  Code these to current hyperalimentation.</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pStyle w:val="Tytu"/>
              <w:outlineLvl w:val="0"/>
              <w:rPr>
                <w:b w:val="0"/>
                <w:sz w:val="20"/>
              </w:rPr>
            </w:pPr>
            <w:r w:rsidRPr="00347283">
              <w:rPr>
                <w:rStyle w:val="StyleTimesNewRoman"/>
              </w:rPr>
              <w:t>1221</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82AD4">
            <w:pPr>
              <w:shd w:val="clear" w:color="auto" w:fill="FFFFFF"/>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4B1ED3">
            <w:pPr>
              <w:tabs>
                <w:tab w:val="left" w:pos="1021"/>
              </w:tabs>
              <w:autoSpaceDE w:val="0"/>
              <w:autoSpaceDN w:val="0"/>
              <w:adjustRightInd w:val="0"/>
              <w:rPr>
                <w:sz w:val="20"/>
              </w:rPr>
            </w:pPr>
            <w:r w:rsidRPr="00347283">
              <w:rPr>
                <w:sz w:val="20"/>
              </w:rPr>
              <w:t>Add inclusion</w:t>
            </w:r>
          </w:p>
        </w:tc>
        <w:tc>
          <w:tcPr>
            <w:tcW w:w="7797" w:type="dxa"/>
          </w:tcPr>
          <w:p w:rsidR="007447EC" w:rsidRPr="00347283" w:rsidRDefault="007447EC" w:rsidP="00756030">
            <w:pPr>
              <w:rPr>
                <w:sz w:val="20"/>
                <w:u w:val="single"/>
                <w:lang w:eastAsia="en-CA"/>
              </w:rPr>
            </w:pPr>
            <w:r w:rsidRPr="00347283">
              <w:rPr>
                <w:b/>
                <w:bCs/>
                <w:sz w:val="20"/>
                <w:lang w:eastAsia="en-CA"/>
              </w:rPr>
              <w:t>E71.3   Disorders of fatty-acid metabolism</w:t>
            </w:r>
            <w:r w:rsidRPr="00347283">
              <w:rPr>
                <w:b/>
                <w:bCs/>
                <w:sz w:val="20"/>
                <w:lang w:eastAsia="en-CA"/>
              </w:rPr>
              <w:br/>
            </w:r>
            <w:r w:rsidRPr="00347283">
              <w:rPr>
                <w:sz w:val="20"/>
                <w:lang w:eastAsia="en-CA"/>
              </w:rPr>
              <w:t xml:space="preserve">             Adrenoleukodystrophy [Addison-Schilder]</w:t>
            </w:r>
            <w:r w:rsidRPr="00347283">
              <w:rPr>
                <w:sz w:val="20"/>
                <w:lang w:eastAsia="en-CA"/>
              </w:rPr>
              <w:br/>
              <w:t>             Muscle carnitine palmityltransferase deficiency</w:t>
            </w:r>
            <w:r w:rsidRPr="00347283">
              <w:rPr>
                <w:sz w:val="20"/>
                <w:lang w:eastAsia="en-CA"/>
              </w:rPr>
              <w:br/>
              <w:t>             </w:t>
            </w:r>
            <w:r w:rsidRPr="00347283">
              <w:rPr>
                <w:sz w:val="20"/>
                <w:u w:val="single"/>
                <w:lang w:eastAsia="en-CA"/>
              </w:rPr>
              <w:t xml:space="preserve">Very long chain acyl-CoA dehydrogenase (VLCAD) </w:t>
            </w:r>
          </w:p>
          <w:p w:rsidR="007447EC" w:rsidRPr="00347283" w:rsidRDefault="007447EC" w:rsidP="00756030">
            <w:pPr>
              <w:rPr>
                <w:sz w:val="20"/>
                <w:lang w:eastAsia="en-CA"/>
              </w:rPr>
            </w:pPr>
            <w:r w:rsidRPr="00347283">
              <w:rPr>
                <w:sz w:val="20"/>
                <w:lang w:eastAsia="en-CA"/>
              </w:rPr>
              <w:t xml:space="preserve">             </w:t>
            </w:r>
            <w:r w:rsidRPr="00347283">
              <w:rPr>
                <w:sz w:val="20"/>
                <w:u w:val="single"/>
                <w:lang w:eastAsia="en-CA"/>
              </w:rPr>
              <w:t>deficiency</w:t>
            </w:r>
          </w:p>
          <w:p w:rsidR="007447EC" w:rsidRPr="00347283" w:rsidRDefault="007447EC" w:rsidP="00756030">
            <w:pPr>
              <w:rPr>
                <w:sz w:val="20"/>
                <w:lang w:eastAsia="en-CA"/>
              </w:rPr>
            </w:pPr>
            <w:r w:rsidRPr="00347283">
              <w:rPr>
                <w:sz w:val="20"/>
                <w:lang w:eastAsia="en-CA"/>
              </w:rPr>
              <w:t> </w:t>
            </w:r>
          </w:p>
          <w:p w:rsidR="007447EC" w:rsidRPr="00347283" w:rsidRDefault="007447EC" w:rsidP="00756030">
            <w:pPr>
              <w:rPr>
                <w:sz w:val="20"/>
                <w:lang w:eastAsia="en-CA"/>
              </w:rPr>
            </w:pPr>
            <w:r w:rsidRPr="00347283">
              <w:rPr>
                <w:sz w:val="20"/>
                <w:lang w:eastAsia="en-CA"/>
              </w:rPr>
              <w:t xml:space="preserve">             </w:t>
            </w:r>
            <w:r w:rsidRPr="00347283">
              <w:rPr>
                <w:b/>
                <w:bCs/>
                <w:i/>
                <w:iCs/>
                <w:sz w:val="20"/>
                <w:lang w:eastAsia="en-CA"/>
              </w:rPr>
              <w:t>Excl</w:t>
            </w:r>
            <w:r w:rsidRPr="00347283">
              <w:rPr>
                <w:b/>
                <w:i/>
                <w:iCs/>
                <w:sz w:val="20"/>
                <w:lang w:eastAsia="en-CA"/>
              </w:rPr>
              <w:t>.</w:t>
            </w:r>
            <w:r w:rsidRPr="00347283">
              <w:rPr>
                <w:b/>
                <w:sz w:val="20"/>
                <w:lang w:eastAsia="en-CA"/>
              </w:rPr>
              <w:t>: </w:t>
            </w:r>
            <w:r w:rsidRPr="00347283">
              <w:rPr>
                <w:sz w:val="20"/>
                <w:lang w:eastAsia="en-CA"/>
              </w:rPr>
              <w:t>Schilder's disease (</w:t>
            </w:r>
            <w:r w:rsidRPr="00347283">
              <w:rPr>
                <w:bCs/>
                <w:sz w:val="20"/>
                <w:lang w:eastAsia="en-CA"/>
              </w:rPr>
              <w:t>G37.0</w:t>
            </w:r>
            <w:r w:rsidRPr="00347283">
              <w:rPr>
                <w:sz w:val="20"/>
                <w:lang w:eastAsia="en-CA"/>
              </w:rPr>
              <w:t>)</w:t>
            </w:r>
          </w:p>
          <w:p w:rsidR="007447EC" w:rsidRPr="00347283" w:rsidRDefault="007447EC" w:rsidP="004B1ED3">
            <w:pPr>
              <w:rPr>
                <w:b/>
                <w:bCs/>
                <w:sz w:val="20"/>
                <w:lang w:eastAsia="it-IT"/>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 xml:space="preserve">2026 </w:t>
            </w:r>
          </w:p>
          <w:p w:rsidR="007447EC" w:rsidRPr="00347283" w:rsidRDefault="007447EC" w:rsidP="004B1ED3">
            <w:pPr>
              <w:jc w:val="center"/>
              <w:outlineLvl w:val="0"/>
              <w:rPr>
                <w:sz w:val="20"/>
              </w:rPr>
            </w:pPr>
            <w:r w:rsidRPr="00347283">
              <w:rPr>
                <w:rStyle w:val="proposalrnormal"/>
                <w:rFonts w:eastAsiaTheme="minorEastAsia"/>
                <w:sz w:val="20"/>
              </w:rPr>
              <w:t>Australia</w:t>
            </w:r>
          </w:p>
        </w:tc>
        <w:tc>
          <w:tcPr>
            <w:tcW w:w="1418" w:type="dxa"/>
          </w:tcPr>
          <w:p w:rsidR="007447EC" w:rsidRPr="00347283" w:rsidRDefault="007447EC" w:rsidP="004B1ED3">
            <w:pPr>
              <w:jc w:val="center"/>
              <w:rPr>
                <w:rStyle w:val="StyleTimesNewRoman"/>
                <w:rFonts w:eastAsiaTheme="minorEastAsia"/>
              </w:rPr>
            </w:pPr>
            <w:r w:rsidRPr="00347283">
              <w:rPr>
                <w:rStyle w:val="StyleTimesNewRoman"/>
                <w:rFonts w:eastAsiaTheme="majorEastAsia"/>
              </w:rPr>
              <w:t>October 2013</w:t>
            </w:r>
          </w:p>
        </w:tc>
        <w:tc>
          <w:tcPr>
            <w:tcW w:w="1276" w:type="dxa"/>
          </w:tcPr>
          <w:p w:rsidR="007447EC" w:rsidRPr="00347283" w:rsidRDefault="007447EC" w:rsidP="004B1ED3">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4B1ED3">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F62416">
            <w:pPr>
              <w:outlineLvl w:val="0"/>
              <w:rPr>
                <w:rStyle w:val="StyleTimesNewRoman"/>
              </w:rPr>
            </w:pPr>
          </w:p>
          <w:p w:rsidR="007447EC" w:rsidRPr="00347283" w:rsidRDefault="007447EC" w:rsidP="00F62416">
            <w:pPr>
              <w:rPr>
                <w:sz w:val="20"/>
              </w:rPr>
            </w:pPr>
            <w:r w:rsidRPr="00347283">
              <w:rPr>
                <w:rStyle w:val="StyleTimesNewRoman"/>
              </w:rPr>
              <w:lastRenderedPageBreak/>
              <w:t>Add inclusion:</w:t>
            </w:r>
          </w:p>
        </w:tc>
        <w:tc>
          <w:tcPr>
            <w:tcW w:w="7797" w:type="dxa"/>
          </w:tcPr>
          <w:p w:rsidR="007447EC" w:rsidRPr="00347283" w:rsidRDefault="007447EC" w:rsidP="00F62416">
            <w:pPr>
              <w:rPr>
                <w:rStyle w:val="StyleTimesNewRoman"/>
                <w:b/>
              </w:rPr>
            </w:pPr>
            <w:r w:rsidRPr="00347283">
              <w:rPr>
                <w:rStyle w:val="StyleTimesNewRoman"/>
                <w:b/>
              </w:rPr>
              <w:lastRenderedPageBreak/>
              <w:t>E72.0</w:t>
            </w:r>
            <w:r w:rsidRPr="00347283">
              <w:rPr>
                <w:rStyle w:val="StyleTimesNewRoman"/>
                <w:b/>
              </w:rPr>
              <w:tab/>
              <w:t>Disorders of amino-acid transport</w:t>
            </w:r>
          </w:p>
          <w:p w:rsidR="007447EC" w:rsidRPr="00347283" w:rsidRDefault="007447EC" w:rsidP="000A7F30">
            <w:pPr>
              <w:ind w:left="734"/>
              <w:rPr>
                <w:sz w:val="20"/>
                <w:u w:val="single"/>
                <w:lang w:val="it-IT"/>
              </w:rPr>
            </w:pPr>
            <w:r w:rsidRPr="00347283">
              <w:rPr>
                <w:sz w:val="20"/>
                <w:u w:val="single"/>
                <w:lang w:val="it-IT"/>
              </w:rPr>
              <w:lastRenderedPageBreak/>
              <w:t>Cystine storage disease† (N29.8*)</w:t>
            </w:r>
          </w:p>
          <w:p w:rsidR="007447EC" w:rsidRPr="00347283" w:rsidRDefault="007447EC" w:rsidP="000A7F30">
            <w:pPr>
              <w:ind w:left="734"/>
              <w:rPr>
                <w:rStyle w:val="StyleTimesNewRoman"/>
                <w:lang w:val="it-IT"/>
              </w:rPr>
            </w:pPr>
            <w:r w:rsidRPr="00347283">
              <w:rPr>
                <w:rStyle w:val="StyleTimesNewRoman"/>
                <w:lang w:val="it-IT"/>
              </w:rPr>
              <w:t>Cystinosis</w:t>
            </w:r>
          </w:p>
          <w:p w:rsidR="007447EC" w:rsidRPr="00347283" w:rsidRDefault="007447EC" w:rsidP="000A7F30">
            <w:pPr>
              <w:ind w:left="734"/>
              <w:rPr>
                <w:rStyle w:val="StyleTimesNewRoman"/>
                <w:lang w:val="it-IT"/>
              </w:rPr>
            </w:pPr>
            <w:r w:rsidRPr="00347283">
              <w:rPr>
                <w:rStyle w:val="StyleTimesNewRoman"/>
                <w:lang w:val="it-IT"/>
              </w:rPr>
              <w:t>Cystinuria</w:t>
            </w:r>
          </w:p>
          <w:p w:rsidR="007447EC" w:rsidRPr="00347283" w:rsidRDefault="007447EC" w:rsidP="000A7F30">
            <w:pPr>
              <w:ind w:left="734"/>
              <w:rPr>
                <w:rStyle w:val="StyleTimesNewRoman"/>
                <w:lang w:val="it-IT"/>
              </w:rPr>
            </w:pPr>
            <w:r w:rsidRPr="00347283">
              <w:rPr>
                <w:rStyle w:val="StyleTimesNewRoman"/>
                <w:lang w:val="it-IT"/>
              </w:rPr>
              <w:t>Fanconi(-de Toni)(-Debré) syndrome</w:t>
            </w:r>
          </w:p>
          <w:p w:rsidR="007447EC" w:rsidRPr="00347283" w:rsidRDefault="007447EC" w:rsidP="000A7F30">
            <w:pPr>
              <w:ind w:left="734"/>
              <w:rPr>
                <w:rStyle w:val="StyleTimesNewRoman"/>
              </w:rPr>
            </w:pPr>
            <w:r w:rsidRPr="00347283">
              <w:rPr>
                <w:rStyle w:val="StyleTimesNewRoman"/>
              </w:rPr>
              <w:t>Hartnup's disease</w:t>
            </w:r>
          </w:p>
          <w:p w:rsidR="007447EC" w:rsidRPr="00347283" w:rsidRDefault="007447EC" w:rsidP="000A7F30">
            <w:pPr>
              <w:ind w:left="734"/>
              <w:rPr>
                <w:rStyle w:val="StyleTimesNewRoman"/>
              </w:rPr>
            </w:pPr>
            <w:r w:rsidRPr="00347283">
              <w:rPr>
                <w:rStyle w:val="StyleTimesNewRoman"/>
              </w:rPr>
              <w:t>Lowe's syndrome</w:t>
            </w:r>
          </w:p>
          <w:p w:rsidR="007447EC" w:rsidRPr="00347283" w:rsidRDefault="007447EC" w:rsidP="00323673">
            <w:pPr>
              <w:ind w:left="779"/>
              <w:rPr>
                <w:spacing w:val="-6"/>
                <w:sz w:val="20"/>
              </w:rPr>
            </w:pPr>
            <w:r w:rsidRPr="00347283">
              <w:rPr>
                <w:i/>
                <w:sz w:val="20"/>
              </w:rPr>
              <w:t>Excludes</w:t>
            </w:r>
            <w:r w:rsidRPr="00347283">
              <w:rPr>
                <w:rStyle w:val="StyleTimesNewRoman"/>
              </w:rPr>
              <w:t>: disorders of tryptophan metabolism (E70.8)</w:t>
            </w: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Australia</w:t>
            </w:r>
          </w:p>
          <w:p w:rsidR="007447EC" w:rsidRPr="00347283" w:rsidRDefault="007447EC" w:rsidP="00D81BFC">
            <w:pPr>
              <w:jc w:val="center"/>
              <w:outlineLvl w:val="0"/>
              <w:rPr>
                <w:sz w:val="20"/>
              </w:rPr>
            </w:pPr>
            <w:r w:rsidRPr="00347283">
              <w:rPr>
                <w:rStyle w:val="StyleTimesNewRoman"/>
              </w:rPr>
              <w:lastRenderedPageBreak/>
              <w:t>1241</w:t>
            </w:r>
          </w:p>
        </w:tc>
        <w:tc>
          <w:tcPr>
            <w:tcW w:w="1418" w:type="dxa"/>
          </w:tcPr>
          <w:p w:rsidR="007447EC" w:rsidRPr="00347283" w:rsidRDefault="007447EC" w:rsidP="00D81BFC">
            <w:pPr>
              <w:jc w:val="center"/>
              <w:rPr>
                <w:rStyle w:val="StyleTimesNewRoman"/>
              </w:rPr>
            </w:pPr>
            <w:r w:rsidRPr="00347283">
              <w:rPr>
                <w:rStyle w:val="StyleTimesNewRoman"/>
              </w:rPr>
              <w:lastRenderedPageBreak/>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142"/>
              </w:tabs>
              <w:jc w:val="left"/>
              <w:outlineLvl w:val="0"/>
              <w:rPr>
                <w:b w:val="0"/>
                <w:sz w:val="20"/>
                <w:u w:val="single"/>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p>
        </w:tc>
        <w:tc>
          <w:tcPr>
            <w:tcW w:w="7797" w:type="dxa"/>
          </w:tcPr>
          <w:p w:rsidR="007447EC" w:rsidRPr="00347283" w:rsidRDefault="007447EC">
            <w:pPr>
              <w:rPr>
                <w:sz w:val="20"/>
              </w:rPr>
            </w:pPr>
          </w:p>
        </w:tc>
        <w:tc>
          <w:tcPr>
            <w:tcW w:w="1275" w:type="dxa"/>
          </w:tcPr>
          <w:p w:rsidR="007447EC" w:rsidRPr="00347283" w:rsidRDefault="007447EC" w:rsidP="004F1A96">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p>
        </w:tc>
        <w:tc>
          <w:tcPr>
            <w:tcW w:w="1276" w:type="dxa"/>
          </w:tcPr>
          <w:p w:rsidR="007447EC" w:rsidRPr="00347283" w:rsidRDefault="007447EC" w:rsidP="00D81BFC">
            <w:pPr>
              <w:pStyle w:val="Tekstprzypisudolnego"/>
              <w:widowControl w:val="0"/>
              <w:jc w:val="center"/>
              <w:outlineLvl w:val="0"/>
              <w:rPr>
                <w:lang w:val="en-CA"/>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lang w:val="en-CA"/>
              </w:rPr>
              <w:t>Revise code title</w:t>
            </w:r>
          </w:p>
        </w:tc>
        <w:tc>
          <w:tcPr>
            <w:tcW w:w="7797" w:type="dxa"/>
          </w:tcPr>
          <w:tbl>
            <w:tblPr>
              <w:tblW w:w="4972" w:type="pct"/>
              <w:tblCellSpacing w:w="15" w:type="dxa"/>
              <w:tblLayout w:type="fixed"/>
              <w:tblCellMar>
                <w:top w:w="15" w:type="dxa"/>
                <w:left w:w="15" w:type="dxa"/>
                <w:bottom w:w="15" w:type="dxa"/>
                <w:right w:w="15" w:type="dxa"/>
              </w:tblCellMar>
              <w:tblLook w:val="0000" w:firstRow="0" w:lastRow="0" w:firstColumn="0" w:lastColumn="0" w:noHBand="0" w:noVBand="0"/>
            </w:tblPr>
            <w:tblGrid>
              <w:gridCol w:w="1197"/>
              <w:gridCol w:w="6342"/>
            </w:tblGrid>
            <w:tr w:rsidR="007447EC" w:rsidRPr="00347283">
              <w:trPr>
                <w:trHeight w:val="390"/>
                <w:tblCellSpacing w:w="15" w:type="dxa"/>
              </w:trPr>
              <w:tc>
                <w:tcPr>
                  <w:tcW w:w="762" w:type="pct"/>
                  <w:tcBorders>
                    <w:top w:val="nil"/>
                    <w:left w:val="nil"/>
                    <w:bottom w:val="nil"/>
                    <w:right w:val="nil"/>
                  </w:tcBorders>
                </w:tcPr>
                <w:p w:rsidR="007447EC" w:rsidRPr="00347283" w:rsidRDefault="007447EC">
                  <w:pPr>
                    <w:rPr>
                      <w:b/>
                      <w:bCs/>
                      <w:sz w:val="20"/>
                    </w:rPr>
                  </w:pPr>
                  <w:r w:rsidRPr="00347283">
                    <w:rPr>
                      <w:b/>
                      <w:bCs/>
                      <w:sz w:val="20"/>
                    </w:rPr>
                    <w:t xml:space="preserve">E83.3 </w:t>
                  </w:r>
                </w:p>
              </w:tc>
              <w:tc>
                <w:tcPr>
                  <w:tcW w:w="4170" w:type="pct"/>
                  <w:tcBorders>
                    <w:top w:val="nil"/>
                    <w:left w:val="nil"/>
                    <w:bottom w:val="nil"/>
                    <w:right w:val="nil"/>
                  </w:tcBorders>
                </w:tcPr>
                <w:p w:rsidR="007447EC" w:rsidRPr="00347283" w:rsidRDefault="007447EC">
                  <w:pPr>
                    <w:rPr>
                      <w:b/>
                      <w:bCs/>
                      <w:sz w:val="20"/>
                    </w:rPr>
                  </w:pPr>
                  <w:r w:rsidRPr="00347283">
                    <w:rPr>
                      <w:b/>
                      <w:bCs/>
                      <w:sz w:val="20"/>
                    </w:rPr>
                    <w:t xml:space="preserve">Disorders of phosphorus metabolism </w:t>
                  </w:r>
                  <w:r w:rsidRPr="00347283">
                    <w:rPr>
                      <w:b/>
                      <w:bCs/>
                      <w:sz w:val="20"/>
                      <w:u w:val="single"/>
                    </w:rPr>
                    <w:t>and phosphatases</w:t>
                  </w:r>
                </w:p>
              </w:tc>
            </w:tr>
            <w:tr w:rsidR="007447EC" w:rsidRPr="00347283">
              <w:trPr>
                <w:trHeight w:val="1701"/>
                <w:tblCellSpacing w:w="15" w:type="dxa"/>
              </w:trPr>
              <w:tc>
                <w:tcPr>
                  <w:tcW w:w="762" w:type="pct"/>
                  <w:tcBorders>
                    <w:top w:val="nil"/>
                    <w:left w:val="nil"/>
                    <w:bottom w:val="nil"/>
                    <w:right w:val="nil"/>
                  </w:tcBorders>
                </w:tcPr>
                <w:p w:rsidR="007447EC" w:rsidRPr="00347283" w:rsidRDefault="007447EC">
                  <w:pPr>
                    <w:rPr>
                      <w:sz w:val="20"/>
                    </w:rPr>
                  </w:pPr>
                </w:p>
              </w:tc>
              <w:tc>
                <w:tcPr>
                  <w:tcW w:w="4170" w:type="pct"/>
                  <w:tcBorders>
                    <w:top w:val="nil"/>
                    <w:left w:val="nil"/>
                    <w:bottom w:val="nil"/>
                    <w:right w:val="nil"/>
                  </w:tcBorders>
                </w:tcPr>
                <w:p w:rsidR="007447EC" w:rsidRPr="00347283" w:rsidRDefault="007447EC">
                  <w:pPr>
                    <w:rPr>
                      <w:sz w:val="20"/>
                    </w:rPr>
                  </w:pPr>
                  <w:r w:rsidRPr="00347283">
                    <w:rPr>
                      <w:sz w:val="20"/>
                    </w:rPr>
                    <w:t>Acid phosphatase deficiency</w:t>
                  </w:r>
                  <w:r w:rsidRPr="00347283">
                    <w:rPr>
                      <w:strike/>
                      <w:sz w:val="20"/>
                    </w:rPr>
                    <w:t xml:space="preserve"> </w:t>
                  </w:r>
                  <w:r w:rsidRPr="00347283">
                    <w:rPr>
                      <w:strike/>
                      <w:sz w:val="20"/>
                    </w:rPr>
                    <w:br/>
                  </w:r>
                  <w:r w:rsidRPr="00347283">
                    <w:rPr>
                      <w:sz w:val="20"/>
                    </w:rPr>
                    <w:t xml:space="preserve">Familial hypophosphataemia </w:t>
                  </w:r>
                  <w:r w:rsidRPr="00347283">
                    <w:rPr>
                      <w:sz w:val="20"/>
                    </w:rPr>
                    <w:br/>
                    <w:t xml:space="preserve">Hypophosphatasia </w:t>
                  </w:r>
                  <w:r w:rsidRPr="00347283">
                    <w:rPr>
                      <w:strike/>
                      <w:sz w:val="20"/>
                    </w:rPr>
                    <w:br/>
                  </w:r>
                  <w:r w:rsidRPr="00347283">
                    <w:rPr>
                      <w:sz w:val="20"/>
                    </w:rPr>
                    <w:t xml:space="preserve">Vitamin-D-resistant: </w:t>
                  </w:r>
                  <w:r w:rsidRPr="00347283">
                    <w:rPr>
                      <w:sz w:val="20"/>
                    </w:rPr>
                    <w:br/>
                    <w:t xml:space="preserve">· osteomalacia </w:t>
                  </w:r>
                  <w:r w:rsidRPr="00347283">
                    <w:rPr>
                      <w:sz w:val="20"/>
                    </w:rPr>
                    <w:br/>
                    <w:t xml:space="preserve">· rickets </w:t>
                  </w:r>
                </w:p>
              </w:tc>
            </w:tr>
            <w:tr w:rsidR="007447EC" w:rsidRPr="00D33066">
              <w:trPr>
                <w:cantSplit/>
                <w:trHeight w:val="801"/>
                <w:tblCellSpacing w:w="15" w:type="dxa"/>
              </w:trPr>
              <w:tc>
                <w:tcPr>
                  <w:tcW w:w="762" w:type="pct"/>
                  <w:tcBorders>
                    <w:top w:val="nil"/>
                    <w:left w:val="nil"/>
                    <w:bottom w:val="nil"/>
                    <w:right w:val="nil"/>
                  </w:tcBorders>
                </w:tcPr>
                <w:p w:rsidR="007447EC" w:rsidRPr="00347283" w:rsidRDefault="007447EC">
                  <w:pPr>
                    <w:rPr>
                      <w:sz w:val="20"/>
                    </w:rPr>
                  </w:pPr>
                  <w:r w:rsidRPr="00347283">
                    <w:rPr>
                      <w:i/>
                      <w:iCs/>
                      <w:sz w:val="20"/>
                    </w:rPr>
                    <w:t xml:space="preserve">Excludes: </w:t>
                  </w:r>
                </w:p>
                <w:p w:rsidR="007447EC" w:rsidRPr="00347283" w:rsidRDefault="007447EC" w:rsidP="007735F4">
                  <w:pPr>
                    <w:tabs>
                      <w:tab w:val="left" w:pos="1066"/>
                    </w:tabs>
                    <w:rPr>
                      <w:sz w:val="20"/>
                    </w:rPr>
                  </w:pPr>
                </w:p>
              </w:tc>
              <w:tc>
                <w:tcPr>
                  <w:tcW w:w="4170" w:type="pct"/>
                  <w:tcBorders>
                    <w:top w:val="nil"/>
                    <w:left w:val="nil"/>
                    <w:bottom w:val="nil"/>
                    <w:right w:val="nil"/>
                  </w:tcBorders>
                </w:tcPr>
                <w:p w:rsidR="007447EC" w:rsidRPr="00347283" w:rsidRDefault="007447EC">
                  <w:pPr>
                    <w:rPr>
                      <w:sz w:val="20"/>
                      <w:lang w:val="it-IT"/>
                    </w:rPr>
                  </w:pPr>
                  <w:r w:rsidRPr="00347283">
                    <w:rPr>
                      <w:sz w:val="20"/>
                      <w:lang w:val="it-IT"/>
                    </w:rPr>
                    <w:t xml:space="preserve">adult osteomalacia ( M83.- ) </w:t>
                  </w:r>
                  <w:r w:rsidRPr="00347283">
                    <w:rPr>
                      <w:sz w:val="20"/>
                      <w:lang w:val="it-IT"/>
                    </w:rPr>
                    <w:br/>
                    <w:t xml:space="preserve">osteoporosis ( M80-M81 ) </w:t>
                  </w:r>
                </w:p>
              </w:tc>
            </w:tr>
          </w:tbl>
          <w:p w:rsidR="007447EC" w:rsidRPr="007447EC" w:rsidRDefault="007447EC" w:rsidP="00756030">
            <w:pPr>
              <w:rPr>
                <w:sz w:val="20"/>
                <w:lang w:val="pl-PL"/>
              </w:rPr>
            </w:pP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756030">
            <w:pPr>
              <w:jc w:val="center"/>
              <w:outlineLvl w:val="0"/>
              <w:rPr>
                <w:rStyle w:val="proposalrnormal"/>
                <w:rFonts w:eastAsiaTheme="minorEastAsia"/>
                <w:iCs/>
                <w:sz w:val="20"/>
              </w:rPr>
            </w:pPr>
            <w:r w:rsidRPr="00347283">
              <w:rPr>
                <w:sz w:val="20"/>
              </w:rPr>
              <w:t>0220</w:t>
            </w:r>
          </w:p>
        </w:tc>
        <w:tc>
          <w:tcPr>
            <w:tcW w:w="1418" w:type="dxa"/>
          </w:tcPr>
          <w:p w:rsidR="007447EC" w:rsidRPr="00347283" w:rsidRDefault="007447EC" w:rsidP="00756030">
            <w:pPr>
              <w:jc w:val="center"/>
              <w:rPr>
                <w:rStyle w:val="StyleTimesNewRoman"/>
                <w:rFonts w:eastAsiaTheme="majorEastAsia"/>
              </w:rPr>
            </w:pPr>
            <w:r w:rsidRPr="00347283">
              <w:t>October 2005</w:t>
            </w:r>
          </w:p>
        </w:tc>
        <w:tc>
          <w:tcPr>
            <w:tcW w:w="1276" w:type="dxa"/>
          </w:tcPr>
          <w:p w:rsidR="007447EC" w:rsidRPr="00347283" w:rsidRDefault="007447EC" w:rsidP="00756030">
            <w:pPr>
              <w:jc w:val="center"/>
              <w:rPr>
                <w:rStyle w:val="StyleTimesNewRoman"/>
                <w:rFonts w:eastAsiaTheme="majorEastAsia"/>
              </w:rPr>
            </w:pPr>
            <w:r w:rsidRPr="00347283">
              <w:t>Major</w:t>
            </w:r>
          </w:p>
        </w:tc>
        <w:tc>
          <w:tcPr>
            <w:tcW w:w="1417" w:type="dxa"/>
          </w:tcPr>
          <w:p w:rsidR="007447EC" w:rsidRPr="00347283" w:rsidRDefault="007447EC" w:rsidP="00756030">
            <w:pPr>
              <w:jc w:val="center"/>
              <w:outlineLvl w:val="0"/>
              <w:rPr>
                <w:rStyle w:val="proposalrnormal"/>
                <w:rFonts w:eastAsiaTheme="minorEastAsia"/>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F62416">
            <w:pPr>
              <w:outlineLvl w:val="0"/>
              <w:rPr>
                <w:sz w:val="20"/>
              </w:rPr>
            </w:pPr>
          </w:p>
        </w:tc>
        <w:tc>
          <w:tcPr>
            <w:tcW w:w="7797" w:type="dxa"/>
          </w:tcPr>
          <w:p w:rsidR="007447EC" w:rsidRPr="00347283" w:rsidRDefault="007447EC" w:rsidP="00323673">
            <w:pPr>
              <w:ind w:left="779"/>
              <w:rPr>
                <w:sz w:val="20"/>
                <w:u w:val="single"/>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Height w:val="1650"/>
        </w:trPr>
        <w:tc>
          <w:tcPr>
            <w:tcW w:w="1276" w:type="dxa"/>
          </w:tcPr>
          <w:p w:rsidR="007447EC" w:rsidRPr="00347283" w:rsidRDefault="007447EC" w:rsidP="00F62416">
            <w:pPr>
              <w:rPr>
                <w:rStyle w:val="StyleTimesNewRoman"/>
              </w:rPr>
            </w:pPr>
          </w:p>
          <w:p w:rsidR="007447EC" w:rsidRPr="00347283" w:rsidRDefault="007447EC">
            <w:pPr>
              <w:pStyle w:val="Tytu"/>
              <w:jc w:val="left"/>
              <w:outlineLvl w:val="0"/>
              <w:rPr>
                <w:b w:val="0"/>
                <w:sz w:val="20"/>
              </w:rPr>
            </w:pPr>
            <w:r w:rsidRPr="00347283">
              <w:rPr>
                <w:rStyle w:val="StyleTimesNewRoman"/>
              </w:rPr>
              <w:t>Revise inclusion and exclusion:</w:t>
            </w:r>
          </w:p>
        </w:tc>
        <w:tc>
          <w:tcPr>
            <w:tcW w:w="7797" w:type="dxa"/>
          </w:tcPr>
          <w:p w:rsidR="007447EC" w:rsidRPr="00347283" w:rsidRDefault="007447EC" w:rsidP="00F62416">
            <w:pPr>
              <w:rPr>
                <w:rStyle w:val="StyleTimesNewRoman"/>
              </w:rPr>
            </w:pPr>
            <w:r w:rsidRPr="00347283">
              <w:rPr>
                <w:b/>
                <w:bCs/>
                <w:sz w:val="20"/>
              </w:rPr>
              <w:t>E84.1</w:t>
            </w:r>
            <w:r w:rsidRPr="00347283">
              <w:rPr>
                <w:rStyle w:val="StyleTimesNewRoman"/>
              </w:rPr>
              <w:tab/>
            </w:r>
            <w:r w:rsidRPr="00347283">
              <w:rPr>
                <w:b/>
                <w:bCs/>
                <w:sz w:val="20"/>
              </w:rPr>
              <w:t>Cystic fibrosis with intestinal manifestations</w:t>
            </w:r>
          </w:p>
          <w:p w:rsidR="007447EC" w:rsidRPr="00347283" w:rsidRDefault="007447EC" w:rsidP="00F62416">
            <w:pPr>
              <w:ind w:firstLine="720"/>
              <w:rPr>
                <w:rStyle w:val="StyleTimesNewRoman"/>
              </w:rPr>
            </w:pPr>
            <w:r w:rsidRPr="00347283">
              <w:rPr>
                <w:rStyle w:val="StyleTimesNewRoman"/>
              </w:rPr>
              <w:t xml:space="preserve">Meconium ileus </w:t>
            </w:r>
            <w:r w:rsidRPr="00347283">
              <w:rPr>
                <w:sz w:val="20"/>
                <w:u w:val="single"/>
              </w:rPr>
              <w:t>in cystic fibrosis</w:t>
            </w:r>
            <w:r w:rsidRPr="00347283">
              <w:rPr>
                <w:rStyle w:val="StyleTimesNewRoman"/>
              </w:rPr>
              <w:t>+ (P75*)</w:t>
            </w:r>
          </w:p>
          <w:p w:rsidR="007447EC" w:rsidRPr="007447EC" w:rsidRDefault="007447EC" w:rsidP="00782571">
            <w:pPr>
              <w:tabs>
                <w:tab w:val="left" w:pos="1928"/>
                <w:tab w:val="left" w:pos="2041"/>
                <w:tab w:val="left" w:pos="2155"/>
              </w:tabs>
              <w:autoSpaceDE w:val="0"/>
              <w:autoSpaceDN w:val="0"/>
              <w:adjustRightInd w:val="0"/>
              <w:ind w:left="1927" w:hanging="113"/>
              <w:rPr>
                <w:b/>
                <w:sz w:val="20"/>
              </w:rPr>
            </w:pPr>
            <w:r w:rsidRPr="00347283">
              <w:rPr>
                <w:b/>
                <w:bCs/>
                <w:i/>
                <w:iCs/>
                <w:sz w:val="20"/>
              </w:rPr>
              <w:tab/>
              <w:t>Excludes</w:t>
            </w:r>
            <w:r w:rsidRPr="00347283">
              <w:rPr>
                <w:rStyle w:val="StyleTimesNewRoman"/>
              </w:rPr>
              <w:t xml:space="preserve">:  meconium obstruction </w:t>
            </w:r>
            <w:r w:rsidRPr="00347283">
              <w:rPr>
                <w:sz w:val="20"/>
                <w:u w:val="single"/>
              </w:rPr>
              <w:t>(ileus)</w:t>
            </w:r>
            <w:r w:rsidRPr="00347283">
              <w:rPr>
                <w:rStyle w:val="StyleTimesNewRoman"/>
              </w:rPr>
              <w:t> in cases where cystic fibrosis is known not to be present (P76.0)</w:t>
            </w:r>
          </w:p>
        </w:tc>
        <w:tc>
          <w:tcPr>
            <w:tcW w:w="1275" w:type="dxa"/>
          </w:tcPr>
          <w:p w:rsidR="007447EC" w:rsidRPr="00347283" w:rsidRDefault="007447EC" w:rsidP="00D81BFC">
            <w:pPr>
              <w:jc w:val="center"/>
              <w:outlineLvl w:val="0"/>
              <w:rPr>
                <w:rStyle w:val="StyleTimesNewRoman"/>
              </w:rPr>
            </w:pPr>
            <w:r w:rsidRPr="00347283">
              <w:rPr>
                <w:rStyle w:val="StyleTimesNewRoman"/>
              </w:rPr>
              <w:t>Germany</w:t>
            </w:r>
          </w:p>
          <w:p w:rsidR="007447EC" w:rsidRPr="00347283" w:rsidRDefault="007447EC" w:rsidP="00D81BFC">
            <w:pPr>
              <w:pStyle w:val="Tytu"/>
              <w:outlineLvl w:val="0"/>
              <w:rPr>
                <w:b w:val="0"/>
                <w:sz w:val="20"/>
              </w:rPr>
            </w:pPr>
            <w:r w:rsidRPr="00347283">
              <w:rPr>
                <w:rStyle w:val="StyleTimesNewRoman"/>
              </w:rPr>
              <w:t>1162</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Height w:val="1677"/>
        </w:trPr>
        <w:tc>
          <w:tcPr>
            <w:tcW w:w="1276" w:type="dxa"/>
          </w:tcPr>
          <w:p w:rsidR="007447EC" w:rsidRPr="00347283" w:rsidRDefault="007447EC" w:rsidP="00756030">
            <w:pPr>
              <w:shd w:val="clear" w:color="auto" w:fill="FFFFFF"/>
              <w:rPr>
                <w:sz w:val="20"/>
                <w:lang w:eastAsia="en-CA"/>
              </w:rPr>
            </w:pPr>
            <w:r w:rsidRPr="00347283">
              <w:rPr>
                <w:sz w:val="20"/>
              </w:rPr>
              <w:lastRenderedPageBreak/>
              <w:t>Add inclusion term</w:t>
            </w:r>
          </w:p>
        </w:tc>
        <w:tc>
          <w:tcPr>
            <w:tcW w:w="7797" w:type="dxa"/>
          </w:tcPr>
          <w:p w:rsidR="007447EC" w:rsidRPr="00347283" w:rsidRDefault="007447EC" w:rsidP="00E82AD4">
            <w:pPr>
              <w:rPr>
                <w:sz w:val="20"/>
              </w:rPr>
            </w:pPr>
            <w:r w:rsidRPr="00347283">
              <w:rPr>
                <w:b/>
                <w:bCs/>
                <w:sz w:val="20"/>
              </w:rPr>
              <w:t>E84.1</w:t>
            </w:r>
            <w:r w:rsidRPr="00347283">
              <w:rPr>
                <w:sz w:val="20"/>
              </w:rPr>
              <w:t xml:space="preserve">        </w:t>
            </w:r>
            <w:r w:rsidRPr="00347283">
              <w:rPr>
                <w:b/>
                <w:bCs/>
                <w:sz w:val="20"/>
              </w:rPr>
              <w:t>Cystic fibrosis with intestinal manifestations</w:t>
            </w:r>
          </w:p>
          <w:p w:rsidR="007447EC" w:rsidRPr="00347283" w:rsidRDefault="007447EC" w:rsidP="00E82AD4">
            <w:pPr>
              <w:rPr>
                <w:sz w:val="20"/>
              </w:rPr>
            </w:pPr>
            <w:r w:rsidRPr="00347283">
              <w:rPr>
                <w:sz w:val="20"/>
              </w:rPr>
              <w:t xml:space="preserve">                  </w:t>
            </w:r>
            <w:r w:rsidRPr="00347283">
              <w:rPr>
                <w:sz w:val="20"/>
                <w:u w:val="single"/>
              </w:rPr>
              <w:t>Distal intestinal obstruction syndrome</w:t>
            </w:r>
          </w:p>
          <w:p w:rsidR="007447EC" w:rsidRPr="00347283" w:rsidRDefault="007447EC" w:rsidP="00756030">
            <w:pPr>
              <w:rPr>
                <w:sz w:val="20"/>
                <w:lang w:eastAsia="en-CA"/>
              </w:rPr>
            </w:pPr>
            <w:r w:rsidRPr="00347283">
              <w:rPr>
                <w:sz w:val="20"/>
              </w:rPr>
              <w:t xml:space="preserve">                  Meconium ileus in cystic fibrosis+ (</w:t>
            </w:r>
            <w:r w:rsidRPr="00347283">
              <w:rPr>
                <w:b/>
                <w:bCs/>
                <w:sz w:val="20"/>
              </w:rPr>
              <w:t>P75</w:t>
            </w:r>
            <w:r w:rsidRPr="00347283">
              <w:rPr>
                <w:sz w:val="20"/>
              </w:rPr>
              <w:t>*)</w:t>
            </w:r>
          </w:p>
        </w:tc>
        <w:tc>
          <w:tcPr>
            <w:tcW w:w="1275" w:type="dxa"/>
          </w:tcPr>
          <w:p w:rsidR="007447EC" w:rsidRPr="00347283" w:rsidRDefault="007447EC" w:rsidP="004F1A96">
            <w:pPr>
              <w:jc w:val="center"/>
              <w:outlineLvl w:val="0"/>
              <w:rPr>
                <w:sz w:val="20"/>
              </w:rPr>
            </w:pPr>
            <w:r w:rsidRPr="00347283">
              <w:rPr>
                <w:sz w:val="20"/>
              </w:rPr>
              <w:t xml:space="preserve">Canada </w:t>
            </w:r>
          </w:p>
          <w:p w:rsidR="007447EC" w:rsidRPr="00347283" w:rsidRDefault="007447EC" w:rsidP="00756030">
            <w:pPr>
              <w:jc w:val="center"/>
              <w:outlineLvl w:val="0"/>
              <w:rPr>
                <w:rStyle w:val="proposalrnormal"/>
                <w:rFonts w:eastAsiaTheme="minorEastAsia"/>
                <w:iCs/>
                <w:sz w:val="20"/>
              </w:rPr>
            </w:pPr>
            <w:r w:rsidRPr="00347283">
              <w:rPr>
                <w:sz w:val="20"/>
              </w:rPr>
              <w:t>1388</w:t>
            </w:r>
          </w:p>
        </w:tc>
        <w:tc>
          <w:tcPr>
            <w:tcW w:w="1418" w:type="dxa"/>
          </w:tcPr>
          <w:p w:rsidR="007447EC" w:rsidRPr="00347283" w:rsidRDefault="007447EC" w:rsidP="00D81BFC">
            <w:pPr>
              <w:pStyle w:val="Tekstprzypisudolnego"/>
              <w:widowControl w:val="0"/>
              <w:jc w:val="center"/>
              <w:outlineLvl w:val="0"/>
            </w:pPr>
            <w:r w:rsidRPr="00347283">
              <w:t>October</w:t>
            </w:r>
          </w:p>
          <w:p w:rsidR="007447EC" w:rsidRPr="00347283" w:rsidRDefault="007447EC" w:rsidP="00756030">
            <w:pPr>
              <w:jc w:val="center"/>
              <w:rPr>
                <w:rStyle w:val="StyleTimesNewRoman"/>
                <w:rFonts w:eastAsiaTheme="majorEastAsia"/>
              </w:rPr>
            </w:pPr>
            <w:r w:rsidRPr="00347283">
              <w:t>2008</w:t>
            </w:r>
          </w:p>
        </w:tc>
        <w:tc>
          <w:tcPr>
            <w:tcW w:w="1276" w:type="dxa"/>
          </w:tcPr>
          <w:p w:rsidR="007447EC" w:rsidRPr="00347283" w:rsidRDefault="007447EC" w:rsidP="00756030">
            <w:pPr>
              <w:jc w:val="center"/>
              <w:rPr>
                <w:rStyle w:val="StyleTimesNewRoman"/>
                <w:rFonts w:eastAsiaTheme="majorEastAsia"/>
              </w:rPr>
            </w:pPr>
            <w:r w:rsidRPr="00347283">
              <w:t>Minor</w:t>
            </w:r>
          </w:p>
        </w:tc>
        <w:tc>
          <w:tcPr>
            <w:tcW w:w="1417" w:type="dxa"/>
          </w:tcPr>
          <w:p w:rsidR="007447EC" w:rsidRPr="00347283" w:rsidRDefault="007447EC" w:rsidP="00756030">
            <w:pPr>
              <w:jc w:val="center"/>
              <w:outlineLvl w:val="0"/>
              <w:rPr>
                <w:rStyle w:val="proposalrnormal"/>
                <w:rFonts w:eastAsiaTheme="minorEastAsia"/>
                <w:sz w:val="20"/>
              </w:rPr>
            </w:pPr>
            <w:r w:rsidRPr="00347283">
              <w:rPr>
                <w:sz w:val="20"/>
              </w:rPr>
              <w:t>January 2010</w:t>
            </w:r>
          </w:p>
        </w:tc>
      </w:tr>
      <w:tr w:rsidR="007447EC" w:rsidRPr="00347283" w:rsidTr="007447EC">
        <w:trPr>
          <w:gridBefore w:val="1"/>
          <w:wBefore w:w="11" w:type="dxa"/>
          <w:trHeight w:val="346"/>
        </w:trPr>
        <w:tc>
          <w:tcPr>
            <w:tcW w:w="1276" w:type="dxa"/>
          </w:tcPr>
          <w:p w:rsidR="007447EC" w:rsidRPr="00347283" w:rsidRDefault="007447EC" w:rsidP="00F62416">
            <w:pPr>
              <w:outlineLvl w:val="0"/>
              <w:rPr>
                <w:sz w:val="20"/>
              </w:rPr>
            </w:pPr>
            <w:r w:rsidRPr="00347283">
              <w:rPr>
                <w:sz w:val="20"/>
              </w:rPr>
              <w:t>Delete inclusion</w:t>
            </w:r>
          </w:p>
        </w:tc>
        <w:tc>
          <w:tcPr>
            <w:tcW w:w="7797" w:type="dxa"/>
            <w:vAlign w:val="center"/>
          </w:tcPr>
          <w:p w:rsidR="007447EC" w:rsidRPr="00347283" w:rsidRDefault="007447EC" w:rsidP="00CA1AB2">
            <w:pPr>
              <w:rPr>
                <w:strike/>
                <w:sz w:val="20"/>
                <w:lang w:val="en-CA" w:eastAsia="en-CA"/>
              </w:rPr>
            </w:pPr>
            <w:r w:rsidRPr="00347283">
              <w:rPr>
                <w:b/>
                <w:bCs/>
                <w:sz w:val="20"/>
                <w:lang w:val="en-CA" w:eastAsia="en-CA"/>
              </w:rPr>
              <w:t>E84    Cystic fibrosis</w:t>
            </w:r>
            <w:r w:rsidRPr="00347283">
              <w:rPr>
                <w:sz w:val="20"/>
                <w:lang w:val="en-CA" w:eastAsia="en-CA"/>
              </w:rPr>
              <w:br/>
            </w:r>
            <w:r w:rsidRPr="00347283">
              <w:rPr>
                <w:b/>
                <w:bCs/>
                <w:sz w:val="20"/>
                <w:lang w:val="en-CA" w:eastAsia="en-CA"/>
              </w:rPr>
              <w:t>E84.8</w:t>
            </w:r>
            <w:r w:rsidRPr="00347283">
              <w:rPr>
                <w:sz w:val="20"/>
                <w:lang w:val="en-CA" w:eastAsia="en-CA"/>
              </w:rPr>
              <w:t> </w:t>
            </w:r>
            <w:r w:rsidRPr="00347283">
              <w:rPr>
                <w:b/>
                <w:sz w:val="20"/>
                <w:lang w:val="en-CA" w:eastAsia="en-CA"/>
              </w:rPr>
              <w:t>Cystic fibrosis with other manifestations</w:t>
            </w:r>
            <w:r w:rsidRPr="00347283">
              <w:rPr>
                <w:sz w:val="20"/>
                <w:lang w:val="en-CA" w:eastAsia="en-CA"/>
              </w:rPr>
              <w:br/>
              <w:t xml:space="preserve">           </w:t>
            </w:r>
            <w:r w:rsidRPr="00347283">
              <w:rPr>
                <w:strike/>
                <w:sz w:val="20"/>
                <w:lang w:val="en-CA" w:eastAsia="en-CA"/>
              </w:rPr>
              <w:t>Cystic fibrosis with combined manifestations</w:t>
            </w:r>
          </w:p>
          <w:p w:rsidR="007447EC" w:rsidRPr="007447EC" w:rsidRDefault="007447EC" w:rsidP="000A7F30">
            <w:pPr>
              <w:ind w:left="734"/>
              <w:rPr>
                <w:sz w:val="20"/>
              </w:rPr>
            </w:pPr>
          </w:p>
        </w:tc>
        <w:tc>
          <w:tcPr>
            <w:tcW w:w="1275" w:type="dxa"/>
          </w:tcPr>
          <w:p w:rsidR="007447EC" w:rsidRPr="00347283" w:rsidRDefault="007447EC" w:rsidP="00D81BFC">
            <w:pPr>
              <w:jc w:val="center"/>
              <w:outlineLvl w:val="0"/>
              <w:rPr>
                <w:sz w:val="20"/>
              </w:rPr>
            </w:pPr>
            <w:r w:rsidRPr="00347283">
              <w:rPr>
                <w:sz w:val="20"/>
                <w:lang w:val="en-CA"/>
              </w:rPr>
              <w:t>Canada URC 1822</w:t>
            </w:r>
          </w:p>
        </w:tc>
        <w:tc>
          <w:tcPr>
            <w:tcW w:w="1418" w:type="dxa"/>
          </w:tcPr>
          <w:p w:rsidR="007447EC" w:rsidRPr="00347283" w:rsidRDefault="007447EC" w:rsidP="00D81BFC">
            <w:pPr>
              <w:jc w:val="center"/>
              <w:rPr>
                <w:rStyle w:val="StyleTimesNewRoman"/>
              </w:rPr>
            </w:pPr>
            <w:r w:rsidRPr="00347283">
              <w:t>October 2011</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Height w:val="408"/>
        </w:trPr>
        <w:tc>
          <w:tcPr>
            <w:tcW w:w="1276" w:type="dxa"/>
          </w:tcPr>
          <w:p w:rsidR="007447EC" w:rsidRPr="00347283" w:rsidRDefault="007447EC" w:rsidP="00782571">
            <w:pPr>
              <w:pStyle w:val="Tytu"/>
              <w:jc w:val="left"/>
              <w:outlineLvl w:val="0"/>
              <w:rPr>
                <w:b w:val="0"/>
                <w:sz w:val="20"/>
              </w:rPr>
            </w:pPr>
            <w:r w:rsidRPr="00347283">
              <w:rPr>
                <w:sz w:val="20"/>
              </w:rPr>
              <w:t>Revise code in exclusion at category level and revise exclusions at code level</w:t>
            </w:r>
          </w:p>
        </w:tc>
        <w:tc>
          <w:tcPr>
            <w:tcW w:w="7797" w:type="dxa"/>
          </w:tcPr>
          <w:p w:rsidR="007447EC" w:rsidRPr="00347283" w:rsidRDefault="007447EC" w:rsidP="00E82AD4">
            <w:pPr>
              <w:rPr>
                <w:b/>
                <w:sz w:val="20"/>
              </w:rPr>
            </w:pPr>
            <w:r w:rsidRPr="00347283">
              <w:rPr>
                <w:b/>
                <w:sz w:val="20"/>
              </w:rPr>
              <w:t>E88         Other metabolic disorders</w:t>
            </w:r>
          </w:p>
          <w:p w:rsidR="007447EC" w:rsidRPr="00347283" w:rsidRDefault="007447EC" w:rsidP="00E82AD4">
            <w:pPr>
              <w:rPr>
                <w:sz w:val="20"/>
              </w:rPr>
            </w:pPr>
            <w:r w:rsidRPr="00347283">
              <w:rPr>
                <w:sz w:val="20"/>
              </w:rPr>
              <w:t>Use additional external cause code (Chapter XX) if desired to identify drug, if drug induced.</w:t>
            </w:r>
          </w:p>
          <w:p w:rsidR="007447EC" w:rsidRPr="00347283" w:rsidRDefault="007447EC" w:rsidP="00E82AD4">
            <w:pPr>
              <w:rPr>
                <w:sz w:val="20"/>
              </w:rPr>
            </w:pPr>
            <w:r w:rsidRPr="00347283">
              <w:rPr>
                <w:b/>
                <w:i/>
                <w:sz w:val="20"/>
              </w:rPr>
              <w:t xml:space="preserve">           Excludes: </w:t>
            </w:r>
            <w:r w:rsidRPr="00347283">
              <w:rPr>
                <w:sz w:val="20"/>
              </w:rPr>
              <w:t>histiocytosis X (chronic) (</w:t>
            </w:r>
            <w:r w:rsidRPr="00347283">
              <w:rPr>
                <w:strike/>
                <w:sz w:val="20"/>
              </w:rPr>
              <w:t>D76.0</w:t>
            </w:r>
            <w:r w:rsidRPr="00347283">
              <w:rPr>
                <w:sz w:val="20"/>
              </w:rPr>
              <w:t xml:space="preserve"> </w:t>
            </w:r>
            <w:r w:rsidRPr="00347283">
              <w:rPr>
                <w:sz w:val="20"/>
                <w:u w:val="single"/>
              </w:rPr>
              <w:t>C96.6</w:t>
            </w:r>
            <w:r w:rsidRPr="00347283">
              <w:rPr>
                <w:sz w:val="20"/>
              </w:rPr>
              <w:t>)</w:t>
            </w:r>
          </w:p>
          <w:p w:rsidR="007447EC" w:rsidRPr="00347283" w:rsidRDefault="007447EC" w:rsidP="00E82AD4">
            <w:pPr>
              <w:rPr>
                <w:b/>
                <w:i/>
                <w:sz w:val="20"/>
              </w:rPr>
            </w:pPr>
          </w:p>
          <w:p w:rsidR="007447EC" w:rsidRPr="00347283" w:rsidRDefault="007447EC" w:rsidP="00E82AD4">
            <w:pPr>
              <w:rPr>
                <w:b/>
                <w:sz w:val="20"/>
              </w:rPr>
            </w:pPr>
          </w:p>
          <w:p w:rsidR="007447EC" w:rsidRPr="00347283" w:rsidRDefault="007447EC" w:rsidP="00E82AD4">
            <w:pPr>
              <w:rPr>
                <w:b/>
                <w:sz w:val="20"/>
              </w:rPr>
            </w:pPr>
            <w:r w:rsidRPr="00347283">
              <w:rPr>
                <w:b/>
                <w:sz w:val="20"/>
              </w:rPr>
              <w:t>E88.0        Disorders of plasma-protein metabolism, not elsewhere classified</w:t>
            </w:r>
          </w:p>
          <w:p w:rsidR="007447EC" w:rsidRPr="00347283" w:rsidRDefault="007447EC" w:rsidP="00E82AD4">
            <w:pPr>
              <w:rPr>
                <w:sz w:val="20"/>
              </w:rPr>
            </w:pPr>
            <w:r w:rsidRPr="00347283">
              <w:rPr>
                <w:b/>
                <w:i/>
                <w:sz w:val="20"/>
              </w:rPr>
              <w:t xml:space="preserve">      Excludes</w:t>
            </w:r>
            <w:r w:rsidRPr="00347283">
              <w:rPr>
                <w:sz w:val="20"/>
              </w:rPr>
              <w:t>: disorder of lipoprotein metabolism ( E79.-)</w:t>
            </w:r>
          </w:p>
          <w:p w:rsidR="007447EC" w:rsidRPr="00347283" w:rsidRDefault="007447EC" w:rsidP="00E82AD4">
            <w:pPr>
              <w:rPr>
                <w:sz w:val="20"/>
              </w:rPr>
            </w:pPr>
            <w:r w:rsidRPr="00347283">
              <w:rPr>
                <w:sz w:val="20"/>
              </w:rPr>
              <w:t xml:space="preserve">                       monoclonal gammopathy </w:t>
            </w:r>
            <w:r w:rsidRPr="00347283">
              <w:rPr>
                <w:sz w:val="20"/>
                <w:u w:val="single"/>
              </w:rPr>
              <w:t>of undetermined significance (MGUS)</w:t>
            </w:r>
            <w:r w:rsidRPr="00347283">
              <w:rPr>
                <w:sz w:val="20"/>
              </w:rPr>
              <w:t xml:space="preserve"> (D47.2)</w:t>
            </w:r>
          </w:p>
          <w:p w:rsidR="007447EC" w:rsidRPr="00347283" w:rsidRDefault="007447EC" w:rsidP="00E82AD4">
            <w:pPr>
              <w:rPr>
                <w:sz w:val="20"/>
              </w:rPr>
            </w:pPr>
            <w:r w:rsidRPr="00347283">
              <w:rPr>
                <w:sz w:val="20"/>
              </w:rPr>
              <w:t xml:space="preserve">                       polyclonal hypergammaglobulinaemia (D89.0)</w:t>
            </w:r>
          </w:p>
          <w:p w:rsidR="007447EC" w:rsidRPr="00347283" w:rsidRDefault="007447EC" w:rsidP="00782571">
            <w:pPr>
              <w:tabs>
                <w:tab w:val="left" w:pos="1928"/>
                <w:tab w:val="left" w:pos="2041"/>
                <w:tab w:val="left" w:pos="2155"/>
              </w:tabs>
              <w:autoSpaceDE w:val="0"/>
              <w:autoSpaceDN w:val="0"/>
              <w:adjustRightInd w:val="0"/>
              <w:ind w:left="1927" w:hanging="113"/>
              <w:rPr>
                <w:sz w:val="20"/>
                <w:u w:val="single"/>
              </w:rPr>
            </w:pPr>
            <w:r w:rsidRPr="00347283">
              <w:rPr>
                <w:sz w:val="20"/>
              </w:rPr>
              <w:t xml:space="preserve">                       Waldenström</w:t>
            </w:r>
            <w:r w:rsidRPr="00347283">
              <w:rPr>
                <w:strike/>
                <w:sz w:val="20"/>
              </w:rPr>
              <w:t>’s</w:t>
            </w:r>
            <w:r w:rsidRPr="00347283">
              <w:rPr>
                <w:sz w:val="20"/>
              </w:rPr>
              <w:t xml:space="preserve"> macroglobulinaemia (C88.0)</w:t>
            </w: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D81BFC">
            <w:pPr>
              <w:pStyle w:val="Tytu"/>
              <w:outlineLvl w:val="0"/>
              <w:rPr>
                <w:b w:val="0"/>
                <w:sz w:val="20"/>
              </w:rPr>
            </w:pPr>
            <w:r w:rsidRPr="00347283">
              <w:rPr>
                <w:sz w:val="20"/>
              </w:rPr>
              <w:t>1230</w:t>
            </w:r>
          </w:p>
        </w:tc>
        <w:tc>
          <w:tcPr>
            <w:tcW w:w="1418" w:type="dxa"/>
          </w:tcPr>
          <w:p w:rsidR="007447EC" w:rsidRPr="00347283" w:rsidRDefault="007447EC" w:rsidP="00D81BFC">
            <w:pPr>
              <w:pStyle w:val="Tytu"/>
              <w:outlineLvl w:val="0"/>
              <w:rPr>
                <w:b w:val="0"/>
                <w:sz w:val="20"/>
              </w:rPr>
            </w:pPr>
            <w:r w:rsidRPr="00347283">
              <w:t>October 2008</w:t>
            </w:r>
          </w:p>
        </w:tc>
        <w:tc>
          <w:tcPr>
            <w:tcW w:w="1276" w:type="dxa"/>
          </w:tcPr>
          <w:p w:rsidR="007447EC" w:rsidRPr="00347283" w:rsidRDefault="007447EC" w:rsidP="00D81BFC">
            <w:pPr>
              <w:pStyle w:val="Tytu"/>
              <w:outlineLvl w:val="0"/>
              <w:rPr>
                <w:b w:val="0"/>
                <w:sz w:val="20"/>
              </w:rPr>
            </w:pPr>
            <w:r w:rsidRPr="00347283">
              <w:t>Major</w:t>
            </w:r>
          </w:p>
        </w:tc>
        <w:tc>
          <w:tcPr>
            <w:tcW w:w="1417" w:type="dxa"/>
          </w:tcPr>
          <w:p w:rsidR="007447EC" w:rsidRPr="00347283" w:rsidRDefault="007447EC" w:rsidP="00D81BFC">
            <w:pPr>
              <w:pStyle w:val="Tytu"/>
              <w:outlineLvl w:val="0"/>
              <w:rPr>
                <w:b w:val="0"/>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rStyle w:val="StyleTimesNewRoman"/>
              </w:rPr>
              <w:t>Add new code:</w:t>
            </w:r>
          </w:p>
        </w:tc>
        <w:tc>
          <w:tcPr>
            <w:tcW w:w="7797" w:type="dxa"/>
          </w:tcPr>
          <w:p w:rsidR="007447EC" w:rsidRPr="00347283" w:rsidRDefault="007447EC" w:rsidP="00F62416">
            <w:pPr>
              <w:rPr>
                <w:rStyle w:val="StyleTimesNewRoman"/>
              </w:rPr>
            </w:pPr>
            <w:r w:rsidRPr="00347283">
              <w:rPr>
                <w:b/>
                <w:bCs/>
                <w:sz w:val="20"/>
                <w:u w:val="single"/>
              </w:rPr>
              <w:t>E88.3</w:t>
            </w:r>
            <w:r w:rsidRPr="00347283">
              <w:rPr>
                <w:b/>
                <w:bCs/>
                <w:sz w:val="20"/>
                <w:u w:val="single"/>
              </w:rPr>
              <w:tab/>
              <w:t>Tumour lysis syndrome</w:t>
            </w:r>
          </w:p>
          <w:p w:rsidR="007447EC" w:rsidRPr="006436FE" w:rsidRDefault="007447EC">
            <w:pPr>
              <w:rPr>
                <w:sz w:val="20"/>
              </w:rPr>
            </w:pPr>
            <w:r w:rsidRPr="00347283">
              <w:rPr>
                <w:sz w:val="20"/>
                <w:u w:val="single"/>
              </w:rPr>
              <w:t>Tumour lysis (following antineoplastic drug therapy)(spontaneous)</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jc w:val="center"/>
              <w:outlineLvl w:val="0"/>
              <w:rPr>
                <w:sz w:val="20"/>
              </w:rPr>
            </w:pPr>
            <w:r w:rsidRPr="00347283">
              <w:rPr>
                <w:rStyle w:val="StyleTimesNewRoman"/>
              </w:rPr>
              <w:t>1126</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t>October 2007</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p>
        </w:tc>
        <w:tc>
          <w:tcPr>
            <w:tcW w:w="7797" w:type="dxa"/>
          </w:tcPr>
          <w:p w:rsidR="007447EC" w:rsidRPr="00347283" w:rsidRDefault="007447EC">
            <w:pPr>
              <w:outlineLvl w:val="0"/>
              <w:rPr>
                <w:b/>
                <w:sz w:val="20"/>
                <w:lang w:val="it-IT"/>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outlineLvl w:val="0"/>
              <w:rPr>
                <w:sz w:val="20"/>
              </w:rPr>
            </w:pPr>
          </w:p>
        </w:tc>
        <w:tc>
          <w:tcPr>
            <w:tcW w:w="1276" w:type="dxa"/>
          </w:tcPr>
          <w:p w:rsidR="007447EC" w:rsidRPr="00347283" w:rsidRDefault="007447EC" w:rsidP="00D81BFC">
            <w:pPr>
              <w:jc w:val="center"/>
              <w:outlineLvl w:val="0"/>
              <w:rPr>
                <w:sz w:val="20"/>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F62416">
            <w:pPr>
              <w:outlineLvl w:val="0"/>
              <w:rPr>
                <w:rStyle w:val="StyleTimesNewRoman"/>
              </w:rPr>
            </w:pPr>
          </w:p>
          <w:p w:rsidR="007447EC" w:rsidRPr="00347283" w:rsidRDefault="007447EC" w:rsidP="00F62416">
            <w:pPr>
              <w:outlineLvl w:val="0"/>
              <w:rPr>
                <w:rStyle w:val="StyleTimesNewRoman"/>
              </w:rPr>
            </w:pPr>
          </w:p>
          <w:p w:rsidR="007447EC" w:rsidRPr="00347283" w:rsidRDefault="007447EC">
            <w:pPr>
              <w:pStyle w:val="Tytu"/>
              <w:jc w:val="left"/>
              <w:outlineLvl w:val="0"/>
              <w:rPr>
                <w:b w:val="0"/>
                <w:sz w:val="20"/>
              </w:rPr>
            </w:pPr>
            <w:r w:rsidRPr="00347283">
              <w:rPr>
                <w:rStyle w:val="StyleTimesNewRoman"/>
              </w:rPr>
              <w:t>Add parentheses and add inclusion</w:t>
            </w:r>
          </w:p>
        </w:tc>
        <w:tc>
          <w:tcPr>
            <w:tcW w:w="7797" w:type="dxa"/>
          </w:tcPr>
          <w:p w:rsidR="007447EC" w:rsidRPr="00347283" w:rsidRDefault="007447EC" w:rsidP="00F62416">
            <w:pPr>
              <w:ind w:left="891" w:hanging="891"/>
              <w:rPr>
                <w:b/>
                <w:sz w:val="20"/>
              </w:rPr>
            </w:pPr>
            <w:r w:rsidRPr="00347283">
              <w:rPr>
                <w:b/>
                <w:sz w:val="20"/>
              </w:rPr>
              <w:t>F02.8*</w:t>
            </w:r>
            <w:r w:rsidRPr="00347283">
              <w:rPr>
                <w:b/>
                <w:sz w:val="20"/>
              </w:rPr>
              <w:tab/>
              <w:t>Dementia in other specified diseases classified elsewhere</w:t>
            </w:r>
          </w:p>
          <w:p w:rsidR="007447EC" w:rsidRPr="00347283" w:rsidRDefault="007447EC" w:rsidP="00F62416">
            <w:pPr>
              <w:rPr>
                <w:rStyle w:val="StyleTimesNewRoman"/>
              </w:rPr>
            </w:pPr>
            <w:r w:rsidRPr="00347283">
              <w:rPr>
                <w:rStyle w:val="StyleTimesNewRoman"/>
              </w:rPr>
              <w:tab/>
              <w:t xml:space="preserve">Dementia </w:t>
            </w:r>
            <w:r w:rsidRPr="00347283">
              <w:rPr>
                <w:sz w:val="20"/>
                <w:u w:val="single"/>
              </w:rPr>
              <w:t>(</w:t>
            </w:r>
            <w:r w:rsidRPr="00347283">
              <w:rPr>
                <w:rStyle w:val="StyleTimesNewRoman"/>
              </w:rPr>
              <w:t>in</w:t>
            </w:r>
            <w:r w:rsidRPr="00347283">
              <w:rPr>
                <w:sz w:val="20"/>
                <w:u w:val="single"/>
              </w:rPr>
              <w:t>)</w:t>
            </w:r>
            <w:r w:rsidRPr="00347283">
              <w:rPr>
                <w:rStyle w:val="StyleTimesNewRoman"/>
              </w:rPr>
              <w:t>:</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cerebral lipidosis (E75.-†)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epilepsy (G40.-†)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hepatolenticular degeneration (E83.0†)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hypercalcaemia (E83.5†)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hypothyroidism, acquired (E01.-†,  E03.-†)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intoxications (T36-T65†)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multiple sclerosis (G35†)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neurosyphilis (A52.1†)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niacin deficiency [pellagra] (E52†)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polyarteritis nodosa (M30.0†)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lastRenderedPageBreak/>
              <w:t xml:space="preserve">systemic lupus erythematosus (M32.-†) </w:t>
            </w:r>
          </w:p>
          <w:p w:rsidR="007447EC" w:rsidRPr="00347283" w:rsidRDefault="007447EC" w:rsidP="00E82AD4">
            <w:pPr>
              <w:widowControl/>
              <w:numPr>
                <w:ilvl w:val="0"/>
                <w:numId w:val="16"/>
              </w:numPr>
              <w:tabs>
                <w:tab w:val="clear" w:pos="720"/>
                <w:tab w:val="num" w:pos="1071"/>
              </w:tabs>
              <w:ind w:left="1170"/>
              <w:rPr>
                <w:rStyle w:val="StyleTimesNewRoman"/>
              </w:rPr>
            </w:pPr>
            <w:r w:rsidRPr="00347283">
              <w:rPr>
                <w:rStyle w:val="StyleTimesNewRoman"/>
              </w:rPr>
              <w:t xml:space="preserve">trypanosomiasis (B56.-†, B57.-†) </w:t>
            </w:r>
          </w:p>
          <w:p w:rsidR="007447EC" w:rsidRPr="00347283" w:rsidRDefault="007447EC" w:rsidP="00E82AD4">
            <w:pPr>
              <w:widowControl/>
              <w:numPr>
                <w:ilvl w:val="0"/>
                <w:numId w:val="16"/>
              </w:numPr>
              <w:tabs>
                <w:tab w:val="clear" w:pos="720"/>
                <w:tab w:val="num" w:pos="1071"/>
              </w:tabs>
              <w:ind w:left="1170"/>
              <w:rPr>
                <w:sz w:val="20"/>
                <w:u w:val="single"/>
              </w:rPr>
            </w:pPr>
            <w:r w:rsidRPr="00347283">
              <w:rPr>
                <w:sz w:val="20"/>
                <w:u w:val="single"/>
              </w:rPr>
              <w:t>uraemia (N18.5†)</w:t>
            </w:r>
          </w:p>
          <w:p w:rsidR="007447EC" w:rsidRPr="00347283" w:rsidRDefault="007447EC">
            <w:pPr>
              <w:pStyle w:val="Tytu"/>
              <w:tabs>
                <w:tab w:val="left" w:pos="-142"/>
              </w:tabs>
              <w:jc w:val="left"/>
              <w:outlineLvl w:val="0"/>
              <w:rPr>
                <w:b w:val="0"/>
                <w:sz w:val="20"/>
                <w:u w:val="single"/>
              </w:rPr>
            </w:pPr>
            <w:r w:rsidRPr="00347283">
              <w:rPr>
                <w:rStyle w:val="StyleTimesNewRoman"/>
              </w:rPr>
              <w:t>vitamin B</w:t>
            </w:r>
            <w:r w:rsidRPr="00347283">
              <w:rPr>
                <w:rStyle w:val="StyleTimesNewRoman"/>
                <w:vertAlign w:val="subscript"/>
              </w:rPr>
              <w:t>12</w:t>
            </w:r>
            <w:r w:rsidRPr="00347283">
              <w:rPr>
                <w:rStyle w:val="StyleTimesNewRoman"/>
              </w:rPr>
              <w:t xml:space="preserve"> deficiency (E53.8†)</w:t>
            </w: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Australia</w:t>
            </w:r>
          </w:p>
          <w:p w:rsidR="007447EC" w:rsidRPr="00347283" w:rsidRDefault="007447EC" w:rsidP="00D81BFC">
            <w:pPr>
              <w:pStyle w:val="Tytu"/>
              <w:outlineLvl w:val="0"/>
              <w:rPr>
                <w:b w:val="0"/>
                <w:sz w:val="20"/>
              </w:rPr>
            </w:pPr>
            <w:r w:rsidRPr="00347283">
              <w:rPr>
                <w:rStyle w:val="StyleTimesNewRoman"/>
              </w:rPr>
              <w:t>1241</w:t>
            </w:r>
          </w:p>
        </w:tc>
        <w:tc>
          <w:tcPr>
            <w:tcW w:w="1418" w:type="dxa"/>
          </w:tcPr>
          <w:p w:rsidR="007447EC" w:rsidRPr="00347283" w:rsidRDefault="007447EC" w:rsidP="004F1A96">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62416">
            <w:pPr>
              <w:rPr>
                <w:sz w:val="20"/>
              </w:rPr>
            </w:pPr>
            <w:r w:rsidRPr="00347283">
              <w:rPr>
                <w:sz w:val="20"/>
                <w:lang w:eastAsia="en-CA"/>
              </w:rPr>
              <w:t>Add inclusion</w:t>
            </w:r>
          </w:p>
        </w:tc>
        <w:tc>
          <w:tcPr>
            <w:tcW w:w="7797" w:type="dxa"/>
          </w:tcPr>
          <w:p w:rsidR="007447EC" w:rsidRPr="00347283" w:rsidRDefault="007447EC" w:rsidP="00756030">
            <w:pPr>
              <w:rPr>
                <w:b/>
                <w:bCs/>
                <w:sz w:val="20"/>
                <w:lang w:eastAsia="en-CA"/>
              </w:rPr>
            </w:pPr>
            <w:r w:rsidRPr="00347283">
              <w:rPr>
                <w:b/>
                <w:bCs/>
                <w:sz w:val="20"/>
                <w:lang w:eastAsia="en-CA"/>
              </w:rPr>
              <w:t xml:space="preserve">F02.8* Dementia in other specified diseases classified </w:t>
            </w:r>
          </w:p>
          <w:p w:rsidR="007447EC" w:rsidRPr="00347283" w:rsidRDefault="007447EC" w:rsidP="00756030">
            <w:pPr>
              <w:rPr>
                <w:sz w:val="20"/>
                <w:lang w:eastAsia="en-CA"/>
              </w:rPr>
            </w:pPr>
            <w:r w:rsidRPr="00347283">
              <w:rPr>
                <w:b/>
                <w:bCs/>
                <w:sz w:val="20"/>
                <w:lang w:eastAsia="en-CA"/>
              </w:rPr>
              <w:t xml:space="preserve">             elsewhere</w:t>
            </w:r>
          </w:p>
          <w:p w:rsidR="007447EC" w:rsidRPr="00347283" w:rsidRDefault="007447EC" w:rsidP="00756030">
            <w:pPr>
              <w:rPr>
                <w:sz w:val="20"/>
                <w:lang w:eastAsia="en-CA"/>
              </w:rPr>
            </w:pPr>
            <w:r w:rsidRPr="00347283">
              <w:rPr>
                <w:sz w:val="20"/>
                <w:lang w:eastAsia="en-CA"/>
              </w:rPr>
              <w:t>             Dementia (in):</w:t>
            </w:r>
          </w:p>
          <w:p w:rsidR="007447EC" w:rsidRPr="00347283" w:rsidRDefault="007447EC" w:rsidP="00756030">
            <w:pPr>
              <w:rPr>
                <w:sz w:val="20"/>
                <w:lang w:eastAsia="en-CA"/>
              </w:rPr>
            </w:pPr>
            <w:r w:rsidRPr="00347283">
              <w:rPr>
                <w:sz w:val="20"/>
                <w:lang w:eastAsia="en-CA"/>
              </w:rPr>
              <w:t>             • cerebral lipidosis (</w:t>
            </w:r>
            <w:r w:rsidRPr="00347283">
              <w:rPr>
                <w:bCs/>
                <w:sz w:val="20"/>
                <w:lang w:eastAsia="en-CA"/>
              </w:rPr>
              <w:t>E75</w:t>
            </w:r>
            <w:r w:rsidRPr="00347283">
              <w:rPr>
                <w:sz w:val="20"/>
                <w:lang w:eastAsia="en-CA"/>
              </w:rPr>
              <w:t>.-†)</w:t>
            </w:r>
          </w:p>
          <w:p w:rsidR="007447EC" w:rsidRPr="00347283" w:rsidRDefault="007447EC" w:rsidP="00756030">
            <w:pPr>
              <w:rPr>
                <w:sz w:val="20"/>
                <w:lang w:eastAsia="en-CA"/>
              </w:rPr>
            </w:pPr>
            <w:r w:rsidRPr="00347283">
              <w:rPr>
                <w:sz w:val="20"/>
                <w:lang w:eastAsia="en-CA"/>
              </w:rPr>
              <w:t>             • epilepsy (</w:t>
            </w:r>
            <w:r w:rsidRPr="00347283">
              <w:rPr>
                <w:bCs/>
                <w:sz w:val="20"/>
                <w:lang w:eastAsia="en-CA"/>
              </w:rPr>
              <w:t>G40</w:t>
            </w:r>
            <w:r w:rsidRPr="00347283">
              <w:rPr>
                <w:sz w:val="20"/>
                <w:lang w:eastAsia="en-CA"/>
              </w:rPr>
              <w:t>.-†)</w:t>
            </w:r>
          </w:p>
          <w:p w:rsidR="007447EC" w:rsidRPr="00347283" w:rsidRDefault="007447EC" w:rsidP="00756030">
            <w:pPr>
              <w:rPr>
                <w:sz w:val="20"/>
                <w:lang w:eastAsia="en-CA"/>
              </w:rPr>
            </w:pPr>
            <w:r w:rsidRPr="00347283">
              <w:rPr>
                <w:sz w:val="20"/>
                <w:lang w:eastAsia="en-CA"/>
              </w:rPr>
              <w:t>             • hepatolenticular degeneration (</w:t>
            </w:r>
            <w:r w:rsidRPr="00347283">
              <w:rPr>
                <w:bCs/>
                <w:sz w:val="20"/>
                <w:lang w:eastAsia="en-CA"/>
              </w:rPr>
              <w:t>E83.0</w:t>
            </w:r>
            <w:r w:rsidRPr="00347283">
              <w:rPr>
                <w:sz w:val="20"/>
                <w:lang w:eastAsia="en-CA"/>
              </w:rPr>
              <w:t>†)</w:t>
            </w:r>
          </w:p>
          <w:p w:rsidR="007447EC" w:rsidRPr="00347283" w:rsidRDefault="007447EC" w:rsidP="00756030">
            <w:pPr>
              <w:rPr>
                <w:sz w:val="20"/>
                <w:lang w:val="it-IT" w:eastAsia="en-CA"/>
              </w:rPr>
            </w:pPr>
            <w:r w:rsidRPr="00347283">
              <w:rPr>
                <w:sz w:val="20"/>
                <w:lang w:eastAsia="en-CA"/>
              </w:rPr>
              <w:t xml:space="preserve">             </w:t>
            </w:r>
            <w:r w:rsidRPr="00347283">
              <w:rPr>
                <w:sz w:val="20"/>
                <w:lang w:val="it-IT" w:eastAsia="en-CA"/>
              </w:rPr>
              <w:t>• hypercalcaemia (</w:t>
            </w:r>
            <w:r w:rsidRPr="00347283">
              <w:rPr>
                <w:bCs/>
                <w:sz w:val="20"/>
                <w:lang w:val="it-IT" w:eastAsia="en-CA"/>
              </w:rPr>
              <w:t>E83.5</w:t>
            </w:r>
            <w:r w:rsidRPr="00347283">
              <w:rPr>
                <w:sz w:val="20"/>
                <w:lang w:val="it-IT" w:eastAsia="en-CA"/>
              </w:rPr>
              <w:t>†)</w:t>
            </w:r>
          </w:p>
          <w:p w:rsidR="007447EC" w:rsidRPr="00347283" w:rsidRDefault="007447EC" w:rsidP="00756030">
            <w:pPr>
              <w:rPr>
                <w:sz w:val="20"/>
                <w:lang w:val="it-IT" w:eastAsia="en-CA"/>
              </w:rPr>
            </w:pPr>
            <w:r w:rsidRPr="00347283">
              <w:rPr>
                <w:sz w:val="20"/>
                <w:lang w:val="it-IT" w:eastAsia="en-CA"/>
              </w:rPr>
              <w:t>             • hypothyroidism, acquired (</w:t>
            </w:r>
            <w:r w:rsidRPr="00347283">
              <w:rPr>
                <w:bCs/>
                <w:sz w:val="20"/>
                <w:lang w:val="it-IT" w:eastAsia="en-CA"/>
              </w:rPr>
              <w:t>E01</w:t>
            </w:r>
            <w:r w:rsidRPr="00347283">
              <w:rPr>
                <w:sz w:val="20"/>
                <w:lang w:val="it-IT" w:eastAsia="en-CA"/>
              </w:rPr>
              <w:t xml:space="preserve">.-† , </w:t>
            </w:r>
            <w:r w:rsidRPr="00347283">
              <w:rPr>
                <w:bCs/>
                <w:sz w:val="20"/>
                <w:lang w:val="it-IT" w:eastAsia="en-CA"/>
              </w:rPr>
              <w:t>E03</w:t>
            </w:r>
            <w:r w:rsidRPr="00347283">
              <w:rPr>
                <w:sz w:val="20"/>
                <w:lang w:val="it-IT" w:eastAsia="en-CA"/>
              </w:rPr>
              <w:t>.-†)</w:t>
            </w:r>
          </w:p>
          <w:p w:rsidR="007447EC" w:rsidRPr="00347283" w:rsidRDefault="007447EC" w:rsidP="00756030">
            <w:pPr>
              <w:rPr>
                <w:sz w:val="20"/>
                <w:lang w:eastAsia="en-CA"/>
              </w:rPr>
            </w:pPr>
            <w:r w:rsidRPr="00347283">
              <w:rPr>
                <w:sz w:val="20"/>
                <w:lang w:val="it-IT" w:eastAsia="en-CA"/>
              </w:rPr>
              <w:t xml:space="preserve">             </w:t>
            </w:r>
            <w:r w:rsidRPr="00347283">
              <w:rPr>
                <w:sz w:val="20"/>
                <w:lang w:eastAsia="en-CA"/>
              </w:rPr>
              <w:t>• intoxications (</w:t>
            </w:r>
            <w:r w:rsidRPr="00347283">
              <w:rPr>
                <w:bCs/>
                <w:sz w:val="20"/>
                <w:lang w:eastAsia="en-CA"/>
              </w:rPr>
              <w:t>T36</w:t>
            </w:r>
            <w:r w:rsidRPr="00347283">
              <w:rPr>
                <w:sz w:val="20"/>
                <w:lang w:eastAsia="en-CA"/>
              </w:rPr>
              <w:t>-</w:t>
            </w:r>
            <w:r w:rsidRPr="00347283">
              <w:rPr>
                <w:bCs/>
                <w:sz w:val="20"/>
                <w:lang w:eastAsia="en-CA"/>
              </w:rPr>
              <w:t>T65</w:t>
            </w:r>
            <w:r w:rsidRPr="00347283">
              <w:rPr>
                <w:sz w:val="20"/>
                <w:lang w:eastAsia="en-CA"/>
              </w:rPr>
              <w:t>†)</w:t>
            </w:r>
          </w:p>
          <w:p w:rsidR="007447EC" w:rsidRPr="00347283" w:rsidRDefault="007447EC" w:rsidP="00756030">
            <w:pPr>
              <w:rPr>
                <w:sz w:val="20"/>
                <w:lang w:eastAsia="en-CA"/>
              </w:rPr>
            </w:pPr>
            <w:r w:rsidRPr="00347283">
              <w:rPr>
                <w:sz w:val="20"/>
                <w:lang w:eastAsia="en-CA"/>
              </w:rPr>
              <w:t xml:space="preserve">             </w:t>
            </w:r>
            <w:r w:rsidRPr="00347283">
              <w:rPr>
                <w:sz w:val="20"/>
                <w:u w:val="single"/>
                <w:lang w:eastAsia="en-CA"/>
              </w:rPr>
              <w:t>• Lewy body(ies) (disease) (</w:t>
            </w:r>
            <w:r w:rsidRPr="00347283">
              <w:rPr>
                <w:bCs/>
                <w:sz w:val="20"/>
                <w:u w:val="single"/>
                <w:lang w:eastAsia="en-CA"/>
              </w:rPr>
              <w:t>G31.8</w:t>
            </w:r>
            <w:r w:rsidRPr="00347283">
              <w:rPr>
                <w:sz w:val="20"/>
                <w:u w:val="single"/>
                <w:lang w:eastAsia="en-CA"/>
              </w:rPr>
              <w:t>†)</w:t>
            </w:r>
          </w:p>
          <w:p w:rsidR="007447EC" w:rsidRPr="00347283" w:rsidRDefault="007447EC" w:rsidP="00756030">
            <w:pPr>
              <w:rPr>
                <w:sz w:val="20"/>
                <w:lang w:eastAsia="en-CA"/>
              </w:rPr>
            </w:pPr>
            <w:r w:rsidRPr="00347283">
              <w:rPr>
                <w:sz w:val="20"/>
                <w:lang w:eastAsia="en-CA"/>
              </w:rPr>
              <w:t>             • multiple sclerosis (</w:t>
            </w:r>
            <w:r w:rsidRPr="00347283">
              <w:rPr>
                <w:bCs/>
                <w:sz w:val="20"/>
                <w:lang w:eastAsia="en-CA"/>
              </w:rPr>
              <w:t>G35</w:t>
            </w:r>
            <w:r w:rsidRPr="00347283">
              <w:rPr>
                <w:sz w:val="20"/>
                <w:lang w:eastAsia="en-CA"/>
              </w:rPr>
              <w:t>†)</w:t>
            </w:r>
          </w:p>
          <w:p w:rsidR="007447EC" w:rsidRPr="00347283" w:rsidRDefault="007447EC" w:rsidP="00756030">
            <w:pPr>
              <w:rPr>
                <w:sz w:val="20"/>
                <w:lang w:eastAsia="en-CA"/>
              </w:rPr>
            </w:pPr>
            <w:r w:rsidRPr="00347283">
              <w:rPr>
                <w:sz w:val="20"/>
                <w:lang w:eastAsia="en-CA"/>
              </w:rPr>
              <w:t>             • neurosyphilis (</w:t>
            </w:r>
            <w:r w:rsidRPr="00347283">
              <w:rPr>
                <w:bCs/>
                <w:sz w:val="20"/>
                <w:lang w:eastAsia="en-CA"/>
              </w:rPr>
              <w:t>A52.1</w:t>
            </w:r>
            <w:r w:rsidRPr="00347283">
              <w:rPr>
                <w:sz w:val="20"/>
                <w:lang w:eastAsia="en-CA"/>
              </w:rPr>
              <w:t>†)</w:t>
            </w:r>
          </w:p>
          <w:p w:rsidR="007447EC" w:rsidRPr="00347283" w:rsidRDefault="007447EC" w:rsidP="00756030">
            <w:pPr>
              <w:rPr>
                <w:sz w:val="20"/>
                <w:lang w:val="it-IT" w:eastAsia="en-CA"/>
              </w:rPr>
            </w:pPr>
            <w:r w:rsidRPr="00347283">
              <w:rPr>
                <w:sz w:val="20"/>
                <w:lang w:eastAsia="en-CA"/>
              </w:rPr>
              <w:t xml:space="preserve">             </w:t>
            </w:r>
            <w:r w:rsidRPr="00347283">
              <w:rPr>
                <w:sz w:val="20"/>
                <w:lang w:val="it-IT" w:eastAsia="en-CA"/>
              </w:rPr>
              <w:t>• niacin deficiency [pellagra] (</w:t>
            </w:r>
            <w:r w:rsidRPr="00347283">
              <w:rPr>
                <w:bCs/>
                <w:sz w:val="20"/>
                <w:lang w:val="it-IT" w:eastAsia="en-CA"/>
              </w:rPr>
              <w:t>E52</w:t>
            </w:r>
            <w:r w:rsidRPr="00347283">
              <w:rPr>
                <w:sz w:val="20"/>
                <w:lang w:val="it-IT" w:eastAsia="en-CA"/>
              </w:rPr>
              <w:t>†)</w:t>
            </w:r>
          </w:p>
          <w:p w:rsidR="007447EC" w:rsidRPr="00347283" w:rsidRDefault="007447EC" w:rsidP="00756030">
            <w:pPr>
              <w:rPr>
                <w:sz w:val="20"/>
                <w:lang w:val="it-IT" w:eastAsia="en-CA"/>
              </w:rPr>
            </w:pPr>
            <w:r w:rsidRPr="00347283">
              <w:rPr>
                <w:sz w:val="20"/>
                <w:lang w:val="it-IT" w:eastAsia="en-CA"/>
              </w:rPr>
              <w:t>             • polyarteritis nodosa (</w:t>
            </w:r>
            <w:r w:rsidRPr="00347283">
              <w:rPr>
                <w:bCs/>
                <w:sz w:val="20"/>
                <w:lang w:val="it-IT" w:eastAsia="en-CA"/>
              </w:rPr>
              <w:t>M30.0</w:t>
            </w:r>
            <w:r w:rsidRPr="00347283">
              <w:rPr>
                <w:sz w:val="20"/>
                <w:lang w:val="it-IT" w:eastAsia="en-CA"/>
              </w:rPr>
              <w:t>†)</w:t>
            </w:r>
          </w:p>
          <w:p w:rsidR="007447EC" w:rsidRPr="00347283" w:rsidRDefault="007447EC" w:rsidP="00756030">
            <w:pPr>
              <w:rPr>
                <w:sz w:val="20"/>
                <w:lang w:val="pl-PL" w:eastAsia="en-CA"/>
              </w:rPr>
            </w:pPr>
            <w:r w:rsidRPr="00347283">
              <w:rPr>
                <w:sz w:val="20"/>
                <w:lang w:val="it-IT" w:eastAsia="en-CA"/>
              </w:rPr>
              <w:t xml:space="preserve">             </w:t>
            </w:r>
            <w:r w:rsidRPr="00347283">
              <w:rPr>
                <w:sz w:val="20"/>
                <w:lang w:val="pl-PL" w:eastAsia="en-CA"/>
              </w:rPr>
              <w:t>• systemic lupus erythematosus (</w:t>
            </w:r>
            <w:r w:rsidRPr="00347283">
              <w:rPr>
                <w:bCs/>
                <w:sz w:val="20"/>
                <w:lang w:val="pl-PL" w:eastAsia="en-CA"/>
              </w:rPr>
              <w:t>M32</w:t>
            </w:r>
            <w:r w:rsidRPr="00347283">
              <w:rPr>
                <w:sz w:val="20"/>
                <w:lang w:val="pl-PL" w:eastAsia="en-CA"/>
              </w:rPr>
              <w:t>.-†)</w:t>
            </w:r>
          </w:p>
          <w:p w:rsidR="007447EC" w:rsidRPr="00347283" w:rsidRDefault="007447EC" w:rsidP="00756030">
            <w:pPr>
              <w:rPr>
                <w:sz w:val="20"/>
                <w:lang w:val="pl-PL" w:eastAsia="en-CA"/>
              </w:rPr>
            </w:pPr>
            <w:r w:rsidRPr="00347283">
              <w:rPr>
                <w:sz w:val="20"/>
                <w:lang w:val="pl-PL" w:eastAsia="en-CA"/>
              </w:rPr>
              <w:t>             • trypanosomiasis (</w:t>
            </w:r>
            <w:r w:rsidRPr="00347283">
              <w:rPr>
                <w:bCs/>
                <w:sz w:val="20"/>
                <w:lang w:val="pl-PL" w:eastAsia="en-CA"/>
              </w:rPr>
              <w:t>B56</w:t>
            </w:r>
            <w:r w:rsidRPr="00347283">
              <w:rPr>
                <w:sz w:val="20"/>
                <w:lang w:val="pl-PL" w:eastAsia="en-CA"/>
              </w:rPr>
              <w:t xml:space="preserve">.-† , </w:t>
            </w:r>
            <w:r w:rsidRPr="00347283">
              <w:rPr>
                <w:bCs/>
                <w:sz w:val="20"/>
                <w:lang w:val="pl-PL" w:eastAsia="en-CA"/>
              </w:rPr>
              <w:t>B57</w:t>
            </w:r>
            <w:r w:rsidRPr="00347283">
              <w:rPr>
                <w:sz w:val="20"/>
                <w:lang w:val="pl-PL" w:eastAsia="en-CA"/>
              </w:rPr>
              <w:t>.-†)</w:t>
            </w:r>
          </w:p>
          <w:p w:rsidR="007447EC" w:rsidRPr="00347283" w:rsidRDefault="007447EC" w:rsidP="00756030">
            <w:pPr>
              <w:rPr>
                <w:sz w:val="20"/>
                <w:lang w:val="it-IT" w:eastAsia="en-CA"/>
              </w:rPr>
            </w:pPr>
            <w:r w:rsidRPr="00347283">
              <w:rPr>
                <w:sz w:val="20"/>
                <w:lang w:val="pl-PL" w:eastAsia="en-CA"/>
              </w:rPr>
              <w:t xml:space="preserve">             </w:t>
            </w:r>
            <w:r w:rsidRPr="00347283">
              <w:rPr>
                <w:sz w:val="20"/>
                <w:lang w:val="it-IT" w:eastAsia="en-CA"/>
              </w:rPr>
              <w:t>• uraemia (</w:t>
            </w:r>
            <w:r w:rsidRPr="00347283">
              <w:rPr>
                <w:bCs/>
                <w:sz w:val="20"/>
                <w:lang w:val="it-IT" w:eastAsia="en-CA"/>
              </w:rPr>
              <w:t>N18.5</w:t>
            </w:r>
            <w:r w:rsidRPr="00347283">
              <w:rPr>
                <w:sz w:val="20"/>
                <w:lang w:val="it-IT" w:eastAsia="en-CA"/>
              </w:rPr>
              <w:t>†)</w:t>
            </w:r>
          </w:p>
          <w:p w:rsidR="007447EC" w:rsidRPr="00347283" w:rsidRDefault="007447EC" w:rsidP="00756030">
            <w:pPr>
              <w:rPr>
                <w:sz w:val="20"/>
                <w:lang w:val="it-IT" w:eastAsia="en-CA"/>
              </w:rPr>
            </w:pPr>
            <w:r w:rsidRPr="00347283">
              <w:rPr>
                <w:sz w:val="20"/>
                <w:lang w:val="it-IT" w:eastAsia="en-CA"/>
              </w:rPr>
              <w:t>             • vitamin B12 deficiency (</w:t>
            </w:r>
            <w:r w:rsidRPr="00347283">
              <w:rPr>
                <w:bCs/>
                <w:sz w:val="20"/>
                <w:lang w:val="it-IT" w:eastAsia="en-CA"/>
              </w:rPr>
              <w:t>E53.8</w:t>
            </w:r>
            <w:r w:rsidRPr="00347283">
              <w:rPr>
                <w:sz w:val="20"/>
                <w:lang w:val="it-IT" w:eastAsia="en-CA"/>
              </w:rPr>
              <w:t>†)</w:t>
            </w:r>
          </w:p>
          <w:p w:rsidR="007447EC" w:rsidRPr="00347283" w:rsidRDefault="007447EC" w:rsidP="00133CB5">
            <w:pPr>
              <w:ind w:left="779" w:hanging="779"/>
              <w:rPr>
                <w:rStyle w:val="Pogrubienie"/>
                <w:b w:val="0"/>
                <w:bCs w:val="0"/>
                <w:sz w:val="20"/>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1976</w:t>
            </w:r>
          </w:p>
          <w:p w:rsidR="007447EC" w:rsidRPr="00347283" w:rsidRDefault="007447EC" w:rsidP="00D81BFC">
            <w:pPr>
              <w:jc w:val="center"/>
              <w:outlineLvl w:val="0"/>
              <w:rPr>
                <w:sz w:val="20"/>
              </w:rPr>
            </w:pPr>
            <w:r w:rsidRPr="00347283">
              <w:rPr>
                <w:rStyle w:val="proposalrnormal"/>
                <w:rFonts w:eastAsiaTheme="minorEastAsia"/>
                <w:sz w:val="20"/>
              </w:rPr>
              <w:t>UK</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2013</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Add note and delete exclusion</w:t>
            </w:r>
          </w:p>
        </w:tc>
        <w:tc>
          <w:tcPr>
            <w:tcW w:w="7797" w:type="dxa"/>
          </w:tcPr>
          <w:p w:rsidR="007447EC" w:rsidRPr="00347283" w:rsidRDefault="007447EC" w:rsidP="00FC7722">
            <w:pPr>
              <w:rPr>
                <w:b/>
                <w:bCs/>
                <w:sz w:val="20"/>
                <w:lang w:eastAsia="it-IT"/>
              </w:rPr>
            </w:pPr>
            <w:r w:rsidRPr="00347283">
              <w:rPr>
                <w:b/>
                <w:bCs/>
                <w:sz w:val="20"/>
                <w:lang w:eastAsia="it-IT"/>
              </w:rPr>
              <w:t xml:space="preserve">F03 </w:t>
            </w:r>
            <w:r w:rsidRPr="00347283">
              <w:rPr>
                <w:b/>
                <w:bCs/>
                <w:sz w:val="20"/>
                <w:lang w:eastAsia="it-IT"/>
              </w:rPr>
              <w:tab/>
              <w:t>Unspecified dementia</w:t>
            </w:r>
          </w:p>
          <w:p w:rsidR="007447EC" w:rsidRPr="00347283" w:rsidRDefault="007447EC" w:rsidP="00FC7722">
            <w:pPr>
              <w:rPr>
                <w:sz w:val="20"/>
                <w:lang w:eastAsia="it-IT"/>
              </w:rPr>
            </w:pPr>
            <w:r w:rsidRPr="00347283">
              <w:rPr>
                <w:b/>
                <w:bCs/>
                <w:i/>
                <w:iCs/>
                <w:sz w:val="20"/>
                <w:lang w:eastAsia="it-IT"/>
              </w:rPr>
              <w:tab/>
              <w:t xml:space="preserve">Incl.: </w:t>
            </w:r>
            <w:r w:rsidRPr="00347283">
              <w:rPr>
                <w:b/>
                <w:bCs/>
                <w:i/>
                <w:iCs/>
                <w:sz w:val="20"/>
                <w:lang w:eastAsia="it-IT"/>
              </w:rPr>
              <w:tab/>
            </w:r>
            <w:r w:rsidRPr="00347283">
              <w:rPr>
                <w:sz w:val="20"/>
                <w:lang w:eastAsia="it-IT"/>
              </w:rPr>
              <w:t>presenile:</w:t>
            </w:r>
          </w:p>
          <w:p w:rsidR="007447EC" w:rsidRPr="00347283" w:rsidRDefault="007447EC" w:rsidP="00970BD7">
            <w:pPr>
              <w:widowControl/>
              <w:numPr>
                <w:ilvl w:val="0"/>
                <w:numId w:val="80"/>
              </w:numPr>
              <w:ind w:left="2097"/>
              <w:rPr>
                <w:sz w:val="20"/>
                <w:lang w:val="it-IT" w:eastAsia="it-IT"/>
              </w:rPr>
            </w:pPr>
            <w:r w:rsidRPr="00347283">
              <w:rPr>
                <w:sz w:val="20"/>
                <w:lang w:val="it-IT" w:eastAsia="it-IT"/>
              </w:rPr>
              <w:t>dementia NOS</w:t>
            </w:r>
          </w:p>
          <w:p w:rsidR="007447EC" w:rsidRPr="00347283" w:rsidRDefault="007447EC" w:rsidP="00970BD7">
            <w:pPr>
              <w:widowControl/>
              <w:numPr>
                <w:ilvl w:val="0"/>
                <w:numId w:val="80"/>
              </w:numPr>
              <w:ind w:left="2097"/>
              <w:rPr>
                <w:sz w:val="20"/>
                <w:lang w:val="it-IT" w:eastAsia="it-IT"/>
              </w:rPr>
            </w:pPr>
            <w:r w:rsidRPr="00347283">
              <w:rPr>
                <w:sz w:val="20"/>
                <w:lang w:val="it-IT" w:eastAsia="it-IT"/>
              </w:rPr>
              <w:t>psychosis NOS</w:t>
            </w:r>
          </w:p>
          <w:p w:rsidR="007447EC" w:rsidRPr="00347283" w:rsidRDefault="007447EC" w:rsidP="00FC7722">
            <w:pPr>
              <w:rPr>
                <w:sz w:val="20"/>
                <w:lang w:val="it-IT" w:eastAsia="it-IT"/>
              </w:rPr>
            </w:pPr>
            <w:r w:rsidRPr="00347283">
              <w:rPr>
                <w:sz w:val="20"/>
                <w:lang w:val="it-IT" w:eastAsia="it-IT"/>
              </w:rPr>
              <w:tab/>
            </w:r>
            <w:r w:rsidRPr="00347283">
              <w:rPr>
                <w:sz w:val="20"/>
                <w:lang w:val="it-IT" w:eastAsia="it-IT"/>
              </w:rPr>
              <w:tab/>
              <w:t>primary degenerative dementia NOS</w:t>
            </w:r>
          </w:p>
          <w:p w:rsidR="007447EC" w:rsidRPr="00347283" w:rsidRDefault="007447EC" w:rsidP="00FC7722">
            <w:pPr>
              <w:rPr>
                <w:sz w:val="20"/>
                <w:lang w:val="it-IT" w:eastAsia="it-IT"/>
              </w:rPr>
            </w:pPr>
            <w:r w:rsidRPr="00347283">
              <w:rPr>
                <w:sz w:val="20"/>
                <w:lang w:val="it-IT" w:eastAsia="it-IT"/>
              </w:rPr>
              <w:tab/>
            </w:r>
            <w:r w:rsidRPr="00347283">
              <w:rPr>
                <w:sz w:val="20"/>
                <w:lang w:val="it-IT" w:eastAsia="it-IT"/>
              </w:rPr>
              <w:tab/>
              <w:t>senile:</w:t>
            </w:r>
          </w:p>
          <w:p w:rsidR="007447EC" w:rsidRPr="00347283" w:rsidRDefault="007447EC" w:rsidP="00970BD7">
            <w:pPr>
              <w:widowControl/>
              <w:numPr>
                <w:ilvl w:val="0"/>
                <w:numId w:val="78"/>
              </w:numPr>
              <w:ind w:firstLine="1094"/>
              <w:rPr>
                <w:sz w:val="20"/>
                <w:lang w:val="it-IT" w:eastAsia="it-IT"/>
              </w:rPr>
            </w:pPr>
            <w:r w:rsidRPr="00347283">
              <w:rPr>
                <w:sz w:val="20"/>
                <w:lang w:val="it-IT" w:eastAsia="it-IT"/>
              </w:rPr>
              <w:t>dementia:</w:t>
            </w:r>
          </w:p>
          <w:p w:rsidR="007447EC" w:rsidRPr="00347283" w:rsidRDefault="007447EC" w:rsidP="00FC7722">
            <w:pPr>
              <w:ind w:left="1814"/>
              <w:rPr>
                <w:sz w:val="20"/>
                <w:lang w:val="it-IT" w:eastAsia="it-IT"/>
              </w:rPr>
            </w:pPr>
            <w:r w:rsidRPr="00347283">
              <w:rPr>
                <w:sz w:val="20"/>
                <w:lang w:val="it-IT" w:eastAsia="it-IT"/>
              </w:rPr>
              <w:t>     o    NOS</w:t>
            </w:r>
          </w:p>
          <w:p w:rsidR="007447EC" w:rsidRPr="00347283" w:rsidRDefault="007447EC" w:rsidP="00FC7722">
            <w:pPr>
              <w:ind w:left="1814"/>
              <w:rPr>
                <w:sz w:val="20"/>
                <w:lang w:val="en-GB" w:eastAsia="it-IT"/>
              </w:rPr>
            </w:pPr>
            <w:r w:rsidRPr="00347283">
              <w:rPr>
                <w:sz w:val="20"/>
                <w:lang w:val="en-GB" w:eastAsia="it-IT"/>
              </w:rPr>
              <w:t>     o    depressed or paranoid type</w:t>
            </w:r>
          </w:p>
          <w:p w:rsidR="007447EC" w:rsidRPr="00347283" w:rsidRDefault="007447EC" w:rsidP="00970BD7">
            <w:pPr>
              <w:widowControl/>
              <w:numPr>
                <w:ilvl w:val="0"/>
                <w:numId w:val="79"/>
              </w:numPr>
              <w:ind w:firstLine="1094"/>
              <w:rPr>
                <w:sz w:val="20"/>
                <w:lang w:val="it-IT" w:eastAsia="it-IT"/>
              </w:rPr>
            </w:pPr>
            <w:r w:rsidRPr="00347283">
              <w:rPr>
                <w:sz w:val="20"/>
                <w:lang w:val="it-IT" w:eastAsia="it-IT"/>
              </w:rPr>
              <w:t>psychosis NOS</w:t>
            </w:r>
          </w:p>
          <w:p w:rsidR="007447EC" w:rsidRPr="00347283" w:rsidRDefault="007447EC" w:rsidP="00FC7722">
            <w:pPr>
              <w:ind w:left="680"/>
              <w:rPr>
                <w:sz w:val="20"/>
                <w:lang w:eastAsia="it-IT"/>
              </w:rPr>
            </w:pPr>
            <w:r w:rsidRPr="00347283">
              <w:rPr>
                <w:sz w:val="20"/>
                <w:u w:val="single"/>
                <w:lang w:eastAsia="it-IT"/>
              </w:rPr>
              <w:t>Use additional code, if desired, to indicate delirium or acute confusional state superimposed on dementia.</w:t>
            </w:r>
          </w:p>
          <w:p w:rsidR="007447EC" w:rsidRPr="00347283" w:rsidRDefault="007447EC" w:rsidP="00FC7722">
            <w:pPr>
              <w:rPr>
                <w:sz w:val="20"/>
                <w:lang w:eastAsia="it-IT"/>
              </w:rPr>
            </w:pPr>
            <w:r w:rsidRPr="00347283">
              <w:rPr>
                <w:b/>
                <w:bCs/>
                <w:i/>
                <w:iCs/>
                <w:sz w:val="20"/>
                <w:lang w:eastAsia="it-IT"/>
              </w:rPr>
              <w:tab/>
              <w:t>Excl.:</w:t>
            </w:r>
            <w:r w:rsidRPr="00347283">
              <w:rPr>
                <w:b/>
                <w:bCs/>
                <w:i/>
                <w:iCs/>
                <w:sz w:val="20"/>
                <w:lang w:eastAsia="it-IT"/>
              </w:rPr>
              <w:tab/>
            </w:r>
            <w:r w:rsidRPr="00347283">
              <w:rPr>
                <w:strike/>
                <w:sz w:val="20"/>
                <w:lang w:eastAsia="it-IT"/>
              </w:rPr>
              <w:t xml:space="preserve">senile dementia with delirium or acute confusional state (F05.1) </w:t>
            </w:r>
          </w:p>
          <w:p w:rsidR="007447EC" w:rsidRPr="00347283" w:rsidRDefault="007447EC" w:rsidP="00FC7722">
            <w:pPr>
              <w:rPr>
                <w:sz w:val="20"/>
                <w:lang w:val="it-IT" w:eastAsia="it-IT"/>
              </w:rPr>
            </w:pPr>
            <w:r w:rsidRPr="00347283">
              <w:rPr>
                <w:sz w:val="20"/>
                <w:lang w:eastAsia="it-IT"/>
              </w:rPr>
              <w:tab/>
            </w:r>
            <w:r w:rsidRPr="00347283">
              <w:rPr>
                <w:sz w:val="20"/>
                <w:lang w:eastAsia="it-IT"/>
              </w:rPr>
              <w:tab/>
            </w:r>
            <w:r w:rsidRPr="00347283">
              <w:rPr>
                <w:sz w:val="20"/>
                <w:lang w:val="it-IT" w:eastAsia="it-IT"/>
              </w:rPr>
              <w:t>senility NOS (R54)</w:t>
            </w:r>
          </w:p>
          <w:p w:rsidR="007447EC" w:rsidRPr="00347283" w:rsidRDefault="007447EC" w:rsidP="00E82AD4">
            <w:pPr>
              <w:rPr>
                <w:sz w:val="20"/>
              </w:rPr>
            </w:pPr>
          </w:p>
        </w:tc>
        <w:tc>
          <w:tcPr>
            <w:tcW w:w="1275" w:type="dxa"/>
          </w:tcPr>
          <w:p w:rsidR="007447EC" w:rsidRPr="00347283" w:rsidRDefault="007447EC" w:rsidP="00FC7722">
            <w:pPr>
              <w:jc w:val="center"/>
              <w:outlineLvl w:val="0"/>
              <w:rPr>
                <w:sz w:val="20"/>
              </w:rPr>
            </w:pPr>
            <w:r w:rsidRPr="00347283">
              <w:rPr>
                <w:sz w:val="20"/>
              </w:rPr>
              <w:lastRenderedPageBreak/>
              <w:t>2091</w:t>
            </w:r>
          </w:p>
          <w:p w:rsidR="007447EC" w:rsidRPr="00347283" w:rsidRDefault="007447EC" w:rsidP="004F1A96">
            <w:pPr>
              <w:jc w:val="center"/>
              <w:outlineLvl w:val="0"/>
              <w:rPr>
                <w:sz w:val="20"/>
              </w:rPr>
            </w:pPr>
            <w:r w:rsidRPr="00347283">
              <w:rPr>
                <w:sz w:val="20"/>
              </w:rPr>
              <w:t>MRG</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October 2015</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 xml:space="preserve">Minor </w:t>
            </w:r>
          </w:p>
        </w:tc>
        <w:tc>
          <w:tcPr>
            <w:tcW w:w="1417" w:type="dxa"/>
          </w:tcPr>
          <w:p w:rsidR="007447EC" w:rsidRPr="00347283" w:rsidRDefault="007447EC" w:rsidP="00D81BFC">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1B2288">
            <w:pPr>
              <w:rPr>
                <w:sz w:val="20"/>
              </w:rPr>
            </w:pPr>
            <w:r w:rsidRPr="00347283">
              <w:rPr>
                <w:sz w:val="20"/>
              </w:rPr>
              <w:t>Revise note</w:t>
            </w:r>
          </w:p>
        </w:tc>
        <w:tc>
          <w:tcPr>
            <w:tcW w:w="7797" w:type="dxa"/>
          </w:tcPr>
          <w:p w:rsidR="007447EC" w:rsidRPr="00347283" w:rsidRDefault="007447EC" w:rsidP="00FC7722">
            <w:pPr>
              <w:pStyle w:val="NormalnyWeb"/>
              <w:spacing w:before="0" w:beforeAutospacing="0" w:after="0" w:afterAutospacing="0"/>
              <w:rPr>
                <w:b/>
                <w:bCs/>
                <w:sz w:val="20"/>
                <w:szCs w:val="20"/>
              </w:rPr>
            </w:pPr>
            <w:r w:rsidRPr="00347283">
              <w:rPr>
                <w:b/>
                <w:bCs/>
                <w:sz w:val="20"/>
                <w:szCs w:val="20"/>
              </w:rPr>
              <w:t xml:space="preserve">F05.1 </w:t>
            </w:r>
            <w:r w:rsidRPr="00347283">
              <w:rPr>
                <w:b/>
                <w:bCs/>
                <w:sz w:val="20"/>
                <w:szCs w:val="20"/>
              </w:rPr>
              <w:tab/>
              <w:t>Delirium superimposed on dementia</w:t>
            </w:r>
          </w:p>
          <w:p w:rsidR="007447EC" w:rsidRPr="00347283" w:rsidRDefault="007447EC" w:rsidP="00FC7722">
            <w:pPr>
              <w:pStyle w:val="NormalnyWeb"/>
              <w:spacing w:before="0" w:beforeAutospacing="0" w:after="0" w:afterAutospacing="0"/>
              <w:rPr>
                <w:sz w:val="20"/>
                <w:szCs w:val="20"/>
              </w:rPr>
            </w:pPr>
            <w:r w:rsidRPr="00347283">
              <w:rPr>
                <w:color w:val="FF0000"/>
                <w:sz w:val="20"/>
                <w:szCs w:val="20"/>
              </w:rPr>
              <w:tab/>
            </w:r>
            <w:r w:rsidRPr="00347283">
              <w:rPr>
                <w:strike/>
                <w:sz w:val="20"/>
                <w:szCs w:val="20"/>
              </w:rPr>
              <w:t xml:space="preserve">Conditions meeting the above criteria but developing in the course of a dementia </w:t>
            </w:r>
            <w:r w:rsidRPr="00347283">
              <w:rPr>
                <w:sz w:val="20"/>
                <w:szCs w:val="20"/>
              </w:rPr>
              <w:tab/>
            </w:r>
            <w:r w:rsidRPr="00347283">
              <w:rPr>
                <w:strike/>
                <w:sz w:val="20"/>
                <w:szCs w:val="20"/>
              </w:rPr>
              <w:t>(F00-F03).</w:t>
            </w:r>
          </w:p>
          <w:p w:rsidR="007447EC" w:rsidRPr="00347283" w:rsidRDefault="007447EC" w:rsidP="00FC7722">
            <w:pPr>
              <w:pStyle w:val="NormalnyWeb"/>
              <w:spacing w:before="0" w:beforeAutospacing="0" w:after="0" w:afterAutospacing="0"/>
              <w:rPr>
                <w:sz w:val="20"/>
                <w:szCs w:val="20"/>
              </w:rPr>
            </w:pPr>
            <w:r w:rsidRPr="00347283">
              <w:rPr>
                <w:sz w:val="20"/>
                <w:szCs w:val="20"/>
              </w:rPr>
              <w:tab/>
            </w:r>
            <w:r w:rsidRPr="00347283">
              <w:rPr>
                <w:sz w:val="20"/>
                <w:szCs w:val="20"/>
                <w:u w:val="single"/>
              </w:rPr>
              <w:t>Use additional code, if desired, to identify the type of dementia.</w:t>
            </w:r>
          </w:p>
          <w:p w:rsidR="007447EC" w:rsidRPr="00347283" w:rsidRDefault="007447EC" w:rsidP="00CA1AB2">
            <w:pPr>
              <w:rPr>
                <w:sz w:val="20"/>
                <w:lang w:val="en-CA"/>
              </w:rPr>
            </w:pPr>
          </w:p>
        </w:tc>
        <w:tc>
          <w:tcPr>
            <w:tcW w:w="1275" w:type="dxa"/>
          </w:tcPr>
          <w:p w:rsidR="007447EC" w:rsidRPr="00347283" w:rsidRDefault="007447EC" w:rsidP="00FC7722">
            <w:pPr>
              <w:jc w:val="center"/>
              <w:outlineLvl w:val="0"/>
              <w:rPr>
                <w:sz w:val="20"/>
              </w:rPr>
            </w:pPr>
            <w:r w:rsidRPr="00347283">
              <w:rPr>
                <w:sz w:val="20"/>
              </w:rPr>
              <w:t>2091</w:t>
            </w:r>
          </w:p>
          <w:p w:rsidR="007447EC" w:rsidRPr="00347283" w:rsidRDefault="007447EC" w:rsidP="00D81BFC">
            <w:pPr>
              <w:jc w:val="center"/>
              <w:outlineLvl w:val="0"/>
              <w:rPr>
                <w:sz w:val="20"/>
                <w:lang w:val="en-CA"/>
              </w:rPr>
            </w:pPr>
            <w:r w:rsidRPr="00347283">
              <w:rPr>
                <w:sz w:val="20"/>
              </w:rPr>
              <w:t>MRG</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October 2015</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 xml:space="preserve">Minor </w:t>
            </w:r>
          </w:p>
        </w:tc>
        <w:tc>
          <w:tcPr>
            <w:tcW w:w="1417" w:type="dxa"/>
          </w:tcPr>
          <w:p w:rsidR="007447EC" w:rsidRPr="00347283" w:rsidRDefault="007447EC" w:rsidP="00D81BFC">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Add inclusion term</w:t>
            </w:r>
          </w:p>
        </w:tc>
        <w:tc>
          <w:tcPr>
            <w:tcW w:w="7797" w:type="dxa"/>
          </w:tcPr>
          <w:p w:rsidR="007447EC" w:rsidRPr="00347283" w:rsidRDefault="007447EC" w:rsidP="00E82AD4">
            <w:pPr>
              <w:rPr>
                <w:sz w:val="20"/>
              </w:rPr>
            </w:pPr>
            <w:r w:rsidRPr="00347283">
              <w:rPr>
                <w:b/>
                <w:bCs/>
                <w:sz w:val="20"/>
              </w:rPr>
              <w:t>F05.8       Other delirium</w:t>
            </w:r>
          </w:p>
          <w:p w:rsidR="007447EC" w:rsidRPr="00347283" w:rsidRDefault="007447EC" w:rsidP="00E82AD4">
            <w:pPr>
              <w:rPr>
                <w:sz w:val="20"/>
              </w:rPr>
            </w:pPr>
            <w:r w:rsidRPr="00347283">
              <w:rPr>
                <w:sz w:val="20"/>
              </w:rPr>
              <w:t>                 Delirium of mixed origin</w:t>
            </w:r>
          </w:p>
          <w:p w:rsidR="007447EC" w:rsidRPr="00347283" w:rsidRDefault="007447EC" w:rsidP="00E82AD4">
            <w:pPr>
              <w:rPr>
                <w:sz w:val="20"/>
                <w:u w:val="single"/>
              </w:rPr>
            </w:pPr>
            <w:r w:rsidRPr="00347283">
              <w:rPr>
                <w:sz w:val="20"/>
              </w:rPr>
              <w:t xml:space="preserve">                 </w:t>
            </w:r>
            <w:r w:rsidRPr="00347283">
              <w:rPr>
                <w:sz w:val="20"/>
                <w:u w:val="single"/>
              </w:rPr>
              <w:t>Postoperative delirium</w:t>
            </w:r>
          </w:p>
          <w:p w:rsidR="007447EC" w:rsidRPr="00347283" w:rsidRDefault="007447EC" w:rsidP="00E82AD4">
            <w:pPr>
              <w:rPr>
                <w:sz w:val="20"/>
              </w:rPr>
            </w:pPr>
          </w:p>
        </w:tc>
        <w:tc>
          <w:tcPr>
            <w:tcW w:w="1275" w:type="dxa"/>
          </w:tcPr>
          <w:p w:rsidR="007447EC" w:rsidRPr="00347283" w:rsidRDefault="007447EC" w:rsidP="00BC3DB6">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1391</w:t>
            </w:r>
          </w:p>
        </w:tc>
        <w:tc>
          <w:tcPr>
            <w:tcW w:w="1418" w:type="dxa"/>
          </w:tcPr>
          <w:p w:rsidR="007447EC" w:rsidRPr="00347283" w:rsidRDefault="007447EC" w:rsidP="00D81BFC">
            <w:pPr>
              <w:pStyle w:val="Tekstprzypisudolnego"/>
              <w:widowControl w:val="0"/>
              <w:jc w:val="center"/>
              <w:outlineLvl w:val="0"/>
            </w:pPr>
            <w:r w:rsidRPr="00347283">
              <w:t>October 2008</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tc>
        <w:tc>
          <w:tcPr>
            <w:tcW w:w="7797" w:type="dxa"/>
          </w:tcPr>
          <w:p w:rsidR="007447EC" w:rsidRPr="00347283" w:rsidRDefault="007447EC" w:rsidP="00B34E05">
            <w:pPr>
              <w:ind w:left="779" w:firstLine="9"/>
              <w:rPr>
                <w:rStyle w:val="Pogrubienie"/>
                <w:b w:val="0"/>
                <w:bCs w:val="0"/>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7735F4">
            <w:pPr>
              <w:rPr>
                <w:sz w:val="20"/>
              </w:rPr>
            </w:pPr>
          </w:p>
          <w:p w:rsidR="007447EC" w:rsidRPr="00347283" w:rsidRDefault="007447EC">
            <w:pPr>
              <w:pStyle w:val="Tytu"/>
              <w:jc w:val="left"/>
              <w:outlineLvl w:val="0"/>
              <w:rPr>
                <w:b w:val="0"/>
                <w:sz w:val="20"/>
              </w:rPr>
            </w:pPr>
            <w:r w:rsidRPr="00347283">
              <w:rPr>
                <w:sz w:val="20"/>
              </w:rPr>
              <w:t>Add excludes note</w:t>
            </w:r>
          </w:p>
        </w:tc>
        <w:tc>
          <w:tcPr>
            <w:tcW w:w="7797" w:type="dxa"/>
          </w:tcPr>
          <w:p w:rsidR="007447EC" w:rsidRPr="00347283" w:rsidRDefault="007447EC" w:rsidP="00E82AD4">
            <w:pPr>
              <w:rPr>
                <w:sz w:val="20"/>
                <w:lang w:val="fr-CA"/>
              </w:rPr>
            </w:pPr>
            <w:r w:rsidRPr="00347283">
              <w:rPr>
                <w:b/>
                <w:bCs/>
                <w:sz w:val="20"/>
                <w:lang w:val="fr-CA"/>
              </w:rPr>
              <w:t>F07.2        Postconcussional syndrome</w:t>
            </w:r>
          </w:p>
          <w:p w:rsidR="007447EC" w:rsidRPr="00347283" w:rsidRDefault="007447EC" w:rsidP="00E82AD4">
            <w:pPr>
              <w:rPr>
                <w:sz w:val="20"/>
                <w:lang w:val="fr-CA"/>
              </w:rPr>
            </w:pPr>
            <w:r w:rsidRPr="00347283">
              <w:rPr>
                <w:sz w:val="20"/>
                <w:lang w:val="fr-CA"/>
              </w:rPr>
              <w:t>.....</w:t>
            </w:r>
          </w:p>
          <w:p w:rsidR="007447EC" w:rsidRPr="00347283" w:rsidRDefault="007447EC" w:rsidP="00E82AD4">
            <w:pPr>
              <w:ind w:left="972"/>
              <w:rPr>
                <w:sz w:val="20"/>
                <w:lang w:val="fr-CA"/>
              </w:rPr>
            </w:pPr>
            <w:r w:rsidRPr="00347283">
              <w:rPr>
                <w:sz w:val="20"/>
                <w:lang w:val="fr-CA"/>
              </w:rPr>
              <w:t>Postcontusional syndrome (encephalopathy)</w:t>
            </w:r>
          </w:p>
          <w:p w:rsidR="007447EC" w:rsidRPr="00347283" w:rsidRDefault="007447EC" w:rsidP="00E82AD4">
            <w:pPr>
              <w:ind w:left="972"/>
              <w:rPr>
                <w:sz w:val="20"/>
              </w:rPr>
            </w:pPr>
            <w:r w:rsidRPr="00347283">
              <w:rPr>
                <w:sz w:val="20"/>
              </w:rPr>
              <w:t>Post-traumatic brain syndrome, nonpsychotic</w:t>
            </w:r>
          </w:p>
          <w:p w:rsidR="007447EC" w:rsidRPr="00347283" w:rsidRDefault="007447EC" w:rsidP="00E82AD4">
            <w:pPr>
              <w:ind w:left="972"/>
              <w:rPr>
                <w:sz w:val="20"/>
              </w:rPr>
            </w:pPr>
            <w:r w:rsidRPr="00347283">
              <w:rPr>
                <w:i/>
                <w:iCs/>
                <w:sz w:val="20"/>
                <w:u w:val="single"/>
              </w:rPr>
              <w:t>Excludes</w:t>
            </w:r>
            <w:r w:rsidRPr="00347283">
              <w:rPr>
                <w:sz w:val="20"/>
                <w:u w:val="single"/>
              </w:rPr>
              <w:t>: current concussion, brain (</w:t>
            </w:r>
            <w:r w:rsidRPr="00347283">
              <w:rPr>
                <w:bCs/>
                <w:sz w:val="20"/>
                <w:u w:val="single"/>
              </w:rPr>
              <w:t>S06.0</w:t>
            </w:r>
            <w:r w:rsidRPr="00347283">
              <w:rPr>
                <w:sz w:val="20"/>
                <w:u w:val="single"/>
              </w:rPr>
              <w:t>)</w:t>
            </w:r>
          </w:p>
          <w:p w:rsidR="007447EC" w:rsidRPr="00347283" w:rsidRDefault="007447EC">
            <w:pPr>
              <w:pStyle w:val="Tytu"/>
              <w:tabs>
                <w:tab w:val="left" w:pos="-142"/>
              </w:tabs>
              <w:jc w:val="left"/>
              <w:outlineLvl w:val="0"/>
              <w:rPr>
                <w:b w:val="0"/>
                <w:sz w:val="20"/>
                <w:lang w:val="it-IT"/>
              </w:rPr>
            </w:pPr>
          </w:p>
        </w:tc>
        <w:tc>
          <w:tcPr>
            <w:tcW w:w="1275" w:type="dxa"/>
          </w:tcPr>
          <w:p w:rsidR="007447EC" w:rsidRPr="00347283" w:rsidRDefault="007447EC" w:rsidP="00BC3DB6">
            <w:pPr>
              <w:jc w:val="center"/>
              <w:outlineLvl w:val="0"/>
              <w:rPr>
                <w:sz w:val="20"/>
              </w:rPr>
            </w:pPr>
            <w:r w:rsidRPr="00347283">
              <w:rPr>
                <w:sz w:val="20"/>
              </w:rPr>
              <w:t xml:space="preserve">Canada </w:t>
            </w:r>
          </w:p>
          <w:p w:rsidR="007447EC" w:rsidRPr="00347283" w:rsidRDefault="007447EC" w:rsidP="00D81BFC">
            <w:pPr>
              <w:pStyle w:val="Tytu"/>
              <w:outlineLvl w:val="0"/>
              <w:rPr>
                <w:b w:val="0"/>
                <w:sz w:val="20"/>
              </w:rPr>
            </w:pPr>
            <w:r w:rsidRPr="00347283">
              <w:rPr>
                <w:sz w:val="20"/>
              </w:rPr>
              <w:t>1389</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2F1439">
            <w:pPr>
              <w:rPr>
                <w:rStyle w:val="StyleTimesNewRoman"/>
              </w:rPr>
            </w:pPr>
            <w:r w:rsidRPr="00347283">
              <w:rPr>
                <w:rStyle w:val="StyleTimesNewRoman"/>
              </w:rPr>
              <w:t>Page 322</w:t>
            </w:r>
          </w:p>
          <w:p w:rsidR="007447EC" w:rsidRPr="00347283" w:rsidRDefault="007447EC" w:rsidP="002F1439">
            <w:pPr>
              <w:rPr>
                <w:rStyle w:val="StyleTimesNewRoman"/>
              </w:rPr>
            </w:pPr>
          </w:p>
          <w:p w:rsidR="007447EC" w:rsidRPr="00347283" w:rsidRDefault="007447EC" w:rsidP="002F1439">
            <w:pPr>
              <w:rPr>
                <w:rStyle w:val="StyleTimesNewRoman"/>
              </w:rPr>
            </w:pPr>
          </w:p>
          <w:p w:rsidR="007447EC" w:rsidRPr="00347283" w:rsidRDefault="007447EC" w:rsidP="002F1439">
            <w:pPr>
              <w:rPr>
                <w:rStyle w:val="StyleTimesNewRoman"/>
              </w:rPr>
            </w:pPr>
          </w:p>
          <w:p w:rsidR="007447EC" w:rsidRPr="00347283" w:rsidRDefault="007447EC" w:rsidP="002F1439">
            <w:pPr>
              <w:rPr>
                <w:rStyle w:val="StyleTimesNewRoman"/>
              </w:rPr>
            </w:pPr>
          </w:p>
          <w:p w:rsidR="007447EC" w:rsidRPr="00347283" w:rsidRDefault="007447EC" w:rsidP="00F62416">
            <w:pPr>
              <w:outlineLvl w:val="0"/>
              <w:rPr>
                <w:sz w:val="20"/>
              </w:rPr>
            </w:pPr>
            <w:r w:rsidRPr="00347283">
              <w:rPr>
                <w:rStyle w:val="StyleTimesNewRoman"/>
              </w:rPr>
              <w:t>Add instructional note:</w:t>
            </w:r>
          </w:p>
        </w:tc>
        <w:tc>
          <w:tcPr>
            <w:tcW w:w="7797" w:type="dxa"/>
          </w:tcPr>
          <w:p w:rsidR="007447EC" w:rsidRPr="00347283" w:rsidRDefault="007447EC" w:rsidP="00F62416">
            <w:pPr>
              <w:rPr>
                <w:b/>
                <w:bCs/>
                <w:sz w:val="20"/>
              </w:rPr>
            </w:pPr>
            <w:r w:rsidRPr="00347283">
              <w:rPr>
                <w:b/>
                <w:bCs/>
                <w:sz w:val="20"/>
              </w:rPr>
              <w:t>Mental and behavioural disorders due to psychoactive substance abuse (F10-F19)</w:t>
            </w:r>
          </w:p>
          <w:p w:rsidR="007447EC" w:rsidRPr="00347283" w:rsidRDefault="007447EC" w:rsidP="00F62416">
            <w:pPr>
              <w:rPr>
                <w:bCs/>
                <w:sz w:val="20"/>
              </w:rPr>
            </w:pPr>
            <w:r w:rsidRPr="00347283">
              <w:rPr>
                <w:bCs/>
                <w:sz w:val="20"/>
              </w:rPr>
              <w:t>…</w:t>
            </w:r>
          </w:p>
          <w:p w:rsidR="007447EC" w:rsidRPr="00347283" w:rsidRDefault="007447EC" w:rsidP="00F62416">
            <w:pPr>
              <w:rPr>
                <w:rStyle w:val="StyleTimesNewRoman"/>
              </w:rPr>
            </w:pPr>
            <w:r w:rsidRPr="00347283">
              <w:rPr>
                <w:b/>
                <w:bCs/>
                <w:sz w:val="20"/>
              </w:rPr>
              <w:t xml:space="preserve">.6 </w:t>
            </w:r>
            <w:r w:rsidRPr="00347283">
              <w:rPr>
                <w:b/>
                <w:bCs/>
                <w:sz w:val="20"/>
              </w:rPr>
              <w:tab/>
              <w:t>Amnesic syndrome</w:t>
            </w:r>
          </w:p>
          <w:p w:rsidR="007447EC" w:rsidRPr="00347283" w:rsidRDefault="007447EC" w:rsidP="00F62416">
            <w:pPr>
              <w:rPr>
                <w:rStyle w:val="StyleTimesNewRoman"/>
              </w:rPr>
            </w:pPr>
            <w:r w:rsidRPr="00347283">
              <w:rPr>
                <w:rStyle w:val="StyleTimesNewRoman"/>
              </w:rPr>
              <w:t>…</w:t>
            </w:r>
          </w:p>
          <w:p w:rsidR="007447EC" w:rsidRPr="00347283" w:rsidRDefault="007447EC" w:rsidP="00F62416">
            <w:pPr>
              <w:rPr>
                <w:rStyle w:val="StyleTimesNewRoman"/>
              </w:rPr>
            </w:pPr>
            <w:r w:rsidRPr="00347283">
              <w:rPr>
                <w:rStyle w:val="StyleTimesNewRoman"/>
              </w:rPr>
              <w:t>Korsakov’s psychosis or syndrome, alcohol- or other psychoactive substance-induced or unspecified</w:t>
            </w:r>
          </w:p>
          <w:p w:rsidR="007447EC" w:rsidRPr="00347283" w:rsidRDefault="007447EC" w:rsidP="00F62416">
            <w:pPr>
              <w:rPr>
                <w:sz w:val="20"/>
                <w:u w:val="single"/>
              </w:rPr>
            </w:pPr>
          </w:p>
          <w:p w:rsidR="007447EC" w:rsidRPr="00347283" w:rsidRDefault="007447EC" w:rsidP="00F62416">
            <w:pPr>
              <w:rPr>
                <w:sz w:val="20"/>
                <w:u w:val="single"/>
              </w:rPr>
            </w:pPr>
            <w:r w:rsidRPr="00347283">
              <w:rPr>
                <w:sz w:val="20"/>
                <w:u w:val="single"/>
              </w:rPr>
              <w:t>Use additional code, (</w:t>
            </w:r>
            <w:r w:rsidRPr="00347283">
              <w:rPr>
                <w:bCs/>
                <w:sz w:val="20"/>
                <w:u w:val="single"/>
              </w:rPr>
              <w:t>E51.2†</w:t>
            </w:r>
            <w:r w:rsidRPr="00347283">
              <w:rPr>
                <w:sz w:val="20"/>
                <w:u w:val="single"/>
              </w:rPr>
              <w:t xml:space="preserve"> </w:t>
            </w:r>
            <w:r w:rsidRPr="00347283">
              <w:rPr>
                <w:bCs/>
                <w:sz w:val="20"/>
                <w:u w:val="single"/>
              </w:rPr>
              <w:t>G32.8</w:t>
            </w:r>
            <w:r w:rsidRPr="00347283">
              <w:rPr>
                <w:sz w:val="20"/>
                <w:u w:val="single"/>
              </w:rPr>
              <w:t>*), if desired, when associated with Wernicke’s disease or syndrome.</w:t>
            </w:r>
          </w:p>
          <w:p w:rsidR="007447EC" w:rsidRPr="00347283" w:rsidRDefault="007447EC" w:rsidP="00E82AD4">
            <w:pPr>
              <w:widowControl/>
              <w:numPr>
                <w:ilvl w:val="0"/>
                <w:numId w:val="16"/>
              </w:numPr>
              <w:tabs>
                <w:tab w:val="clear" w:pos="720"/>
                <w:tab w:val="num" w:pos="1071"/>
              </w:tabs>
              <w:ind w:left="1170"/>
              <w:rPr>
                <w:rStyle w:val="StyleTimesNewRoman"/>
              </w:rPr>
            </w:pP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jc w:val="center"/>
              <w:outlineLvl w:val="0"/>
              <w:rPr>
                <w:sz w:val="20"/>
              </w:rPr>
            </w:pPr>
            <w:r w:rsidRPr="00347283">
              <w:rPr>
                <w:rStyle w:val="StyleTimesNewRoman"/>
              </w:rPr>
              <w:t>1132</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sz w:val="20"/>
              </w:rPr>
              <w:t>Revise inclusion term by adding parentheses</w:t>
            </w:r>
          </w:p>
        </w:tc>
        <w:tc>
          <w:tcPr>
            <w:tcW w:w="7797" w:type="dxa"/>
          </w:tcPr>
          <w:p w:rsidR="007447EC" w:rsidRPr="00347283" w:rsidRDefault="007447EC" w:rsidP="00E82AD4">
            <w:pPr>
              <w:rPr>
                <w:b/>
                <w:sz w:val="20"/>
              </w:rPr>
            </w:pPr>
            <w:r w:rsidRPr="00347283">
              <w:rPr>
                <w:b/>
                <w:sz w:val="20"/>
              </w:rPr>
              <w:t>Mental and behavioural disorders due to psychoactive substance abuse (F10-F19)</w:t>
            </w:r>
          </w:p>
          <w:p w:rsidR="007447EC" w:rsidRPr="00347283" w:rsidRDefault="007447EC" w:rsidP="00E82AD4">
            <w:pPr>
              <w:rPr>
                <w:b/>
                <w:sz w:val="20"/>
              </w:rPr>
            </w:pPr>
            <w:r w:rsidRPr="00347283">
              <w:rPr>
                <w:b/>
                <w:sz w:val="20"/>
              </w:rPr>
              <w:t>…</w:t>
            </w:r>
          </w:p>
          <w:p w:rsidR="007447EC" w:rsidRPr="00347283" w:rsidRDefault="007447EC" w:rsidP="00E82AD4">
            <w:pPr>
              <w:rPr>
                <w:sz w:val="20"/>
              </w:rPr>
            </w:pPr>
            <w:r w:rsidRPr="00347283">
              <w:rPr>
                <w:sz w:val="20"/>
              </w:rPr>
              <w:t>The following fourth-character subdivisions are for use with categories F10-F19:</w:t>
            </w:r>
          </w:p>
          <w:p w:rsidR="007447EC" w:rsidRPr="00347283" w:rsidRDefault="007447EC" w:rsidP="00E82AD4">
            <w:pPr>
              <w:rPr>
                <w:b/>
                <w:sz w:val="20"/>
              </w:rPr>
            </w:pPr>
            <w:r w:rsidRPr="00347283">
              <w:rPr>
                <w:b/>
                <w:sz w:val="20"/>
              </w:rPr>
              <w:t>.0     Acute intoxication</w:t>
            </w:r>
          </w:p>
          <w:p w:rsidR="007447EC" w:rsidRPr="00347283" w:rsidRDefault="007447EC" w:rsidP="00E82AD4">
            <w:pPr>
              <w:rPr>
                <w:sz w:val="20"/>
              </w:rPr>
            </w:pPr>
            <w:r w:rsidRPr="00347283">
              <w:rPr>
                <w:sz w:val="20"/>
              </w:rPr>
              <w:t xml:space="preserve">        Acute drunkenness </w:t>
            </w:r>
            <w:r w:rsidRPr="00347283">
              <w:rPr>
                <w:sz w:val="20"/>
                <w:u w:val="single"/>
              </w:rPr>
              <w:t>(</w:t>
            </w:r>
            <w:r w:rsidRPr="00347283">
              <w:rPr>
                <w:sz w:val="20"/>
              </w:rPr>
              <w:t>in alcoholism</w:t>
            </w:r>
            <w:r w:rsidRPr="00347283">
              <w:rPr>
                <w:sz w:val="20"/>
                <w:u w:val="single"/>
              </w:rPr>
              <w:t>)</w:t>
            </w:r>
            <w:r w:rsidRPr="00347283">
              <w:rPr>
                <w:sz w:val="20"/>
              </w:rPr>
              <w:t xml:space="preserve"> </w:t>
            </w:r>
          </w:p>
          <w:p w:rsidR="007447EC" w:rsidRPr="00347283" w:rsidRDefault="007447EC" w:rsidP="00756030">
            <w:pPr>
              <w:rPr>
                <w:sz w:val="20"/>
                <w:lang w:val="it-IT" w:eastAsia="en-CA"/>
              </w:rPr>
            </w:pPr>
          </w:p>
        </w:tc>
        <w:tc>
          <w:tcPr>
            <w:tcW w:w="1275" w:type="dxa"/>
          </w:tcPr>
          <w:p w:rsidR="007447EC" w:rsidRPr="00347283" w:rsidRDefault="007447EC" w:rsidP="00BC3DB6">
            <w:pPr>
              <w:jc w:val="center"/>
              <w:outlineLvl w:val="0"/>
              <w:rPr>
                <w:sz w:val="20"/>
              </w:rPr>
            </w:pPr>
            <w:r w:rsidRPr="00347283">
              <w:rPr>
                <w:sz w:val="20"/>
              </w:rPr>
              <w:t>Canada</w:t>
            </w:r>
          </w:p>
          <w:p w:rsidR="007447EC" w:rsidRPr="00347283" w:rsidRDefault="007447EC" w:rsidP="00756030">
            <w:pPr>
              <w:jc w:val="center"/>
              <w:outlineLvl w:val="0"/>
              <w:rPr>
                <w:rStyle w:val="proposalrnormal"/>
                <w:rFonts w:eastAsiaTheme="minorEastAsia"/>
                <w:iCs/>
                <w:sz w:val="20"/>
              </w:rPr>
            </w:pPr>
            <w:r w:rsidRPr="00347283">
              <w:rPr>
                <w:sz w:val="20"/>
              </w:rPr>
              <w:t>1392</w:t>
            </w:r>
          </w:p>
        </w:tc>
        <w:tc>
          <w:tcPr>
            <w:tcW w:w="1418" w:type="dxa"/>
          </w:tcPr>
          <w:p w:rsidR="007447EC" w:rsidRPr="00347283" w:rsidRDefault="007447EC" w:rsidP="00756030">
            <w:pPr>
              <w:jc w:val="center"/>
              <w:rPr>
                <w:rStyle w:val="StyleTimesNewRoman"/>
                <w:rFonts w:eastAsiaTheme="majorEastAsia"/>
              </w:rPr>
            </w:pPr>
            <w:r w:rsidRPr="00347283">
              <w:rPr>
                <w:rStyle w:val="StyleTimesNewRoman"/>
              </w:rPr>
              <w:t>October 2008</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756030">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rPr>
                <w:sz w:val="20"/>
              </w:rPr>
            </w:pPr>
          </w:p>
        </w:tc>
        <w:tc>
          <w:tcPr>
            <w:tcW w:w="7797" w:type="dxa"/>
          </w:tcPr>
          <w:p w:rsidR="007447EC" w:rsidRPr="00347283" w:rsidRDefault="007447EC" w:rsidP="00FC7722">
            <w:pPr>
              <w:rPr>
                <w:b/>
                <w:bCs/>
                <w:sz w:val="20"/>
                <w:lang w:val="en-CA" w:eastAsia="en-CA"/>
              </w:rPr>
            </w:pPr>
          </w:p>
        </w:tc>
        <w:tc>
          <w:tcPr>
            <w:tcW w:w="1275" w:type="dxa"/>
          </w:tcPr>
          <w:p w:rsidR="007447EC" w:rsidRPr="00347283" w:rsidRDefault="007447EC" w:rsidP="00FC7722">
            <w:pPr>
              <w:jc w:val="center"/>
              <w:outlineLvl w:val="0"/>
              <w:rPr>
                <w:sz w:val="20"/>
              </w:rPr>
            </w:pPr>
          </w:p>
        </w:tc>
        <w:tc>
          <w:tcPr>
            <w:tcW w:w="1418" w:type="dxa"/>
          </w:tcPr>
          <w:p w:rsidR="007447EC" w:rsidRPr="00347283" w:rsidRDefault="007447EC" w:rsidP="00FC7722">
            <w:pPr>
              <w:jc w:val="center"/>
              <w:rPr>
                <w:rStyle w:val="StyleTimesNewRoman"/>
                <w:rFonts w:eastAsiaTheme="minorEastAsia"/>
              </w:rPr>
            </w:pPr>
          </w:p>
        </w:tc>
        <w:tc>
          <w:tcPr>
            <w:tcW w:w="1276" w:type="dxa"/>
          </w:tcPr>
          <w:p w:rsidR="007447EC" w:rsidRPr="00347283" w:rsidRDefault="007447EC" w:rsidP="00FC7722">
            <w:pPr>
              <w:jc w:val="center"/>
              <w:rPr>
                <w:rStyle w:val="StyleTimesNewRoman"/>
                <w:rFonts w:eastAsiaTheme="minorEastAsia"/>
              </w:rPr>
            </w:pPr>
          </w:p>
        </w:tc>
        <w:tc>
          <w:tcPr>
            <w:tcW w:w="1417" w:type="dxa"/>
          </w:tcPr>
          <w:p w:rsidR="007447EC" w:rsidRPr="00347283" w:rsidRDefault="007447EC" w:rsidP="00FC7722">
            <w:pPr>
              <w:jc w:val="center"/>
              <w:outlineLvl w:val="0"/>
              <w:rPr>
                <w:rStyle w:val="StyleTimesNewRoman"/>
                <w:rFonts w:eastAsiaTheme="minorEastAsia"/>
              </w:rPr>
            </w:pP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rPr>
                <w:sz w:val="20"/>
              </w:rPr>
            </w:pPr>
            <w:r w:rsidRPr="00347283">
              <w:rPr>
                <w:sz w:val="20"/>
                <w:lang w:eastAsia="en-CA"/>
              </w:rPr>
              <w:t>Add new inclusion</w:t>
            </w:r>
          </w:p>
        </w:tc>
        <w:tc>
          <w:tcPr>
            <w:tcW w:w="7797" w:type="dxa"/>
          </w:tcPr>
          <w:p w:rsidR="007447EC" w:rsidRPr="00347283" w:rsidRDefault="007447EC" w:rsidP="00756030">
            <w:pPr>
              <w:rPr>
                <w:sz w:val="20"/>
                <w:lang w:eastAsia="en-CA"/>
              </w:rPr>
            </w:pPr>
            <w:r w:rsidRPr="00347283">
              <w:rPr>
                <w:b/>
                <w:bCs/>
                <w:sz w:val="20"/>
                <w:lang w:eastAsia="en-CA"/>
              </w:rPr>
              <w:t>F31   Bipolar affective disorder</w:t>
            </w:r>
          </w:p>
          <w:p w:rsidR="007447EC" w:rsidRPr="00347283" w:rsidRDefault="007447EC" w:rsidP="00756030">
            <w:pPr>
              <w:rPr>
                <w:sz w:val="20"/>
                <w:lang w:eastAsia="en-CA"/>
              </w:rPr>
            </w:pPr>
            <w:r w:rsidRPr="00347283">
              <w:rPr>
                <w:b/>
                <w:bCs/>
                <w:sz w:val="20"/>
                <w:lang w:eastAsia="en-CA"/>
              </w:rPr>
              <w:t xml:space="preserve">            …</w:t>
            </w:r>
          </w:p>
          <w:p w:rsidR="007447EC" w:rsidRPr="00347283" w:rsidRDefault="007447EC" w:rsidP="00756030">
            <w:pPr>
              <w:rPr>
                <w:sz w:val="20"/>
                <w:lang w:eastAsia="en-CA"/>
              </w:rPr>
            </w:pPr>
            <w:r w:rsidRPr="00347283">
              <w:rPr>
                <w:b/>
                <w:bCs/>
                <w:i/>
                <w:iCs/>
                <w:sz w:val="20"/>
                <w:lang w:eastAsia="en-CA"/>
              </w:rPr>
              <w:t xml:space="preserve">            Incl.:   </w:t>
            </w:r>
            <w:r w:rsidRPr="00347283">
              <w:rPr>
                <w:sz w:val="20"/>
                <w:u w:val="single"/>
                <w:lang w:eastAsia="en-CA"/>
              </w:rPr>
              <w:t>manic depression</w:t>
            </w:r>
          </w:p>
          <w:p w:rsidR="007447EC" w:rsidRPr="00347283" w:rsidRDefault="007447EC" w:rsidP="00756030">
            <w:pPr>
              <w:rPr>
                <w:sz w:val="20"/>
                <w:lang w:eastAsia="en-CA"/>
              </w:rPr>
            </w:pPr>
            <w:r w:rsidRPr="00347283">
              <w:rPr>
                <w:sz w:val="20"/>
                <w:lang w:eastAsia="en-CA"/>
              </w:rPr>
              <w:lastRenderedPageBreak/>
              <w:t>                        manic-depressive:</w:t>
            </w:r>
          </w:p>
          <w:p w:rsidR="007447EC" w:rsidRPr="00347283" w:rsidRDefault="007447EC" w:rsidP="0048025F">
            <w:pPr>
              <w:pStyle w:val="Akapitzlist"/>
              <w:numPr>
                <w:ilvl w:val="0"/>
                <w:numId w:val="68"/>
              </w:numPr>
              <w:ind w:firstLine="588"/>
              <w:rPr>
                <w:szCs w:val="20"/>
                <w:lang w:eastAsia="en-CA"/>
              </w:rPr>
            </w:pPr>
            <w:r w:rsidRPr="00347283">
              <w:rPr>
                <w:szCs w:val="20"/>
                <w:lang w:eastAsia="en-CA"/>
              </w:rPr>
              <w:t>illness</w:t>
            </w:r>
          </w:p>
          <w:p w:rsidR="007447EC" w:rsidRPr="00347283" w:rsidRDefault="007447EC" w:rsidP="0048025F">
            <w:pPr>
              <w:pStyle w:val="Akapitzlist"/>
              <w:numPr>
                <w:ilvl w:val="0"/>
                <w:numId w:val="68"/>
              </w:numPr>
              <w:ind w:firstLine="588"/>
              <w:rPr>
                <w:szCs w:val="20"/>
                <w:lang w:eastAsia="en-CA"/>
              </w:rPr>
            </w:pPr>
            <w:r w:rsidRPr="00347283">
              <w:rPr>
                <w:szCs w:val="20"/>
                <w:lang w:eastAsia="en-CA"/>
              </w:rPr>
              <w:t>psychosis</w:t>
            </w:r>
          </w:p>
          <w:p w:rsidR="007447EC" w:rsidRPr="00347283" w:rsidRDefault="007447EC" w:rsidP="0048025F">
            <w:pPr>
              <w:pStyle w:val="Akapitzlist"/>
              <w:numPr>
                <w:ilvl w:val="0"/>
                <w:numId w:val="68"/>
              </w:numPr>
              <w:ind w:firstLine="588"/>
              <w:rPr>
                <w:szCs w:val="20"/>
                <w:lang w:eastAsia="en-CA"/>
              </w:rPr>
            </w:pPr>
            <w:r w:rsidRPr="00347283">
              <w:rPr>
                <w:szCs w:val="20"/>
                <w:lang w:eastAsia="en-CA"/>
              </w:rPr>
              <w:t>reaction</w:t>
            </w:r>
          </w:p>
          <w:p w:rsidR="007447EC" w:rsidRPr="00347283" w:rsidRDefault="007447EC" w:rsidP="00FC7722">
            <w:pPr>
              <w:rPr>
                <w:b/>
                <w:bCs/>
                <w:sz w:val="20"/>
                <w:lang w:eastAsia="en-CA"/>
              </w:rPr>
            </w:pPr>
            <w:r w:rsidRPr="00347283">
              <w:rPr>
                <w:sz w:val="20"/>
                <w:lang w:eastAsia="en-CA"/>
              </w:rPr>
              <w:t> </w:t>
            </w:r>
          </w:p>
        </w:tc>
        <w:tc>
          <w:tcPr>
            <w:tcW w:w="1275" w:type="dxa"/>
          </w:tcPr>
          <w:p w:rsidR="007447EC" w:rsidRPr="00347283" w:rsidRDefault="007447EC" w:rsidP="008230D4">
            <w:pPr>
              <w:jc w:val="center"/>
              <w:outlineLvl w:val="0"/>
              <w:rPr>
                <w:rStyle w:val="proposalrnormal"/>
                <w:rFonts w:eastAsiaTheme="minorEastAsia"/>
                <w:iCs/>
                <w:sz w:val="20"/>
              </w:rPr>
            </w:pPr>
            <w:r w:rsidRPr="00347283">
              <w:rPr>
                <w:rStyle w:val="proposalrnormal"/>
                <w:rFonts w:eastAsiaTheme="minorEastAsia"/>
                <w:sz w:val="20"/>
              </w:rPr>
              <w:lastRenderedPageBreak/>
              <w:t xml:space="preserve">1959 </w:t>
            </w:r>
          </w:p>
          <w:p w:rsidR="007447EC" w:rsidRPr="00347283" w:rsidRDefault="007447EC" w:rsidP="00FC7722">
            <w:pPr>
              <w:jc w:val="center"/>
              <w:outlineLvl w:val="0"/>
              <w:rPr>
                <w:sz w:val="20"/>
              </w:rPr>
            </w:pPr>
            <w:r w:rsidRPr="00347283">
              <w:rPr>
                <w:rStyle w:val="proposalrnormal"/>
                <w:rFonts w:eastAsiaTheme="minorEastAsia"/>
                <w:sz w:val="20"/>
              </w:rPr>
              <w:t>UK</w:t>
            </w:r>
          </w:p>
        </w:tc>
        <w:tc>
          <w:tcPr>
            <w:tcW w:w="1418" w:type="dxa"/>
          </w:tcPr>
          <w:p w:rsidR="007447EC" w:rsidRPr="00347283" w:rsidRDefault="007447EC" w:rsidP="00FC7722">
            <w:pPr>
              <w:jc w:val="center"/>
              <w:rPr>
                <w:rStyle w:val="StyleTimesNewRoman"/>
                <w:rFonts w:eastAsiaTheme="minorEastAsia"/>
              </w:rPr>
            </w:pPr>
            <w:r w:rsidRPr="00347283">
              <w:rPr>
                <w:rStyle w:val="StyleTimesNewRoman"/>
                <w:rFonts w:eastAsiaTheme="majorEastAsia"/>
              </w:rPr>
              <w:t>October 2013</w:t>
            </w:r>
          </w:p>
        </w:tc>
        <w:tc>
          <w:tcPr>
            <w:tcW w:w="1276" w:type="dxa"/>
          </w:tcPr>
          <w:p w:rsidR="007447EC" w:rsidRPr="00347283" w:rsidRDefault="007447EC" w:rsidP="00FC7722">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FC7722">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82AD4">
            <w:pPr>
              <w:rPr>
                <w:sz w:val="20"/>
              </w:rPr>
            </w:pPr>
          </w:p>
        </w:tc>
        <w:tc>
          <w:tcPr>
            <w:tcW w:w="1275" w:type="dxa"/>
          </w:tcPr>
          <w:p w:rsidR="007447EC" w:rsidRPr="00347283" w:rsidRDefault="007447EC" w:rsidP="00BC3DB6">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b w:val="0"/>
                <w:sz w:val="20"/>
                <w:lang w:eastAsia="en-CA"/>
              </w:rPr>
              <w:t>Add new inclusion</w:t>
            </w:r>
          </w:p>
        </w:tc>
        <w:tc>
          <w:tcPr>
            <w:tcW w:w="7797" w:type="dxa"/>
          </w:tcPr>
          <w:p w:rsidR="007447EC" w:rsidRPr="00347283" w:rsidRDefault="007447EC" w:rsidP="000625F2">
            <w:pPr>
              <w:rPr>
                <w:sz w:val="20"/>
                <w:lang w:eastAsia="en-CA"/>
              </w:rPr>
            </w:pPr>
            <w:r w:rsidRPr="00347283">
              <w:rPr>
                <w:b/>
                <w:bCs/>
                <w:sz w:val="20"/>
                <w:lang w:eastAsia="en-CA"/>
              </w:rPr>
              <w:t>F31.9   Bipolar affective disorder, unspecified</w:t>
            </w:r>
          </w:p>
          <w:p w:rsidR="007447EC" w:rsidRPr="00347283" w:rsidRDefault="007447EC">
            <w:pPr>
              <w:pStyle w:val="Tytu"/>
              <w:jc w:val="left"/>
              <w:outlineLvl w:val="0"/>
              <w:rPr>
                <w:b w:val="0"/>
                <w:sz w:val="20"/>
              </w:rPr>
            </w:pPr>
            <w:r w:rsidRPr="00347283">
              <w:rPr>
                <w:sz w:val="20"/>
                <w:lang w:eastAsia="en-CA"/>
              </w:rPr>
              <w:t xml:space="preserve">             </w:t>
            </w:r>
            <w:r w:rsidRPr="00347283">
              <w:rPr>
                <w:sz w:val="20"/>
                <w:u w:val="single"/>
                <w:lang w:eastAsia="en-CA"/>
              </w:rPr>
              <w:t>Manic depression NOS</w:t>
            </w: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 xml:space="preserve">1959 </w:t>
            </w:r>
          </w:p>
          <w:p w:rsidR="007447EC" w:rsidRPr="00347283" w:rsidRDefault="007447EC" w:rsidP="00D81BFC">
            <w:pPr>
              <w:pStyle w:val="Tytu"/>
              <w:outlineLvl w:val="0"/>
              <w:rPr>
                <w:b w:val="0"/>
                <w:sz w:val="20"/>
              </w:rPr>
            </w:pPr>
            <w:r w:rsidRPr="00347283">
              <w:rPr>
                <w:rStyle w:val="proposalrnormal"/>
                <w:rFonts w:eastAsiaTheme="minorEastAsia"/>
                <w:sz w:val="20"/>
              </w:rPr>
              <w:t>UK</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82AD4">
            <w:pPr>
              <w:rPr>
                <w:sz w:val="20"/>
              </w:rPr>
            </w:pPr>
          </w:p>
        </w:tc>
        <w:tc>
          <w:tcPr>
            <w:tcW w:w="1275" w:type="dxa"/>
          </w:tcPr>
          <w:p w:rsidR="007447EC" w:rsidRPr="00347283" w:rsidRDefault="007447EC" w:rsidP="00BC3DB6">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2F1439">
            <w:pPr>
              <w:rPr>
                <w:sz w:val="20"/>
              </w:rPr>
            </w:pPr>
          </w:p>
        </w:tc>
        <w:tc>
          <w:tcPr>
            <w:tcW w:w="7797" w:type="dxa"/>
          </w:tcPr>
          <w:p w:rsidR="007447EC" w:rsidRPr="00347283" w:rsidRDefault="007447EC" w:rsidP="00F62416">
            <w:pPr>
              <w:rPr>
                <w:rStyle w:val="Pogrubienie"/>
                <w:b w:val="0"/>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Delete text and add instructional note</w:t>
            </w:r>
          </w:p>
        </w:tc>
        <w:tc>
          <w:tcPr>
            <w:tcW w:w="7797" w:type="dxa"/>
          </w:tcPr>
          <w:p w:rsidR="007447EC" w:rsidRPr="00347283" w:rsidRDefault="007447EC" w:rsidP="004B1ED3">
            <w:pPr>
              <w:ind w:left="822" w:hanging="822"/>
              <w:rPr>
                <w:sz w:val="20"/>
                <w:lang w:eastAsia="it-IT"/>
              </w:rPr>
            </w:pPr>
            <w:r w:rsidRPr="00347283">
              <w:rPr>
                <w:b/>
                <w:bCs/>
                <w:sz w:val="20"/>
                <w:lang w:eastAsia="it-IT"/>
              </w:rPr>
              <w:t>F50.5</w:t>
            </w:r>
            <w:r w:rsidRPr="00347283">
              <w:rPr>
                <w:b/>
                <w:bCs/>
                <w:sz w:val="20"/>
                <w:lang w:eastAsia="it-IT"/>
              </w:rPr>
              <w:tab/>
              <w:t>Vomiting associated with other psychological disturbances</w:t>
            </w:r>
          </w:p>
          <w:p w:rsidR="007447EC" w:rsidRPr="00347283" w:rsidRDefault="007447EC" w:rsidP="004B1ED3">
            <w:pPr>
              <w:ind w:left="822"/>
              <w:rPr>
                <w:sz w:val="20"/>
                <w:lang w:eastAsia="it-IT"/>
              </w:rPr>
            </w:pPr>
            <w:r w:rsidRPr="00347283">
              <w:rPr>
                <w:sz w:val="20"/>
                <w:lang w:eastAsia="it-IT"/>
              </w:rPr>
              <w:t>Repeated vomiting that occurs in dissociative disorders (F44.-) and hypochondriacal disorder (F45.2), and that is not solely due to conditions classified outside this chapter.</w:t>
            </w:r>
            <w:r w:rsidRPr="00347283">
              <w:rPr>
                <w:strike/>
                <w:sz w:val="20"/>
                <w:lang w:eastAsia="it-IT"/>
              </w:rPr>
              <w:t xml:space="preserve"> This subcategory may also be used in addition to O21.- (excessive vomiting in pregnancy) when emotional factors are predominant in the causation of recurrent</w:t>
            </w:r>
            <w:r w:rsidRPr="00347283">
              <w:rPr>
                <w:sz w:val="20"/>
                <w:lang w:eastAsia="it-IT"/>
              </w:rPr>
              <w:t> </w:t>
            </w:r>
            <w:r w:rsidRPr="00347283">
              <w:rPr>
                <w:strike/>
                <w:sz w:val="20"/>
                <w:lang w:eastAsia="it-IT"/>
              </w:rPr>
              <w:t>nausea and vomiting in pregnancy.</w:t>
            </w:r>
          </w:p>
          <w:p w:rsidR="007447EC" w:rsidRPr="00347283" w:rsidRDefault="007447EC" w:rsidP="004B1ED3">
            <w:pPr>
              <w:ind w:left="822" w:hanging="709"/>
              <w:rPr>
                <w:sz w:val="20"/>
                <w:lang w:eastAsia="it-IT"/>
              </w:rPr>
            </w:pPr>
          </w:p>
          <w:p w:rsidR="007447EC" w:rsidRPr="00347283" w:rsidRDefault="007447EC" w:rsidP="004B1ED3">
            <w:pPr>
              <w:ind w:left="822" w:hanging="709"/>
              <w:rPr>
                <w:sz w:val="20"/>
                <w:lang w:eastAsia="it-IT"/>
              </w:rPr>
            </w:pPr>
            <w:r w:rsidRPr="00347283">
              <w:rPr>
                <w:sz w:val="20"/>
                <w:lang w:eastAsia="it-IT"/>
              </w:rPr>
              <w:tab/>
              <w:t>Psychogenic vomiting</w:t>
            </w:r>
          </w:p>
          <w:p w:rsidR="007447EC" w:rsidRPr="00347283" w:rsidRDefault="007447EC" w:rsidP="004B1ED3">
            <w:pPr>
              <w:ind w:left="822" w:hanging="709"/>
              <w:rPr>
                <w:sz w:val="20"/>
                <w:u w:val="single"/>
                <w:lang w:eastAsia="it-IT"/>
              </w:rPr>
            </w:pPr>
          </w:p>
          <w:p w:rsidR="007447EC" w:rsidRPr="00347283" w:rsidRDefault="007447EC" w:rsidP="004B1ED3">
            <w:pPr>
              <w:ind w:left="822" w:hanging="709"/>
              <w:rPr>
                <w:sz w:val="20"/>
                <w:lang w:eastAsia="it-IT"/>
              </w:rPr>
            </w:pPr>
            <w:r w:rsidRPr="00347283">
              <w:rPr>
                <w:sz w:val="20"/>
                <w:lang w:eastAsia="it-IT"/>
              </w:rPr>
              <w:tab/>
            </w:r>
            <w:r w:rsidRPr="00347283">
              <w:rPr>
                <w:sz w:val="20"/>
                <w:u w:val="single"/>
                <w:lang w:eastAsia="it-IT"/>
              </w:rPr>
              <w:t>Use additional code (O21.-), if desired, to identify excess vomiting in pregnancy.</w:t>
            </w:r>
            <w:r w:rsidRPr="00347283">
              <w:rPr>
                <w:sz w:val="20"/>
                <w:lang w:eastAsia="it-IT"/>
              </w:rPr>
              <w:t xml:space="preserve"> </w:t>
            </w:r>
          </w:p>
          <w:p w:rsidR="007447EC" w:rsidRPr="00347283" w:rsidRDefault="007447EC" w:rsidP="004B1ED3">
            <w:pPr>
              <w:ind w:left="822" w:hanging="709"/>
              <w:rPr>
                <w:sz w:val="20"/>
                <w:lang w:eastAsia="it-IT"/>
              </w:rPr>
            </w:pPr>
            <w:r w:rsidRPr="00347283">
              <w:rPr>
                <w:sz w:val="20"/>
                <w:lang w:eastAsia="it-IT"/>
              </w:rPr>
              <w:tab/>
            </w:r>
          </w:p>
          <w:p w:rsidR="007447EC" w:rsidRPr="00347283" w:rsidRDefault="007447EC" w:rsidP="004B1ED3">
            <w:pPr>
              <w:ind w:left="822" w:hanging="709"/>
              <w:rPr>
                <w:sz w:val="20"/>
                <w:lang w:eastAsia="it-IT"/>
              </w:rPr>
            </w:pPr>
            <w:r w:rsidRPr="00347283">
              <w:rPr>
                <w:sz w:val="20"/>
                <w:lang w:eastAsia="it-IT"/>
              </w:rPr>
              <w:tab/>
            </w:r>
            <w:r w:rsidRPr="00347283">
              <w:rPr>
                <w:b/>
                <w:bCs/>
                <w:i/>
                <w:iCs/>
                <w:sz w:val="20"/>
                <w:lang w:eastAsia="it-IT"/>
              </w:rPr>
              <w:t>Excl</w:t>
            </w:r>
            <w:r w:rsidRPr="00347283">
              <w:rPr>
                <w:b/>
                <w:bCs/>
                <w:sz w:val="20"/>
                <w:lang w:eastAsia="it-IT"/>
              </w:rPr>
              <w:t>.:</w:t>
            </w:r>
            <w:r w:rsidRPr="00347283">
              <w:rPr>
                <w:b/>
                <w:bCs/>
                <w:sz w:val="20"/>
                <w:lang w:eastAsia="it-IT"/>
              </w:rPr>
              <w:tab/>
              <w:t xml:space="preserve"> </w:t>
            </w:r>
            <w:r w:rsidRPr="00347283">
              <w:rPr>
                <w:sz w:val="20"/>
                <w:lang w:eastAsia="it-IT"/>
              </w:rPr>
              <w:t>nausea (R11)</w:t>
            </w:r>
          </w:p>
          <w:p w:rsidR="007447EC" w:rsidRPr="00347283" w:rsidRDefault="007447EC" w:rsidP="004B1ED3">
            <w:pPr>
              <w:ind w:left="822" w:hanging="709"/>
              <w:rPr>
                <w:sz w:val="20"/>
                <w:lang w:eastAsia="it-IT"/>
              </w:rPr>
            </w:pPr>
            <w:r w:rsidRPr="00347283">
              <w:rPr>
                <w:b/>
                <w:bCs/>
                <w:i/>
                <w:iCs/>
                <w:sz w:val="20"/>
                <w:lang w:eastAsia="it-IT"/>
              </w:rPr>
              <w:tab/>
            </w:r>
            <w:r w:rsidRPr="00347283">
              <w:rPr>
                <w:sz w:val="20"/>
                <w:lang w:eastAsia="it-IT"/>
              </w:rPr>
              <w:tab/>
              <w:t>vomiting NOS (R11)</w:t>
            </w:r>
          </w:p>
          <w:p w:rsidR="007447EC" w:rsidRPr="00347283" w:rsidRDefault="007447EC" w:rsidP="00E82AD4">
            <w:pPr>
              <w:rPr>
                <w:sz w:val="20"/>
              </w:rPr>
            </w:pPr>
          </w:p>
        </w:tc>
        <w:tc>
          <w:tcPr>
            <w:tcW w:w="1275" w:type="dxa"/>
          </w:tcPr>
          <w:p w:rsidR="007447EC" w:rsidRPr="00347283" w:rsidRDefault="007447EC" w:rsidP="004B1ED3">
            <w:pPr>
              <w:jc w:val="center"/>
              <w:outlineLvl w:val="0"/>
              <w:rPr>
                <w:sz w:val="20"/>
              </w:rPr>
            </w:pPr>
            <w:r w:rsidRPr="00347283">
              <w:rPr>
                <w:sz w:val="20"/>
              </w:rPr>
              <w:t>2246</w:t>
            </w:r>
          </w:p>
          <w:p w:rsidR="007447EC" w:rsidRPr="00347283" w:rsidRDefault="007447EC" w:rsidP="00BC3DB6">
            <w:pPr>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inclusion</w:t>
            </w:r>
          </w:p>
        </w:tc>
        <w:tc>
          <w:tcPr>
            <w:tcW w:w="7797" w:type="dxa"/>
          </w:tcPr>
          <w:p w:rsidR="007447EC" w:rsidRPr="00347283" w:rsidRDefault="007447EC" w:rsidP="00756030">
            <w:pPr>
              <w:rPr>
                <w:sz w:val="20"/>
              </w:rPr>
            </w:pPr>
            <w:r w:rsidRPr="00347283">
              <w:rPr>
                <w:rStyle w:val="Pogrubienie"/>
                <w:rFonts w:eastAsiaTheme="minorEastAsia"/>
                <w:sz w:val="20"/>
              </w:rPr>
              <w:t>F52.1 Sexual aversion and lack of sexual enjoyment</w:t>
            </w:r>
            <w:r w:rsidRPr="00347283">
              <w:rPr>
                <w:b/>
                <w:bCs/>
                <w:sz w:val="20"/>
              </w:rPr>
              <w:br/>
            </w:r>
            <w:r w:rsidRPr="00347283">
              <w:rPr>
                <w:sz w:val="20"/>
              </w:rPr>
              <w:t xml:space="preserve">           Either the prospect of sexual interaction produces sufficient           </w:t>
            </w:r>
          </w:p>
          <w:p w:rsidR="007447EC" w:rsidRPr="00347283" w:rsidRDefault="007447EC" w:rsidP="00756030">
            <w:pPr>
              <w:rPr>
                <w:sz w:val="20"/>
              </w:rPr>
            </w:pPr>
            <w:r w:rsidRPr="00347283">
              <w:rPr>
                <w:sz w:val="20"/>
              </w:rPr>
              <w:t xml:space="preserve">           fear or anxiety that sexual activity is avoided (sexual </w:t>
            </w:r>
          </w:p>
          <w:p w:rsidR="007447EC" w:rsidRPr="00347283" w:rsidRDefault="007447EC" w:rsidP="00756030">
            <w:pPr>
              <w:rPr>
                <w:sz w:val="20"/>
              </w:rPr>
            </w:pPr>
            <w:r w:rsidRPr="00347283">
              <w:rPr>
                <w:sz w:val="20"/>
              </w:rPr>
              <w:t xml:space="preserve">           aversion) or sexual responses occur normally and orgasm is </w:t>
            </w:r>
          </w:p>
          <w:p w:rsidR="007447EC" w:rsidRPr="00347283" w:rsidRDefault="007447EC" w:rsidP="00756030">
            <w:pPr>
              <w:rPr>
                <w:sz w:val="20"/>
              </w:rPr>
            </w:pPr>
            <w:r w:rsidRPr="00347283">
              <w:rPr>
                <w:sz w:val="20"/>
              </w:rPr>
              <w:t xml:space="preserve">           experienced but there is a lack of appropriate pleasure (lack </w:t>
            </w:r>
          </w:p>
          <w:p w:rsidR="007447EC" w:rsidRPr="00347283" w:rsidRDefault="007447EC" w:rsidP="00756030">
            <w:pPr>
              <w:rPr>
                <w:strike/>
                <w:sz w:val="20"/>
              </w:rPr>
            </w:pPr>
            <w:r w:rsidRPr="00347283">
              <w:rPr>
                <w:sz w:val="20"/>
              </w:rPr>
              <w:t xml:space="preserve">           of sexual enjoyment).</w:t>
            </w:r>
            <w:r w:rsidRPr="00347283">
              <w:rPr>
                <w:sz w:val="20"/>
              </w:rPr>
              <w:br/>
              <w:t xml:space="preserve">           Anhedonia</w:t>
            </w:r>
            <w:r w:rsidRPr="00347283">
              <w:rPr>
                <w:sz w:val="20"/>
                <w:u w:val="single"/>
              </w:rPr>
              <w:t>,</w:t>
            </w:r>
            <w:r w:rsidRPr="00347283">
              <w:rPr>
                <w:sz w:val="20"/>
              </w:rPr>
              <w:t xml:space="preserve"> </w:t>
            </w:r>
            <w:r w:rsidRPr="00347283">
              <w:rPr>
                <w:strike/>
                <w:sz w:val="20"/>
              </w:rPr>
              <w:t>(</w:t>
            </w:r>
            <w:r w:rsidRPr="00347283">
              <w:rPr>
                <w:sz w:val="20"/>
              </w:rPr>
              <w:t>sexual</w:t>
            </w:r>
            <w:r w:rsidRPr="00347283">
              <w:rPr>
                <w:strike/>
                <w:sz w:val="20"/>
              </w:rPr>
              <w:t>)</w:t>
            </w:r>
          </w:p>
          <w:p w:rsidR="007447EC" w:rsidRPr="00347283" w:rsidRDefault="007447EC">
            <w:pPr>
              <w:pStyle w:val="Tytu"/>
              <w:jc w:val="left"/>
              <w:outlineLvl w:val="0"/>
              <w:rPr>
                <w:b w:val="0"/>
                <w:sz w:val="20"/>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 xml:space="preserve">2007 </w:t>
            </w:r>
          </w:p>
          <w:p w:rsidR="007447EC" w:rsidRPr="00347283" w:rsidRDefault="007447EC" w:rsidP="00D81BFC">
            <w:pPr>
              <w:pStyle w:val="Tytu"/>
              <w:outlineLvl w:val="0"/>
              <w:rPr>
                <w:b w:val="0"/>
                <w:sz w:val="20"/>
              </w:rPr>
            </w:pPr>
            <w:r w:rsidRPr="00347283">
              <w:rPr>
                <w:rStyle w:val="proposalrnormal"/>
                <w:rFonts w:eastAsiaTheme="minorEastAsia"/>
                <w:sz w:val="20"/>
              </w:rPr>
              <w:t>Australia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8230D4">
            <w:pPr>
              <w:shd w:val="clear" w:color="auto" w:fill="FFFFFF"/>
              <w:rPr>
                <w:sz w:val="20"/>
                <w:lang w:eastAsia="en-CA"/>
              </w:rPr>
            </w:pPr>
            <w:r w:rsidRPr="00347283">
              <w:rPr>
                <w:sz w:val="20"/>
                <w:lang w:eastAsia="en-CA"/>
              </w:rPr>
              <w:t>Revise text and inclusion</w:t>
            </w:r>
          </w:p>
        </w:tc>
        <w:tc>
          <w:tcPr>
            <w:tcW w:w="7797" w:type="dxa"/>
          </w:tcPr>
          <w:p w:rsidR="007447EC" w:rsidRPr="00347283" w:rsidRDefault="007447EC" w:rsidP="00A6632B">
            <w:pPr>
              <w:rPr>
                <w:sz w:val="20"/>
                <w:lang w:eastAsia="en-CA"/>
              </w:rPr>
            </w:pPr>
            <w:r w:rsidRPr="00347283">
              <w:rPr>
                <w:b/>
                <w:bCs/>
                <w:sz w:val="20"/>
                <w:lang w:eastAsia="en-CA"/>
              </w:rPr>
              <w:t xml:space="preserve">F54 </w:t>
            </w:r>
            <w:r w:rsidRPr="00347283">
              <w:rPr>
                <w:b/>
                <w:bCs/>
                <w:sz w:val="20"/>
                <w:lang w:eastAsia="en-CA"/>
              </w:rPr>
              <w:tab/>
              <w:t xml:space="preserve">Psychological and behavioural factors associated with </w:t>
            </w:r>
            <w:r w:rsidRPr="00347283">
              <w:rPr>
                <w:b/>
                <w:bCs/>
                <w:sz w:val="20"/>
                <w:lang w:eastAsia="en-CA"/>
              </w:rPr>
              <w:tab/>
              <w:t>disorders or diseases classified elsewhere</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sz w:val="20"/>
                <w:lang w:eastAsia="en-CA"/>
              </w:rPr>
              <w:tab/>
              <w:t xml:space="preserve">This category should be used to record the presence of </w:t>
            </w:r>
            <w:r w:rsidRPr="00347283">
              <w:rPr>
                <w:sz w:val="20"/>
                <w:lang w:eastAsia="en-CA"/>
              </w:rPr>
              <w:tab/>
              <w:t xml:space="preserve">psychological or behavioural influences thought to have played </w:t>
            </w:r>
            <w:r w:rsidRPr="00347283">
              <w:rPr>
                <w:sz w:val="20"/>
                <w:lang w:eastAsia="en-CA"/>
              </w:rPr>
              <w:tab/>
              <w:t xml:space="preserve">a major part in the </w:t>
            </w:r>
            <w:r w:rsidRPr="00347283">
              <w:rPr>
                <w:sz w:val="20"/>
                <w:u w:val="single"/>
                <w:lang w:eastAsia="en-CA"/>
              </w:rPr>
              <w:t>a</w:t>
            </w:r>
            <w:r w:rsidRPr="00347283">
              <w:rPr>
                <w:sz w:val="20"/>
                <w:lang w:eastAsia="en-CA"/>
              </w:rPr>
              <w:t xml:space="preserve">etiology of physical </w:t>
            </w:r>
            <w:r w:rsidRPr="00347283">
              <w:rPr>
                <w:sz w:val="20"/>
                <w:lang w:eastAsia="en-CA"/>
              </w:rPr>
              <w:lastRenderedPageBreak/>
              <w:t xml:space="preserve">disorders which can be </w:t>
            </w:r>
            <w:r w:rsidRPr="00347283">
              <w:rPr>
                <w:sz w:val="20"/>
                <w:lang w:eastAsia="en-CA"/>
              </w:rPr>
              <w:tab/>
              <w:t xml:space="preserve">classified to other chapters. Any resulting mental disturbances </w:t>
            </w:r>
            <w:r w:rsidRPr="00347283">
              <w:rPr>
                <w:sz w:val="20"/>
                <w:lang w:eastAsia="en-CA"/>
              </w:rPr>
              <w:tab/>
              <w:t xml:space="preserve">are usually mild, and often prolonged (such as worry, emotional </w:t>
            </w:r>
            <w:r w:rsidRPr="00347283">
              <w:rPr>
                <w:sz w:val="20"/>
                <w:lang w:eastAsia="en-CA"/>
              </w:rPr>
              <w:tab/>
              <w:t xml:space="preserve">conflict, apprehension) and do not of themselves justify the use </w:t>
            </w:r>
            <w:r w:rsidRPr="00347283">
              <w:rPr>
                <w:sz w:val="20"/>
                <w:lang w:eastAsia="en-CA"/>
              </w:rPr>
              <w:tab/>
              <w:t>of any of the categories in this chapter.</w:t>
            </w:r>
          </w:p>
          <w:p w:rsidR="007447EC" w:rsidRPr="00347283" w:rsidRDefault="007447EC" w:rsidP="00A6632B">
            <w:pPr>
              <w:rPr>
                <w:sz w:val="20"/>
                <w:lang w:eastAsia="en-CA"/>
              </w:rPr>
            </w:pPr>
            <w:r w:rsidRPr="00347283">
              <w:rPr>
                <w:i/>
                <w:iCs/>
                <w:sz w:val="20"/>
                <w:lang w:eastAsia="en-CA"/>
              </w:rPr>
              <w:tab/>
            </w:r>
            <w:r w:rsidRPr="00347283">
              <w:rPr>
                <w:b/>
                <w:i/>
                <w:iCs/>
                <w:sz w:val="20"/>
                <w:lang w:eastAsia="en-CA"/>
              </w:rPr>
              <w:t>Incl</w:t>
            </w:r>
            <w:r w:rsidRPr="00347283">
              <w:rPr>
                <w:b/>
                <w:sz w:val="20"/>
                <w:lang w:eastAsia="en-CA"/>
              </w:rPr>
              <w:t>.:</w:t>
            </w:r>
            <w:r w:rsidRPr="00347283">
              <w:rPr>
                <w:sz w:val="20"/>
                <w:lang w:eastAsia="en-CA"/>
              </w:rPr>
              <w:t xml:space="preserve"> </w:t>
            </w:r>
            <w:r w:rsidRPr="00347283">
              <w:rPr>
                <w:sz w:val="20"/>
                <w:lang w:eastAsia="en-CA"/>
              </w:rPr>
              <w:tab/>
              <w:t>psychological factors affecting physical conditions</w:t>
            </w:r>
          </w:p>
          <w:p w:rsidR="007447EC" w:rsidRPr="00347283" w:rsidRDefault="007447EC" w:rsidP="00A6632B">
            <w:pPr>
              <w:rPr>
                <w:sz w:val="20"/>
                <w:lang w:eastAsia="en-CA"/>
              </w:rPr>
            </w:pPr>
            <w:r w:rsidRPr="00347283">
              <w:rPr>
                <w:sz w:val="20"/>
                <w:lang w:eastAsia="en-CA"/>
              </w:rPr>
              <w:t>         </w:t>
            </w:r>
            <w:r w:rsidRPr="00347283">
              <w:rPr>
                <w:sz w:val="20"/>
                <w:lang w:eastAsia="en-CA"/>
              </w:rPr>
              <w:tab/>
            </w:r>
            <w:r w:rsidRPr="00347283">
              <w:rPr>
                <w:sz w:val="20"/>
                <w:lang w:eastAsia="en-CA"/>
              </w:rPr>
              <w:tab/>
              <w:t>examples of the use of this category are:</w:t>
            </w:r>
          </w:p>
          <w:p w:rsidR="007447EC" w:rsidRPr="00347283" w:rsidRDefault="007447EC" w:rsidP="00A6632B">
            <w:pPr>
              <w:rPr>
                <w:sz w:val="20"/>
                <w:lang w:eastAsia="en-CA"/>
              </w:rPr>
            </w:pPr>
            <w:r w:rsidRPr="00347283">
              <w:rPr>
                <w:sz w:val="20"/>
                <w:lang w:eastAsia="en-CA"/>
              </w:rPr>
              <w:tab/>
            </w:r>
            <w:r w:rsidRPr="00347283">
              <w:rPr>
                <w:sz w:val="20"/>
                <w:lang w:eastAsia="en-CA"/>
              </w:rPr>
              <w:tab/>
              <w:t xml:space="preserve">•  asthma </w:t>
            </w:r>
            <w:r w:rsidRPr="00347283">
              <w:rPr>
                <w:bCs/>
                <w:sz w:val="20"/>
                <w:lang w:eastAsia="en-CA"/>
              </w:rPr>
              <w:t>F54</w:t>
            </w:r>
            <w:r w:rsidRPr="00347283">
              <w:rPr>
                <w:sz w:val="20"/>
                <w:lang w:eastAsia="en-CA"/>
              </w:rPr>
              <w:t xml:space="preserve"> and </w:t>
            </w:r>
            <w:r w:rsidRPr="00347283">
              <w:rPr>
                <w:bCs/>
                <w:sz w:val="20"/>
                <w:lang w:eastAsia="en-CA"/>
              </w:rPr>
              <w:t>J45</w:t>
            </w:r>
            <w:r w:rsidRPr="00347283">
              <w:rPr>
                <w:sz w:val="20"/>
                <w:lang w:eastAsia="en-CA"/>
              </w:rPr>
              <w:t>.-</w:t>
            </w:r>
          </w:p>
          <w:p w:rsidR="007447EC" w:rsidRPr="00347283" w:rsidRDefault="007447EC" w:rsidP="00A6632B">
            <w:pPr>
              <w:rPr>
                <w:sz w:val="20"/>
                <w:lang w:eastAsia="en-CA"/>
              </w:rPr>
            </w:pPr>
            <w:r w:rsidRPr="00347283">
              <w:rPr>
                <w:sz w:val="20"/>
                <w:lang w:eastAsia="en-CA"/>
              </w:rPr>
              <w:tab/>
            </w:r>
            <w:r w:rsidRPr="00347283">
              <w:rPr>
                <w:sz w:val="20"/>
                <w:lang w:eastAsia="en-CA"/>
              </w:rPr>
              <w:tab/>
              <w:t xml:space="preserve">•  dermatitis </w:t>
            </w:r>
            <w:r w:rsidRPr="00347283">
              <w:rPr>
                <w:bCs/>
                <w:sz w:val="20"/>
                <w:lang w:eastAsia="en-CA"/>
              </w:rPr>
              <w:t>F54</w:t>
            </w:r>
            <w:r w:rsidRPr="00347283">
              <w:rPr>
                <w:sz w:val="20"/>
                <w:lang w:eastAsia="en-CA"/>
              </w:rPr>
              <w:t xml:space="preserve"> and </w:t>
            </w:r>
            <w:r w:rsidRPr="00347283">
              <w:rPr>
                <w:bCs/>
                <w:sz w:val="20"/>
                <w:lang w:eastAsia="en-CA"/>
              </w:rPr>
              <w:t>L23</w:t>
            </w:r>
            <w:r w:rsidRPr="00347283">
              <w:rPr>
                <w:sz w:val="20"/>
                <w:lang w:eastAsia="en-CA"/>
              </w:rPr>
              <w:t>-</w:t>
            </w:r>
            <w:r w:rsidRPr="00347283">
              <w:rPr>
                <w:bCs/>
                <w:sz w:val="20"/>
                <w:lang w:eastAsia="en-CA"/>
              </w:rPr>
              <w:t>L25</w:t>
            </w:r>
          </w:p>
          <w:p w:rsidR="007447EC" w:rsidRPr="00347283" w:rsidRDefault="007447EC" w:rsidP="00A6632B">
            <w:pPr>
              <w:rPr>
                <w:sz w:val="20"/>
                <w:lang w:eastAsia="en-CA"/>
              </w:rPr>
            </w:pPr>
            <w:r w:rsidRPr="00347283">
              <w:rPr>
                <w:sz w:val="20"/>
                <w:lang w:eastAsia="en-CA"/>
              </w:rPr>
              <w:tab/>
            </w:r>
            <w:r w:rsidRPr="00347283">
              <w:rPr>
                <w:sz w:val="20"/>
                <w:lang w:eastAsia="en-CA"/>
              </w:rPr>
              <w:tab/>
              <w:t xml:space="preserve">•  gastric ulcer </w:t>
            </w:r>
            <w:r w:rsidRPr="00347283">
              <w:rPr>
                <w:bCs/>
                <w:sz w:val="20"/>
                <w:lang w:eastAsia="en-CA"/>
              </w:rPr>
              <w:t>F54</w:t>
            </w:r>
            <w:r w:rsidRPr="00347283">
              <w:rPr>
                <w:sz w:val="20"/>
                <w:lang w:eastAsia="en-CA"/>
              </w:rPr>
              <w:t xml:space="preserve"> and </w:t>
            </w:r>
            <w:r w:rsidRPr="00347283">
              <w:rPr>
                <w:bCs/>
                <w:sz w:val="20"/>
                <w:lang w:eastAsia="en-CA"/>
              </w:rPr>
              <w:t>K25</w:t>
            </w:r>
            <w:r w:rsidRPr="00347283">
              <w:rPr>
                <w:sz w:val="20"/>
                <w:lang w:eastAsia="en-CA"/>
              </w:rPr>
              <w:t>.-</w:t>
            </w:r>
          </w:p>
          <w:p w:rsidR="007447EC" w:rsidRPr="00347283" w:rsidRDefault="007447EC" w:rsidP="00A6632B">
            <w:pPr>
              <w:rPr>
                <w:sz w:val="20"/>
                <w:lang w:eastAsia="en-CA"/>
              </w:rPr>
            </w:pPr>
            <w:r w:rsidRPr="00347283">
              <w:rPr>
                <w:sz w:val="20"/>
                <w:lang w:eastAsia="en-CA"/>
              </w:rPr>
              <w:tab/>
            </w:r>
            <w:r w:rsidRPr="00347283">
              <w:rPr>
                <w:sz w:val="20"/>
                <w:lang w:eastAsia="en-CA"/>
              </w:rPr>
              <w:tab/>
              <w:t>•  </w:t>
            </w:r>
            <w:r w:rsidRPr="00347283">
              <w:rPr>
                <w:strike/>
                <w:sz w:val="20"/>
                <w:lang w:eastAsia="en-CA"/>
              </w:rPr>
              <w:t>mucous colitis</w:t>
            </w:r>
            <w:r w:rsidRPr="00347283">
              <w:rPr>
                <w:sz w:val="20"/>
                <w:lang w:eastAsia="en-CA"/>
              </w:rPr>
              <w:t xml:space="preserve"> </w:t>
            </w:r>
            <w:r w:rsidRPr="00347283">
              <w:rPr>
                <w:sz w:val="20"/>
                <w:u w:val="single"/>
                <w:lang w:eastAsia="en-CA"/>
              </w:rPr>
              <w:t>irritable bowel syndrome</w:t>
            </w:r>
            <w:r w:rsidRPr="00347283">
              <w:rPr>
                <w:sz w:val="20"/>
                <w:lang w:eastAsia="en-CA"/>
              </w:rPr>
              <w:t xml:space="preserve"> </w:t>
            </w:r>
            <w:r w:rsidRPr="00347283">
              <w:rPr>
                <w:bCs/>
                <w:sz w:val="20"/>
                <w:lang w:eastAsia="en-CA"/>
              </w:rPr>
              <w:t>F54</w:t>
            </w:r>
            <w:r w:rsidRPr="00347283">
              <w:rPr>
                <w:sz w:val="20"/>
                <w:lang w:eastAsia="en-CA"/>
              </w:rPr>
              <w:t xml:space="preserve"> and </w:t>
            </w:r>
            <w:r w:rsidRPr="00347283">
              <w:rPr>
                <w:bCs/>
                <w:sz w:val="20"/>
                <w:lang w:eastAsia="en-CA"/>
              </w:rPr>
              <w:t>K58</w:t>
            </w:r>
            <w:r w:rsidRPr="00347283">
              <w:rPr>
                <w:sz w:val="20"/>
                <w:lang w:eastAsia="en-CA"/>
              </w:rPr>
              <w:t>.-</w:t>
            </w:r>
          </w:p>
          <w:p w:rsidR="007447EC" w:rsidRPr="00347283" w:rsidRDefault="007447EC" w:rsidP="00A6632B">
            <w:pPr>
              <w:rPr>
                <w:sz w:val="20"/>
                <w:lang w:eastAsia="en-CA"/>
              </w:rPr>
            </w:pPr>
            <w:r w:rsidRPr="00347283">
              <w:rPr>
                <w:sz w:val="20"/>
                <w:lang w:eastAsia="en-CA"/>
              </w:rPr>
              <w:tab/>
            </w:r>
            <w:r w:rsidRPr="00347283">
              <w:rPr>
                <w:sz w:val="20"/>
                <w:lang w:eastAsia="en-CA"/>
              </w:rPr>
              <w:tab/>
              <w:t xml:space="preserve">•  ulcerative colitis </w:t>
            </w:r>
            <w:r w:rsidRPr="00347283">
              <w:rPr>
                <w:bCs/>
                <w:sz w:val="20"/>
                <w:lang w:eastAsia="en-CA"/>
              </w:rPr>
              <w:t>F54</w:t>
            </w:r>
            <w:r w:rsidRPr="00347283">
              <w:rPr>
                <w:sz w:val="20"/>
                <w:lang w:eastAsia="en-CA"/>
              </w:rPr>
              <w:t xml:space="preserve"> and </w:t>
            </w:r>
            <w:r w:rsidRPr="00347283">
              <w:rPr>
                <w:bCs/>
                <w:sz w:val="20"/>
                <w:lang w:eastAsia="en-CA"/>
              </w:rPr>
              <w:t>K51</w:t>
            </w:r>
            <w:r w:rsidRPr="00347283">
              <w:rPr>
                <w:sz w:val="20"/>
                <w:lang w:eastAsia="en-CA"/>
              </w:rPr>
              <w:t>.-</w:t>
            </w:r>
          </w:p>
          <w:p w:rsidR="007447EC" w:rsidRPr="00347283" w:rsidRDefault="007447EC" w:rsidP="00A6632B">
            <w:pPr>
              <w:rPr>
                <w:sz w:val="20"/>
                <w:lang w:eastAsia="en-CA"/>
              </w:rPr>
            </w:pPr>
            <w:r w:rsidRPr="00347283">
              <w:rPr>
                <w:sz w:val="20"/>
                <w:lang w:eastAsia="en-CA"/>
              </w:rPr>
              <w:tab/>
            </w:r>
            <w:r w:rsidRPr="00347283">
              <w:rPr>
                <w:sz w:val="20"/>
                <w:lang w:eastAsia="en-CA"/>
              </w:rPr>
              <w:tab/>
              <w:t xml:space="preserve">•  urticaria </w:t>
            </w:r>
            <w:r w:rsidRPr="00347283">
              <w:rPr>
                <w:bCs/>
                <w:sz w:val="20"/>
                <w:lang w:eastAsia="en-CA"/>
              </w:rPr>
              <w:t>F54</w:t>
            </w:r>
            <w:r w:rsidRPr="00347283">
              <w:rPr>
                <w:sz w:val="20"/>
                <w:lang w:eastAsia="en-CA"/>
              </w:rPr>
              <w:t xml:space="preserve"> and </w:t>
            </w:r>
            <w:r w:rsidRPr="00347283">
              <w:rPr>
                <w:bCs/>
                <w:sz w:val="20"/>
                <w:lang w:eastAsia="en-CA"/>
              </w:rPr>
              <w:t>L50</w:t>
            </w:r>
            <w:r w:rsidRPr="00347283">
              <w:rPr>
                <w:sz w:val="20"/>
                <w:lang w:eastAsia="en-CA"/>
              </w:rPr>
              <w:t>.-</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sz w:val="20"/>
                <w:lang w:eastAsia="en-CA"/>
              </w:rPr>
              <w:tab/>
              <w:t xml:space="preserve">Use additional code, if desired, to identify the associated </w:t>
            </w:r>
            <w:r w:rsidRPr="00347283">
              <w:rPr>
                <w:sz w:val="20"/>
                <w:lang w:eastAsia="en-CA"/>
              </w:rPr>
              <w:tab/>
              <w:t>physical disorder.</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i/>
                <w:iCs/>
                <w:sz w:val="20"/>
                <w:lang w:eastAsia="en-CA"/>
              </w:rPr>
              <w:tab/>
            </w:r>
            <w:r w:rsidRPr="00347283">
              <w:rPr>
                <w:b/>
                <w:i/>
                <w:iCs/>
                <w:sz w:val="20"/>
                <w:lang w:eastAsia="en-CA"/>
              </w:rPr>
              <w:t>Excl</w:t>
            </w:r>
            <w:r w:rsidRPr="00347283">
              <w:rPr>
                <w:b/>
                <w:sz w:val="20"/>
                <w:lang w:eastAsia="en-CA"/>
              </w:rPr>
              <w:t>.:</w:t>
            </w:r>
            <w:r w:rsidRPr="00347283">
              <w:rPr>
                <w:sz w:val="20"/>
                <w:lang w:eastAsia="en-CA"/>
              </w:rPr>
              <w:t xml:space="preserve"> tension-type headache (</w:t>
            </w:r>
            <w:r w:rsidRPr="00347283">
              <w:rPr>
                <w:bCs/>
                <w:sz w:val="20"/>
                <w:lang w:eastAsia="en-CA"/>
              </w:rPr>
              <w:t>G44.2</w:t>
            </w:r>
            <w:r w:rsidRPr="00347283">
              <w:rPr>
                <w:sz w:val="20"/>
                <w:lang w:eastAsia="en-CA"/>
              </w:rPr>
              <w:t>)</w:t>
            </w:r>
          </w:p>
          <w:p w:rsidR="007447EC" w:rsidRPr="00347283" w:rsidRDefault="007447EC" w:rsidP="008230D4">
            <w:pPr>
              <w:rPr>
                <w:sz w:val="20"/>
                <w:lang w:eastAsia="en-CA"/>
              </w:rPr>
            </w:pPr>
          </w:p>
        </w:tc>
        <w:tc>
          <w:tcPr>
            <w:tcW w:w="1275" w:type="dxa"/>
          </w:tcPr>
          <w:p w:rsidR="007447EC" w:rsidRPr="00347283" w:rsidRDefault="007447EC" w:rsidP="00A6632B">
            <w:pPr>
              <w:jc w:val="center"/>
              <w:outlineLvl w:val="0"/>
              <w:rPr>
                <w:sz w:val="20"/>
              </w:rPr>
            </w:pPr>
            <w:r w:rsidRPr="00347283">
              <w:rPr>
                <w:sz w:val="20"/>
              </w:rPr>
              <w:lastRenderedPageBreak/>
              <w:t>2014</w:t>
            </w:r>
          </w:p>
          <w:p w:rsidR="007447EC" w:rsidRPr="00347283" w:rsidRDefault="007447EC" w:rsidP="008230D4">
            <w:pPr>
              <w:jc w:val="center"/>
              <w:outlineLvl w:val="0"/>
              <w:rPr>
                <w:rStyle w:val="proposalrnormal"/>
                <w:rFonts w:eastAsiaTheme="minorEastAsia"/>
                <w:iCs/>
                <w:sz w:val="20"/>
              </w:rPr>
            </w:pPr>
            <w:r w:rsidRPr="00347283">
              <w:rPr>
                <w:sz w:val="20"/>
              </w:rPr>
              <w:t>Australia</w:t>
            </w:r>
          </w:p>
        </w:tc>
        <w:tc>
          <w:tcPr>
            <w:tcW w:w="1418" w:type="dxa"/>
          </w:tcPr>
          <w:p w:rsidR="007447EC" w:rsidRPr="00347283" w:rsidRDefault="007447EC" w:rsidP="008230D4">
            <w:pPr>
              <w:jc w:val="center"/>
              <w:rPr>
                <w:rStyle w:val="StyleTimesNewRoman"/>
                <w:rFonts w:eastAsiaTheme="majorEastAsia"/>
              </w:rPr>
            </w:pPr>
            <w:r w:rsidRPr="00347283">
              <w:rPr>
                <w:rStyle w:val="StyleTimesNewRoman"/>
                <w:rFonts w:eastAsiaTheme="majorEastAsia"/>
              </w:rPr>
              <w:t>October 2014</w:t>
            </w:r>
          </w:p>
        </w:tc>
        <w:tc>
          <w:tcPr>
            <w:tcW w:w="1276" w:type="dxa"/>
          </w:tcPr>
          <w:p w:rsidR="007447EC" w:rsidRPr="00347283" w:rsidRDefault="007447EC" w:rsidP="008230D4">
            <w:pPr>
              <w:jc w:val="center"/>
              <w:rPr>
                <w:rStyle w:val="StyleTimesNewRoman"/>
                <w:rFonts w:eastAsiaTheme="majorEastAsia"/>
              </w:rPr>
            </w:pPr>
            <w:r w:rsidRPr="00347283">
              <w:rPr>
                <w:rStyle w:val="StyleTimesNewRoman"/>
                <w:rFonts w:eastAsiaTheme="majorEastAsia"/>
              </w:rPr>
              <w:t>Minor</w:t>
            </w:r>
          </w:p>
        </w:tc>
        <w:tc>
          <w:tcPr>
            <w:tcW w:w="1417" w:type="dxa"/>
          </w:tcPr>
          <w:p w:rsidR="007447EC" w:rsidRPr="00347283" w:rsidRDefault="007447EC" w:rsidP="008230D4">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exclusion</w:t>
            </w:r>
          </w:p>
        </w:tc>
        <w:tc>
          <w:tcPr>
            <w:tcW w:w="7797" w:type="dxa"/>
          </w:tcPr>
          <w:p w:rsidR="007447EC" w:rsidRPr="00347283" w:rsidRDefault="007447EC" w:rsidP="00300387">
            <w:pPr>
              <w:rPr>
                <w:sz w:val="20"/>
                <w:lang w:eastAsia="it-IT"/>
              </w:rPr>
            </w:pPr>
            <w:r w:rsidRPr="00347283">
              <w:rPr>
                <w:b/>
                <w:bCs/>
                <w:sz w:val="20"/>
                <w:lang w:eastAsia="it-IT"/>
              </w:rPr>
              <w:t>F63.1 </w:t>
            </w:r>
            <w:r w:rsidRPr="00347283">
              <w:rPr>
                <w:b/>
                <w:bCs/>
                <w:sz w:val="20"/>
                <w:lang w:eastAsia="it-IT"/>
              </w:rPr>
              <w:tab/>
              <w:t>Pathological fire-setting [pyromania]</w:t>
            </w:r>
          </w:p>
          <w:p w:rsidR="007447EC" w:rsidRPr="00347283" w:rsidRDefault="007447EC" w:rsidP="00300387">
            <w:pPr>
              <w:rPr>
                <w:sz w:val="20"/>
                <w:lang w:eastAsia="it-IT"/>
              </w:rPr>
            </w:pPr>
            <w:r w:rsidRPr="00347283">
              <w:rPr>
                <w:b/>
                <w:bCs/>
                <w:i/>
                <w:iCs/>
                <w:sz w:val="20"/>
                <w:lang w:eastAsia="it-IT"/>
              </w:rPr>
              <w:t xml:space="preserve">            </w:t>
            </w:r>
            <w:r w:rsidRPr="00347283">
              <w:rPr>
                <w:b/>
                <w:bCs/>
                <w:i/>
                <w:iCs/>
                <w:sz w:val="20"/>
                <w:lang w:eastAsia="it-IT"/>
              </w:rPr>
              <w:tab/>
              <w:t>...</w:t>
            </w:r>
          </w:p>
          <w:p w:rsidR="007447EC" w:rsidRPr="00347283" w:rsidRDefault="007447EC" w:rsidP="00300387">
            <w:pPr>
              <w:rPr>
                <w:sz w:val="20"/>
                <w:lang w:eastAsia="it-IT"/>
              </w:rPr>
            </w:pPr>
            <w:r w:rsidRPr="00347283">
              <w:rPr>
                <w:b/>
                <w:bCs/>
                <w:i/>
                <w:iCs/>
                <w:sz w:val="20"/>
                <w:lang w:eastAsia="it-IT"/>
              </w:rPr>
              <w:t xml:space="preserve">           </w:t>
            </w:r>
            <w:r w:rsidRPr="00347283">
              <w:rPr>
                <w:b/>
                <w:bCs/>
                <w:i/>
                <w:iCs/>
                <w:sz w:val="20"/>
                <w:lang w:eastAsia="it-IT"/>
              </w:rPr>
              <w:tab/>
              <w:t>Excl.:</w:t>
            </w:r>
            <w:r w:rsidRPr="00347283">
              <w:rPr>
                <w:sz w:val="20"/>
                <w:lang w:eastAsia="it-IT"/>
              </w:rPr>
              <w:tab/>
              <w:t xml:space="preserve">fire-setting(by)(in): </w:t>
            </w:r>
          </w:p>
          <w:p w:rsidR="007447EC" w:rsidRPr="00347283" w:rsidRDefault="007447EC" w:rsidP="00970BD7">
            <w:pPr>
              <w:widowControl/>
              <w:numPr>
                <w:ilvl w:val="2"/>
                <w:numId w:val="88"/>
              </w:numPr>
              <w:ind w:left="1814" w:hanging="425"/>
              <w:rPr>
                <w:sz w:val="20"/>
                <w:lang w:eastAsia="it-IT"/>
              </w:rPr>
            </w:pPr>
            <w:r w:rsidRPr="00347283">
              <w:rPr>
                <w:sz w:val="20"/>
                <w:lang w:eastAsia="it-IT"/>
              </w:rPr>
              <w:t xml:space="preserve">adult with dissocial personality disorder (F60.2) </w:t>
            </w:r>
          </w:p>
          <w:p w:rsidR="007447EC" w:rsidRPr="00347283" w:rsidRDefault="007447EC" w:rsidP="00970BD7">
            <w:pPr>
              <w:widowControl/>
              <w:numPr>
                <w:ilvl w:val="2"/>
                <w:numId w:val="88"/>
              </w:numPr>
              <w:ind w:left="1814" w:hanging="425"/>
              <w:rPr>
                <w:sz w:val="20"/>
                <w:lang w:eastAsia="it-IT"/>
              </w:rPr>
            </w:pPr>
            <w:r w:rsidRPr="00347283">
              <w:rPr>
                <w:sz w:val="20"/>
                <w:lang w:eastAsia="it-IT"/>
              </w:rPr>
              <w:t xml:space="preserve">alcohol or psychoactive substance intoxication (F10-F19, with  common fourth character .0) </w:t>
            </w:r>
          </w:p>
          <w:p w:rsidR="007447EC" w:rsidRPr="00347283" w:rsidRDefault="007447EC" w:rsidP="00970BD7">
            <w:pPr>
              <w:widowControl/>
              <w:numPr>
                <w:ilvl w:val="2"/>
                <w:numId w:val="88"/>
              </w:numPr>
              <w:ind w:left="1814" w:hanging="425"/>
              <w:rPr>
                <w:sz w:val="20"/>
                <w:lang w:eastAsia="it-IT"/>
              </w:rPr>
            </w:pPr>
            <w:r w:rsidRPr="00347283">
              <w:rPr>
                <w:sz w:val="20"/>
                <w:lang w:eastAsia="it-IT"/>
              </w:rPr>
              <w:t>as the reason for observation for suspected mental disorder</w:t>
            </w:r>
            <w:r w:rsidRPr="00347283">
              <w:rPr>
                <w:sz w:val="20"/>
                <w:u w:val="single"/>
                <w:lang w:eastAsia="it-IT"/>
              </w:rPr>
              <w:t>, ruled out</w:t>
            </w:r>
            <w:r w:rsidRPr="00347283">
              <w:rPr>
                <w:sz w:val="20"/>
                <w:lang w:eastAsia="it-IT"/>
              </w:rPr>
              <w:t xml:space="preserve"> (Z03.2) </w:t>
            </w:r>
          </w:p>
          <w:p w:rsidR="007447EC" w:rsidRPr="00347283" w:rsidRDefault="007447EC">
            <w:pPr>
              <w:pStyle w:val="Tytu"/>
              <w:jc w:val="left"/>
              <w:outlineLvl w:val="0"/>
              <w:rPr>
                <w:sz w:val="20"/>
              </w:rPr>
            </w:pPr>
            <w:r w:rsidRPr="00347283">
              <w:rPr>
                <w:sz w:val="20"/>
                <w:lang w:eastAsia="it-IT"/>
              </w:rPr>
              <w:t xml:space="preserve">                      </w:t>
            </w:r>
            <w:r w:rsidRPr="00347283">
              <w:rPr>
                <w:sz w:val="20"/>
                <w:lang w:eastAsia="it-IT"/>
              </w:rPr>
              <w:tab/>
              <w:t>…</w:t>
            </w:r>
          </w:p>
        </w:tc>
        <w:tc>
          <w:tcPr>
            <w:tcW w:w="1275" w:type="dxa"/>
          </w:tcPr>
          <w:p w:rsidR="007447EC" w:rsidRPr="00347283" w:rsidRDefault="007447EC" w:rsidP="00300387">
            <w:pPr>
              <w:jc w:val="center"/>
              <w:outlineLvl w:val="0"/>
              <w:rPr>
                <w:sz w:val="20"/>
              </w:rPr>
            </w:pPr>
            <w:r w:rsidRPr="00347283">
              <w:rPr>
                <w:sz w:val="20"/>
              </w:rPr>
              <w:t>2229</w:t>
            </w:r>
          </w:p>
          <w:p w:rsidR="007447EC" w:rsidRPr="00347283" w:rsidRDefault="007447EC" w:rsidP="00D81BFC">
            <w:pPr>
              <w:pStyle w:val="Tytu"/>
              <w:outlineLvl w:val="0"/>
              <w:rPr>
                <w:b w:val="0"/>
                <w:sz w:val="20"/>
              </w:rPr>
            </w:pPr>
            <w:r w:rsidRPr="00347283">
              <w:rPr>
                <w:sz w:val="20"/>
              </w:rPr>
              <w:t>Nordic CC</w:t>
            </w:r>
          </w:p>
        </w:tc>
        <w:tc>
          <w:tcPr>
            <w:tcW w:w="1418" w:type="dxa"/>
          </w:tcPr>
          <w:p w:rsidR="007447EC" w:rsidRPr="00347283" w:rsidRDefault="007447EC" w:rsidP="00D81BFC">
            <w:pPr>
              <w:pStyle w:val="Tytu"/>
              <w:outlineLvl w:val="0"/>
              <w:rPr>
                <w:b w:val="0"/>
                <w:sz w:val="20"/>
              </w:rPr>
            </w:pPr>
            <w:r w:rsidRPr="00347283">
              <w:rPr>
                <w:rStyle w:val="StyleTimesNewRoman"/>
              </w:rPr>
              <w:t>October 2016</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exclusion</w:t>
            </w:r>
          </w:p>
        </w:tc>
        <w:tc>
          <w:tcPr>
            <w:tcW w:w="7797" w:type="dxa"/>
          </w:tcPr>
          <w:p w:rsidR="007447EC" w:rsidRPr="00347283" w:rsidRDefault="007447EC" w:rsidP="00300387">
            <w:pPr>
              <w:rPr>
                <w:sz w:val="20"/>
                <w:lang w:eastAsia="it-IT"/>
              </w:rPr>
            </w:pPr>
          </w:p>
          <w:p w:rsidR="007447EC" w:rsidRPr="00347283" w:rsidRDefault="007447EC" w:rsidP="00300387">
            <w:pPr>
              <w:rPr>
                <w:sz w:val="20"/>
                <w:lang w:eastAsia="it-IT"/>
              </w:rPr>
            </w:pPr>
            <w:r w:rsidRPr="00347283">
              <w:rPr>
                <w:b/>
                <w:bCs/>
                <w:sz w:val="20"/>
                <w:lang w:eastAsia="it-IT"/>
              </w:rPr>
              <w:t>F63.2</w:t>
            </w:r>
            <w:r w:rsidRPr="00347283">
              <w:rPr>
                <w:b/>
                <w:bCs/>
                <w:sz w:val="20"/>
                <w:lang w:eastAsia="it-IT"/>
              </w:rPr>
              <w:tab/>
              <w:t>Pathological stealing [kleptomania]</w:t>
            </w:r>
          </w:p>
          <w:p w:rsidR="007447EC" w:rsidRPr="00347283" w:rsidRDefault="007447EC" w:rsidP="00300387">
            <w:pPr>
              <w:rPr>
                <w:sz w:val="20"/>
                <w:lang w:eastAsia="it-IT"/>
              </w:rPr>
            </w:pPr>
            <w:r w:rsidRPr="00347283">
              <w:rPr>
                <w:b/>
                <w:bCs/>
                <w:i/>
                <w:iCs/>
                <w:sz w:val="20"/>
                <w:lang w:eastAsia="it-IT"/>
              </w:rPr>
              <w:t>              ...</w:t>
            </w:r>
          </w:p>
          <w:p w:rsidR="007447EC" w:rsidRPr="00347283" w:rsidRDefault="007447EC" w:rsidP="00300387">
            <w:pPr>
              <w:rPr>
                <w:sz w:val="20"/>
                <w:lang w:eastAsia="it-IT"/>
              </w:rPr>
            </w:pPr>
            <w:r w:rsidRPr="00347283">
              <w:rPr>
                <w:b/>
                <w:bCs/>
                <w:i/>
                <w:iCs/>
                <w:sz w:val="20"/>
                <w:lang w:eastAsia="it-IT"/>
              </w:rPr>
              <w:t xml:space="preserve">           </w:t>
            </w:r>
            <w:r w:rsidRPr="00347283">
              <w:rPr>
                <w:b/>
                <w:bCs/>
                <w:i/>
                <w:iCs/>
                <w:sz w:val="20"/>
                <w:lang w:eastAsia="it-IT"/>
              </w:rPr>
              <w:tab/>
              <w:t>Excl.:</w:t>
            </w:r>
            <w:r w:rsidRPr="00347283">
              <w:rPr>
                <w:sz w:val="20"/>
                <w:lang w:eastAsia="it-IT"/>
              </w:rPr>
              <w:tab/>
              <w:t xml:space="preserve">depressive disorder with stealing (F31-F33) </w:t>
            </w:r>
          </w:p>
          <w:p w:rsidR="007447EC" w:rsidRPr="00347283" w:rsidRDefault="007447EC" w:rsidP="00300387">
            <w:pPr>
              <w:rPr>
                <w:sz w:val="20"/>
                <w:lang w:eastAsia="it-IT"/>
              </w:rPr>
            </w:pPr>
            <w:r w:rsidRPr="00347283">
              <w:rPr>
                <w:sz w:val="20"/>
                <w:lang w:eastAsia="it-IT"/>
              </w:rPr>
              <w:t xml:space="preserve">                      </w:t>
            </w:r>
            <w:r w:rsidRPr="00347283">
              <w:rPr>
                <w:sz w:val="20"/>
                <w:lang w:eastAsia="it-IT"/>
              </w:rPr>
              <w:tab/>
              <w:t>organic mental disorders (F00-F09)</w:t>
            </w:r>
          </w:p>
          <w:p w:rsidR="007447EC" w:rsidRPr="00347283" w:rsidRDefault="007447EC" w:rsidP="00300387">
            <w:pPr>
              <w:rPr>
                <w:sz w:val="20"/>
                <w:lang w:eastAsia="it-IT"/>
              </w:rPr>
            </w:pPr>
            <w:r w:rsidRPr="00347283">
              <w:rPr>
                <w:sz w:val="20"/>
                <w:lang w:eastAsia="it-IT"/>
              </w:rPr>
              <w:t xml:space="preserve">                      </w:t>
            </w:r>
            <w:r w:rsidRPr="00347283">
              <w:rPr>
                <w:sz w:val="20"/>
                <w:lang w:eastAsia="it-IT"/>
              </w:rPr>
              <w:tab/>
              <w:t>shoplifting as the reason for observation for suspected mental disorder</w:t>
            </w:r>
            <w:r w:rsidRPr="00347283">
              <w:rPr>
                <w:sz w:val="20"/>
                <w:u w:val="single"/>
                <w:lang w:eastAsia="it-IT"/>
              </w:rPr>
              <w:t xml:space="preserve">, ruled  </w:t>
            </w:r>
            <w:r w:rsidRPr="00347283">
              <w:rPr>
                <w:sz w:val="20"/>
                <w:lang w:eastAsia="it-IT"/>
              </w:rPr>
              <w:tab/>
            </w:r>
            <w:r w:rsidRPr="00347283">
              <w:rPr>
                <w:sz w:val="20"/>
                <w:lang w:eastAsia="it-IT"/>
              </w:rPr>
              <w:tab/>
            </w:r>
            <w:r w:rsidRPr="00347283">
              <w:rPr>
                <w:sz w:val="20"/>
                <w:u w:val="single"/>
                <w:lang w:eastAsia="it-IT"/>
              </w:rPr>
              <w:t>out</w:t>
            </w:r>
            <w:r w:rsidRPr="00347283">
              <w:rPr>
                <w:sz w:val="20"/>
                <w:lang w:eastAsia="it-IT"/>
              </w:rPr>
              <w:t xml:space="preserve"> (Z03.2) </w:t>
            </w:r>
          </w:p>
          <w:p w:rsidR="007447EC" w:rsidRPr="00347283" w:rsidRDefault="007447EC" w:rsidP="000625F2">
            <w:pPr>
              <w:pStyle w:val="Tytu"/>
              <w:jc w:val="left"/>
              <w:outlineLvl w:val="0"/>
              <w:rPr>
                <w:sz w:val="20"/>
              </w:rPr>
            </w:pPr>
          </w:p>
        </w:tc>
        <w:tc>
          <w:tcPr>
            <w:tcW w:w="1275" w:type="dxa"/>
          </w:tcPr>
          <w:p w:rsidR="007447EC" w:rsidRPr="00347283" w:rsidRDefault="007447EC" w:rsidP="00300387">
            <w:pPr>
              <w:jc w:val="center"/>
              <w:outlineLvl w:val="0"/>
              <w:rPr>
                <w:sz w:val="20"/>
              </w:rPr>
            </w:pPr>
            <w:r w:rsidRPr="00347283">
              <w:rPr>
                <w:sz w:val="20"/>
              </w:rPr>
              <w:t>2229</w:t>
            </w:r>
          </w:p>
          <w:p w:rsidR="007447EC" w:rsidRPr="00347283" w:rsidRDefault="007447EC" w:rsidP="00756030">
            <w:pPr>
              <w:jc w:val="center"/>
              <w:outlineLvl w:val="0"/>
              <w:rPr>
                <w:rStyle w:val="proposalrnormal"/>
                <w:rFonts w:eastAsiaTheme="minorEastAsia"/>
                <w:iCs/>
                <w:sz w:val="20"/>
              </w:rPr>
            </w:pPr>
            <w:r w:rsidRPr="00347283">
              <w:rPr>
                <w:sz w:val="20"/>
              </w:rPr>
              <w:t>Nordic CC</w:t>
            </w:r>
          </w:p>
        </w:tc>
        <w:tc>
          <w:tcPr>
            <w:tcW w:w="1418" w:type="dxa"/>
          </w:tcPr>
          <w:p w:rsidR="007447EC" w:rsidRPr="00347283" w:rsidRDefault="007447EC" w:rsidP="00756030">
            <w:pPr>
              <w:jc w:val="center"/>
              <w:rPr>
                <w:rStyle w:val="StyleTimesNewRoman"/>
                <w:rFonts w:eastAsiaTheme="majorEastAsia"/>
              </w:rPr>
            </w:pPr>
            <w:r w:rsidRPr="00347283">
              <w:rPr>
                <w:rStyle w:val="StyleTimesNewRoman"/>
              </w:rPr>
              <w:t>October 2016</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756030">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b w:val="0"/>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4B1ED3">
            <w:pPr>
              <w:tabs>
                <w:tab w:val="left" w:pos="1021"/>
              </w:tabs>
              <w:autoSpaceDE w:val="0"/>
              <w:autoSpaceDN w:val="0"/>
              <w:adjustRightInd w:val="0"/>
              <w:rPr>
                <w:sz w:val="20"/>
              </w:rPr>
            </w:pPr>
          </w:p>
        </w:tc>
        <w:tc>
          <w:tcPr>
            <w:tcW w:w="7797" w:type="dxa"/>
          </w:tcPr>
          <w:p w:rsidR="007447EC" w:rsidRPr="00347283" w:rsidRDefault="007447EC" w:rsidP="004B1ED3">
            <w:pPr>
              <w:rPr>
                <w:b/>
                <w:bCs/>
                <w:sz w:val="20"/>
                <w:lang w:eastAsia="it-IT"/>
              </w:rPr>
            </w:pPr>
          </w:p>
        </w:tc>
        <w:tc>
          <w:tcPr>
            <w:tcW w:w="1275" w:type="dxa"/>
          </w:tcPr>
          <w:p w:rsidR="007447EC" w:rsidRPr="00347283" w:rsidRDefault="007447EC" w:rsidP="004B1ED3">
            <w:pPr>
              <w:jc w:val="center"/>
              <w:outlineLvl w:val="0"/>
              <w:rPr>
                <w:sz w:val="20"/>
              </w:rPr>
            </w:pPr>
          </w:p>
        </w:tc>
        <w:tc>
          <w:tcPr>
            <w:tcW w:w="1418" w:type="dxa"/>
          </w:tcPr>
          <w:p w:rsidR="007447EC" w:rsidRPr="00347283" w:rsidRDefault="007447EC" w:rsidP="004B1ED3">
            <w:pPr>
              <w:jc w:val="center"/>
              <w:rPr>
                <w:rStyle w:val="StyleTimesNewRoman"/>
                <w:rFonts w:eastAsiaTheme="minorEastAsia"/>
              </w:rPr>
            </w:pPr>
          </w:p>
        </w:tc>
        <w:tc>
          <w:tcPr>
            <w:tcW w:w="1276" w:type="dxa"/>
          </w:tcPr>
          <w:p w:rsidR="007447EC" w:rsidRPr="00347283" w:rsidRDefault="007447EC" w:rsidP="004B1ED3">
            <w:pPr>
              <w:jc w:val="center"/>
              <w:rPr>
                <w:rStyle w:val="StyleTimesNewRoman"/>
                <w:rFonts w:eastAsiaTheme="minorEastAsia"/>
              </w:rPr>
            </w:pPr>
          </w:p>
        </w:tc>
        <w:tc>
          <w:tcPr>
            <w:tcW w:w="1417" w:type="dxa"/>
          </w:tcPr>
          <w:p w:rsidR="007447EC" w:rsidRPr="00347283" w:rsidRDefault="007447EC" w:rsidP="004B1ED3">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sz w:val="20"/>
              </w:rPr>
              <w:t xml:space="preserve">Revise </w:t>
            </w:r>
            <w:r w:rsidRPr="00347283">
              <w:rPr>
                <w:sz w:val="20"/>
              </w:rPr>
              <w:lastRenderedPageBreak/>
              <w:t>exclusion</w:t>
            </w:r>
          </w:p>
        </w:tc>
        <w:tc>
          <w:tcPr>
            <w:tcW w:w="7797" w:type="dxa"/>
          </w:tcPr>
          <w:p w:rsidR="007447EC" w:rsidRPr="00347283" w:rsidRDefault="007447EC" w:rsidP="00300387">
            <w:pPr>
              <w:rPr>
                <w:sz w:val="20"/>
                <w:lang w:eastAsia="it-IT"/>
              </w:rPr>
            </w:pPr>
            <w:r w:rsidRPr="00347283">
              <w:rPr>
                <w:b/>
                <w:bCs/>
                <w:sz w:val="20"/>
                <w:lang w:eastAsia="it-IT"/>
              </w:rPr>
              <w:lastRenderedPageBreak/>
              <w:t>G04</w:t>
            </w:r>
            <w:r w:rsidRPr="00347283">
              <w:rPr>
                <w:b/>
                <w:bCs/>
                <w:sz w:val="20"/>
                <w:lang w:eastAsia="it-IT"/>
              </w:rPr>
              <w:tab/>
              <w:t>Encephalitis, myelitis and encephalomyelitis</w:t>
            </w:r>
          </w:p>
          <w:p w:rsidR="007447EC" w:rsidRPr="00347283" w:rsidRDefault="007447EC" w:rsidP="00300387">
            <w:pPr>
              <w:rPr>
                <w:sz w:val="20"/>
                <w:lang w:eastAsia="it-IT"/>
              </w:rPr>
            </w:pPr>
            <w:r w:rsidRPr="00347283">
              <w:rPr>
                <w:sz w:val="20"/>
                <w:lang w:eastAsia="it-IT"/>
              </w:rPr>
              <w:lastRenderedPageBreak/>
              <w:tab/>
              <w:t>...</w:t>
            </w:r>
          </w:p>
          <w:p w:rsidR="007447EC" w:rsidRPr="00347283" w:rsidRDefault="007447EC" w:rsidP="00300387">
            <w:pPr>
              <w:rPr>
                <w:sz w:val="20"/>
                <w:lang w:eastAsia="it-IT"/>
              </w:rPr>
            </w:pPr>
            <w:r w:rsidRPr="00347283">
              <w:rPr>
                <w:sz w:val="20"/>
                <w:lang w:eastAsia="it-IT"/>
              </w:rPr>
              <w:tab/>
            </w:r>
            <w:r w:rsidRPr="00347283">
              <w:rPr>
                <w:b/>
                <w:bCs/>
                <w:i/>
                <w:iCs/>
                <w:sz w:val="20"/>
                <w:lang w:eastAsia="it-IT"/>
              </w:rPr>
              <w:t>Excl.:</w:t>
            </w:r>
            <w:r w:rsidRPr="00347283">
              <w:rPr>
                <w:sz w:val="20"/>
                <w:lang w:eastAsia="it-IT"/>
              </w:rPr>
              <w:tab/>
              <w:t xml:space="preserve"> </w:t>
            </w:r>
            <w:r w:rsidRPr="00347283">
              <w:rPr>
                <w:strike/>
                <w:sz w:val="20"/>
                <w:lang w:eastAsia="it-IT"/>
              </w:rPr>
              <w:t xml:space="preserve">benign </w:t>
            </w:r>
            <w:r w:rsidRPr="00347283">
              <w:rPr>
                <w:sz w:val="20"/>
                <w:lang w:eastAsia="it-IT"/>
              </w:rPr>
              <w:t>myalgic encephalomyelitis (G93.3)</w:t>
            </w:r>
          </w:p>
          <w:p w:rsidR="007447EC" w:rsidRPr="00347283" w:rsidRDefault="007447EC" w:rsidP="00756030">
            <w:pPr>
              <w:rPr>
                <w:sz w:val="20"/>
              </w:rPr>
            </w:pPr>
            <w:r w:rsidRPr="00347283">
              <w:rPr>
                <w:sz w:val="20"/>
                <w:lang w:eastAsia="it-IT"/>
              </w:rPr>
              <w:tab/>
            </w:r>
            <w:r w:rsidRPr="00347283">
              <w:rPr>
                <w:sz w:val="20"/>
                <w:lang w:eastAsia="it-IT"/>
              </w:rPr>
              <w:tab/>
              <w:t xml:space="preserve"> ...</w:t>
            </w:r>
          </w:p>
        </w:tc>
        <w:tc>
          <w:tcPr>
            <w:tcW w:w="1275" w:type="dxa"/>
          </w:tcPr>
          <w:p w:rsidR="007447EC" w:rsidRPr="00347283" w:rsidRDefault="007447EC" w:rsidP="00300387">
            <w:pPr>
              <w:jc w:val="center"/>
              <w:outlineLvl w:val="0"/>
              <w:rPr>
                <w:sz w:val="20"/>
              </w:rPr>
            </w:pPr>
            <w:r w:rsidRPr="00347283">
              <w:rPr>
                <w:sz w:val="20"/>
              </w:rPr>
              <w:lastRenderedPageBreak/>
              <w:t>2211</w:t>
            </w:r>
          </w:p>
          <w:p w:rsidR="007447EC" w:rsidRPr="00347283" w:rsidRDefault="007447EC" w:rsidP="00756030">
            <w:pPr>
              <w:jc w:val="center"/>
              <w:outlineLvl w:val="0"/>
              <w:rPr>
                <w:rStyle w:val="proposalrnormal"/>
                <w:rFonts w:eastAsiaTheme="minorEastAsia"/>
                <w:iCs/>
                <w:sz w:val="20"/>
              </w:rPr>
            </w:pPr>
            <w:r w:rsidRPr="00347283">
              <w:rPr>
                <w:sz w:val="20"/>
              </w:rPr>
              <w:lastRenderedPageBreak/>
              <w:t>Canada</w:t>
            </w:r>
          </w:p>
        </w:tc>
        <w:tc>
          <w:tcPr>
            <w:tcW w:w="1418" w:type="dxa"/>
          </w:tcPr>
          <w:p w:rsidR="007447EC" w:rsidRPr="00347283" w:rsidRDefault="007447EC" w:rsidP="00756030">
            <w:pPr>
              <w:jc w:val="center"/>
              <w:rPr>
                <w:rStyle w:val="StyleTimesNewRoman"/>
                <w:rFonts w:eastAsiaTheme="majorEastAsia"/>
              </w:rPr>
            </w:pPr>
            <w:r w:rsidRPr="00347283">
              <w:rPr>
                <w:rStyle w:val="StyleTimesNewRoman"/>
              </w:rPr>
              <w:lastRenderedPageBreak/>
              <w:t>October 2016</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756030">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Revise title and add inclusion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G04.1</w:t>
            </w:r>
            <w:r w:rsidRPr="00347283">
              <w:rPr>
                <w:b/>
                <w:bCs/>
                <w:sz w:val="20"/>
                <w:szCs w:val="20"/>
              </w:rPr>
              <w:tab/>
            </w:r>
            <w:r w:rsidRPr="00347283">
              <w:rPr>
                <w:b/>
                <w:bCs/>
                <w:strike/>
                <w:sz w:val="20"/>
                <w:szCs w:val="20"/>
              </w:rPr>
              <w:t>Tropical spastic paraplegia</w:t>
            </w:r>
            <w:r w:rsidRPr="00347283">
              <w:rPr>
                <w:b/>
                <w:bCs/>
                <w:sz w:val="20"/>
                <w:szCs w:val="20"/>
                <w:u w:val="single"/>
              </w:rPr>
              <w:t xml:space="preserve">Human T-cell lymphotropic virus associated </w:t>
            </w:r>
            <w:r w:rsidRPr="00347283">
              <w:rPr>
                <w:b/>
                <w:bCs/>
                <w:sz w:val="20"/>
                <w:szCs w:val="20"/>
              </w:rPr>
              <w:tab/>
            </w:r>
            <w:r w:rsidRPr="00347283">
              <w:rPr>
                <w:b/>
                <w:bCs/>
                <w:sz w:val="20"/>
                <w:szCs w:val="20"/>
                <w:u w:val="single"/>
              </w:rPr>
              <w:t>myelopathy</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u w:val="single"/>
              </w:rPr>
              <w:t>Tropical spastic paraplegia</w:t>
            </w:r>
          </w:p>
          <w:p w:rsidR="007447EC" w:rsidRPr="00347283" w:rsidRDefault="007447EC" w:rsidP="00A6632B">
            <w:pPr>
              <w:rPr>
                <w:b/>
                <w:bCs/>
                <w:sz w:val="20"/>
                <w:lang w:eastAsia="en-CA"/>
              </w:rPr>
            </w:pPr>
          </w:p>
        </w:tc>
        <w:tc>
          <w:tcPr>
            <w:tcW w:w="1275" w:type="dxa"/>
          </w:tcPr>
          <w:p w:rsidR="007447EC" w:rsidRPr="00347283" w:rsidRDefault="007447EC" w:rsidP="00300387">
            <w:pPr>
              <w:jc w:val="center"/>
              <w:outlineLvl w:val="0"/>
              <w:rPr>
                <w:sz w:val="20"/>
              </w:rPr>
            </w:pPr>
            <w:r w:rsidRPr="00347283">
              <w:rPr>
                <w:sz w:val="20"/>
              </w:rPr>
              <w:t>2252</w:t>
            </w:r>
          </w:p>
          <w:p w:rsidR="007447EC" w:rsidRPr="00347283" w:rsidRDefault="007447EC" w:rsidP="00A6632B">
            <w:pPr>
              <w:jc w:val="center"/>
              <w:outlineLvl w:val="0"/>
              <w:rPr>
                <w:sz w:val="20"/>
              </w:rPr>
            </w:pPr>
            <w:r w:rsidRPr="00347283">
              <w:rPr>
                <w:sz w:val="20"/>
              </w:rPr>
              <w:t>Japan</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Pr>
              <w:t>October 2016</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Add note</w:t>
            </w:r>
          </w:p>
        </w:tc>
        <w:tc>
          <w:tcPr>
            <w:tcW w:w="7797" w:type="dxa"/>
          </w:tcPr>
          <w:tbl>
            <w:tblPr>
              <w:tblW w:w="6400"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682"/>
              <w:gridCol w:w="5718"/>
            </w:tblGrid>
            <w:tr w:rsidR="007447EC" w:rsidRPr="00347283" w:rsidTr="00B2054E">
              <w:trPr>
                <w:trHeight w:val="543"/>
                <w:tblCellSpacing w:w="15" w:type="dxa"/>
              </w:trPr>
              <w:tc>
                <w:tcPr>
                  <w:tcW w:w="637" w:type="dxa"/>
                  <w:tcBorders>
                    <w:top w:val="nil"/>
                    <w:left w:val="nil"/>
                    <w:bottom w:val="nil"/>
                    <w:right w:val="nil"/>
                  </w:tcBorders>
                </w:tcPr>
                <w:p w:rsidR="007447EC" w:rsidRPr="00347283" w:rsidRDefault="007447EC" w:rsidP="00B2054E">
                  <w:pPr>
                    <w:rPr>
                      <w:sz w:val="20"/>
                    </w:rPr>
                  </w:pPr>
                  <w:r w:rsidRPr="00347283">
                    <w:rPr>
                      <w:b/>
                      <w:bCs/>
                      <w:sz w:val="20"/>
                    </w:rPr>
                    <w:t>G04.8</w:t>
                  </w:r>
                </w:p>
              </w:tc>
              <w:tc>
                <w:tcPr>
                  <w:tcW w:w="5673" w:type="dxa"/>
                  <w:tcBorders>
                    <w:top w:val="nil"/>
                    <w:left w:val="nil"/>
                    <w:bottom w:val="nil"/>
                    <w:right w:val="nil"/>
                  </w:tcBorders>
                </w:tcPr>
                <w:p w:rsidR="007447EC" w:rsidRPr="00347283" w:rsidRDefault="007447EC" w:rsidP="00B2054E">
                  <w:pPr>
                    <w:rPr>
                      <w:b/>
                      <w:bCs/>
                      <w:sz w:val="20"/>
                    </w:rPr>
                  </w:pPr>
                  <w:r w:rsidRPr="00347283">
                    <w:rPr>
                      <w:b/>
                      <w:bCs/>
                      <w:sz w:val="20"/>
                    </w:rPr>
                    <w:t xml:space="preserve">Other encephalitis, myelitis and </w:t>
                  </w:r>
                </w:p>
                <w:p w:rsidR="007447EC" w:rsidRPr="00347283" w:rsidRDefault="007447EC" w:rsidP="00B2054E">
                  <w:pPr>
                    <w:rPr>
                      <w:sz w:val="20"/>
                    </w:rPr>
                  </w:pPr>
                  <w:r w:rsidRPr="00347283">
                    <w:rPr>
                      <w:b/>
                      <w:bCs/>
                      <w:sz w:val="20"/>
                    </w:rPr>
                    <w:t>encephalomyelitis</w:t>
                  </w:r>
                </w:p>
              </w:tc>
            </w:tr>
            <w:tr w:rsidR="007447EC" w:rsidRPr="00347283" w:rsidTr="00B2054E">
              <w:trPr>
                <w:trHeight w:val="692"/>
                <w:tblCellSpacing w:w="15" w:type="dxa"/>
              </w:trPr>
              <w:tc>
                <w:tcPr>
                  <w:tcW w:w="637" w:type="dxa"/>
                  <w:tcBorders>
                    <w:top w:val="nil"/>
                    <w:left w:val="nil"/>
                    <w:bottom w:val="nil"/>
                    <w:right w:val="nil"/>
                  </w:tcBorders>
                </w:tcPr>
                <w:p w:rsidR="007447EC" w:rsidRPr="00347283" w:rsidRDefault="007447EC" w:rsidP="00B2054E">
                  <w:pPr>
                    <w:rPr>
                      <w:sz w:val="20"/>
                    </w:rPr>
                  </w:pPr>
                  <w:r w:rsidRPr="00347283">
                    <w:rPr>
                      <w:sz w:val="20"/>
                    </w:rPr>
                    <w:t> </w:t>
                  </w:r>
                </w:p>
              </w:tc>
              <w:tc>
                <w:tcPr>
                  <w:tcW w:w="5673" w:type="dxa"/>
                  <w:tcBorders>
                    <w:top w:val="nil"/>
                    <w:left w:val="nil"/>
                    <w:bottom w:val="nil"/>
                    <w:right w:val="nil"/>
                  </w:tcBorders>
                </w:tcPr>
                <w:p w:rsidR="007447EC" w:rsidRPr="00347283" w:rsidRDefault="007447EC" w:rsidP="00B2054E">
                  <w:pPr>
                    <w:rPr>
                      <w:sz w:val="20"/>
                    </w:rPr>
                  </w:pPr>
                  <w:r w:rsidRPr="00347283">
                    <w:rPr>
                      <w:sz w:val="20"/>
                    </w:rPr>
                    <w:t>Postinfectious encephalitis and encephalomyelitis</w:t>
                  </w:r>
                </w:p>
                <w:p w:rsidR="007447EC" w:rsidRPr="00347283" w:rsidRDefault="007447EC" w:rsidP="00B2054E">
                  <w:pPr>
                    <w:rPr>
                      <w:sz w:val="20"/>
                    </w:rPr>
                  </w:pPr>
                  <w:r w:rsidRPr="00347283">
                    <w:rPr>
                      <w:sz w:val="20"/>
                    </w:rPr>
                    <w:t xml:space="preserve"> NOS</w:t>
                  </w:r>
                </w:p>
              </w:tc>
            </w:tr>
            <w:tr w:rsidR="007447EC" w:rsidRPr="00347283" w:rsidTr="00B2054E">
              <w:trPr>
                <w:trHeight w:val="672"/>
                <w:tblCellSpacing w:w="15" w:type="dxa"/>
              </w:trPr>
              <w:tc>
                <w:tcPr>
                  <w:tcW w:w="637" w:type="dxa"/>
                  <w:tcBorders>
                    <w:top w:val="nil"/>
                    <w:left w:val="nil"/>
                    <w:bottom w:val="nil"/>
                    <w:right w:val="nil"/>
                  </w:tcBorders>
                </w:tcPr>
                <w:p w:rsidR="007447EC" w:rsidRPr="00347283" w:rsidRDefault="007447EC" w:rsidP="00B2054E">
                  <w:pPr>
                    <w:rPr>
                      <w:sz w:val="20"/>
                    </w:rPr>
                  </w:pPr>
                  <w:r w:rsidRPr="00347283">
                    <w:rPr>
                      <w:sz w:val="20"/>
                    </w:rPr>
                    <w:t> </w:t>
                  </w:r>
                </w:p>
              </w:tc>
              <w:tc>
                <w:tcPr>
                  <w:tcW w:w="5673" w:type="dxa"/>
                  <w:tcBorders>
                    <w:top w:val="nil"/>
                    <w:left w:val="nil"/>
                    <w:bottom w:val="nil"/>
                    <w:right w:val="nil"/>
                  </w:tcBorders>
                </w:tcPr>
                <w:p w:rsidR="007447EC" w:rsidRPr="00347283" w:rsidRDefault="007447EC" w:rsidP="00B2054E">
                  <w:pPr>
                    <w:rPr>
                      <w:sz w:val="20"/>
                      <w:u w:val="single"/>
                    </w:rPr>
                  </w:pPr>
                  <w:r w:rsidRPr="00347283">
                    <w:rPr>
                      <w:sz w:val="20"/>
                      <w:u w:val="single"/>
                    </w:rPr>
                    <w:t xml:space="preserve">Use additional code, if desired, to identify </w:t>
                  </w:r>
                </w:p>
                <w:p w:rsidR="007447EC" w:rsidRPr="00347283" w:rsidRDefault="007447EC" w:rsidP="00B2054E">
                  <w:pPr>
                    <w:rPr>
                      <w:sz w:val="20"/>
                    </w:rPr>
                  </w:pPr>
                  <w:r w:rsidRPr="00347283">
                    <w:rPr>
                      <w:sz w:val="20"/>
                      <w:u w:val="single"/>
                    </w:rPr>
                    <w:t>any associated epileptic seizures. (</w:t>
                  </w:r>
                  <w:r w:rsidRPr="00347283">
                    <w:rPr>
                      <w:bCs/>
                      <w:sz w:val="20"/>
                      <w:u w:val="single"/>
                    </w:rPr>
                    <w:t>G40</w:t>
                  </w:r>
                  <w:r w:rsidRPr="00347283">
                    <w:rPr>
                      <w:sz w:val="20"/>
                      <w:u w:val="single"/>
                    </w:rPr>
                    <w:t>.-),</w:t>
                  </w:r>
                </w:p>
              </w:tc>
            </w:tr>
          </w:tbl>
          <w:p w:rsidR="007447EC" w:rsidRPr="00347283" w:rsidRDefault="007447EC" w:rsidP="00300387">
            <w:pPr>
              <w:rPr>
                <w:sz w:val="20"/>
                <w:lang w:eastAsia="it-IT"/>
              </w:rPr>
            </w:pPr>
          </w:p>
        </w:tc>
        <w:tc>
          <w:tcPr>
            <w:tcW w:w="1275" w:type="dxa"/>
          </w:tcPr>
          <w:p w:rsidR="007447EC" w:rsidRPr="00347283" w:rsidRDefault="007447EC" w:rsidP="00D81BFC">
            <w:pPr>
              <w:jc w:val="center"/>
              <w:outlineLvl w:val="0"/>
              <w:rPr>
                <w:sz w:val="20"/>
              </w:rPr>
            </w:pPr>
            <w:r w:rsidRPr="00347283">
              <w:rPr>
                <w:sz w:val="20"/>
              </w:rPr>
              <w:t xml:space="preserve">MRG </w:t>
            </w:r>
          </w:p>
          <w:p w:rsidR="007447EC" w:rsidRPr="00347283" w:rsidRDefault="007447EC" w:rsidP="00D81BFC">
            <w:pPr>
              <w:jc w:val="center"/>
              <w:outlineLvl w:val="0"/>
              <w:rPr>
                <w:sz w:val="20"/>
              </w:rPr>
            </w:pPr>
            <w:r w:rsidRPr="00347283">
              <w:rPr>
                <w:sz w:val="20"/>
              </w:rPr>
              <w:t>1581</w:t>
            </w:r>
          </w:p>
          <w:p w:rsidR="007447EC" w:rsidRPr="00347283" w:rsidRDefault="007447EC" w:rsidP="00300387">
            <w:pPr>
              <w:jc w:val="center"/>
              <w:outlineLvl w:val="0"/>
              <w:rPr>
                <w:sz w:val="20"/>
              </w:rPr>
            </w:pPr>
          </w:p>
        </w:tc>
        <w:tc>
          <w:tcPr>
            <w:tcW w:w="1418" w:type="dxa"/>
          </w:tcPr>
          <w:p w:rsidR="007447EC" w:rsidRPr="00347283" w:rsidRDefault="007447EC" w:rsidP="00300387">
            <w:pPr>
              <w:jc w:val="center"/>
              <w:rPr>
                <w:rStyle w:val="StyleTimesNewRoman"/>
              </w:rPr>
            </w:pPr>
            <w:r w:rsidRPr="00347283">
              <w:rPr>
                <w:rStyle w:val="StyleTimesNewRoman"/>
              </w:rPr>
              <w:t>October 2009</w:t>
            </w:r>
          </w:p>
        </w:tc>
        <w:tc>
          <w:tcPr>
            <w:tcW w:w="1276" w:type="dxa"/>
          </w:tcPr>
          <w:p w:rsidR="007447EC" w:rsidRPr="00347283" w:rsidRDefault="007447EC" w:rsidP="00300387">
            <w:pPr>
              <w:jc w:val="center"/>
              <w:rPr>
                <w:rStyle w:val="StyleTimesNewRoman"/>
              </w:rPr>
            </w:pPr>
            <w:r w:rsidRPr="00347283">
              <w:rPr>
                <w:rStyle w:val="StyleTimesNewRoman"/>
              </w:rPr>
              <w:t>Major</w:t>
            </w:r>
          </w:p>
        </w:tc>
        <w:tc>
          <w:tcPr>
            <w:tcW w:w="1417" w:type="dxa"/>
          </w:tcPr>
          <w:p w:rsidR="007447EC" w:rsidRPr="00347283" w:rsidRDefault="007447EC" w:rsidP="00300387">
            <w:pPr>
              <w:jc w:val="center"/>
              <w:outlineLvl w:val="0"/>
              <w:rPr>
                <w:sz w:val="20"/>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p>
        </w:tc>
        <w:tc>
          <w:tcPr>
            <w:tcW w:w="7797" w:type="dxa"/>
          </w:tcPr>
          <w:p w:rsidR="007447EC" w:rsidRPr="00347283" w:rsidRDefault="007447EC" w:rsidP="00300387">
            <w:pPr>
              <w:rPr>
                <w:b/>
                <w:bCs/>
                <w:strike/>
                <w:sz w:val="20"/>
              </w:rPr>
            </w:pPr>
          </w:p>
        </w:tc>
        <w:tc>
          <w:tcPr>
            <w:tcW w:w="1275" w:type="dxa"/>
          </w:tcPr>
          <w:p w:rsidR="007447EC" w:rsidRPr="00347283" w:rsidRDefault="007447EC" w:rsidP="00300387">
            <w:pPr>
              <w:jc w:val="center"/>
              <w:outlineLvl w:val="0"/>
              <w:rPr>
                <w:sz w:val="20"/>
              </w:rPr>
            </w:pPr>
          </w:p>
        </w:tc>
        <w:tc>
          <w:tcPr>
            <w:tcW w:w="1418" w:type="dxa"/>
          </w:tcPr>
          <w:p w:rsidR="007447EC" w:rsidRPr="00347283" w:rsidRDefault="007447EC" w:rsidP="00300387">
            <w:pPr>
              <w:jc w:val="center"/>
              <w:rPr>
                <w:rStyle w:val="StyleTimesNewRoman"/>
              </w:rPr>
            </w:pPr>
          </w:p>
        </w:tc>
        <w:tc>
          <w:tcPr>
            <w:tcW w:w="1276" w:type="dxa"/>
          </w:tcPr>
          <w:p w:rsidR="007447EC" w:rsidRPr="00347283" w:rsidRDefault="007447EC" w:rsidP="00300387">
            <w:pPr>
              <w:jc w:val="center"/>
              <w:rPr>
                <w:rStyle w:val="StyleTimesNewRoman"/>
              </w:rPr>
            </w:pPr>
          </w:p>
        </w:tc>
        <w:tc>
          <w:tcPr>
            <w:tcW w:w="1417" w:type="dxa"/>
          </w:tcPr>
          <w:p w:rsidR="007447EC" w:rsidRPr="00347283" w:rsidRDefault="007447EC" w:rsidP="00300387">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lang w:eastAsia="en-CA"/>
              </w:rPr>
              <w:t>Revise and add inclusions</w:t>
            </w:r>
          </w:p>
        </w:tc>
        <w:tc>
          <w:tcPr>
            <w:tcW w:w="7797" w:type="dxa"/>
          </w:tcPr>
          <w:p w:rsidR="007447EC" w:rsidRPr="00347283" w:rsidRDefault="007447EC" w:rsidP="00A6632B">
            <w:pPr>
              <w:rPr>
                <w:sz w:val="20"/>
              </w:rPr>
            </w:pPr>
            <w:r w:rsidRPr="00347283">
              <w:rPr>
                <w:b/>
                <w:bCs/>
                <w:sz w:val="20"/>
              </w:rPr>
              <w:t>G05.1*   Encephalitis, myelitis and encephalomyelitis in viral diseases classified elsewhere</w:t>
            </w:r>
          </w:p>
          <w:p w:rsidR="007447EC" w:rsidRPr="00347283" w:rsidRDefault="007447EC" w:rsidP="00A6632B">
            <w:pPr>
              <w:rPr>
                <w:sz w:val="20"/>
              </w:rPr>
            </w:pPr>
            <w:r w:rsidRPr="00347283">
              <w:rPr>
                <w:sz w:val="20"/>
              </w:rPr>
              <w:tab/>
              <w:t>Encephalitis, myelitis or encephalomyelitis (in):</w:t>
            </w:r>
          </w:p>
          <w:p w:rsidR="007447EC" w:rsidRPr="00347283" w:rsidRDefault="007447EC" w:rsidP="00A6632B">
            <w:pPr>
              <w:rPr>
                <w:sz w:val="20"/>
              </w:rPr>
            </w:pPr>
            <w:r w:rsidRPr="00347283">
              <w:rPr>
                <w:sz w:val="20"/>
              </w:rPr>
              <w:tab/>
              <w:t>•  adenoviral (</w:t>
            </w:r>
            <w:r w:rsidRPr="00347283">
              <w:rPr>
                <w:bCs/>
                <w:sz w:val="20"/>
              </w:rPr>
              <w:t>A85.1</w:t>
            </w:r>
            <w:r w:rsidRPr="00347283">
              <w:rPr>
                <w:sz w:val="20"/>
              </w:rPr>
              <w:t xml:space="preserve">†) </w:t>
            </w:r>
          </w:p>
          <w:p w:rsidR="007447EC" w:rsidRPr="00347283" w:rsidRDefault="007447EC" w:rsidP="00A6632B">
            <w:pPr>
              <w:rPr>
                <w:sz w:val="20"/>
              </w:rPr>
            </w:pPr>
            <w:r w:rsidRPr="00347283">
              <w:rPr>
                <w:sz w:val="20"/>
              </w:rPr>
              <w:tab/>
              <w:t>•  cytomegaloviral (</w:t>
            </w:r>
            <w:r w:rsidRPr="00347283">
              <w:rPr>
                <w:bCs/>
                <w:sz w:val="20"/>
              </w:rPr>
              <w:t>B25.8</w:t>
            </w:r>
            <w:r w:rsidRPr="00347283">
              <w:rPr>
                <w:sz w:val="20"/>
              </w:rPr>
              <w:t xml:space="preserve">†) </w:t>
            </w:r>
          </w:p>
          <w:p w:rsidR="007447EC" w:rsidRPr="00347283" w:rsidRDefault="007447EC" w:rsidP="00A6632B">
            <w:pPr>
              <w:rPr>
                <w:sz w:val="20"/>
              </w:rPr>
            </w:pPr>
            <w:r w:rsidRPr="00347283">
              <w:rPr>
                <w:sz w:val="20"/>
              </w:rPr>
              <w:tab/>
              <w:t>•  enteroviral (</w:t>
            </w:r>
            <w:r w:rsidRPr="00347283">
              <w:rPr>
                <w:bCs/>
                <w:sz w:val="20"/>
              </w:rPr>
              <w:t>A85.0</w:t>
            </w:r>
            <w:r w:rsidRPr="00347283">
              <w:rPr>
                <w:sz w:val="20"/>
              </w:rPr>
              <w:t xml:space="preserve">†) </w:t>
            </w:r>
          </w:p>
          <w:p w:rsidR="007447EC" w:rsidRPr="00347283" w:rsidRDefault="007447EC" w:rsidP="00A6632B">
            <w:pPr>
              <w:rPr>
                <w:sz w:val="20"/>
              </w:rPr>
            </w:pPr>
            <w:r w:rsidRPr="00347283">
              <w:rPr>
                <w:sz w:val="20"/>
              </w:rPr>
              <w:tab/>
              <w:t>•  herpesviral [herpes simplex] (</w:t>
            </w:r>
            <w:r w:rsidRPr="00347283">
              <w:rPr>
                <w:bCs/>
                <w:sz w:val="20"/>
              </w:rPr>
              <w:t>B00.4</w:t>
            </w:r>
            <w:r w:rsidRPr="00347283">
              <w:rPr>
                <w:sz w:val="20"/>
              </w:rPr>
              <w:t xml:space="preserve">†) </w:t>
            </w:r>
          </w:p>
          <w:p w:rsidR="007447EC" w:rsidRPr="00347283" w:rsidRDefault="007447EC" w:rsidP="00A6632B">
            <w:pPr>
              <w:rPr>
                <w:strike/>
                <w:sz w:val="20"/>
              </w:rPr>
            </w:pPr>
            <w:r w:rsidRPr="00347283">
              <w:rPr>
                <w:sz w:val="20"/>
              </w:rPr>
              <w:tab/>
              <w:t>•  influenza</w:t>
            </w:r>
            <w:r w:rsidRPr="00347283">
              <w:rPr>
                <w:sz w:val="20"/>
                <w:u w:val="single"/>
              </w:rPr>
              <w:t xml:space="preserve">: </w:t>
            </w:r>
            <w:r w:rsidRPr="00347283">
              <w:rPr>
                <w:strike/>
                <w:sz w:val="20"/>
              </w:rPr>
              <w:t>(</w:t>
            </w:r>
            <w:r w:rsidRPr="00347283">
              <w:rPr>
                <w:bCs/>
                <w:strike/>
                <w:sz w:val="20"/>
              </w:rPr>
              <w:t>J09</w:t>
            </w:r>
            <w:r w:rsidRPr="00347283">
              <w:rPr>
                <w:strike/>
                <w:sz w:val="20"/>
              </w:rPr>
              <w:t xml:space="preserve">†,  </w:t>
            </w:r>
            <w:r w:rsidRPr="00347283">
              <w:rPr>
                <w:bCs/>
                <w:strike/>
                <w:sz w:val="20"/>
              </w:rPr>
              <w:t>J10.8</w:t>
            </w:r>
            <w:r w:rsidRPr="00347283">
              <w:rPr>
                <w:strike/>
                <w:sz w:val="20"/>
              </w:rPr>
              <w:t>†,</w:t>
            </w:r>
            <w:r w:rsidRPr="00347283">
              <w:rPr>
                <w:bCs/>
                <w:strike/>
                <w:sz w:val="20"/>
              </w:rPr>
              <w:t>J11.8</w:t>
            </w:r>
            <w:r w:rsidRPr="00347283">
              <w:rPr>
                <w:strike/>
                <w:sz w:val="20"/>
              </w:rPr>
              <w:t>†)</w:t>
            </w:r>
          </w:p>
          <w:p w:rsidR="007447EC" w:rsidRPr="00347283" w:rsidRDefault="007447EC" w:rsidP="00A6632B">
            <w:pPr>
              <w:rPr>
                <w:sz w:val="20"/>
              </w:rPr>
            </w:pPr>
            <w:r w:rsidRPr="00347283">
              <w:rPr>
                <w:sz w:val="20"/>
              </w:rPr>
              <w:t>      </w:t>
            </w:r>
            <w:r w:rsidRPr="00347283">
              <w:rPr>
                <w:sz w:val="20"/>
              </w:rPr>
              <w:tab/>
              <w:t xml:space="preserve">      ·  </w:t>
            </w:r>
            <w:r w:rsidRPr="00347283">
              <w:rPr>
                <w:sz w:val="20"/>
                <w:u w:val="single"/>
              </w:rPr>
              <w:t>seasonal virus identified (</w:t>
            </w:r>
            <w:r w:rsidRPr="00347283">
              <w:rPr>
                <w:bCs/>
                <w:sz w:val="20"/>
                <w:u w:val="single"/>
              </w:rPr>
              <w:t>J10.8</w:t>
            </w:r>
            <w:r w:rsidRPr="00347283">
              <w:rPr>
                <w:sz w:val="20"/>
                <w:u w:val="single"/>
              </w:rPr>
              <w:t>†)</w:t>
            </w:r>
          </w:p>
          <w:p w:rsidR="007447EC" w:rsidRPr="00347283" w:rsidRDefault="007447EC" w:rsidP="00A6632B">
            <w:pPr>
              <w:rPr>
                <w:sz w:val="20"/>
              </w:rPr>
            </w:pPr>
            <w:r w:rsidRPr="00347283">
              <w:rPr>
                <w:sz w:val="20"/>
              </w:rPr>
              <w:t>      </w:t>
            </w:r>
            <w:r w:rsidRPr="00347283">
              <w:rPr>
                <w:sz w:val="20"/>
              </w:rPr>
              <w:tab/>
              <w:t xml:space="preserve">      ·  </w:t>
            </w:r>
            <w:r w:rsidRPr="00347283">
              <w:rPr>
                <w:sz w:val="20"/>
                <w:u w:val="single"/>
              </w:rPr>
              <w:t>virus not identified (</w:t>
            </w:r>
            <w:r w:rsidRPr="00347283">
              <w:rPr>
                <w:bCs/>
                <w:sz w:val="20"/>
                <w:u w:val="single"/>
              </w:rPr>
              <w:t>J11.8</w:t>
            </w:r>
            <w:r w:rsidRPr="00347283">
              <w:rPr>
                <w:sz w:val="20"/>
                <w:u w:val="single"/>
              </w:rPr>
              <w:t>†)</w:t>
            </w:r>
          </w:p>
          <w:p w:rsidR="007447EC" w:rsidRPr="00347283" w:rsidRDefault="007447EC" w:rsidP="00A6632B">
            <w:pPr>
              <w:rPr>
                <w:sz w:val="20"/>
              </w:rPr>
            </w:pPr>
            <w:r w:rsidRPr="00347283">
              <w:rPr>
                <w:sz w:val="20"/>
              </w:rPr>
              <w:t>      </w:t>
            </w:r>
            <w:r w:rsidRPr="00347283">
              <w:rPr>
                <w:sz w:val="20"/>
              </w:rPr>
              <w:tab/>
              <w:t xml:space="preserve">      ·  </w:t>
            </w:r>
            <w:r w:rsidRPr="00347283">
              <w:rPr>
                <w:sz w:val="20"/>
                <w:u w:val="single"/>
              </w:rPr>
              <w:t xml:space="preserve">zoonotic or pandemic influenza virus identified </w:t>
            </w:r>
            <w:r w:rsidRPr="00347283">
              <w:rPr>
                <w:sz w:val="20"/>
              </w:rPr>
              <w:tab/>
            </w:r>
            <w:r w:rsidRPr="00347283">
              <w:rPr>
                <w:sz w:val="20"/>
              </w:rPr>
              <w:tab/>
              <w:t xml:space="preserve">          </w:t>
            </w:r>
          </w:p>
          <w:p w:rsidR="007447EC" w:rsidRPr="00347283" w:rsidRDefault="007447EC" w:rsidP="00A6632B">
            <w:pPr>
              <w:rPr>
                <w:sz w:val="20"/>
              </w:rPr>
            </w:pPr>
            <w:r w:rsidRPr="00347283">
              <w:rPr>
                <w:sz w:val="20"/>
              </w:rPr>
              <w:t xml:space="preserve">                       </w:t>
            </w:r>
            <w:r w:rsidRPr="00347283">
              <w:rPr>
                <w:sz w:val="20"/>
                <w:u w:val="single"/>
              </w:rPr>
              <w:t>(</w:t>
            </w:r>
            <w:r w:rsidRPr="00347283">
              <w:rPr>
                <w:bCs/>
                <w:sz w:val="20"/>
                <w:u w:val="single"/>
              </w:rPr>
              <w:t>J09</w:t>
            </w:r>
            <w:r w:rsidRPr="00347283">
              <w:rPr>
                <w:sz w:val="20"/>
                <w:u w:val="single"/>
              </w:rPr>
              <w:t>†)</w:t>
            </w:r>
          </w:p>
          <w:p w:rsidR="007447EC" w:rsidRPr="00347283" w:rsidRDefault="007447EC" w:rsidP="00A6632B">
            <w:pPr>
              <w:rPr>
                <w:sz w:val="20"/>
              </w:rPr>
            </w:pPr>
            <w:r w:rsidRPr="00347283">
              <w:rPr>
                <w:sz w:val="20"/>
              </w:rPr>
              <w:tab/>
              <w:t>•  measles (</w:t>
            </w:r>
            <w:r w:rsidRPr="00347283">
              <w:rPr>
                <w:bCs/>
                <w:sz w:val="20"/>
              </w:rPr>
              <w:t>B05.0</w:t>
            </w:r>
            <w:r w:rsidRPr="00347283">
              <w:rPr>
                <w:sz w:val="20"/>
              </w:rPr>
              <w:t xml:space="preserve">†) </w:t>
            </w:r>
          </w:p>
          <w:p w:rsidR="007447EC" w:rsidRPr="00347283" w:rsidRDefault="007447EC" w:rsidP="00A6632B">
            <w:pPr>
              <w:rPr>
                <w:sz w:val="20"/>
              </w:rPr>
            </w:pPr>
            <w:r w:rsidRPr="00347283">
              <w:rPr>
                <w:sz w:val="20"/>
              </w:rPr>
              <w:tab/>
              <w:t>•  mumps (</w:t>
            </w:r>
            <w:r w:rsidRPr="00347283">
              <w:rPr>
                <w:bCs/>
                <w:sz w:val="20"/>
              </w:rPr>
              <w:t>B26.2</w:t>
            </w:r>
            <w:r w:rsidRPr="00347283">
              <w:rPr>
                <w:sz w:val="20"/>
              </w:rPr>
              <w:t xml:space="preserve">†) </w:t>
            </w:r>
          </w:p>
          <w:p w:rsidR="007447EC" w:rsidRPr="00347283" w:rsidRDefault="007447EC" w:rsidP="00A6632B">
            <w:pPr>
              <w:rPr>
                <w:sz w:val="20"/>
              </w:rPr>
            </w:pPr>
            <w:r w:rsidRPr="00347283">
              <w:rPr>
                <w:sz w:val="20"/>
              </w:rPr>
              <w:tab/>
              <w:t>•  postchickenpox (</w:t>
            </w:r>
            <w:r w:rsidRPr="00347283">
              <w:rPr>
                <w:bCs/>
                <w:sz w:val="20"/>
              </w:rPr>
              <w:t>B01.1</w:t>
            </w:r>
            <w:r w:rsidRPr="00347283">
              <w:rPr>
                <w:sz w:val="20"/>
              </w:rPr>
              <w:t>†)</w:t>
            </w:r>
          </w:p>
          <w:p w:rsidR="007447EC" w:rsidRPr="00347283" w:rsidRDefault="007447EC" w:rsidP="00A6632B">
            <w:pPr>
              <w:rPr>
                <w:sz w:val="20"/>
              </w:rPr>
            </w:pPr>
            <w:r w:rsidRPr="00347283">
              <w:rPr>
                <w:sz w:val="20"/>
              </w:rPr>
              <w:tab/>
              <w:t>•  rubella (</w:t>
            </w:r>
            <w:r w:rsidRPr="00347283">
              <w:rPr>
                <w:bCs/>
                <w:sz w:val="20"/>
              </w:rPr>
              <w:t>B06.0</w:t>
            </w:r>
            <w:r w:rsidRPr="00347283">
              <w:rPr>
                <w:sz w:val="20"/>
              </w:rPr>
              <w:t xml:space="preserve">†) </w:t>
            </w:r>
          </w:p>
          <w:p w:rsidR="007447EC" w:rsidRPr="00347283" w:rsidRDefault="007447EC" w:rsidP="00A6632B">
            <w:pPr>
              <w:rPr>
                <w:sz w:val="20"/>
              </w:rPr>
            </w:pPr>
            <w:r w:rsidRPr="00347283">
              <w:rPr>
                <w:sz w:val="20"/>
              </w:rPr>
              <w:tab/>
              <w:t>•  zoster (</w:t>
            </w:r>
            <w:r w:rsidRPr="00347283">
              <w:rPr>
                <w:bCs/>
                <w:sz w:val="20"/>
              </w:rPr>
              <w:t>B02.0</w:t>
            </w:r>
            <w:r w:rsidRPr="00347283">
              <w:rPr>
                <w:sz w:val="20"/>
              </w:rPr>
              <w:t>†)</w:t>
            </w:r>
          </w:p>
          <w:p w:rsidR="007447EC" w:rsidRPr="00347283" w:rsidRDefault="007447EC">
            <w:pPr>
              <w:rPr>
                <w:sz w:val="20"/>
              </w:rPr>
            </w:pPr>
            <w:r w:rsidRPr="00347283">
              <w:rPr>
                <w:b/>
                <w:bCs/>
                <w:sz w:val="20"/>
                <w:lang w:eastAsia="en-CA"/>
              </w:rPr>
              <w:t xml:space="preserve"> </w:t>
            </w:r>
          </w:p>
        </w:tc>
        <w:tc>
          <w:tcPr>
            <w:tcW w:w="1275" w:type="dxa"/>
          </w:tcPr>
          <w:p w:rsidR="007447EC" w:rsidRPr="00347283" w:rsidRDefault="007447EC" w:rsidP="00D81BFC">
            <w:pPr>
              <w:jc w:val="center"/>
              <w:outlineLvl w:val="0"/>
              <w:rPr>
                <w:sz w:val="20"/>
              </w:rPr>
            </w:pPr>
            <w:r w:rsidRPr="00347283">
              <w:rPr>
                <w:rStyle w:val="proposalrnormal"/>
                <w:rFonts w:eastAsiaTheme="minorEastAsia"/>
              </w:rPr>
              <w:t>2086 Germany</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October 2014</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rStyle w:val="StyleTimesNewRoman"/>
              </w:rPr>
              <w:t>Revise and add text:</w:t>
            </w:r>
          </w:p>
        </w:tc>
        <w:tc>
          <w:tcPr>
            <w:tcW w:w="7797" w:type="dxa"/>
          </w:tcPr>
          <w:p w:rsidR="007447EC" w:rsidRPr="00347283" w:rsidRDefault="007447EC" w:rsidP="00F62416">
            <w:pPr>
              <w:rPr>
                <w:rStyle w:val="StyleTimesNewRoman"/>
              </w:rPr>
            </w:pPr>
            <w:r w:rsidRPr="00347283">
              <w:rPr>
                <w:b/>
                <w:bCs/>
                <w:sz w:val="20"/>
              </w:rPr>
              <w:t>G09</w:t>
            </w:r>
            <w:r w:rsidRPr="00347283">
              <w:rPr>
                <w:b/>
                <w:bCs/>
                <w:sz w:val="20"/>
              </w:rPr>
              <w:tab/>
              <w:t>Sequelae of inflammatory diseases of central nervous system</w:t>
            </w:r>
          </w:p>
          <w:p w:rsidR="007447EC" w:rsidRPr="00347283" w:rsidRDefault="007447EC" w:rsidP="000A2797">
            <w:pPr>
              <w:ind w:left="1229" w:hanging="540"/>
              <w:rPr>
                <w:rStyle w:val="StyleTimesNewRoman"/>
              </w:rPr>
            </w:pPr>
            <w:r w:rsidRPr="00347283">
              <w:rPr>
                <w:b/>
                <w:bCs/>
                <w:i/>
                <w:iCs/>
                <w:sz w:val="20"/>
              </w:rPr>
              <w:t>Note</w:t>
            </w:r>
            <w:r w:rsidRPr="00347283">
              <w:rPr>
                <w:rStyle w:val="StyleTimesNewRoman"/>
              </w:rPr>
              <w:t xml:space="preserve">: </w:t>
            </w:r>
            <w:r w:rsidRPr="00347283">
              <w:rPr>
                <w:strike/>
                <w:sz w:val="20"/>
              </w:rPr>
              <w:t>This c</w:t>
            </w:r>
            <w:r w:rsidRPr="00347283">
              <w:rPr>
                <w:sz w:val="20"/>
                <w:u w:val="single"/>
              </w:rPr>
              <w:t>C</w:t>
            </w:r>
            <w:r w:rsidRPr="00347283">
              <w:rPr>
                <w:rStyle w:val="StyleTimesNewRoman"/>
              </w:rPr>
              <w:t xml:space="preserve">ategory </w:t>
            </w:r>
            <w:r w:rsidRPr="00347283">
              <w:rPr>
                <w:b/>
                <w:bCs/>
                <w:sz w:val="20"/>
                <w:u w:val="single"/>
              </w:rPr>
              <w:t>G09</w:t>
            </w:r>
            <w:r w:rsidRPr="00347283">
              <w:rPr>
                <w:rStyle w:val="StyleTimesNewRoman"/>
              </w:rPr>
              <w:t xml:space="preserve"> is to be used to indicate conditions whose primary </w:t>
            </w:r>
            <w:r w:rsidRPr="00347283">
              <w:rPr>
                <w:rStyle w:val="StyleTimesNewRoman"/>
              </w:rPr>
              <w:lastRenderedPageBreak/>
              <w:t xml:space="preserve">classification is to </w:t>
            </w:r>
            <w:r w:rsidRPr="00347283">
              <w:rPr>
                <w:b/>
                <w:bCs/>
                <w:sz w:val="20"/>
              </w:rPr>
              <w:t>G00</w:t>
            </w:r>
            <w:r w:rsidRPr="00347283">
              <w:rPr>
                <w:rStyle w:val="StyleTimesNewRoman"/>
              </w:rPr>
              <w:t>-</w:t>
            </w:r>
            <w:r w:rsidRPr="00347283">
              <w:rPr>
                <w:b/>
                <w:bCs/>
                <w:sz w:val="20"/>
              </w:rPr>
              <w:t>G08</w:t>
            </w:r>
            <w:r w:rsidRPr="00347283">
              <w:rPr>
                <w:rStyle w:val="StyleTimesNewRoman"/>
              </w:rPr>
              <w:t xml:space="preserve"> (i.e. excluding those marked with an asterisk (*)) as the cause of sequelae, themselves classifiable elsewhere.  The “sequelae” include conditions specified as such or as late effects, or those present one year or more after onset of the causal condition.  For use of this category reference should be made to the relevant morbidity and mortality coding rules and guidelines in Volume 2.</w:t>
            </w:r>
          </w:p>
          <w:p w:rsidR="007447EC" w:rsidRPr="00347283" w:rsidRDefault="007447EC" w:rsidP="00F62416">
            <w:pPr>
              <w:ind w:left="720"/>
              <w:rPr>
                <w:sz w:val="20"/>
                <w:u w:val="single"/>
              </w:rPr>
            </w:pPr>
            <w:r w:rsidRPr="00347283">
              <w:rPr>
                <w:sz w:val="20"/>
                <w:u w:val="single"/>
              </w:rPr>
              <w:t>Not to be used for chronic inflammatory disease of the central nervous system. Code these to current inflammatory disease of the central nervous system.</w:t>
            </w:r>
          </w:p>
          <w:p w:rsidR="007447EC" w:rsidRPr="00347283" w:rsidRDefault="007447EC" w:rsidP="00F62416">
            <w:pPr>
              <w:ind w:left="720"/>
              <w:rPr>
                <w:sz w:val="20"/>
                <w:u w:val="single"/>
              </w:rPr>
            </w:pPr>
          </w:p>
          <w:p w:rsidR="007447EC" w:rsidRPr="00347283" w:rsidRDefault="007447EC" w:rsidP="00F62416">
            <w:pPr>
              <w:ind w:left="720"/>
              <w:rPr>
                <w:sz w:val="20"/>
                <w:u w:val="single"/>
              </w:rPr>
            </w:pPr>
          </w:p>
          <w:p w:rsidR="007447EC" w:rsidRPr="00347283" w:rsidRDefault="007447EC">
            <w:pPr>
              <w:rPr>
                <w:rStyle w:val="Pogrubienie"/>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MRG</w:t>
            </w:r>
          </w:p>
          <w:p w:rsidR="007447EC" w:rsidRPr="00347283" w:rsidRDefault="007447EC" w:rsidP="00D81BFC">
            <w:pPr>
              <w:jc w:val="center"/>
              <w:outlineLvl w:val="0"/>
              <w:rPr>
                <w:sz w:val="20"/>
              </w:rPr>
            </w:pPr>
            <w:r w:rsidRPr="00347283">
              <w:rPr>
                <w:rStyle w:val="StyleTimesNewRoman"/>
              </w:rPr>
              <w:t>1221</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t>October 2007</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574FD0">
            <w:pPr>
              <w:tabs>
                <w:tab w:val="left" w:pos="1021"/>
              </w:tabs>
              <w:autoSpaceDE w:val="0"/>
              <w:autoSpaceDN w:val="0"/>
              <w:adjustRightInd w:val="0"/>
              <w:spacing w:before="30"/>
              <w:rPr>
                <w:sz w:val="20"/>
              </w:rPr>
            </w:pPr>
          </w:p>
          <w:p w:rsidR="007447EC" w:rsidRPr="00347283" w:rsidRDefault="007447EC" w:rsidP="00574FD0">
            <w:pPr>
              <w:tabs>
                <w:tab w:val="left" w:pos="1021"/>
              </w:tabs>
              <w:autoSpaceDE w:val="0"/>
              <w:autoSpaceDN w:val="0"/>
              <w:adjustRightInd w:val="0"/>
              <w:spacing w:before="30"/>
              <w:rPr>
                <w:sz w:val="20"/>
              </w:rPr>
            </w:pPr>
          </w:p>
          <w:p w:rsidR="007447EC" w:rsidRPr="00347283" w:rsidRDefault="007447EC" w:rsidP="00574FD0">
            <w:pPr>
              <w:tabs>
                <w:tab w:val="left" w:pos="1021"/>
              </w:tabs>
              <w:autoSpaceDE w:val="0"/>
              <w:autoSpaceDN w:val="0"/>
              <w:adjustRightInd w:val="0"/>
              <w:spacing w:before="30"/>
              <w:rPr>
                <w:sz w:val="20"/>
              </w:rPr>
            </w:pPr>
          </w:p>
          <w:p w:rsidR="007447EC" w:rsidRPr="00347283" w:rsidRDefault="007447EC" w:rsidP="00574FD0">
            <w:pPr>
              <w:tabs>
                <w:tab w:val="left" w:pos="1021"/>
              </w:tabs>
              <w:autoSpaceDE w:val="0"/>
              <w:autoSpaceDN w:val="0"/>
              <w:adjustRightInd w:val="0"/>
              <w:spacing w:before="30"/>
              <w:rPr>
                <w:sz w:val="20"/>
              </w:rPr>
            </w:pPr>
          </w:p>
          <w:p w:rsidR="007447EC" w:rsidRPr="00347283" w:rsidRDefault="007447EC" w:rsidP="00574FD0">
            <w:pPr>
              <w:tabs>
                <w:tab w:val="left" w:pos="1021"/>
              </w:tabs>
              <w:autoSpaceDE w:val="0"/>
              <w:autoSpaceDN w:val="0"/>
              <w:adjustRightInd w:val="0"/>
              <w:spacing w:before="30"/>
              <w:rPr>
                <w:sz w:val="20"/>
              </w:rPr>
            </w:pPr>
          </w:p>
          <w:p w:rsidR="007447EC" w:rsidRPr="00347283" w:rsidRDefault="007447EC" w:rsidP="00574FD0">
            <w:pPr>
              <w:tabs>
                <w:tab w:val="left" w:pos="1021"/>
              </w:tabs>
              <w:autoSpaceDE w:val="0"/>
              <w:autoSpaceDN w:val="0"/>
              <w:adjustRightInd w:val="0"/>
              <w:spacing w:before="30"/>
              <w:rPr>
                <w:sz w:val="20"/>
              </w:rPr>
            </w:pPr>
          </w:p>
          <w:p w:rsidR="007447EC" w:rsidRPr="00347283" w:rsidRDefault="007447EC" w:rsidP="00574FD0">
            <w:pPr>
              <w:tabs>
                <w:tab w:val="left" w:pos="1021"/>
              </w:tabs>
              <w:autoSpaceDE w:val="0"/>
              <w:autoSpaceDN w:val="0"/>
              <w:adjustRightInd w:val="0"/>
              <w:spacing w:before="30"/>
              <w:rPr>
                <w:sz w:val="20"/>
              </w:rPr>
            </w:pPr>
          </w:p>
          <w:p w:rsidR="007447EC" w:rsidRPr="00347283" w:rsidRDefault="007447EC" w:rsidP="00574FD0">
            <w:pPr>
              <w:tabs>
                <w:tab w:val="left" w:pos="1021"/>
              </w:tabs>
              <w:autoSpaceDE w:val="0"/>
              <w:autoSpaceDN w:val="0"/>
              <w:adjustRightInd w:val="0"/>
              <w:spacing w:before="30"/>
              <w:rPr>
                <w:sz w:val="20"/>
              </w:rPr>
            </w:pPr>
          </w:p>
          <w:p w:rsidR="007447EC" w:rsidRPr="00347283" w:rsidRDefault="007447EC" w:rsidP="00574FD0">
            <w:pPr>
              <w:tabs>
                <w:tab w:val="left" w:pos="1021"/>
              </w:tabs>
              <w:autoSpaceDE w:val="0"/>
              <w:autoSpaceDN w:val="0"/>
              <w:adjustRightInd w:val="0"/>
              <w:spacing w:before="30"/>
              <w:rPr>
                <w:sz w:val="20"/>
              </w:rPr>
            </w:pPr>
          </w:p>
          <w:p w:rsidR="007447EC" w:rsidRPr="00347283" w:rsidRDefault="007447EC" w:rsidP="00574FD0">
            <w:pPr>
              <w:tabs>
                <w:tab w:val="left" w:pos="1021"/>
              </w:tabs>
              <w:autoSpaceDE w:val="0"/>
              <w:autoSpaceDN w:val="0"/>
              <w:adjustRightInd w:val="0"/>
              <w:spacing w:before="30"/>
              <w:rPr>
                <w:sz w:val="20"/>
              </w:rPr>
            </w:pPr>
          </w:p>
          <w:p w:rsidR="007447EC" w:rsidRPr="00347283" w:rsidRDefault="007447EC">
            <w:pPr>
              <w:pStyle w:val="Tytu"/>
              <w:jc w:val="left"/>
              <w:outlineLvl w:val="0"/>
              <w:rPr>
                <w:b w:val="0"/>
                <w:sz w:val="20"/>
              </w:rPr>
            </w:pPr>
            <w:r w:rsidRPr="00347283">
              <w:rPr>
                <w:sz w:val="20"/>
              </w:rPr>
              <w:t>Revise instructions</w:t>
            </w:r>
          </w:p>
        </w:tc>
        <w:tc>
          <w:tcPr>
            <w:tcW w:w="7797" w:type="dxa"/>
            <w:vAlign w:val="center"/>
          </w:tcPr>
          <w:p w:rsidR="007447EC" w:rsidRPr="00347283" w:rsidRDefault="007447EC" w:rsidP="00574FD0">
            <w:pPr>
              <w:rPr>
                <w:sz w:val="20"/>
                <w:lang w:val="en-CA" w:eastAsia="en-CA"/>
              </w:rPr>
            </w:pPr>
            <w:r w:rsidRPr="00347283">
              <w:rPr>
                <w:b/>
                <w:bCs/>
                <w:sz w:val="20"/>
                <w:lang w:val="en-CA" w:eastAsia="en-CA"/>
              </w:rPr>
              <w:t>G09        Sequelae of inflammatory diseases of central nervous system</w:t>
            </w:r>
          </w:p>
          <w:p w:rsidR="007447EC" w:rsidRPr="00347283" w:rsidRDefault="007447EC" w:rsidP="00574FD0">
            <w:pPr>
              <w:rPr>
                <w:sz w:val="20"/>
                <w:lang w:val="en-CA" w:eastAsia="en-CA"/>
              </w:rPr>
            </w:pPr>
            <w:r w:rsidRPr="00347283">
              <w:rPr>
                <w:sz w:val="20"/>
                <w:lang w:val="en-CA" w:eastAsia="en-CA"/>
              </w:rPr>
              <w:t> </w:t>
            </w:r>
          </w:p>
          <w:p w:rsidR="007447EC" w:rsidRPr="00347283" w:rsidRDefault="007447EC" w:rsidP="00574FD0">
            <w:pPr>
              <w:ind w:left="882"/>
              <w:rPr>
                <w:sz w:val="20"/>
                <w:lang w:val="en-CA" w:eastAsia="en-CA"/>
              </w:rPr>
            </w:pPr>
            <w:r w:rsidRPr="00347283">
              <w:rPr>
                <w:sz w:val="20"/>
                <w:lang w:val="en-CA" w:eastAsia="en-CA"/>
              </w:rPr>
              <w:t xml:space="preserve">Note: Category </w:t>
            </w:r>
            <w:r w:rsidRPr="00347283">
              <w:rPr>
                <w:bCs/>
                <w:sz w:val="20"/>
                <w:lang w:val="en-CA" w:eastAsia="en-CA"/>
              </w:rPr>
              <w:t>G09</w:t>
            </w:r>
            <w:r w:rsidRPr="00347283">
              <w:rPr>
                <w:sz w:val="20"/>
                <w:lang w:val="en-CA" w:eastAsia="en-CA"/>
              </w:rPr>
              <w:t xml:space="preserve"> is to be used to indicate conditions whose primary classification is to </w:t>
            </w:r>
            <w:r w:rsidRPr="00347283">
              <w:rPr>
                <w:bCs/>
                <w:sz w:val="20"/>
                <w:lang w:val="en-CA" w:eastAsia="en-CA"/>
              </w:rPr>
              <w:t>G00</w:t>
            </w:r>
            <w:r w:rsidRPr="00347283">
              <w:rPr>
                <w:sz w:val="20"/>
                <w:lang w:val="en-CA" w:eastAsia="en-CA"/>
              </w:rPr>
              <w:t>-</w:t>
            </w:r>
            <w:r w:rsidRPr="00347283">
              <w:rPr>
                <w:bCs/>
                <w:sz w:val="20"/>
                <w:lang w:val="en-CA" w:eastAsia="en-CA"/>
              </w:rPr>
              <w:t>G08</w:t>
            </w:r>
            <w:r w:rsidRPr="00347283">
              <w:rPr>
                <w:sz w:val="20"/>
                <w:lang w:val="en-CA" w:eastAsia="en-CA"/>
              </w:rPr>
              <w:t xml:space="preserve"> (i.e. excluding those marked with an asterisk (*)) as the cause of sequelae, themselves classifiable elsewhere. The “sequelae” include conditions specified as such or as late effects, or those present one year or more after onset of the causal condition. For use of this category reference should be made to the relevant morbidity and mortality coding rules and guidelines in Volume 2.</w:t>
            </w:r>
          </w:p>
          <w:p w:rsidR="007447EC" w:rsidRPr="00347283" w:rsidRDefault="007447EC" w:rsidP="00574FD0">
            <w:pPr>
              <w:ind w:left="882"/>
              <w:rPr>
                <w:sz w:val="20"/>
                <w:lang w:val="en-CA" w:eastAsia="en-CA"/>
              </w:rPr>
            </w:pPr>
            <w:r w:rsidRPr="00347283">
              <w:rPr>
                <w:sz w:val="20"/>
                <w:lang w:val="en-CA" w:eastAsia="en-CA"/>
              </w:rPr>
              <w:t> </w:t>
            </w:r>
          </w:p>
          <w:p w:rsidR="007447EC" w:rsidRPr="00347283" w:rsidRDefault="007447EC" w:rsidP="00574FD0">
            <w:pPr>
              <w:ind w:left="882"/>
              <w:rPr>
                <w:sz w:val="20"/>
                <w:lang w:val="en-CA" w:eastAsia="en-CA"/>
              </w:rPr>
            </w:pPr>
            <w:r w:rsidRPr="00347283">
              <w:rPr>
                <w:sz w:val="20"/>
                <w:lang w:val="en-CA" w:eastAsia="en-CA"/>
              </w:rPr>
              <w:t>Not to be used for chronic inflammatory disease</w:t>
            </w:r>
            <w:r w:rsidRPr="00347283">
              <w:rPr>
                <w:sz w:val="20"/>
                <w:u w:val="single"/>
                <w:lang w:val="en-CA" w:eastAsia="en-CA"/>
              </w:rPr>
              <w:t>s</w:t>
            </w:r>
            <w:r w:rsidRPr="00347283">
              <w:rPr>
                <w:sz w:val="20"/>
                <w:lang w:val="en-CA" w:eastAsia="en-CA"/>
              </w:rPr>
              <w:t xml:space="preserve"> of the central nervous system. Code these to current inflammatory disease</w:t>
            </w:r>
            <w:r w:rsidRPr="00347283">
              <w:rPr>
                <w:sz w:val="20"/>
                <w:u w:val="single"/>
                <w:lang w:val="en-CA" w:eastAsia="en-CA"/>
              </w:rPr>
              <w:t>s</w:t>
            </w:r>
            <w:r w:rsidRPr="00347283">
              <w:rPr>
                <w:sz w:val="20"/>
                <w:lang w:val="en-CA" w:eastAsia="en-CA"/>
              </w:rPr>
              <w:t xml:space="preserve"> of the central nervous system.</w:t>
            </w:r>
          </w:p>
          <w:p w:rsidR="007447EC" w:rsidRPr="00347283" w:rsidRDefault="007447EC">
            <w:pPr>
              <w:pStyle w:val="Tytu"/>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t>WHO</w:t>
            </w:r>
          </w:p>
          <w:p w:rsidR="007447EC" w:rsidRPr="00347283" w:rsidRDefault="007447EC" w:rsidP="00D81BFC">
            <w:pPr>
              <w:jc w:val="center"/>
              <w:outlineLvl w:val="0"/>
              <w:rPr>
                <w:sz w:val="20"/>
              </w:rPr>
            </w:pPr>
            <w:r w:rsidRPr="00347283">
              <w:rPr>
                <w:sz w:val="20"/>
              </w:rPr>
              <w:t>1771</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t>October 2010</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Revise block heading and add category</w:t>
            </w:r>
          </w:p>
        </w:tc>
        <w:tc>
          <w:tcPr>
            <w:tcW w:w="7797" w:type="dxa"/>
          </w:tcPr>
          <w:p w:rsidR="007447EC" w:rsidRPr="00347283" w:rsidRDefault="007447EC" w:rsidP="002D418B">
            <w:pPr>
              <w:rPr>
                <w:b/>
                <w:sz w:val="20"/>
              </w:rPr>
            </w:pPr>
            <w:r w:rsidRPr="00347283">
              <w:rPr>
                <w:b/>
                <w:sz w:val="20"/>
              </w:rPr>
              <w:t>Systemic atrophies primarily affecting the central nervous system</w:t>
            </w:r>
            <w:r w:rsidRPr="00347283">
              <w:rPr>
                <w:sz w:val="20"/>
              </w:rPr>
              <w:t xml:space="preserve"> </w:t>
            </w:r>
            <w:r w:rsidRPr="00347283">
              <w:rPr>
                <w:b/>
                <w:sz w:val="20"/>
              </w:rPr>
              <w:t>(G10-</w:t>
            </w:r>
            <w:r w:rsidRPr="00347283">
              <w:rPr>
                <w:b/>
                <w:strike/>
                <w:sz w:val="20"/>
              </w:rPr>
              <w:t>G13</w:t>
            </w:r>
            <w:r w:rsidRPr="00347283">
              <w:rPr>
                <w:b/>
                <w:sz w:val="20"/>
                <w:u w:val="single"/>
              </w:rPr>
              <w:t>G14</w:t>
            </w:r>
            <w:r w:rsidRPr="00347283">
              <w:rPr>
                <w:b/>
                <w:sz w:val="20"/>
              </w:rPr>
              <w:t>)</w:t>
            </w:r>
          </w:p>
          <w:p w:rsidR="007447EC" w:rsidRPr="00347283" w:rsidRDefault="007447EC" w:rsidP="002D418B">
            <w:pPr>
              <w:rPr>
                <w:sz w:val="20"/>
              </w:rPr>
            </w:pPr>
            <w:r w:rsidRPr="00347283">
              <w:rPr>
                <w:sz w:val="20"/>
              </w:rPr>
              <w:t> </w:t>
            </w:r>
          </w:p>
          <w:p w:rsidR="007447EC" w:rsidRPr="00347283" w:rsidRDefault="007447EC" w:rsidP="002D418B">
            <w:pPr>
              <w:rPr>
                <w:sz w:val="20"/>
                <w:lang w:val="it-IT"/>
              </w:rPr>
            </w:pPr>
            <w:r w:rsidRPr="00347283">
              <w:rPr>
                <w:b/>
                <w:bCs/>
                <w:sz w:val="20"/>
                <w:u w:val="single"/>
                <w:lang w:val="it-IT"/>
              </w:rPr>
              <w:t>G14</w:t>
            </w:r>
            <w:r w:rsidRPr="00347283">
              <w:rPr>
                <w:b/>
                <w:bCs/>
                <w:sz w:val="20"/>
                <w:lang w:val="it-IT"/>
              </w:rPr>
              <w:t xml:space="preserve">           </w:t>
            </w:r>
            <w:r w:rsidRPr="00347283">
              <w:rPr>
                <w:b/>
                <w:bCs/>
                <w:sz w:val="20"/>
                <w:u w:val="single"/>
                <w:lang w:val="it-IT"/>
              </w:rPr>
              <w:t>Postpolio syndrome</w:t>
            </w:r>
          </w:p>
          <w:p w:rsidR="007447EC" w:rsidRPr="00347283" w:rsidRDefault="007447EC" w:rsidP="002D418B">
            <w:pPr>
              <w:rPr>
                <w:sz w:val="20"/>
                <w:lang w:val="it-IT"/>
              </w:rPr>
            </w:pPr>
            <w:r w:rsidRPr="00347283">
              <w:rPr>
                <w:sz w:val="20"/>
                <w:lang w:val="it-IT"/>
              </w:rPr>
              <w:t xml:space="preserve">                  </w:t>
            </w:r>
            <w:r w:rsidRPr="00347283">
              <w:rPr>
                <w:sz w:val="20"/>
                <w:u w:val="single"/>
                <w:lang w:val="it-IT"/>
              </w:rPr>
              <w:t>Postpolio myelitic syndrome</w:t>
            </w:r>
          </w:p>
          <w:p w:rsidR="007447EC" w:rsidRPr="00347283" w:rsidRDefault="007447EC" w:rsidP="002D418B">
            <w:pPr>
              <w:rPr>
                <w:sz w:val="20"/>
              </w:rPr>
            </w:pPr>
            <w:r w:rsidRPr="00347283">
              <w:rPr>
                <w:sz w:val="20"/>
                <w:lang w:val="it-IT"/>
              </w:rPr>
              <w:t xml:space="preserve">                 </w:t>
            </w:r>
            <w:r w:rsidRPr="00347283">
              <w:rPr>
                <w:i/>
                <w:iCs/>
                <w:sz w:val="20"/>
                <w:lang w:val="it-IT"/>
              </w:rPr>
              <w:t xml:space="preserve"> </w:t>
            </w:r>
            <w:r w:rsidRPr="00347283">
              <w:rPr>
                <w:i/>
                <w:iCs/>
                <w:sz w:val="20"/>
                <w:u w:val="single"/>
              </w:rPr>
              <w:t>Excludes</w:t>
            </w:r>
            <w:r w:rsidRPr="00347283">
              <w:rPr>
                <w:sz w:val="20"/>
                <w:u w:val="single"/>
              </w:rPr>
              <w:t>: sequelae of poliomyelitis (B91)</w:t>
            </w:r>
          </w:p>
          <w:p w:rsidR="007447EC" w:rsidRPr="00347283" w:rsidRDefault="007447EC" w:rsidP="00300387">
            <w:pPr>
              <w:rPr>
                <w:sz w:val="20"/>
                <w:lang w:eastAsia="it-IT"/>
              </w:rPr>
            </w:pPr>
          </w:p>
        </w:tc>
        <w:tc>
          <w:tcPr>
            <w:tcW w:w="1275" w:type="dxa"/>
          </w:tcPr>
          <w:p w:rsidR="007447EC" w:rsidRPr="00347283" w:rsidRDefault="007447EC" w:rsidP="00D81BFC">
            <w:pPr>
              <w:jc w:val="center"/>
              <w:outlineLvl w:val="0"/>
              <w:rPr>
                <w:sz w:val="20"/>
              </w:rPr>
            </w:pPr>
            <w:r w:rsidRPr="00347283">
              <w:rPr>
                <w:sz w:val="20"/>
              </w:rPr>
              <w:t>Brazil</w:t>
            </w:r>
          </w:p>
          <w:p w:rsidR="007447EC" w:rsidRPr="00347283" w:rsidRDefault="007447EC" w:rsidP="00300387">
            <w:pPr>
              <w:jc w:val="center"/>
              <w:outlineLvl w:val="0"/>
              <w:rPr>
                <w:sz w:val="20"/>
              </w:rPr>
            </w:pPr>
            <w:r w:rsidRPr="00347283">
              <w:rPr>
                <w:sz w:val="20"/>
              </w:rPr>
              <w:t>1116</w:t>
            </w:r>
          </w:p>
        </w:tc>
        <w:tc>
          <w:tcPr>
            <w:tcW w:w="1418" w:type="dxa"/>
          </w:tcPr>
          <w:p w:rsidR="007447EC" w:rsidRPr="00347283" w:rsidRDefault="007447EC" w:rsidP="00300387">
            <w:pPr>
              <w:jc w:val="center"/>
              <w:rPr>
                <w:rStyle w:val="StyleTimesNewRoman"/>
              </w:rPr>
            </w:pPr>
            <w:r w:rsidRPr="00347283">
              <w:rPr>
                <w:rStyle w:val="StyleTimesNewRoman"/>
              </w:rPr>
              <w:t>October 2008</w:t>
            </w:r>
          </w:p>
        </w:tc>
        <w:tc>
          <w:tcPr>
            <w:tcW w:w="1276" w:type="dxa"/>
          </w:tcPr>
          <w:p w:rsidR="007447EC" w:rsidRPr="00347283" w:rsidRDefault="007447EC" w:rsidP="00300387">
            <w:pPr>
              <w:jc w:val="center"/>
              <w:rPr>
                <w:rStyle w:val="StyleTimesNewRoman"/>
              </w:rPr>
            </w:pPr>
            <w:r w:rsidRPr="00347283">
              <w:rPr>
                <w:rStyle w:val="StyleTimesNewRoman"/>
              </w:rPr>
              <w:t>Major</w:t>
            </w:r>
          </w:p>
        </w:tc>
        <w:tc>
          <w:tcPr>
            <w:tcW w:w="1417" w:type="dxa"/>
          </w:tcPr>
          <w:p w:rsidR="007447EC" w:rsidRPr="00347283" w:rsidRDefault="007447EC" w:rsidP="00300387">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p>
        </w:tc>
        <w:tc>
          <w:tcPr>
            <w:tcW w:w="7797" w:type="dxa"/>
          </w:tcPr>
          <w:p w:rsidR="007447EC" w:rsidRPr="00347283" w:rsidRDefault="007447EC" w:rsidP="00300387">
            <w:pPr>
              <w:pStyle w:val="NormalnyWeb"/>
              <w:spacing w:before="0" w:beforeAutospacing="0" w:after="0" w:afterAutospacing="0"/>
              <w:rPr>
                <w:b/>
                <w:bCs/>
                <w:sz w:val="20"/>
                <w:szCs w:val="20"/>
              </w:rPr>
            </w:pPr>
          </w:p>
        </w:tc>
        <w:tc>
          <w:tcPr>
            <w:tcW w:w="1275" w:type="dxa"/>
          </w:tcPr>
          <w:p w:rsidR="007447EC" w:rsidRPr="00347283" w:rsidRDefault="007447EC" w:rsidP="00300387">
            <w:pPr>
              <w:jc w:val="center"/>
              <w:outlineLvl w:val="0"/>
              <w:rPr>
                <w:sz w:val="20"/>
              </w:rPr>
            </w:pPr>
          </w:p>
        </w:tc>
        <w:tc>
          <w:tcPr>
            <w:tcW w:w="1418" w:type="dxa"/>
          </w:tcPr>
          <w:p w:rsidR="007447EC" w:rsidRPr="00347283" w:rsidRDefault="007447EC" w:rsidP="00300387">
            <w:pPr>
              <w:jc w:val="center"/>
              <w:rPr>
                <w:rStyle w:val="StyleTimesNewRoman"/>
              </w:rPr>
            </w:pPr>
          </w:p>
        </w:tc>
        <w:tc>
          <w:tcPr>
            <w:tcW w:w="1276" w:type="dxa"/>
          </w:tcPr>
          <w:p w:rsidR="007447EC" w:rsidRPr="00347283" w:rsidRDefault="007447EC" w:rsidP="00300387">
            <w:pPr>
              <w:jc w:val="center"/>
              <w:rPr>
                <w:rStyle w:val="StyleTimesNewRoman"/>
              </w:rPr>
            </w:pPr>
          </w:p>
        </w:tc>
        <w:tc>
          <w:tcPr>
            <w:tcW w:w="1417" w:type="dxa"/>
          </w:tcPr>
          <w:p w:rsidR="007447EC" w:rsidRPr="00347283" w:rsidRDefault="007447EC" w:rsidP="00300387">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B2054E">
            <w:pPr>
              <w:rPr>
                <w:sz w:val="20"/>
              </w:rPr>
            </w:pPr>
            <w:r w:rsidRPr="00347283">
              <w:rPr>
                <w:sz w:val="20"/>
              </w:rPr>
              <w:t>Add inclusion</w:t>
            </w:r>
          </w:p>
        </w:tc>
        <w:tc>
          <w:tcPr>
            <w:tcW w:w="7797" w:type="dxa"/>
          </w:tcPr>
          <w:p w:rsidR="007447EC" w:rsidRPr="00347283" w:rsidRDefault="007447EC" w:rsidP="00300387">
            <w:pPr>
              <w:pStyle w:val="NormalnyWeb"/>
              <w:spacing w:before="0" w:beforeAutospacing="0" w:after="0" w:afterAutospacing="0"/>
              <w:rPr>
                <w:rStyle w:val="Pogrubienie"/>
                <w:sz w:val="20"/>
                <w:szCs w:val="20"/>
              </w:rPr>
            </w:pPr>
            <w:r w:rsidRPr="00347283">
              <w:rPr>
                <w:rStyle w:val="Pogrubienie"/>
                <w:rFonts w:eastAsia="Calibri"/>
                <w:sz w:val="20"/>
                <w:szCs w:val="20"/>
              </w:rPr>
              <w:t>G12.2</w:t>
            </w:r>
            <w:r w:rsidRPr="00347283">
              <w:rPr>
                <w:rStyle w:val="Pogrubienie"/>
                <w:sz w:val="20"/>
                <w:szCs w:val="20"/>
              </w:rPr>
              <w:tab/>
              <w:t>Motor neuron disease</w:t>
            </w:r>
          </w:p>
          <w:p w:rsidR="007447EC" w:rsidRPr="00347283" w:rsidRDefault="007447EC" w:rsidP="00300387">
            <w:pPr>
              <w:pStyle w:val="NormalnyWeb"/>
              <w:spacing w:before="0" w:beforeAutospacing="0" w:after="0" w:afterAutospacing="0"/>
              <w:rPr>
                <w:sz w:val="20"/>
                <w:szCs w:val="20"/>
              </w:rPr>
            </w:pPr>
            <w:r w:rsidRPr="00347283">
              <w:rPr>
                <w:sz w:val="20"/>
                <w:szCs w:val="20"/>
              </w:rPr>
              <w:tab/>
              <w:t>Familial motor neuron disease</w:t>
            </w:r>
          </w:p>
          <w:p w:rsidR="007447EC" w:rsidRPr="00347283" w:rsidRDefault="007447EC" w:rsidP="00300387">
            <w:pPr>
              <w:pStyle w:val="NormalnyWeb"/>
              <w:spacing w:before="0" w:beforeAutospacing="0" w:after="0" w:afterAutospacing="0"/>
              <w:rPr>
                <w:sz w:val="20"/>
                <w:szCs w:val="20"/>
                <w:u w:val="single"/>
              </w:rPr>
            </w:pPr>
            <w:r w:rsidRPr="00347283">
              <w:rPr>
                <w:sz w:val="20"/>
                <w:szCs w:val="20"/>
              </w:rPr>
              <w:tab/>
            </w:r>
            <w:r w:rsidRPr="00347283">
              <w:rPr>
                <w:sz w:val="20"/>
                <w:szCs w:val="20"/>
                <w:u w:val="single"/>
              </w:rPr>
              <w:t>Kennedy disease</w:t>
            </w:r>
          </w:p>
          <w:p w:rsidR="007447EC" w:rsidRPr="00347283" w:rsidRDefault="007447EC" w:rsidP="00300387">
            <w:pPr>
              <w:pStyle w:val="NormalnyWeb"/>
              <w:spacing w:before="0" w:beforeAutospacing="0" w:after="0" w:afterAutospacing="0"/>
              <w:rPr>
                <w:sz w:val="20"/>
                <w:szCs w:val="20"/>
              </w:rPr>
            </w:pPr>
            <w:r w:rsidRPr="00347283">
              <w:rPr>
                <w:sz w:val="20"/>
                <w:szCs w:val="20"/>
              </w:rPr>
              <w:tab/>
              <w:t>Lateral sclerosis:</w:t>
            </w:r>
          </w:p>
          <w:p w:rsidR="007447EC" w:rsidRPr="00347283" w:rsidRDefault="007447EC" w:rsidP="00970BD7">
            <w:pPr>
              <w:pStyle w:val="NormalnyWeb"/>
              <w:numPr>
                <w:ilvl w:val="0"/>
                <w:numId w:val="89"/>
              </w:numPr>
              <w:spacing w:before="0" w:beforeAutospacing="0" w:after="0" w:afterAutospacing="0"/>
              <w:ind w:left="963" w:hanging="283"/>
              <w:rPr>
                <w:sz w:val="20"/>
                <w:szCs w:val="20"/>
              </w:rPr>
            </w:pPr>
            <w:r w:rsidRPr="00347283">
              <w:rPr>
                <w:sz w:val="20"/>
                <w:szCs w:val="20"/>
              </w:rPr>
              <w:t>amyotrophic</w:t>
            </w:r>
          </w:p>
          <w:p w:rsidR="007447EC" w:rsidRPr="00347283" w:rsidRDefault="007447EC" w:rsidP="00970BD7">
            <w:pPr>
              <w:pStyle w:val="NormalnyWeb"/>
              <w:numPr>
                <w:ilvl w:val="0"/>
                <w:numId w:val="89"/>
              </w:numPr>
              <w:spacing w:before="0" w:beforeAutospacing="0" w:after="0" w:afterAutospacing="0"/>
              <w:ind w:left="963" w:hanging="283"/>
              <w:rPr>
                <w:sz w:val="20"/>
                <w:szCs w:val="20"/>
              </w:rPr>
            </w:pPr>
            <w:r w:rsidRPr="00347283">
              <w:rPr>
                <w:sz w:val="20"/>
                <w:szCs w:val="20"/>
              </w:rPr>
              <w:t>primary</w:t>
            </w:r>
          </w:p>
          <w:p w:rsidR="007447EC" w:rsidRPr="00347283" w:rsidRDefault="007447EC" w:rsidP="00300387">
            <w:pPr>
              <w:pStyle w:val="NormalnyWeb"/>
              <w:spacing w:before="0" w:beforeAutospacing="0" w:after="0" w:afterAutospacing="0"/>
              <w:rPr>
                <w:sz w:val="20"/>
                <w:szCs w:val="20"/>
              </w:rPr>
            </w:pPr>
            <w:r w:rsidRPr="00347283">
              <w:rPr>
                <w:sz w:val="20"/>
                <w:szCs w:val="20"/>
              </w:rPr>
              <w:lastRenderedPageBreak/>
              <w:tab/>
              <w:t>Progressive:</w:t>
            </w:r>
          </w:p>
          <w:p w:rsidR="007447EC" w:rsidRPr="00347283" w:rsidRDefault="007447EC" w:rsidP="00970BD7">
            <w:pPr>
              <w:pStyle w:val="NormalnyWeb"/>
              <w:numPr>
                <w:ilvl w:val="0"/>
                <w:numId w:val="90"/>
              </w:numPr>
              <w:spacing w:before="0" w:beforeAutospacing="0" w:after="0" w:afterAutospacing="0"/>
              <w:ind w:left="963" w:hanging="283"/>
              <w:rPr>
                <w:sz w:val="20"/>
                <w:szCs w:val="20"/>
              </w:rPr>
            </w:pPr>
            <w:r w:rsidRPr="00347283">
              <w:rPr>
                <w:sz w:val="20"/>
                <w:szCs w:val="20"/>
              </w:rPr>
              <w:t>bulbar palsy</w:t>
            </w:r>
          </w:p>
          <w:p w:rsidR="007447EC" w:rsidRPr="00347283" w:rsidRDefault="007447EC" w:rsidP="00970BD7">
            <w:pPr>
              <w:pStyle w:val="NormalnyWeb"/>
              <w:numPr>
                <w:ilvl w:val="0"/>
                <w:numId w:val="90"/>
              </w:numPr>
              <w:spacing w:before="0" w:beforeAutospacing="0" w:after="0" w:afterAutospacing="0"/>
              <w:ind w:left="963" w:hanging="283"/>
              <w:rPr>
                <w:sz w:val="20"/>
                <w:szCs w:val="20"/>
              </w:rPr>
            </w:pPr>
            <w:r w:rsidRPr="00347283">
              <w:rPr>
                <w:sz w:val="20"/>
                <w:szCs w:val="20"/>
              </w:rPr>
              <w:t>spinal muscular atrophy</w:t>
            </w:r>
          </w:p>
          <w:p w:rsidR="007447EC" w:rsidRPr="00347283" w:rsidRDefault="007447EC" w:rsidP="00B2054E">
            <w:pPr>
              <w:shd w:val="clear" w:color="auto" w:fill="F4F4F4"/>
              <w:tabs>
                <w:tab w:val="left" w:pos="1110"/>
              </w:tabs>
              <w:rPr>
                <w:b/>
                <w:bCs/>
                <w:sz w:val="20"/>
              </w:rPr>
            </w:pPr>
          </w:p>
        </w:tc>
        <w:tc>
          <w:tcPr>
            <w:tcW w:w="1275" w:type="dxa"/>
          </w:tcPr>
          <w:p w:rsidR="007447EC" w:rsidRPr="00347283" w:rsidRDefault="007447EC" w:rsidP="00300387">
            <w:pPr>
              <w:jc w:val="center"/>
              <w:outlineLvl w:val="0"/>
              <w:rPr>
                <w:sz w:val="20"/>
              </w:rPr>
            </w:pPr>
            <w:r w:rsidRPr="00347283">
              <w:rPr>
                <w:sz w:val="20"/>
              </w:rPr>
              <w:lastRenderedPageBreak/>
              <w:t>2225</w:t>
            </w:r>
          </w:p>
          <w:p w:rsidR="007447EC" w:rsidRPr="00347283" w:rsidRDefault="007447EC" w:rsidP="00D81BFC">
            <w:pPr>
              <w:jc w:val="center"/>
              <w:outlineLvl w:val="0"/>
              <w:rPr>
                <w:sz w:val="20"/>
              </w:rPr>
            </w:pPr>
            <w:r w:rsidRPr="00347283">
              <w:rPr>
                <w:sz w:val="20"/>
              </w:rPr>
              <w:t>Statistics Korea</w:t>
            </w:r>
          </w:p>
        </w:tc>
        <w:tc>
          <w:tcPr>
            <w:tcW w:w="1418" w:type="dxa"/>
          </w:tcPr>
          <w:p w:rsidR="007447EC" w:rsidRPr="00347283" w:rsidRDefault="007447EC" w:rsidP="00D81BFC">
            <w:pPr>
              <w:jc w:val="center"/>
              <w:rPr>
                <w:rStyle w:val="StyleTimesNewRoman"/>
              </w:rPr>
            </w:pPr>
            <w:r w:rsidRPr="00347283">
              <w:rPr>
                <w:rStyle w:val="StyleTimesNewRoman"/>
              </w:rPr>
              <w:t>October 2016</w:t>
            </w:r>
          </w:p>
        </w:tc>
        <w:tc>
          <w:tcPr>
            <w:tcW w:w="1276" w:type="dxa"/>
          </w:tcPr>
          <w:p w:rsidR="007447EC" w:rsidRPr="00347283" w:rsidRDefault="007447EC" w:rsidP="00D81BFC">
            <w:pPr>
              <w:jc w:val="center"/>
              <w:rPr>
                <w:rStyle w:val="StyleTimesNewRoman"/>
              </w:rPr>
            </w:pPr>
            <w:r w:rsidRPr="00347283">
              <w:rPr>
                <w:rStyle w:val="StyleTimesNewRoman"/>
              </w:rPr>
              <w:t xml:space="preserve">Major </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t>Add code</w:t>
            </w:r>
          </w:p>
        </w:tc>
        <w:tc>
          <w:tcPr>
            <w:tcW w:w="7797" w:type="dxa"/>
          </w:tcPr>
          <w:p w:rsidR="007447EC" w:rsidRPr="00347283" w:rsidRDefault="007447EC">
            <w:pPr>
              <w:tabs>
                <w:tab w:val="left" w:pos="-142"/>
              </w:tabs>
              <w:outlineLvl w:val="0"/>
              <w:rPr>
                <w:b/>
                <w:bCs/>
                <w:sz w:val="20"/>
              </w:rPr>
            </w:pPr>
            <w:r w:rsidRPr="00347283">
              <w:rPr>
                <w:b/>
                <w:bCs/>
                <w:sz w:val="20"/>
              </w:rPr>
              <w:t>G21</w:t>
            </w:r>
            <w:r w:rsidRPr="00347283">
              <w:rPr>
                <w:b/>
                <w:bCs/>
                <w:sz w:val="20"/>
              </w:rPr>
              <w:tab/>
              <w:t>Secondary Parkinsonism</w:t>
            </w:r>
          </w:p>
          <w:p w:rsidR="007447EC" w:rsidRPr="00347283" w:rsidRDefault="007447EC">
            <w:pPr>
              <w:tabs>
                <w:tab w:val="left" w:pos="-142"/>
              </w:tabs>
              <w:outlineLvl w:val="0"/>
              <w:rPr>
                <w:b/>
                <w:bCs/>
                <w:sz w:val="20"/>
              </w:rPr>
            </w:pPr>
          </w:p>
          <w:p w:rsidR="007447EC" w:rsidRPr="00347283" w:rsidRDefault="007447EC">
            <w:pPr>
              <w:pStyle w:val="Nagwek6"/>
              <w:tabs>
                <w:tab w:val="left" w:pos="-142"/>
              </w:tabs>
              <w:rPr>
                <w:rFonts w:ascii="Times New Roman" w:hAnsi="Times New Roman" w:cs="Times New Roman"/>
                <w:bCs/>
                <w:szCs w:val="20"/>
              </w:rPr>
            </w:pPr>
            <w:r w:rsidRPr="00347283">
              <w:rPr>
                <w:rFonts w:ascii="Times New Roman" w:hAnsi="Times New Roman" w:cs="Times New Roman"/>
                <w:bCs/>
                <w:szCs w:val="20"/>
              </w:rPr>
              <w:t>G21.4</w:t>
            </w:r>
            <w:r w:rsidRPr="00347283">
              <w:rPr>
                <w:rFonts w:ascii="Times New Roman" w:hAnsi="Times New Roman" w:cs="Times New Roman"/>
                <w:bCs/>
                <w:szCs w:val="20"/>
              </w:rPr>
              <w:tab/>
              <w:t>Vascular parkinsonism</w:t>
            </w:r>
          </w:p>
          <w:p w:rsidR="007447EC" w:rsidRPr="00347283" w:rsidRDefault="007447EC">
            <w:pPr>
              <w:pStyle w:val="Tekstpodstawowy2"/>
              <w:rPr>
                <w:sz w:val="20"/>
                <w:lang w:val="fr-CA"/>
              </w:rPr>
            </w:pP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D81BFC">
            <w:pPr>
              <w:pStyle w:val="Tekstprzypisudolnego"/>
              <w:widowControl w:val="0"/>
              <w:jc w:val="center"/>
              <w:outlineLvl w:val="0"/>
              <w:rPr>
                <w:lang w:val="en-CA"/>
              </w:rPr>
            </w:pPr>
            <w:r w:rsidRPr="00347283">
              <w:t>0338</w:t>
            </w:r>
          </w:p>
        </w:tc>
        <w:tc>
          <w:tcPr>
            <w:tcW w:w="1418" w:type="dxa"/>
          </w:tcPr>
          <w:p w:rsidR="007447EC" w:rsidRPr="00347283" w:rsidRDefault="007447EC" w:rsidP="00D81BFC">
            <w:pPr>
              <w:jc w:val="center"/>
              <w:outlineLvl w:val="0"/>
              <w:rPr>
                <w:sz w:val="20"/>
              </w:rPr>
            </w:pPr>
            <w:r w:rsidRPr="00347283">
              <w:rPr>
                <w:sz w:val="20"/>
              </w:rPr>
              <w:t>October 2005</w:t>
            </w:r>
          </w:p>
        </w:tc>
        <w:tc>
          <w:tcPr>
            <w:tcW w:w="1276" w:type="dxa"/>
          </w:tcPr>
          <w:p w:rsidR="007447EC" w:rsidRPr="00347283" w:rsidRDefault="007447EC" w:rsidP="00D81BFC">
            <w:pPr>
              <w:jc w:val="center"/>
              <w:outlineLvl w:val="0"/>
              <w:rPr>
                <w:sz w:val="20"/>
              </w:rPr>
            </w:pPr>
            <w:r w:rsidRPr="00347283">
              <w:rPr>
                <w:sz w:val="20"/>
              </w:rPr>
              <w:t>Major</w:t>
            </w:r>
          </w:p>
        </w:tc>
        <w:tc>
          <w:tcPr>
            <w:tcW w:w="1417" w:type="dxa"/>
          </w:tcPr>
          <w:p w:rsidR="007447EC" w:rsidRPr="00347283" w:rsidRDefault="007447EC" w:rsidP="00D81BFC">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Add new code, revise code title and add inclusion and exclusion</w:t>
            </w:r>
          </w:p>
        </w:tc>
        <w:tc>
          <w:tcPr>
            <w:tcW w:w="7797" w:type="dxa"/>
            <w:shd w:val="clear" w:color="auto" w:fill="auto"/>
          </w:tcPr>
          <w:p w:rsidR="007447EC" w:rsidRPr="00347283" w:rsidRDefault="007447EC" w:rsidP="00FF3D62">
            <w:pPr>
              <w:rPr>
                <w:sz w:val="20"/>
                <w:lang w:eastAsia="en-CA"/>
              </w:rPr>
            </w:pPr>
            <w:r w:rsidRPr="00347283">
              <w:rPr>
                <w:b/>
                <w:bCs/>
                <w:sz w:val="20"/>
                <w:lang w:eastAsia="en-CA"/>
              </w:rPr>
              <w:t>G23        Other degenerative diseases of basal ganglia</w:t>
            </w:r>
          </w:p>
          <w:p w:rsidR="007447EC" w:rsidRPr="00347283" w:rsidRDefault="007447EC" w:rsidP="00FF3D62">
            <w:pPr>
              <w:rPr>
                <w:sz w:val="20"/>
                <w:lang w:eastAsia="en-CA"/>
              </w:rPr>
            </w:pPr>
            <w:r w:rsidRPr="00347283">
              <w:rPr>
                <w:sz w:val="20"/>
                <w:lang w:eastAsia="en-CA"/>
              </w:rPr>
              <w:t xml:space="preserve">               </w:t>
            </w:r>
            <w:r w:rsidRPr="00347283">
              <w:rPr>
                <w:strike/>
                <w:sz w:val="20"/>
                <w:lang w:eastAsia="en-CA"/>
              </w:rPr>
              <w:t>Excludes:  multi-system degeneration (</w:t>
            </w:r>
            <w:r w:rsidRPr="00347283">
              <w:rPr>
                <w:bCs/>
                <w:strike/>
                <w:sz w:val="20"/>
                <w:lang w:eastAsia="en-CA"/>
              </w:rPr>
              <w:t>G90.3</w:t>
            </w:r>
            <w:r w:rsidRPr="00347283">
              <w:rPr>
                <w:strike/>
                <w:sz w:val="20"/>
                <w:lang w:eastAsia="en-CA"/>
              </w:rPr>
              <w:t>)</w:t>
            </w:r>
          </w:p>
          <w:p w:rsidR="007447EC" w:rsidRPr="00347283" w:rsidRDefault="007447EC" w:rsidP="00FF3D62">
            <w:pPr>
              <w:rPr>
                <w:b/>
                <w:sz w:val="20"/>
                <w:lang w:eastAsia="en-CA"/>
              </w:rPr>
            </w:pPr>
            <w:r w:rsidRPr="00347283">
              <w:rPr>
                <w:b/>
                <w:bCs/>
                <w:sz w:val="20"/>
                <w:lang w:eastAsia="en-CA"/>
              </w:rPr>
              <w:t>G23.2</w:t>
            </w:r>
            <w:r w:rsidRPr="00347283">
              <w:rPr>
                <w:sz w:val="20"/>
                <w:lang w:eastAsia="en-CA"/>
              </w:rPr>
              <w:t xml:space="preserve">     </w:t>
            </w:r>
            <w:r w:rsidRPr="00347283">
              <w:rPr>
                <w:b/>
                <w:strike/>
                <w:sz w:val="20"/>
                <w:lang w:eastAsia="en-CA"/>
              </w:rPr>
              <w:t xml:space="preserve">Striatonigral degeneration </w:t>
            </w:r>
            <w:r w:rsidRPr="00347283">
              <w:rPr>
                <w:b/>
                <w:sz w:val="20"/>
                <w:u w:val="single"/>
                <w:lang w:eastAsia="en-CA"/>
              </w:rPr>
              <w:t>Multiple system atrophy</w:t>
            </w:r>
            <w:r w:rsidRPr="00347283">
              <w:rPr>
                <w:sz w:val="20"/>
                <w:u w:val="single"/>
                <w:lang w:eastAsia="en-CA"/>
              </w:rPr>
              <w:t xml:space="preserve">, </w:t>
            </w:r>
            <w:r w:rsidRPr="00347283">
              <w:rPr>
                <w:sz w:val="20"/>
                <w:lang w:eastAsia="en-CA"/>
              </w:rPr>
              <w:tab/>
            </w:r>
            <w:r w:rsidRPr="00347283">
              <w:rPr>
                <w:sz w:val="20"/>
                <w:lang w:eastAsia="en-CA"/>
              </w:rPr>
              <w:tab/>
            </w:r>
            <w:r w:rsidRPr="00347283">
              <w:rPr>
                <w:sz w:val="20"/>
                <w:lang w:eastAsia="en-CA"/>
              </w:rPr>
              <w:tab/>
            </w:r>
            <w:r w:rsidRPr="00347283">
              <w:rPr>
                <w:b/>
                <w:sz w:val="20"/>
                <w:u w:val="single"/>
                <w:lang w:eastAsia="en-CA"/>
              </w:rPr>
              <w:t>parkinsonian type [MSA-P]</w:t>
            </w:r>
          </w:p>
          <w:p w:rsidR="007447EC" w:rsidRPr="00347283" w:rsidRDefault="007447EC" w:rsidP="00FF3D62">
            <w:pPr>
              <w:rPr>
                <w:b/>
                <w:sz w:val="20"/>
                <w:lang w:eastAsia="en-CA"/>
              </w:rPr>
            </w:pPr>
            <w:r w:rsidRPr="00347283">
              <w:rPr>
                <w:b/>
                <w:sz w:val="20"/>
                <w:u w:val="single"/>
                <w:lang w:eastAsia="en-CA"/>
              </w:rPr>
              <w:t>G23.3    Multiple system atrophy, cerebellar type [MSA-C]</w:t>
            </w:r>
          </w:p>
          <w:p w:rsidR="007447EC" w:rsidRPr="00347283" w:rsidRDefault="007447EC" w:rsidP="00FF3D62">
            <w:pPr>
              <w:rPr>
                <w:b/>
                <w:sz w:val="20"/>
                <w:lang w:eastAsia="en-CA"/>
              </w:rPr>
            </w:pPr>
            <w:r w:rsidRPr="00347283">
              <w:rPr>
                <w:b/>
                <w:bCs/>
                <w:sz w:val="20"/>
                <w:lang w:eastAsia="en-CA"/>
              </w:rPr>
              <w:t>G23.8</w:t>
            </w:r>
            <w:r w:rsidRPr="00347283">
              <w:rPr>
                <w:b/>
                <w:sz w:val="20"/>
                <w:lang w:eastAsia="en-CA"/>
              </w:rPr>
              <w:t>     Other specified degenerative diseases of basal ganglia</w:t>
            </w:r>
          </w:p>
          <w:p w:rsidR="007447EC" w:rsidRPr="00347283" w:rsidRDefault="007447EC" w:rsidP="00FF3D62">
            <w:pPr>
              <w:rPr>
                <w:sz w:val="20"/>
                <w:lang w:eastAsia="en-CA"/>
              </w:rPr>
            </w:pPr>
            <w:r w:rsidRPr="00347283">
              <w:rPr>
                <w:sz w:val="20"/>
                <w:lang w:eastAsia="en-CA"/>
              </w:rPr>
              <w:t>               Calcification of basal ganglia</w:t>
            </w:r>
          </w:p>
          <w:p w:rsidR="007447EC" w:rsidRPr="00347283" w:rsidRDefault="007447EC" w:rsidP="00FF3D62">
            <w:pPr>
              <w:rPr>
                <w:sz w:val="20"/>
                <w:lang w:eastAsia="en-CA"/>
              </w:rPr>
            </w:pPr>
            <w:r w:rsidRPr="00347283">
              <w:rPr>
                <w:sz w:val="20"/>
                <w:lang w:eastAsia="en-CA"/>
              </w:rPr>
              <w:t xml:space="preserve">               </w:t>
            </w:r>
            <w:r w:rsidRPr="00347283">
              <w:rPr>
                <w:sz w:val="20"/>
                <w:u w:val="single"/>
                <w:lang w:eastAsia="en-CA"/>
              </w:rPr>
              <w:t>Neurogenic orthostatic hypotension [Shy-Drager]</w:t>
            </w:r>
          </w:p>
          <w:p w:rsidR="007447EC" w:rsidRPr="00347283" w:rsidRDefault="007447EC" w:rsidP="00FF3D62">
            <w:pPr>
              <w:rPr>
                <w:sz w:val="20"/>
                <w:lang w:eastAsia="en-CA"/>
              </w:rPr>
            </w:pPr>
            <w:r w:rsidRPr="00347283">
              <w:rPr>
                <w:sz w:val="20"/>
                <w:lang w:eastAsia="en-CA"/>
              </w:rPr>
              <w:t xml:space="preserve">               </w:t>
            </w:r>
            <w:r w:rsidRPr="00347283">
              <w:rPr>
                <w:b/>
                <w:i/>
                <w:iCs/>
                <w:sz w:val="20"/>
                <w:u w:val="single"/>
                <w:lang w:eastAsia="en-CA"/>
              </w:rPr>
              <w:t>Excl.</w:t>
            </w:r>
            <w:r w:rsidRPr="00347283">
              <w:rPr>
                <w:b/>
                <w:sz w:val="20"/>
                <w:u w:val="single"/>
                <w:lang w:eastAsia="en-CA"/>
              </w:rPr>
              <w:t>:</w:t>
            </w:r>
            <w:r w:rsidRPr="00347283">
              <w:rPr>
                <w:sz w:val="20"/>
                <w:u w:val="single"/>
                <w:lang w:eastAsia="en-CA"/>
              </w:rPr>
              <w:t>  orthostatic hypotension NOS (</w:t>
            </w:r>
            <w:r w:rsidRPr="00347283">
              <w:rPr>
                <w:bCs/>
                <w:sz w:val="20"/>
                <w:u w:val="single"/>
                <w:lang w:eastAsia="en-CA"/>
              </w:rPr>
              <w:t>I95.1</w:t>
            </w:r>
            <w:r w:rsidRPr="00347283">
              <w:rPr>
                <w:sz w:val="20"/>
                <w:u w:val="single"/>
                <w:lang w:eastAsia="en-CA"/>
              </w:rPr>
              <w:t>)</w:t>
            </w:r>
          </w:p>
          <w:p w:rsidR="007447EC" w:rsidRPr="00347283" w:rsidRDefault="007447EC" w:rsidP="00A6632B">
            <w:pPr>
              <w:rPr>
                <w:b/>
                <w:bCs/>
                <w:sz w:val="20"/>
                <w:lang w:eastAsia="en-CA"/>
              </w:rPr>
            </w:pPr>
            <w:r w:rsidRPr="00347283">
              <w:rPr>
                <w:sz w:val="20"/>
                <w:lang w:eastAsia="en-CA"/>
              </w:rPr>
              <w:t> </w:t>
            </w:r>
          </w:p>
        </w:tc>
        <w:tc>
          <w:tcPr>
            <w:tcW w:w="1275" w:type="dxa"/>
          </w:tcPr>
          <w:p w:rsidR="007447EC" w:rsidRPr="00347283" w:rsidRDefault="007447EC" w:rsidP="00FF3D62">
            <w:pPr>
              <w:jc w:val="center"/>
              <w:outlineLvl w:val="0"/>
              <w:rPr>
                <w:rStyle w:val="proposalrnormal"/>
                <w:rFonts w:eastAsiaTheme="minorEastAsia"/>
                <w:iCs/>
                <w:sz w:val="20"/>
              </w:rPr>
            </w:pPr>
            <w:r w:rsidRPr="00347283">
              <w:rPr>
                <w:rStyle w:val="proposalrnormal"/>
                <w:rFonts w:eastAsiaTheme="minorEastAsia"/>
                <w:sz w:val="20"/>
              </w:rPr>
              <w:t>2035</w:t>
            </w:r>
          </w:p>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Germany</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October 2014</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Major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r w:rsidRPr="00347283">
              <w:rPr>
                <w:sz w:val="20"/>
              </w:rPr>
              <w:t>Add inclusion</w:t>
            </w:r>
          </w:p>
        </w:tc>
        <w:tc>
          <w:tcPr>
            <w:tcW w:w="7797" w:type="dxa"/>
            <w:vAlign w:val="center"/>
          </w:tcPr>
          <w:p w:rsidR="007447EC" w:rsidRPr="00347283" w:rsidRDefault="007447EC" w:rsidP="00C15A73">
            <w:pPr>
              <w:rPr>
                <w:b/>
                <w:bCs/>
                <w:sz w:val="20"/>
                <w:lang w:val="en-CA" w:eastAsia="en-CA"/>
              </w:rPr>
            </w:pPr>
            <w:r w:rsidRPr="00347283">
              <w:rPr>
                <w:b/>
                <w:bCs/>
                <w:sz w:val="20"/>
                <w:lang w:val="en-CA" w:eastAsia="en-CA"/>
              </w:rPr>
              <w:t>G23.1    Progressive supranuclear ophthalmoplegia [Steele-Richardson-</w:t>
            </w:r>
          </w:p>
          <w:p w:rsidR="007447EC" w:rsidRPr="00347283" w:rsidRDefault="007447EC" w:rsidP="00C15A73">
            <w:pPr>
              <w:rPr>
                <w:b/>
                <w:bCs/>
                <w:sz w:val="20"/>
                <w:lang w:val="en-CA" w:eastAsia="en-CA"/>
              </w:rPr>
            </w:pPr>
            <w:r w:rsidRPr="00347283">
              <w:rPr>
                <w:b/>
                <w:bCs/>
                <w:sz w:val="20"/>
                <w:lang w:val="en-CA" w:eastAsia="en-CA"/>
              </w:rPr>
              <w:t xml:space="preserve">             Olszewski]</w:t>
            </w:r>
          </w:p>
          <w:p w:rsidR="007447EC" w:rsidRPr="00347283" w:rsidRDefault="007447EC" w:rsidP="00C15A73">
            <w:pPr>
              <w:rPr>
                <w:sz w:val="20"/>
                <w:lang w:val="en-CA" w:eastAsia="en-CA"/>
              </w:rPr>
            </w:pPr>
            <w:r w:rsidRPr="00347283">
              <w:rPr>
                <w:b/>
                <w:bCs/>
                <w:sz w:val="20"/>
                <w:lang w:val="en-CA" w:eastAsia="en-CA"/>
              </w:rPr>
              <w:t xml:space="preserve">              </w:t>
            </w:r>
          </w:p>
          <w:p w:rsidR="007447EC" w:rsidRPr="00347283" w:rsidRDefault="007447EC" w:rsidP="00C15A73">
            <w:pPr>
              <w:rPr>
                <w:sz w:val="20"/>
                <w:u w:val="single"/>
                <w:lang w:val="en-CA" w:eastAsia="en-CA"/>
              </w:rPr>
            </w:pPr>
            <w:r w:rsidRPr="00347283">
              <w:rPr>
                <w:sz w:val="20"/>
                <w:lang w:val="en-CA" w:eastAsia="en-CA"/>
              </w:rPr>
              <w:t xml:space="preserve">              </w:t>
            </w:r>
            <w:r w:rsidRPr="00347283">
              <w:rPr>
                <w:sz w:val="20"/>
                <w:u w:val="single"/>
                <w:lang w:val="en-CA" w:eastAsia="en-CA"/>
              </w:rPr>
              <w:t>Progressive supranuclear  palsy</w:t>
            </w:r>
          </w:p>
          <w:p w:rsidR="007447EC" w:rsidRPr="00347283" w:rsidRDefault="007447EC" w:rsidP="00F62416">
            <w:pPr>
              <w:ind w:left="720"/>
              <w:rPr>
                <w:sz w:val="20"/>
              </w:rPr>
            </w:pPr>
          </w:p>
        </w:tc>
        <w:tc>
          <w:tcPr>
            <w:tcW w:w="1275" w:type="dxa"/>
          </w:tcPr>
          <w:p w:rsidR="007447EC" w:rsidRPr="00347283" w:rsidRDefault="007447EC" w:rsidP="00C15A73">
            <w:pPr>
              <w:jc w:val="center"/>
              <w:outlineLvl w:val="0"/>
              <w:rPr>
                <w:sz w:val="20"/>
              </w:rPr>
            </w:pPr>
            <w:r w:rsidRPr="00347283">
              <w:rPr>
                <w:sz w:val="20"/>
              </w:rPr>
              <w:t>MRG</w:t>
            </w:r>
          </w:p>
          <w:p w:rsidR="007447EC" w:rsidRPr="00347283" w:rsidRDefault="007447EC" w:rsidP="00C15A73">
            <w:pPr>
              <w:jc w:val="center"/>
              <w:outlineLvl w:val="0"/>
              <w:rPr>
                <w:sz w:val="20"/>
              </w:rPr>
            </w:pPr>
            <w:r w:rsidRPr="00347283">
              <w:rPr>
                <w:sz w:val="20"/>
              </w:rPr>
              <w:t>1759</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t>October 2010</w:t>
            </w:r>
          </w:p>
        </w:tc>
        <w:tc>
          <w:tcPr>
            <w:tcW w:w="1276" w:type="dxa"/>
          </w:tcPr>
          <w:p w:rsidR="007447EC" w:rsidRPr="00347283" w:rsidRDefault="007447EC" w:rsidP="00D81BFC">
            <w:pPr>
              <w:jc w:val="center"/>
              <w:rPr>
                <w:rStyle w:val="StyleTimesNewRoman"/>
              </w:rPr>
            </w:pPr>
            <w:r w:rsidRPr="00347283">
              <w:t>Major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A72D43">
            <w:pPr>
              <w:rPr>
                <w:sz w:val="20"/>
                <w:lang w:eastAsia="en-CA"/>
              </w:rPr>
            </w:pPr>
          </w:p>
          <w:p w:rsidR="007447EC" w:rsidRPr="00347283" w:rsidRDefault="007447EC" w:rsidP="00A72D43">
            <w:pPr>
              <w:rPr>
                <w:sz w:val="20"/>
                <w:lang w:eastAsia="en-CA"/>
              </w:rPr>
            </w:pPr>
          </w:p>
          <w:p w:rsidR="007447EC" w:rsidRPr="00347283" w:rsidRDefault="007447EC" w:rsidP="00A72D43">
            <w:pPr>
              <w:rPr>
                <w:sz w:val="20"/>
                <w:lang w:eastAsia="en-CA"/>
              </w:rPr>
            </w:pPr>
          </w:p>
          <w:p w:rsidR="007447EC" w:rsidRPr="00347283" w:rsidRDefault="007447EC" w:rsidP="00A72D43">
            <w:pPr>
              <w:rPr>
                <w:sz w:val="20"/>
                <w:lang w:eastAsia="en-CA"/>
              </w:rPr>
            </w:pPr>
          </w:p>
          <w:p w:rsidR="007447EC" w:rsidRPr="00347283" w:rsidRDefault="007447EC" w:rsidP="00574FD0">
            <w:pPr>
              <w:tabs>
                <w:tab w:val="left" w:pos="1021"/>
              </w:tabs>
              <w:autoSpaceDE w:val="0"/>
              <w:autoSpaceDN w:val="0"/>
              <w:adjustRightInd w:val="0"/>
              <w:spacing w:before="30"/>
              <w:rPr>
                <w:sz w:val="20"/>
              </w:rPr>
            </w:pPr>
            <w:r w:rsidRPr="00347283">
              <w:rPr>
                <w:sz w:val="20"/>
                <w:lang w:eastAsia="en-CA"/>
              </w:rPr>
              <w:t>Add inclusion term and note</w:t>
            </w:r>
          </w:p>
        </w:tc>
        <w:tc>
          <w:tcPr>
            <w:tcW w:w="7797" w:type="dxa"/>
          </w:tcPr>
          <w:p w:rsidR="007447EC" w:rsidRPr="00347283" w:rsidRDefault="007447EC" w:rsidP="00A72D43">
            <w:pPr>
              <w:autoSpaceDE w:val="0"/>
              <w:autoSpaceDN w:val="0"/>
              <w:adjustRightInd w:val="0"/>
              <w:rPr>
                <w:b/>
                <w:bCs/>
                <w:sz w:val="20"/>
                <w:lang w:eastAsia="en-CA"/>
              </w:rPr>
            </w:pPr>
            <w:r w:rsidRPr="00347283">
              <w:rPr>
                <w:b/>
                <w:bCs/>
                <w:sz w:val="20"/>
                <w:lang w:eastAsia="en-CA"/>
              </w:rPr>
              <w:t>G25    Other extrapyramidal and movement disorders</w:t>
            </w:r>
          </w:p>
          <w:p w:rsidR="007447EC" w:rsidRPr="00347283" w:rsidRDefault="007447EC" w:rsidP="00A72D43">
            <w:pPr>
              <w:autoSpaceDE w:val="0"/>
              <w:autoSpaceDN w:val="0"/>
              <w:adjustRightInd w:val="0"/>
              <w:rPr>
                <w:b/>
                <w:bCs/>
                <w:sz w:val="20"/>
                <w:lang w:eastAsia="en-CA"/>
              </w:rPr>
            </w:pPr>
            <w:r w:rsidRPr="00347283">
              <w:rPr>
                <w:b/>
                <w:bCs/>
                <w:sz w:val="20"/>
                <w:lang w:eastAsia="en-CA"/>
              </w:rPr>
              <w:t>G25.8 Other specified extrapyramidal and movement disorders</w:t>
            </w:r>
          </w:p>
          <w:p w:rsidR="007447EC" w:rsidRPr="00347283" w:rsidRDefault="007447EC" w:rsidP="00A72D43">
            <w:pPr>
              <w:autoSpaceDE w:val="0"/>
              <w:autoSpaceDN w:val="0"/>
              <w:adjustRightInd w:val="0"/>
              <w:rPr>
                <w:sz w:val="20"/>
                <w:u w:val="single"/>
                <w:lang w:eastAsia="en-CA"/>
              </w:rPr>
            </w:pPr>
            <w:r w:rsidRPr="00347283">
              <w:rPr>
                <w:sz w:val="20"/>
                <w:lang w:eastAsia="en-CA"/>
              </w:rPr>
              <w:t xml:space="preserve">          </w:t>
            </w:r>
            <w:r w:rsidRPr="00347283">
              <w:rPr>
                <w:sz w:val="20"/>
                <w:u w:val="single"/>
                <w:lang w:eastAsia="en-CA"/>
              </w:rPr>
              <w:t>Akathisia (drug-induced) (treatment-induced)</w:t>
            </w:r>
          </w:p>
          <w:p w:rsidR="007447EC" w:rsidRPr="00347283" w:rsidRDefault="007447EC" w:rsidP="00A72D43">
            <w:pPr>
              <w:autoSpaceDE w:val="0"/>
              <w:autoSpaceDN w:val="0"/>
              <w:adjustRightInd w:val="0"/>
              <w:rPr>
                <w:sz w:val="20"/>
                <w:lang w:eastAsia="en-CA"/>
              </w:rPr>
            </w:pPr>
            <w:r w:rsidRPr="00347283">
              <w:rPr>
                <w:sz w:val="20"/>
                <w:lang w:eastAsia="en-CA"/>
              </w:rPr>
              <w:t xml:space="preserve">          Restless legs syndrome</w:t>
            </w:r>
          </w:p>
          <w:p w:rsidR="007447EC" w:rsidRPr="00347283" w:rsidRDefault="007447EC" w:rsidP="00A72D43">
            <w:pPr>
              <w:autoSpaceDE w:val="0"/>
              <w:autoSpaceDN w:val="0"/>
              <w:adjustRightInd w:val="0"/>
              <w:rPr>
                <w:sz w:val="20"/>
                <w:lang w:eastAsia="en-CA"/>
              </w:rPr>
            </w:pPr>
            <w:r w:rsidRPr="00347283">
              <w:rPr>
                <w:sz w:val="20"/>
                <w:lang w:eastAsia="en-CA"/>
              </w:rPr>
              <w:t xml:space="preserve">          Stiff-man syndrome</w:t>
            </w:r>
          </w:p>
          <w:p w:rsidR="007447EC" w:rsidRPr="00347283" w:rsidRDefault="007447EC" w:rsidP="00A72D43">
            <w:pPr>
              <w:autoSpaceDE w:val="0"/>
              <w:autoSpaceDN w:val="0"/>
              <w:adjustRightInd w:val="0"/>
              <w:rPr>
                <w:sz w:val="20"/>
                <w:lang w:eastAsia="en-CA"/>
              </w:rPr>
            </w:pPr>
          </w:p>
          <w:p w:rsidR="007447EC" w:rsidRPr="00347283" w:rsidRDefault="007447EC" w:rsidP="00A72D43">
            <w:pPr>
              <w:autoSpaceDE w:val="0"/>
              <w:autoSpaceDN w:val="0"/>
              <w:adjustRightInd w:val="0"/>
              <w:rPr>
                <w:sz w:val="20"/>
                <w:u w:val="single"/>
                <w:lang w:eastAsia="en-CA"/>
              </w:rPr>
            </w:pPr>
            <w:r w:rsidRPr="00347283">
              <w:rPr>
                <w:sz w:val="20"/>
                <w:lang w:eastAsia="en-CA"/>
              </w:rPr>
              <w:t xml:space="preserve">         </w:t>
            </w:r>
            <w:r w:rsidRPr="00347283">
              <w:rPr>
                <w:sz w:val="20"/>
                <w:u w:val="single"/>
                <w:lang w:eastAsia="en-CA"/>
              </w:rPr>
              <w:t xml:space="preserve">Use additional external cause code (Chapter XX), if desired, to  </w:t>
            </w:r>
          </w:p>
          <w:p w:rsidR="007447EC" w:rsidRPr="00347283" w:rsidRDefault="007447EC" w:rsidP="00A72D43">
            <w:pPr>
              <w:autoSpaceDE w:val="0"/>
              <w:autoSpaceDN w:val="0"/>
              <w:adjustRightInd w:val="0"/>
              <w:rPr>
                <w:sz w:val="20"/>
                <w:u w:val="single"/>
                <w:lang w:eastAsia="en-CA"/>
              </w:rPr>
            </w:pPr>
            <w:r w:rsidRPr="00347283">
              <w:rPr>
                <w:sz w:val="20"/>
                <w:lang w:eastAsia="en-CA"/>
              </w:rPr>
              <w:t xml:space="preserve">         </w:t>
            </w:r>
            <w:r w:rsidRPr="00347283">
              <w:rPr>
                <w:sz w:val="20"/>
                <w:u w:val="single"/>
                <w:lang w:eastAsia="en-CA"/>
              </w:rPr>
              <w:t>identify drug, if drug-induced</w:t>
            </w:r>
          </w:p>
          <w:p w:rsidR="007447EC" w:rsidRPr="00347283" w:rsidRDefault="007447EC" w:rsidP="00574FD0">
            <w:pPr>
              <w:rPr>
                <w:b/>
                <w:bCs/>
                <w:sz w:val="20"/>
                <w:lang w:val="en-CA" w:eastAsia="en-CA"/>
              </w:rPr>
            </w:pP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D81BFC">
            <w:pPr>
              <w:jc w:val="center"/>
              <w:outlineLvl w:val="0"/>
              <w:rPr>
                <w:sz w:val="20"/>
              </w:rPr>
            </w:pPr>
            <w:r w:rsidRPr="00347283">
              <w:rPr>
                <w:sz w:val="20"/>
              </w:rPr>
              <w:t>1928</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October 2012</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Major</w:t>
            </w:r>
          </w:p>
        </w:tc>
        <w:tc>
          <w:tcPr>
            <w:tcW w:w="1417" w:type="dxa"/>
          </w:tcPr>
          <w:p w:rsidR="007447EC" w:rsidRPr="00347283" w:rsidRDefault="007447EC" w:rsidP="00D81BFC">
            <w:pPr>
              <w:jc w:val="center"/>
              <w:outlineLvl w:val="0"/>
              <w:rPr>
                <w:sz w:val="20"/>
              </w:rPr>
            </w:pPr>
            <w:r w:rsidRPr="00347283">
              <w:rPr>
                <w:rStyle w:val="StyleTimesNewRoman"/>
                <w:rFonts w:eastAsiaTheme="majorEastAsia"/>
              </w:rPr>
              <w:t>January 2016</w:t>
            </w:r>
          </w:p>
        </w:tc>
      </w:tr>
      <w:tr w:rsidR="007447EC" w:rsidRPr="00347283" w:rsidTr="007447EC">
        <w:trPr>
          <w:gridBefore w:val="1"/>
          <w:wBefore w:w="11" w:type="dxa"/>
        </w:trPr>
        <w:tc>
          <w:tcPr>
            <w:tcW w:w="1276" w:type="dxa"/>
          </w:tcPr>
          <w:p w:rsidR="007447EC" w:rsidRPr="00347283" w:rsidRDefault="007447EC" w:rsidP="002D418B">
            <w:pPr>
              <w:rPr>
                <w:sz w:val="20"/>
              </w:rPr>
            </w:pPr>
            <w:r w:rsidRPr="00347283">
              <w:rPr>
                <w:sz w:val="20"/>
              </w:rPr>
              <w:t>Revise inclusion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G25.8</w:t>
            </w:r>
            <w:r w:rsidRPr="00347283">
              <w:rPr>
                <w:b/>
                <w:bCs/>
                <w:sz w:val="20"/>
                <w:szCs w:val="20"/>
              </w:rPr>
              <w:tab/>
              <w:t>Other specified extrapyramidal and movement disorders</w:t>
            </w:r>
          </w:p>
          <w:p w:rsidR="007447EC" w:rsidRPr="00347283" w:rsidRDefault="007447EC" w:rsidP="00300387">
            <w:pPr>
              <w:pStyle w:val="NormalnyWeb"/>
              <w:spacing w:before="0" w:beforeAutospacing="0" w:after="0" w:afterAutospacing="0"/>
              <w:rPr>
                <w:sz w:val="20"/>
                <w:szCs w:val="20"/>
              </w:rPr>
            </w:pPr>
            <w:r w:rsidRPr="00347283">
              <w:rPr>
                <w:sz w:val="20"/>
                <w:szCs w:val="20"/>
              </w:rPr>
              <w:tab/>
              <w:t>Akathisia (drug-induced) (treatment-induced)</w:t>
            </w:r>
          </w:p>
          <w:p w:rsidR="007447EC" w:rsidRPr="00347283" w:rsidRDefault="007447EC" w:rsidP="00300387">
            <w:pPr>
              <w:pStyle w:val="NormalnyWeb"/>
              <w:spacing w:before="0" w:beforeAutospacing="0" w:after="0" w:afterAutospacing="0"/>
              <w:rPr>
                <w:sz w:val="20"/>
                <w:szCs w:val="20"/>
              </w:rPr>
            </w:pPr>
            <w:r w:rsidRPr="00347283">
              <w:rPr>
                <w:sz w:val="20"/>
                <w:szCs w:val="20"/>
              </w:rPr>
              <w:tab/>
              <w:t>Restless legs syndrome</w:t>
            </w:r>
          </w:p>
          <w:p w:rsidR="007447EC" w:rsidRPr="00347283" w:rsidRDefault="007447EC" w:rsidP="00300387">
            <w:pPr>
              <w:pStyle w:val="NormalnyWeb"/>
              <w:spacing w:before="0" w:beforeAutospacing="0" w:after="0" w:afterAutospacing="0"/>
              <w:rPr>
                <w:sz w:val="20"/>
                <w:szCs w:val="20"/>
              </w:rPr>
            </w:pPr>
            <w:r w:rsidRPr="00347283">
              <w:rPr>
                <w:sz w:val="20"/>
                <w:szCs w:val="20"/>
              </w:rPr>
              <w:tab/>
              <w:t>Stiff-</w:t>
            </w:r>
            <w:r w:rsidRPr="00347283">
              <w:rPr>
                <w:sz w:val="20"/>
                <w:szCs w:val="20"/>
                <w:u w:val="single"/>
              </w:rPr>
              <w:t>person[</w:t>
            </w:r>
            <w:r w:rsidRPr="00347283">
              <w:rPr>
                <w:sz w:val="20"/>
                <w:szCs w:val="20"/>
              </w:rPr>
              <w:t>man</w:t>
            </w:r>
            <w:r w:rsidRPr="00347283">
              <w:rPr>
                <w:sz w:val="20"/>
                <w:szCs w:val="20"/>
                <w:u w:val="single"/>
              </w:rPr>
              <w:t>]</w:t>
            </w:r>
            <w:r w:rsidRPr="00347283">
              <w:rPr>
                <w:sz w:val="20"/>
                <w:szCs w:val="20"/>
              </w:rPr>
              <w:t xml:space="preserve"> syndrome</w:t>
            </w:r>
          </w:p>
          <w:p w:rsidR="007447EC" w:rsidRPr="00347283" w:rsidRDefault="007447EC" w:rsidP="00300387">
            <w:pPr>
              <w:pStyle w:val="NormalnyWeb"/>
              <w:spacing w:before="0" w:beforeAutospacing="0" w:after="0" w:afterAutospacing="0"/>
              <w:rPr>
                <w:sz w:val="20"/>
                <w:szCs w:val="20"/>
              </w:rPr>
            </w:pPr>
          </w:p>
          <w:p w:rsidR="007447EC" w:rsidRPr="00347283" w:rsidRDefault="007447EC" w:rsidP="00300387">
            <w:pPr>
              <w:pStyle w:val="NormalnyWeb"/>
              <w:spacing w:before="0" w:beforeAutospacing="0" w:after="0" w:afterAutospacing="0"/>
              <w:rPr>
                <w:sz w:val="20"/>
                <w:szCs w:val="20"/>
              </w:rPr>
            </w:pPr>
            <w:r w:rsidRPr="00347283">
              <w:rPr>
                <w:sz w:val="20"/>
                <w:szCs w:val="20"/>
              </w:rPr>
              <w:lastRenderedPageBreak/>
              <w:tab/>
              <w:t xml:space="preserve">Use additional external cause code (Chapter XX), if desired, to identify </w:t>
            </w:r>
            <w:r w:rsidRPr="00347283">
              <w:rPr>
                <w:sz w:val="20"/>
                <w:szCs w:val="20"/>
              </w:rPr>
              <w:tab/>
              <w:t>drug, if drug-</w:t>
            </w:r>
            <w:r w:rsidRPr="00347283">
              <w:rPr>
                <w:sz w:val="20"/>
                <w:szCs w:val="20"/>
              </w:rPr>
              <w:tab/>
              <w:t>induced</w:t>
            </w:r>
          </w:p>
          <w:p w:rsidR="007447EC" w:rsidRPr="00347283" w:rsidRDefault="007447EC" w:rsidP="002D418B">
            <w:pPr>
              <w:rPr>
                <w:sz w:val="20"/>
              </w:rPr>
            </w:pPr>
          </w:p>
        </w:tc>
        <w:tc>
          <w:tcPr>
            <w:tcW w:w="1275" w:type="dxa"/>
          </w:tcPr>
          <w:p w:rsidR="007447EC" w:rsidRPr="00347283" w:rsidRDefault="007447EC" w:rsidP="00300387">
            <w:pPr>
              <w:jc w:val="center"/>
              <w:outlineLvl w:val="0"/>
              <w:rPr>
                <w:sz w:val="20"/>
              </w:rPr>
            </w:pPr>
            <w:r w:rsidRPr="00347283">
              <w:rPr>
                <w:sz w:val="20"/>
              </w:rPr>
              <w:lastRenderedPageBreak/>
              <w:t xml:space="preserve">2253 </w:t>
            </w:r>
          </w:p>
          <w:p w:rsidR="007447EC" w:rsidRPr="00347283" w:rsidRDefault="007447EC" w:rsidP="00D81BFC">
            <w:pPr>
              <w:jc w:val="center"/>
              <w:outlineLvl w:val="0"/>
              <w:rPr>
                <w:sz w:val="20"/>
              </w:rPr>
            </w:pPr>
            <w:r w:rsidRPr="00347283">
              <w:rPr>
                <w:sz w:val="20"/>
              </w:rPr>
              <w:t>Japan</w:t>
            </w:r>
          </w:p>
        </w:tc>
        <w:tc>
          <w:tcPr>
            <w:tcW w:w="1418" w:type="dxa"/>
          </w:tcPr>
          <w:p w:rsidR="007447EC" w:rsidRPr="00347283" w:rsidRDefault="007447EC" w:rsidP="00D81BFC">
            <w:pPr>
              <w:jc w:val="center"/>
              <w:rPr>
                <w:rStyle w:val="StyleTimesNewRoman"/>
              </w:rPr>
            </w:pPr>
            <w:r w:rsidRPr="00347283">
              <w:rPr>
                <w:rStyle w:val="StyleTimesNewRoman"/>
              </w:rPr>
              <w:t>October 2016</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ekstpodstawowy3"/>
              <w:rPr>
                <w:b/>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ekstpodstawowy2"/>
              <w:jc w:val="center"/>
              <w:outlineLvl w:val="0"/>
              <w:rPr>
                <w:i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p>
        </w:tc>
        <w:tc>
          <w:tcPr>
            <w:tcW w:w="7797" w:type="dxa"/>
          </w:tcPr>
          <w:p w:rsidR="007447EC" w:rsidRPr="00347283" w:rsidRDefault="007447EC" w:rsidP="00300387">
            <w:pPr>
              <w:pStyle w:val="NormalnyWeb"/>
              <w:spacing w:before="0" w:beforeAutospacing="0" w:after="0" w:afterAutospacing="0"/>
              <w:rPr>
                <w:b/>
                <w:bCs/>
                <w:sz w:val="20"/>
                <w:szCs w:val="20"/>
              </w:rPr>
            </w:pPr>
          </w:p>
        </w:tc>
        <w:tc>
          <w:tcPr>
            <w:tcW w:w="1275" w:type="dxa"/>
          </w:tcPr>
          <w:p w:rsidR="007447EC" w:rsidRPr="00347283" w:rsidRDefault="007447EC" w:rsidP="00300387">
            <w:pPr>
              <w:jc w:val="center"/>
              <w:outlineLvl w:val="0"/>
              <w:rPr>
                <w:sz w:val="20"/>
              </w:rPr>
            </w:pPr>
          </w:p>
        </w:tc>
        <w:tc>
          <w:tcPr>
            <w:tcW w:w="1418" w:type="dxa"/>
          </w:tcPr>
          <w:p w:rsidR="007447EC" w:rsidRPr="00347283" w:rsidRDefault="007447EC" w:rsidP="00300387">
            <w:pPr>
              <w:jc w:val="center"/>
              <w:rPr>
                <w:rStyle w:val="StyleTimesNewRoman"/>
              </w:rPr>
            </w:pPr>
          </w:p>
        </w:tc>
        <w:tc>
          <w:tcPr>
            <w:tcW w:w="1276" w:type="dxa"/>
          </w:tcPr>
          <w:p w:rsidR="007447EC" w:rsidRPr="00347283" w:rsidRDefault="007447EC" w:rsidP="00300387">
            <w:pPr>
              <w:jc w:val="center"/>
              <w:rPr>
                <w:rStyle w:val="StyleTimesNewRoman"/>
              </w:rPr>
            </w:pPr>
          </w:p>
        </w:tc>
        <w:tc>
          <w:tcPr>
            <w:tcW w:w="1417" w:type="dxa"/>
          </w:tcPr>
          <w:p w:rsidR="007447EC" w:rsidRPr="00347283" w:rsidRDefault="007447EC" w:rsidP="00300387">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lang w:eastAsia="en-CA"/>
              </w:rPr>
              <w:t>Add asterisk code to inclusion term</w:t>
            </w:r>
          </w:p>
        </w:tc>
        <w:tc>
          <w:tcPr>
            <w:tcW w:w="7797" w:type="dxa"/>
          </w:tcPr>
          <w:p w:rsidR="007447EC" w:rsidRPr="00347283" w:rsidRDefault="007447EC" w:rsidP="00756030">
            <w:pPr>
              <w:rPr>
                <w:sz w:val="20"/>
                <w:lang w:eastAsia="en-CA"/>
              </w:rPr>
            </w:pPr>
            <w:r w:rsidRPr="00347283">
              <w:rPr>
                <w:b/>
                <w:bCs/>
                <w:sz w:val="20"/>
                <w:lang w:eastAsia="en-CA"/>
              </w:rPr>
              <w:t>G31.8  Other specified degenerative diseases of nervous system</w:t>
            </w:r>
          </w:p>
          <w:p w:rsidR="007447EC" w:rsidRPr="00347283" w:rsidRDefault="007447EC" w:rsidP="00756030">
            <w:pPr>
              <w:rPr>
                <w:sz w:val="20"/>
                <w:lang w:eastAsia="en-CA"/>
              </w:rPr>
            </w:pPr>
            <w:r w:rsidRPr="00347283">
              <w:rPr>
                <w:sz w:val="20"/>
                <w:lang w:eastAsia="en-CA"/>
              </w:rPr>
              <w:t>             Grey-matter degeneration [Alpers]</w:t>
            </w:r>
          </w:p>
          <w:p w:rsidR="007447EC" w:rsidRPr="00347283" w:rsidRDefault="007447EC" w:rsidP="00756030">
            <w:pPr>
              <w:rPr>
                <w:sz w:val="20"/>
                <w:lang w:eastAsia="en-CA"/>
              </w:rPr>
            </w:pPr>
            <w:r w:rsidRPr="00347283">
              <w:rPr>
                <w:sz w:val="20"/>
                <w:lang w:eastAsia="en-CA"/>
              </w:rPr>
              <w:t>             Lewy body(ies)(dementia)(disease)</w:t>
            </w:r>
            <w:r w:rsidRPr="00347283">
              <w:rPr>
                <w:sz w:val="20"/>
                <w:u w:val="single"/>
                <w:lang w:eastAsia="en-CA"/>
              </w:rPr>
              <w:t xml:space="preserve"> (</w:t>
            </w:r>
            <w:r w:rsidRPr="00347283">
              <w:rPr>
                <w:bCs/>
                <w:sz w:val="20"/>
                <w:u w:val="single"/>
                <w:lang w:eastAsia="en-CA"/>
              </w:rPr>
              <w:t>F02.8</w:t>
            </w:r>
            <w:r w:rsidRPr="00347283">
              <w:rPr>
                <w:sz w:val="20"/>
                <w:u w:val="single"/>
                <w:lang w:eastAsia="en-CA"/>
              </w:rPr>
              <w:t>*)</w:t>
            </w:r>
          </w:p>
          <w:p w:rsidR="007447EC" w:rsidRPr="00347283" w:rsidRDefault="007447EC" w:rsidP="00756030">
            <w:pPr>
              <w:rPr>
                <w:sz w:val="20"/>
                <w:lang w:eastAsia="en-CA"/>
              </w:rPr>
            </w:pPr>
            <w:r w:rsidRPr="00347283">
              <w:rPr>
                <w:sz w:val="20"/>
                <w:lang w:eastAsia="en-CA"/>
              </w:rPr>
              <w:t>             Subacute necrotizing encephalopathy [Leigh]</w:t>
            </w:r>
          </w:p>
          <w:p w:rsidR="007447EC" w:rsidRPr="00347283" w:rsidRDefault="007447EC">
            <w:pPr>
              <w:tabs>
                <w:tab w:val="left" w:pos="-142"/>
              </w:tabs>
              <w:outlineLvl w:val="0"/>
              <w:rPr>
                <w:b/>
                <w:bCs/>
                <w:sz w:val="20"/>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sz w:val="20"/>
              </w:rPr>
              <w:t xml:space="preserve">1976 </w:t>
            </w:r>
          </w:p>
          <w:p w:rsidR="007447EC" w:rsidRPr="00347283" w:rsidRDefault="007447EC" w:rsidP="00D81BFC">
            <w:pPr>
              <w:jc w:val="center"/>
              <w:outlineLvl w:val="0"/>
              <w:rPr>
                <w:sz w:val="20"/>
              </w:rPr>
            </w:pPr>
            <w:r w:rsidRPr="00347283">
              <w:rPr>
                <w:rStyle w:val="proposalrnormal"/>
                <w:rFonts w:eastAsiaTheme="minorEastAsia"/>
                <w:sz w:val="20"/>
              </w:rPr>
              <w:t>UK</w:t>
            </w:r>
          </w:p>
        </w:tc>
        <w:tc>
          <w:tcPr>
            <w:tcW w:w="1418" w:type="dxa"/>
          </w:tcPr>
          <w:p w:rsidR="007447EC" w:rsidRPr="00347283" w:rsidRDefault="007447EC" w:rsidP="00D81BFC">
            <w:pPr>
              <w:jc w:val="center"/>
              <w:outlineLvl w:val="0"/>
              <w:rPr>
                <w:sz w:val="20"/>
              </w:rPr>
            </w:pPr>
            <w:r w:rsidRPr="00347283">
              <w:rPr>
                <w:rStyle w:val="StyleTimesNewRoman"/>
                <w:rFonts w:eastAsiaTheme="majorEastAsia"/>
              </w:rPr>
              <w:t>October 2013</w:t>
            </w:r>
          </w:p>
        </w:tc>
        <w:tc>
          <w:tcPr>
            <w:tcW w:w="1276" w:type="dxa"/>
          </w:tcPr>
          <w:p w:rsidR="007447EC" w:rsidRPr="00347283" w:rsidRDefault="007447EC" w:rsidP="00D81BFC">
            <w:pPr>
              <w:jc w:val="center"/>
              <w:outlineLvl w:val="0"/>
              <w:rPr>
                <w:sz w:val="20"/>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FF3D62">
            <w:pPr>
              <w:shd w:val="clear" w:color="auto" w:fill="FFFFFF"/>
              <w:rPr>
                <w:sz w:val="20"/>
                <w:lang w:eastAsia="en-CA"/>
              </w:rPr>
            </w:pPr>
            <w:r w:rsidRPr="00347283">
              <w:rPr>
                <w:sz w:val="20"/>
              </w:rPr>
              <w:t>Revise and add inclusions, add exclusions</w:t>
            </w:r>
          </w:p>
        </w:tc>
        <w:tc>
          <w:tcPr>
            <w:tcW w:w="7797" w:type="dxa"/>
          </w:tcPr>
          <w:p w:rsidR="007447EC" w:rsidRPr="00347283" w:rsidRDefault="007447EC" w:rsidP="0083338A">
            <w:pPr>
              <w:rPr>
                <w:color w:val="0000FF"/>
                <w:sz w:val="20"/>
                <w:lang w:eastAsia="it-IT"/>
              </w:rPr>
            </w:pPr>
            <w:r w:rsidRPr="00347283">
              <w:rPr>
                <w:b/>
                <w:bCs/>
                <w:sz w:val="20"/>
                <w:lang w:eastAsia="it-IT"/>
              </w:rPr>
              <w:t>G51.0</w:t>
            </w:r>
            <w:r w:rsidRPr="00347283">
              <w:rPr>
                <w:b/>
                <w:bCs/>
                <w:sz w:val="20"/>
                <w:lang w:eastAsia="it-IT"/>
              </w:rPr>
              <w:tab/>
              <w:t>Bell's palsy</w:t>
            </w:r>
            <w:r w:rsidRPr="00347283">
              <w:rPr>
                <w:b/>
                <w:bCs/>
                <w:sz w:val="20"/>
                <w:lang w:eastAsia="it-IT"/>
              </w:rPr>
              <w:br/>
              <w:t xml:space="preserve">        </w:t>
            </w:r>
            <w:r w:rsidRPr="00347283">
              <w:rPr>
                <w:b/>
                <w:bCs/>
                <w:sz w:val="20"/>
                <w:lang w:eastAsia="it-IT"/>
              </w:rPr>
              <w:tab/>
            </w:r>
            <w:r w:rsidRPr="00347283">
              <w:rPr>
                <w:sz w:val="20"/>
                <w:lang w:eastAsia="it-IT"/>
              </w:rPr>
              <w:t xml:space="preserve">Facial palsy </w:t>
            </w:r>
            <w:r w:rsidRPr="00347283">
              <w:rPr>
                <w:color w:val="0000FF"/>
                <w:sz w:val="20"/>
                <w:u w:val="single"/>
                <w:lang w:eastAsia="it-IT"/>
              </w:rPr>
              <w:t>NOS</w:t>
            </w:r>
          </w:p>
          <w:p w:rsidR="007447EC" w:rsidRPr="00347283" w:rsidRDefault="007447EC" w:rsidP="0083338A">
            <w:pPr>
              <w:rPr>
                <w:color w:val="0000FF"/>
                <w:sz w:val="20"/>
                <w:lang w:eastAsia="it-IT"/>
              </w:rPr>
            </w:pPr>
            <w:r w:rsidRPr="00347283">
              <w:rPr>
                <w:color w:val="0000FF"/>
                <w:sz w:val="20"/>
                <w:lang w:eastAsia="it-IT"/>
              </w:rPr>
              <w:tab/>
            </w:r>
            <w:r w:rsidRPr="00347283">
              <w:rPr>
                <w:color w:val="0000FF"/>
                <w:sz w:val="20"/>
                <w:u w:val="single"/>
                <w:lang w:eastAsia="it-IT"/>
              </w:rPr>
              <w:t>Facial palsy (droop) (weakness) due to lower motor neuron [LMN] lesion</w:t>
            </w:r>
            <w:r w:rsidRPr="00347283">
              <w:rPr>
                <w:color w:val="0000FF"/>
                <w:sz w:val="20"/>
                <w:lang w:eastAsia="it-IT"/>
              </w:rPr>
              <w:br/>
            </w:r>
            <w:r w:rsidRPr="00347283">
              <w:rPr>
                <w:b/>
                <w:bCs/>
                <w:color w:val="0000FF"/>
                <w:sz w:val="20"/>
                <w:lang w:eastAsia="it-IT"/>
              </w:rPr>
              <w:t>        </w:t>
            </w:r>
          </w:p>
          <w:p w:rsidR="007447EC" w:rsidRPr="00347283" w:rsidRDefault="007447EC" w:rsidP="0083338A">
            <w:pPr>
              <w:rPr>
                <w:color w:val="0000FF"/>
                <w:sz w:val="20"/>
                <w:u w:val="single"/>
                <w:lang w:eastAsia="it-IT"/>
              </w:rPr>
            </w:pPr>
            <w:r w:rsidRPr="00347283">
              <w:rPr>
                <w:b/>
                <w:bCs/>
                <w:i/>
                <w:iCs/>
                <w:color w:val="0000FF"/>
                <w:sz w:val="20"/>
                <w:lang w:eastAsia="it-IT"/>
              </w:rPr>
              <w:tab/>
            </w:r>
            <w:r w:rsidRPr="00347283">
              <w:rPr>
                <w:b/>
                <w:bCs/>
                <w:i/>
                <w:iCs/>
                <w:color w:val="0000FF"/>
                <w:sz w:val="20"/>
                <w:u w:val="single"/>
                <w:lang w:eastAsia="it-IT"/>
              </w:rPr>
              <w:t>Excl.</w:t>
            </w:r>
            <w:r w:rsidRPr="00347283">
              <w:rPr>
                <w:b/>
                <w:bCs/>
                <w:i/>
                <w:color w:val="0000FF"/>
                <w:sz w:val="20"/>
                <w:u w:val="single"/>
                <w:lang w:eastAsia="it-IT"/>
              </w:rPr>
              <w:t xml:space="preserve">: </w:t>
            </w:r>
            <w:r w:rsidRPr="00347283">
              <w:rPr>
                <w:b/>
                <w:bCs/>
                <w:color w:val="0000FF"/>
                <w:sz w:val="20"/>
                <w:u w:val="single"/>
                <w:lang w:eastAsia="it-IT"/>
              </w:rPr>
              <w:tab/>
            </w:r>
            <w:r w:rsidRPr="00347283">
              <w:rPr>
                <w:color w:val="0000FF"/>
                <w:sz w:val="20"/>
                <w:u w:val="single"/>
                <w:lang w:eastAsia="it-IT"/>
              </w:rPr>
              <w:t>facial palsy due to:</w:t>
            </w:r>
          </w:p>
          <w:p w:rsidR="007447EC" w:rsidRPr="00347283" w:rsidRDefault="007447EC" w:rsidP="009A0717">
            <w:pPr>
              <w:widowControl/>
              <w:numPr>
                <w:ilvl w:val="0"/>
                <w:numId w:val="120"/>
              </w:numPr>
              <w:ind w:left="1530" w:hanging="141"/>
              <w:rPr>
                <w:color w:val="0000FF"/>
                <w:sz w:val="20"/>
                <w:lang w:eastAsia="it-IT"/>
              </w:rPr>
            </w:pPr>
            <w:r w:rsidRPr="00347283">
              <w:rPr>
                <w:color w:val="0000FF"/>
                <w:sz w:val="20"/>
                <w:u w:val="single"/>
                <w:lang w:eastAsia="it-IT"/>
              </w:rPr>
              <w:t xml:space="preserve">  upper motor neuron [UMN] lesion (G83.6)</w:t>
            </w:r>
          </w:p>
          <w:p w:rsidR="007447EC" w:rsidRPr="00347283" w:rsidRDefault="007447EC" w:rsidP="00FF3D62">
            <w:pPr>
              <w:rPr>
                <w:sz w:val="20"/>
                <w:lang w:eastAsia="en-CA"/>
              </w:rPr>
            </w:pPr>
          </w:p>
        </w:tc>
        <w:tc>
          <w:tcPr>
            <w:tcW w:w="1275" w:type="dxa"/>
          </w:tcPr>
          <w:p w:rsidR="007447EC" w:rsidRPr="00347283" w:rsidRDefault="007447EC" w:rsidP="0083338A">
            <w:pPr>
              <w:jc w:val="center"/>
              <w:outlineLvl w:val="0"/>
              <w:rPr>
                <w:sz w:val="20"/>
              </w:rPr>
            </w:pPr>
            <w:r w:rsidRPr="00347283">
              <w:rPr>
                <w:sz w:val="20"/>
              </w:rPr>
              <w:t>2160</w:t>
            </w:r>
          </w:p>
          <w:p w:rsidR="007447EC" w:rsidRPr="00347283" w:rsidRDefault="007447EC" w:rsidP="00FF3D62">
            <w:pPr>
              <w:jc w:val="center"/>
              <w:outlineLvl w:val="0"/>
              <w:rPr>
                <w:rStyle w:val="proposalrnormal"/>
                <w:rFonts w:eastAsiaTheme="minorEastAsia"/>
                <w:iCs/>
                <w:sz w:val="20"/>
              </w:rPr>
            </w:pPr>
            <w:r w:rsidRPr="00347283">
              <w:rPr>
                <w:sz w:val="20"/>
              </w:rPr>
              <w:t>Australia</w:t>
            </w:r>
          </w:p>
        </w:tc>
        <w:tc>
          <w:tcPr>
            <w:tcW w:w="1418" w:type="dxa"/>
          </w:tcPr>
          <w:p w:rsidR="007447EC" w:rsidRPr="00347283" w:rsidRDefault="007447EC" w:rsidP="00FF3D62">
            <w:pPr>
              <w:jc w:val="center"/>
              <w:rPr>
                <w:rStyle w:val="StyleTimesNewRoman"/>
                <w:rFonts w:eastAsiaTheme="majorEastAsia"/>
              </w:rPr>
            </w:pPr>
            <w:r w:rsidRPr="00347283">
              <w:rPr>
                <w:rStyle w:val="StyleTimesNewRoman"/>
              </w:rPr>
              <w:t>October 2017</w:t>
            </w:r>
          </w:p>
        </w:tc>
        <w:tc>
          <w:tcPr>
            <w:tcW w:w="1276" w:type="dxa"/>
          </w:tcPr>
          <w:p w:rsidR="007447EC" w:rsidRPr="00347283" w:rsidRDefault="007447EC" w:rsidP="00FF3D62">
            <w:pPr>
              <w:jc w:val="center"/>
              <w:rPr>
                <w:rStyle w:val="StyleTimesNewRoman"/>
                <w:rFonts w:eastAsiaTheme="majorEastAsia"/>
              </w:rPr>
            </w:pPr>
            <w:r w:rsidRPr="00347283">
              <w:rPr>
                <w:rStyle w:val="StyleTimesNewRoman"/>
              </w:rPr>
              <w:t xml:space="preserve">Major </w:t>
            </w:r>
          </w:p>
        </w:tc>
        <w:tc>
          <w:tcPr>
            <w:tcW w:w="1417" w:type="dxa"/>
          </w:tcPr>
          <w:p w:rsidR="007447EC" w:rsidRPr="00347283" w:rsidRDefault="007447EC" w:rsidP="00FF3D62">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C15A73">
            <w:pPr>
              <w:tabs>
                <w:tab w:val="left" w:pos="1021"/>
              </w:tabs>
              <w:autoSpaceDE w:val="0"/>
              <w:autoSpaceDN w:val="0"/>
              <w:adjustRightInd w:val="0"/>
              <w:spacing w:before="30"/>
              <w:rPr>
                <w:sz w:val="20"/>
              </w:rPr>
            </w:pPr>
            <w:r w:rsidRPr="00347283">
              <w:rPr>
                <w:sz w:val="20"/>
              </w:rPr>
              <w:t>Delete code</w:t>
            </w:r>
          </w:p>
        </w:tc>
        <w:tc>
          <w:tcPr>
            <w:tcW w:w="7797" w:type="dxa"/>
          </w:tcPr>
          <w:p w:rsidR="007447EC" w:rsidRPr="00347283" w:rsidRDefault="007447EC" w:rsidP="0083338A">
            <w:pPr>
              <w:pStyle w:val="NormalnyWeb"/>
              <w:spacing w:before="0" w:beforeAutospacing="0" w:after="0" w:afterAutospacing="0"/>
              <w:rPr>
                <w:color w:val="FF0000"/>
                <w:sz w:val="20"/>
                <w:szCs w:val="20"/>
              </w:rPr>
            </w:pPr>
            <w:r w:rsidRPr="00347283">
              <w:rPr>
                <w:rStyle w:val="Pogrubienie"/>
                <w:rFonts w:eastAsia="Calibri"/>
                <w:strike/>
                <w:color w:val="FF0000"/>
                <w:sz w:val="20"/>
                <w:szCs w:val="20"/>
              </w:rPr>
              <w:t>G56.4</w:t>
            </w:r>
            <w:r w:rsidRPr="00347283">
              <w:rPr>
                <w:strike/>
                <w:color w:val="FF0000"/>
                <w:sz w:val="20"/>
                <w:szCs w:val="20"/>
              </w:rPr>
              <w:t> </w:t>
            </w:r>
            <w:r w:rsidRPr="00347283">
              <w:rPr>
                <w:strike/>
                <w:color w:val="FF0000"/>
                <w:sz w:val="20"/>
                <w:szCs w:val="20"/>
              </w:rPr>
              <w:tab/>
            </w:r>
            <w:r w:rsidRPr="00347283">
              <w:rPr>
                <w:rStyle w:val="Pogrubienie"/>
                <w:strike/>
                <w:color w:val="FF0000"/>
                <w:sz w:val="20"/>
                <w:szCs w:val="20"/>
              </w:rPr>
              <w:t>Causalgia</w:t>
            </w:r>
          </w:p>
          <w:p w:rsidR="007447EC" w:rsidRPr="00347283" w:rsidRDefault="007447EC" w:rsidP="0083338A">
            <w:pPr>
              <w:pStyle w:val="NormalnyWeb"/>
              <w:spacing w:before="0" w:beforeAutospacing="0" w:after="0" w:afterAutospacing="0"/>
              <w:rPr>
                <w:sz w:val="20"/>
                <w:szCs w:val="20"/>
              </w:rPr>
            </w:pPr>
            <w:r w:rsidRPr="00347283">
              <w:rPr>
                <w:sz w:val="20"/>
                <w:szCs w:val="20"/>
              </w:rPr>
              <w:t> </w:t>
            </w:r>
          </w:p>
          <w:p w:rsidR="007447EC" w:rsidRPr="00347283" w:rsidRDefault="007447EC" w:rsidP="00C15A73">
            <w:pPr>
              <w:rPr>
                <w:sz w:val="20"/>
                <w:lang w:val="en-CA" w:eastAsia="en-CA"/>
              </w:rPr>
            </w:pPr>
          </w:p>
        </w:tc>
        <w:tc>
          <w:tcPr>
            <w:tcW w:w="1275" w:type="dxa"/>
          </w:tcPr>
          <w:p w:rsidR="007447EC" w:rsidRPr="00347283" w:rsidRDefault="007447EC" w:rsidP="0083338A">
            <w:pPr>
              <w:jc w:val="center"/>
              <w:outlineLvl w:val="0"/>
              <w:rPr>
                <w:sz w:val="20"/>
              </w:rPr>
            </w:pPr>
            <w:r w:rsidRPr="00347283">
              <w:rPr>
                <w:sz w:val="20"/>
              </w:rPr>
              <w:t>2166</w:t>
            </w:r>
          </w:p>
          <w:p w:rsidR="007447EC" w:rsidRPr="00347283" w:rsidRDefault="007447EC" w:rsidP="00C15A73">
            <w:pPr>
              <w:jc w:val="center"/>
              <w:outlineLvl w:val="0"/>
              <w:rPr>
                <w:sz w:val="20"/>
              </w:rPr>
            </w:pPr>
            <w:r w:rsidRPr="00347283">
              <w:rPr>
                <w:sz w:val="20"/>
              </w:rPr>
              <w:t>Korea</w:t>
            </w:r>
          </w:p>
        </w:tc>
        <w:tc>
          <w:tcPr>
            <w:tcW w:w="1418" w:type="dxa"/>
          </w:tcPr>
          <w:p w:rsidR="007447EC" w:rsidRPr="00347283" w:rsidRDefault="007447EC" w:rsidP="00C15A73">
            <w:pPr>
              <w:pStyle w:val="Tekstprzypisudolnego"/>
              <w:widowControl w:val="0"/>
              <w:jc w:val="center"/>
              <w:outlineLvl w:val="0"/>
            </w:pPr>
            <w:r w:rsidRPr="00347283">
              <w:rPr>
                <w:rStyle w:val="StyleTimesNewRoman"/>
              </w:rPr>
              <w:t>October 2017</w:t>
            </w:r>
          </w:p>
        </w:tc>
        <w:tc>
          <w:tcPr>
            <w:tcW w:w="1276" w:type="dxa"/>
          </w:tcPr>
          <w:p w:rsidR="007447EC" w:rsidRPr="00347283" w:rsidRDefault="007447EC" w:rsidP="00C15A73">
            <w:pPr>
              <w:pStyle w:val="Tekstprzypisudolnego"/>
              <w:widowControl w:val="0"/>
              <w:jc w:val="center"/>
              <w:outlineLvl w:val="0"/>
            </w:pPr>
            <w:r w:rsidRPr="00347283">
              <w:rPr>
                <w:rStyle w:val="StyleTimesNewRoman"/>
              </w:rPr>
              <w:t xml:space="preserve">Major </w:t>
            </w:r>
          </w:p>
        </w:tc>
        <w:tc>
          <w:tcPr>
            <w:tcW w:w="1417" w:type="dxa"/>
          </w:tcPr>
          <w:p w:rsidR="007447EC" w:rsidRPr="00347283" w:rsidRDefault="007447EC" w:rsidP="00C15A73">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A72D43">
            <w:pPr>
              <w:rPr>
                <w:sz w:val="20"/>
                <w:lang w:eastAsia="en-CA"/>
              </w:rPr>
            </w:pPr>
            <w:r w:rsidRPr="00347283">
              <w:rPr>
                <w:rStyle w:val="StyleTimesNewRoman"/>
              </w:rPr>
              <w:t>Add inclusion term:</w:t>
            </w:r>
          </w:p>
        </w:tc>
        <w:tc>
          <w:tcPr>
            <w:tcW w:w="7797" w:type="dxa"/>
          </w:tcPr>
          <w:p w:rsidR="007447EC" w:rsidRPr="00347283" w:rsidRDefault="007447EC" w:rsidP="00F62416">
            <w:pPr>
              <w:rPr>
                <w:rStyle w:val="StyleTimesNewRoman"/>
                <w:lang w:val="fr-CA"/>
              </w:rPr>
            </w:pPr>
            <w:r w:rsidRPr="00347283">
              <w:rPr>
                <w:b/>
                <w:bCs/>
                <w:sz w:val="20"/>
                <w:lang w:val="fr-CA"/>
              </w:rPr>
              <w:t>G61.0</w:t>
            </w:r>
            <w:r w:rsidRPr="00347283">
              <w:rPr>
                <w:b/>
                <w:bCs/>
                <w:sz w:val="20"/>
                <w:lang w:val="fr-CA"/>
              </w:rPr>
              <w:tab/>
              <w:t>Guillain-Barré syndrome</w:t>
            </w:r>
          </w:p>
          <w:p w:rsidR="007447EC" w:rsidRPr="00347283" w:rsidRDefault="007447EC" w:rsidP="00A72D43">
            <w:pPr>
              <w:autoSpaceDE w:val="0"/>
              <w:autoSpaceDN w:val="0"/>
              <w:adjustRightInd w:val="0"/>
              <w:rPr>
                <w:b/>
                <w:bCs/>
                <w:sz w:val="20"/>
                <w:lang w:eastAsia="en-CA"/>
              </w:rPr>
            </w:pPr>
            <w:r w:rsidRPr="00347283">
              <w:rPr>
                <w:rStyle w:val="StyleTimesNewRoman"/>
                <w:lang w:val="fr-CA"/>
              </w:rPr>
              <w:t>Acute (post-) infective polyneuritis</w:t>
            </w:r>
            <w:r w:rsidRPr="00347283">
              <w:rPr>
                <w:rStyle w:val="StyleTimesNewRoman"/>
                <w:lang w:val="fr-CA"/>
              </w:rPr>
              <w:br/>
            </w:r>
            <w:r w:rsidRPr="00347283">
              <w:rPr>
                <w:sz w:val="20"/>
                <w:u w:val="single"/>
                <w:lang w:val="fr-CA"/>
              </w:rPr>
              <w:t>Miller Fisher Syndrome</w:t>
            </w:r>
          </w:p>
        </w:tc>
        <w:tc>
          <w:tcPr>
            <w:tcW w:w="1275" w:type="dxa"/>
          </w:tcPr>
          <w:p w:rsidR="007447EC" w:rsidRPr="00347283" w:rsidRDefault="007447EC" w:rsidP="00D81BFC">
            <w:pPr>
              <w:jc w:val="center"/>
              <w:outlineLvl w:val="0"/>
              <w:rPr>
                <w:rStyle w:val="StyleTimesNewRoman"/>
              </w:rPr>
            </w:pPr>
            <w:r w:rsidRPr="00347283">
              <w:rPr>
                <w:rStyle w:val="StyleTimesNewRoman"/>
              </w:rPr>
              <w:t>Canada</w:t>
            </w:r>
          </w:p>
          <w:p w:rsidR="007447EC" w:rsidRPr="00347283" w:rsidRDefault="007447EC" w:rsidP="00D81BFC">
            <w:pPr>
              <w:jc w:val="center"/>
              <w:outlineLvl w:val="0"/>
              <w:rPr>
                <w:sz w:val="20"/>
              </w:rPr>
            </w:pPr>
            <w:r w:rsidRPr="00347283">
              <w:rPr>
                <w:rStyle w:val="StyleTimesNewRoman"/>
              </w:rPr>
              <w:t>1170</w:t>
            </w:r>
          </w:p>
        </w:tc>
        <w:tc>
          <w:tcPr>
            <w:tcW w:w="1418" w:type="dxa"/>
          </w:tcPr>
          <w:p w:rsidR="007447EC" w:rsidRPr="00347283" w:rsidRDefault="007447EC" w:rsidP="00D81BFC">
            <w:pPr>
              <w:jc w:val="center"/>
              <w:rPr>
                <w:rStyle w:val="StyleTimesNewRoman"/>
                <w:rFonts w:eastAsiaTheme="majorEastAsia"/>
              </w:rPr>
            </w:pPr>
            <w:r w:rsidRPr="00347283">
              <w:rPr>
                <w:rStyle w:val="StyleTimesNewRoman"/>
              </w:rPr>
              <w:t>October 2007</w:t>
            </w:r>
          </w:p>
        </w:tc>
        <w:tc>
          <w:tcPr>
            <w:tcW w:w="1276" w:type="dxa"/>
          </w:tcPr>
          <w:p w:rsidR="007447EC" w:rsidRPr="00347283" w:rsidRDefault="007447EC" w:rsidP="00D81BFC">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D81BFC">
            <w:pPr>
              <w:jc w:val="center"/>
              <w:outlineLvl w:val="0"/>
              <w:rPr>
                <w:rStyle w:val="StyleTimesNewRoman"/>
                <w:rFonts w:eastAsiaTheme="majorEastAsia"/>
              </w:rPr>
            </w:pPr>
            <w:r w:rsidRPr="00347283">
              <w:rPr>
                <w:rStyle w:val="StyleTimesNewRoman"/>
              </w:rPr>
              <w:t>January 2009</w:t>
            </w:r>
          </w:p>
        </w:tc>
      </w:tr>
      <w:tr w:rsidR="007447EC" w:rsidRPr="00347283" w:rsidTr="007447EC">
        <w:trPr>
          <w:gridBefore w:val="1"/>
          <w:wBefore w:w="11" w:type="dxa"/>
        </w:trPr>
        <w:tc>
          <w:tcPr>
            <w:tcW w:w="1276" w:type="dxa"/>
            <w:tcBorders>
              <w:top w:val="single" w:sz="6" w:space="0" w:color="000080"/>
              <w:left w:val="single" w:sz="6" w:space="0" w:color="000080"/>
              <w:bottom w:val="single" w:sz="6" w:space="0" w:color="000080"/>
              <w:right w:val="single" w:sz="6" w:space="0" w:color="000080"/>
            </w:tcBorders>
          </w:tcPr>
          <w:p w:rsidR="007447EC" w:rsidRPr="00347283" w:rsidRDefault="007447EC" w:rsidP="00300387">
            <w:pPr>
              <w:tabs>
                <w:tab w:val="left" w:pos="1021"/>
              </w:tabs>
              <w:autoSpaceDE w:val="0"/>
              <w:autoSpaceDN w:val="0"/>
              <w:adjustRightInd w:val="0"/>
              <w:rPr>
                <w:sz w:val="20"/>
              </w:rPr>
            </w:pPr>
            <w:r w:rsidRPr="00347283">
              <w:rPr>
                <w:sz w:val="20"/>
              </w:rPr>
              <w:t>Revise code</w:t>
            </w:r>
          </w:p>
        </w:tc>
        <w:tc>
          <w:tcPr>
            <w:tcW w:w="7797" w:type="dxa"/>
            <w:tcBorders>
              <w:top w:val="single" w:sz="6" w:space="0" w:color="000080"/>
              <w:left w:val="single" w:sz="6" w:space="0" w:color="000080"/>
              <w:bottom w:val="single" w:sz="6" w:space="0" w:color="000080"/>
              <w:right w:val="single" w:sz="6" w:space="0" w:color="000080"/>
            </w:tcBorders>
          </w:tcPr>
          <w:p w:rsidR="007447EC" w:rsidRPr="00347283" w:rsidRDefault="007447EC" w:rsidP="00756030">
            <w:pPr>
              <w:rPr>
                <w:sz w:val="20"/>
                <w:lang w:eastAsia="en-CA"/>
              </w:rPr>
            </w:pPr>
            <w:r w:rsidRPr="00347283">
              <w:rPr>
                <w:b/>
                <w:bCs/>
                <w:sz w:val="20"/>
                <w:lang w:eastAsia="en-CA"/>
              </w:rPr>
              <w:t>G63.8*  Polyneuropathy in other diseases classified elsewhere</w:t>
            </w:r>
          </w:p>
          <w:p w:rsidR="007447EC" w:rsidRPr="00347283" w:rsidRDefault="007447EC" w:rsidP="00300387">
            <w:pPr>
              <w:pStyle w:val="NormalnyWeb"/>
              <w:spacing w:before="0" w:beforeAutospacing="0" w:after="0" w:afterAutospacing="0"/>
              <w:rPr>
                <w:b/>
                <w:bCs/>
                <w:sz w:val="20"/>
                <w:szCs w:val="20"/>
              </w:rPr>
            </w:pPr>
            <w:r w:rsidRPr="00347283">
              <w:rPr>
                <w:sz w:val="20"/>
                <w:lang w:eastAsia="en-CA"/>
              </w:rPr>
              <w:t xml:space="preserve">               Uraemic neuropathy (</w:t>
            </w:r>
            <w:r w:rsidRPr="00347283">
              <w:rPr>
                <w:bCs/>
                <w:sz w:val="20"/>
                <w:lang w:eastAsia="en-CA"/>
              </w:rPr>
              <w:t>N18</w:t>
            </w:r>
            <w:r w:rsidRPr="00347283">
              <w:rPr>
                <w:sz w:val="20"/>
                <w:lang w:eastAsia="en-CA"/>
              </w:rPr>
              <w:t>.-</w:t>
            </w:r>
            <w:r w:rsidRPr="00347283">
              <w:rPr>
                <w:sz w:val="20"/>
                <w:u w:val="single"/>
                <w:lang w:eastAsia="en-CA"/>
              </w:rPr>
              <w:t>5</w:t>
            </w:r>
            <w:r w:rsidRPr="00347283">
              <w:rPr>
                <w:sz w:val="20"/>
                <w:lang w:eastAsia="en-CA"/>
              </w:rPr>
              <w:t>†)</w:t>
            </w:r>
          </w:p>
        </w:tc>
        <w:tc>
          <w:tcPr>
            <w:tcW w:w="1275" w:type="dxa"/>
            <w:tcBorders>
              <w:top w:val="single" w:sz="6" w:space="0" w:color="000080"/>
              <w:left w:val="single" w:sz="6" w:space="0" w:color="000080"/>
              <w:bottom w:val="single" w:sz="6" w:space="0" w:color="000080"/>
              <w:right w:val="single" w:sz="6" w:space="0" w:color="000080"/>
            </w:tcBorders>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t>1939</w:t>
            </w:r>
          </w:p>
          <w:p w:rsidR="007447EC" w:rsidRPr="00347283" w:rsidRDefault="007447EC" w:rsidP="00300387">
            <w:pPr>
              <w:jc w:val="center"/>
              <w:outlineLvl w:val="0"/>
              <w:rPr>
                <w:sz w:val="20"/>
              </w:rPr>
            </w:pPr>
            <w:r w:rsidRPr="00347283">
              <w:rPr>
                <w:rStyle w:val="proposalrnormal"/>
                <w:rFonts w:eastAsiaTheme="minorEastAsia"/>
                <w:iCs/>
                <w:sz w:val="20"/>
              </w:rPr>
              <w:t>Canada</w:t>
            </w:r>
          </w:p>
        </w:tc>
        <w:tc>
          <w:tcPr>
            <w:tcW w:w="1418" w:type="dxa"/>
            <w:tcBorders>
              <w:top w:val="single" w:sz="6" w:space="0" w:color="000080"/>
              <w:left w:val="single" w:sz="6" w:space="0" w:color="000080"/>
              <w:bottom w:val="single" w:sz="6" w:space="0" w:color="000080"/>
              <w:right w:val="single" w:sz="6" w:space="0" w:color="000080"/>
            </w:tcBorders>
          </w:tcPr>
          <w:p w:rsidR="007447EC" w:rsidRPr="00347283" w:rsidRDefault="007447EC" w:rsidP="00300387">
            <w:pPr>
              <w:jc w:val="center"/>
              <w:rPr>
                <w:rStyle w:val="StyleTimesNewRoman"/>
              </w:rPr>
            </w:pPr>
            <w:r w:rsidRPr="00347283">
              <w:rPr>
                <w:rStyle w:val="StyleTimesNewRoman"/>
                <w:rFonts w:eastAsiaTheme="majorEastAsia"/>
              </w:rPr>
              <w:t>October 2013</w:t>
            </w:r>
          </w:p>
        </w:tc>
        <w:tc>
          <w:tcPr>
            <w:tcW w:w="1276" w:type="dxa"/>
            <w:tcBorders>
              <w:top w:val="single" w:sz="6" w:space="0" w:color="000080"/>
              <w:left w:val="single" w:sz="6" w:space="0" w:color="000080"/>
              <w:bottom w:val="single" w:sz="6" w:space="0" w:color="000080"/>
              <w:right w:val="single" w:sz="6" w:space="0" w:color="000080"/>
            </w:tcBorders>
          </w:tcPr>
          <w:p w:rsidR="007447EC" w:rsidRPr="00347283" w:rsidRDefault="007447EC" w:rsidP="00300387">
            <w:pPr>
              <w:jc w:val="center"/>
              <w:rPr>
                <w:rStyle w:val="StyleTimesNewRoman"/>
              </w:rPr>
            </w:pPr>
            <w:r w:rsidRPr="00347283">
              <w:rPr>
                <w:rStyle w:val="StyleTimesNewRoman"/>
                <w:rFonts w:eastAsiaTheme="majorEastAsia"/>
              </w:rPr>
              <w:t>Minor</w:t>
            </w:r>
          </w:p>
        </w:tc>
        <w:tc>
          <w:tcPr>
            <w:tcW w:w="1417" w:type="dxa"/>
            <w:tcBorders>
              <w:top w:val="single" w:sz="6" w:space="0" w:color="000080"/>
              <w:left w:val="single" w:sz="6" w:space="0" w:color="000080"/>
              <w:bottom w:val="single" w:sz="6" w:space="0" w:color="000080"/>
              <w:right w:val="single" w:sz="6" w:space="0" w:color="000080"/>
            </w:tcBorders>
          </w:tcPr>
          <w:p w:rsidR="007447EC" w:rsidRPr="00347283" w:rsidRDefault="007447EC" w:rsidP="00300387">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Borders>
              <w:top w:val="single" w:sz="6" w:space="0" w:color="000080"/>
              <w:left w:val="single" w:sz="6" w:space="0" w:color="000080"/>
              <w:bottom w:val="single" w:sz="6" w:space="0" w:color="000080"/>
              <w:right w:val="single" w:sz="6" w:space="0" w:color="000080"/>
            </w:tcBorders>
          </w:tcPr>
          <w:p w:rsidR="007447EC" w:rsidRPr="00347283" w:rsidRDefault="007447EC" w:rsidP="00E82AD4">
            <w:pPr>
              <w:rPr>
                <w:sz w:val="20"/>
              </w:rPr>
            </w:pPr>
            <w:r w:rsidRPr="00347283">
              <w:rPr>
                <w:rStyle w:val="StyleTimesNewRoman"/>
              </w:rPr>
              <w:t>Revise code title:</w:t>
            </w:r>
          </w:p>
        </w:tc>
        <w:tc>
          <w:tcPr>
            <w:tcW w:w="7797" w:type="dxa"/>
            <w:tcBorders>
              <w:top w:val="single" w:sz="6" w:space="0" w:color="000080"/>
              <w:left w:val="single" w:sz="6" w:space="0" w:color="000080"/>
              <w:bottom w:val="single" w:sz="6" w:space="0" w:color="000080"/>
              <w:right w:val="single" w:sz="6" w:space="0" w:color="000080"/>
            </w:tcBorders>
          </w:tcPr>
          <w:p w:rsidR="007447EC" w:rsidRPr="00347283" w:rsidRDefault="007447EC" w:rsidP="00CD5BC3">
            <w:pPr>
              <w:ind w:left="972"/>
              <w:rPr>
                <w:sz w:val="20"/>
              </w:rPr>
            </w:pPr>
            <w:r w:rsidRPr="00347283">
              <w:rPr>
                <w:b/>
                <w:bCs/>
                <w:sz w:val="20"/>
                <w:lang w:val="sv-SE"/>
              </w:rPr>
              <w:t xml:space="preserve">G73.1* </w:t>
            </w:r>
            <w:r w:rsidRPr="00347283">
              <w:rPr>
                <w:b/>
                <w:bCs/>
                <w:strike/>
                <w:sz w:val="20"/>
                <w:lang w:val="sv-SE"/>
              </w:rPr>
              <w:t>Eaton-</w:t>
            </w:r>
            <w:r w:rsidRPr="00347283">
              <w:rPr>
                <w:b/>
                <w:bCs/>
                <w:sz w:val="20"/>
                <w:lang w:val="sv-SE"/>
              </w:rPr>
              <w:t>Lambert</w:t>
            </w:r>
            <w:r w:rsidRPr="00347283">
              <w:rPr>
                <w:b/>
                <w:bCs/>
                <w:sz w:val="20"/>
                <w:u w:val="single"/>
                <w:lang w:val="sv-SE"/>
              </w:rPr>
              <w:t>-Eaton</w:t>
            </w:r>
            <w:r w:rsidRPr="00347283">
              <w:rPr>
                <w:b/>
                <w:bCs/>
                <w:sz w:val="20"/>
                <w:lang w:val="sv-SE"/>
              </w:rPr>
              <w:t xml:space="preserve"> syndrome (C80</w:t>
            </w:r>
            <w:r w:rsidRPr="00347283">
              <w:rPr>
                <w:b/>
                <w:bCs/>
                <w:sz w:val="20"/>
                <w:u w:val="single"/>
                <w:lang w:val="sv-SE"/>
              </w:rPr>
              <w:t>.-</w:t>
            </w:r>
            <w:r w:rsidRPr="00347283">
              <w:rPr>
                <w:b/>
                <w:bCs/>
                <w:sz w:val="20"/>
                <w:lang w:val="sv-SE"/>
              </w:rPr>
              <w:t>†)</w:t>
            </w:r>
          </w:p>
        </w:tc>
        <w:tc>
          <w:tcPr>
            <w:tcW w:w="1275" w:type="dxa"/>
            <w:tcBorders>
              <w:top w:val="single" w:sz="6" w:space="0" w:color="000080"/>
              <w:left w:val="single" w:sz="6" w:space="0" w:color="000080"/>
              <w:bottom w:val="single" w:sz="6" w:space="0" w:color="000080"/>
              <w:right w:val="single" w:sz="6" w:space="0" w:color="000080"/>
            </w:tcBorders>
          </w:tcPr>
          <w:p w:rsidR="007447EC" w:rsidRPr="00347283" w:rsidRDefault="007447EC" w:rsidP="00D81BFC">
            <w:pPr>
              <w:jc w:val="center"/>
              <w:outlineLvl w:val="0"/>
              <w:rPr>
                <w:rStyle w:val="StyleTimesNewRoman"/>
              </w:rPr>
            </w:pPr>
            <w:r w:rsidRPr="00347283">
              <w:rPr>
                <w:rStyle w:val="StyleTimesNewRoman"/>
              </w:rPr>
              <w:t>Germany</w:t>
            </w:r>
          </w:p>
          <w:p w:rsidR="007447EC" w:rsidRPr="00347283" w:rsidRDefault="007447EC" w:rsidP="00BC3DB6">
            <w:pPr>
              <w:jc w:val="center"/>
              <w:outlineLvl w:val="0"/>
              <w:rPr>
                <w:sz w:val="20"/>
              </w:rPr>
            </w:pPr>
            <w:r w:rsidRPr="00347283">
              <w:rPr>
                <w:rStyle w:val="StyleTimesNewRoman"/>
              </w:rPr>
              <w:t>1161</w:t>
            </w:r>
          </w:p>
        </w:tc>
        <w:tc>
          <w:tcPr>
            <w:tcW w:w="1418" w:type="dxa"/>
            <w:tcBorders>
              <w:top w:val="single" w:sz="6" w:space="0" w:color="000080"/>
              <w:left w:val="single" w:sz="6" w:space="0" w:color="000080"/>
              <w:bottom w:val="single" w:sz="6" w:space="0" w:color="000080"/>
              <w:right w:val="single" w:sz="6" w:space="0" w:color="000080"/>
            </w:tcBorders>
          </w:tcPr>
          <w:p w:rsidR="007447EC" w:rsidRPr="00347283" w:rsidRDefault="007447EC" w:rsidP="00D81BFC">
            <w:pPr>
              <w:jc w:val="center"/>
              <w:rPr>
                <w:rStyle w:val="StyleTimesNewRoman"/>
              </w:rPr>
            </w:pPr>
            <w:r w:rsidRPr="00347283">
              <w:rPr>
                <w:rStyle w:val="StyleTimesNewRoman"/>
              </w:rPr>
              <w:t>October 2007</w:t>
            </w:r>
          </w:p>
        </w:tc>
        <w:tc>
          <w:tcPr>
            <w:tcW w:w="1276" w:type="dxa"/>
            <w:tcBorders>
              <w:top w:val="single" w:sz="6" w:space="0" w:color="000080"/>
              <w:left w:val="single" w:sz="6" w:space="0" w:color="000080"/>
              <w:bottom w:val="single" w:sz="6" w:space="0" w:color="000080"/>
              <w:right w:val="single" w:sz="6" w:space="0" w:color="000080"/>
            </w:tcBorders>
          </w:tcPr>
          <w:p w:rsidR="007447EC" w:rsidRPr="00347283" w:rsidRDefault="007447EC" w:rsidP="00D81BFC">
            <w:pPr>
              <w:jc w:val="center"/>
              <w:rPr>
                <w:rStyle w:val="StyleTimesNewRoman"/>
              </w:rPr>
            </w:pPr>
            <w:r w:rsidRPr="00347283">
              <w:rPr>
                <w:rStyle w:val="StyleTimesNewRoman"/>
              </w:rPr>
              <w:t>Minor</w:t>
            </w:r>
          </w:p>
        </w:tc>
        <w:tc>
          <w:tcPr>
            <w:tcW w:w="1417" w:type="dxa"/>
            <w:tcBorders>
              <w:top w:val="single" w:sz="6" w:space="0" w:color="000080"/>
              <w:left w:val="single" w:sz="6" w:space="0" w:color="000080"/>
              <w:bottom w:val="single" w:sz="6" w:space="0" w:color="000080"/>
              <w:right w:val="single" w:sz="6" w:space="0" w:color="000080"/>
            </w:tcBorders>
          </w:tcPr>
          <w:p w:rsidR="007447EC" w:rsidRPr="00347283" w:rsidRDefault="007447EC" w:rsidP="00D81BFC">
            <w:pPr>
              <w:jc w:val="center"/>
              <w:outlineLvl w:val="0"/>
              <w:rPr>
                <w:rStyle w:val="StyleTimesNewRoman"/>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code range</w:t>
            </w:r>
          </w:p>
        </w:tc>
        <w:tc>
          <w:tcPr>
            <w:tcW w:w="7797" w:type="dxa"/>
          </w:tcPr>
          <w:p w:rsidR="007447EC" w:rsidRPr="00347283" w:rsidRDefault="007447EC" w:rsidP="00E82AD4">
            <w:pPr>
              <w:autoSpaceDE w:val="0"/>
              <w:autoSpaceDN w:val="0"/>
              <w:adjustRightInd w:val="0"/>
              <w:rPr>
                <w:sz w:val="20"/>
                <w:lang w:val="sv-SE"/>
              </w:rPr>
            </w:pPr>
            <w:r w:rsidRPr="00347283">
              <w:rPr>
                <w:b/>
                <w:bCs/>
                <w:sz w:val="20"/>
                <w:lang w:val="sv-SE"/>
              </w:rPr>
              <w:t>G73.1</w:t>
            </w:r>
            <w:r w:rsidRPr="00347283">
              <w:rPr>
                <w:sz w:val="20"/>
                <w:lang w:val="sv-SE"/>
              </w:rPr>
              <w:t xml:space="preserve">*     </w:t>
            </w:r>
            <w:r w:rsidRPr="00347283">
              <w:rPr>
                <w:b/>
                <w:sz w:val="20"/>
                <w:lang w:val="sv-SE"/>
              </w:rPr>
              <w:t>Eaton-Lambert syndrome</w:t>
            </w:r>
            <w:r w:rsidRPr="00347283">
              <w:rPr>
                <w:sz w:val="20"/>
                <w:lang w:val="sv-SE"/>
              </w:rPr>
              <w:t xml:space="preserve"> </w:t>
            </w:r>
            <w:r w:rsidRPr="00347283">
              <w:rPr>
                <w:strike/>
                <w:sz w:val="20"/>
                <w:lang w:val="sv-SE"/>
              </w:rPr>
              <w:t>(</w:t>
            </w:r>
            <w:r w:rsidRPr="00347283">
              <w:rPr>
                <w:bCs/>
                <w:strike/>
                <w:sz w:val="20"/>
                <w:lang w:val="sv-SE"/>
              </w:rPr>
              <w:t>C80</w:t>
            </w:r>
            <w:r w:rsidRPr="00347283">
              <w:rPr>
                <w:strike/>
                <w:sz w:val="20"/>
                <w:lang w:val="sv-SE"/>
              </w:rPr>
              <w:t>†)</w:t>
            </w:r>
            <w:r w:rsidRPr="00347283">
              <w:rPr>
                <w:sz w:val="20"/>
                <w:lang w:val="sv-SE"/>
              </w:rPr>
              <w:t xml:space="preserve"> </w:t>
            </w:r>
            <w:r w:rsidRPr="00347283">
              <w:rPr>
                <w:sz w:val="20"/>
                <w:u w:val="single"/>
                <w:lang w:val="sv-SE"/>
              </w:rPr>
              <w:t>(</w:t>
            </w:r>
            <w:r w:rsidRPr="00347283">
              <w:rPr>
                <w:bCs/>
                <w:sz w:val="20"/>
                <w:u w:val="single"/>
                <w:lang w:val="sv-SE"/>
              </w:rPr>
              <w:t>C00</w:t>
            </w:r>
            <w:r w:rsidRPr="00347283">
              <w:rPr>
                <w:sz w:val="20"/>
                <w:u w:val="single"/>
                <w:lang w:val="sv-SE"/>
              </w:rPr>
              <w:t>–</w:t>
            </w:r>
            <w:r w:rsidRPr="00347283">
              <w:rPr>
                <w:bCs/>
                <w:sz w:val="20"/>
                <w:u w:val="single"/>
                <w:lang w:val="sv-SE"/>
              </w:rPr>
              <w:t>D48</w:t>
            </w:r>
            <w:r w:rsidRPr="00347283">
              <w:rPr>
                <w:sz w:val="20"/>
                <w:u w:val="single"/>
                <w:lang w:val="sv-SE"/>
              </w:rPr>
              <w:t>†)</w:t>
            </w:r>
          </w:p>
          <w:p w:rsidR="007447EC" w:rsidRPr="00347283" w:rsidRDefault="007447EC" w:rsidP="00CD5BC3">
            <w:pPr>
              <w:ind w:firstLine="720"/>
              <w:rPr>
                <w:sz w:val="20"/>
              </w:rPr>
            </w:pP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D81BFC">
            <w:pPr>
              <w:pStyle w:val="Tytu"/>
              <w:outlineLvl w:val="0"/>
              <w:rPr>
                <w:b w:val="0"/>
                <w:sz w:val="20"/>
              </w:rPr>
            </w:pPr>
            <w:r w:rsidRPr="00347283">
              <w:rPr>
                <w:sz w:val="20"/>
              </w:rPr>
              <w:t>1343</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sz w:val="20"/>
                <w:lang w:val="en-CA" w:eastAsia="en-CA"/>
              </w:rPr>
              <w:t>Revise code title</w:t>
            </w:r>
          </w:p>
        </w:tc>
        <w:tc>
          <w:tcPr>
            <w:tcW w:w="7797" w:type="dxa"/>
          </w:tcPr>
          <w:p w:rsidR="007447EC" w:rsidRPr="00347283" w:rsidRDefault="007447EC" w:rsidP="00CA1AB2">
            <w:pPr>
              <w:rPr>
                <w:b/>
                <w:sz w:val="20"/>
                <w:lang w:val="fr-CA" w:eastAsia="en-CA"/>
              </w:rPr>
            </w:pPr>
            <w:r w:rsidRPr="00347283">
              <w:rPr>
                <w:b/>
                <w:bCs/>
                <w:sz w:val="20"/>
                <w:lang w:val="fr-CA" w:eastAsia="en-CA"/>
              </w:rPr>
              <w:t>G73.1</w:t>
            </w:r>
            <w:r w:rsidRPr="00347283">
              <w:rPr>
                <w:b/>
                <w:sz w:val="20"/>
                <w:lang w:val="fr-CA" w:eastAsia="en-CA"/>
              </w:rPr>
              <w:t xml:space="preserve">* </w:t>
            </w:r>
            <w:r w:rsidRPr="00347283">
              <w:rPr>
                <w:b/>
                <w:strike/>
                <w:sz w:val="20"/>
                <w:lang w:val="fr-CA" w:eastAsia="en-CA"/>
              </w:rPr>
              <w:t>Eaton-</w:t>
            </w:r>
            <w:r w:rsidRPr="00347283">
              <w:rPr>
                <w:b/>
                <w:sz w:val="20"/>
                <w:lang w:val="fr-CA" w:eastAsia="en-CA"/>
              </w:rPr>
              <w:t>Lambert</w:t>
            </w:r>
            <w:r w:rsidRPr="00347283">
              <w:rPr>
                <w:b/>
                <w:sz w:val="20"/>
                <w:u w:val="single"/>
                <w:lang w:val="fr-CA" w:eastAsia="en-CA"/>
              </w:rPr>
              <w:t>-Eaton</w:t>
            </w:r>
            <w:r w:rsidRPr="00347283">
              <w:rPr>
                <w:b/>
                <w:sz w:val="20"/>
                <w:lang w:val="fr-CA" w:eastAsia="en-CA"/>
              </w:rPr>
              <w:t xml:space="preserve"> syndrome (</w:t>
            </w:r>
            <w:r w:rsidRPr="00347283">
              <w:rPr>
                <w:b/>
                <w:bCs/>
                <w:sz w:val="20"/>
                <w:lang w:val="fr-CA" w:eastAsia="en-CA"/>
              </w:rPr>
              <w:t>C00</w:t>
            </w:r>
            <w:r w:rsidRPr="00347283">
              <w:rPr>
                <w:b/>
                <w:sz w:val="20"/>
                <w:lang w:val="fr-CA" w:eastAsia="en-CA"/>
              </w:rPr>
              <w:t>-</w:t>
            </w:r>
            <w:r w:rsidRPr="00347283">
              <w:rPr>
                <w:b/>
                <w:bCs/>
                <w:sz w:val="20"/>
                <w:lang w:val="fr-CA" w:eastAsia="en-CA"/>
              </w:rPr>
              <w:t>D48</w:t>
            </w:r>
            <w:r w:rsidRPr="00347283">
              <w:rPr>
                <w:b/>
                <w:sz w:val="20"/>
                <w:lang w:val="fr-CA" w:eastAsia="en-CA"/>
              </w:rPr>
              <w:t xml:space="preserve">†) </w:t>
            </w:r>
          </w:p>
          <w:p w:rsidR="007447EC" w:rsidRPr="00347283" w:rsidRDefault="007447EC" w:rsidP="00756030">
            <w:pPr>
              <w:rPr>
                <w:sz w:val="20"/>
                <w:lang w:eastAsia="en-CA"/>
              </w:rPr>
            </w:pPr>
          </w:p>
        </w:tc>
        <w:tc>
          <w:tcPr>
            <w:tcW w:w="1275" w:type="dxa"/>
          </w:tcPr>
          <w:p w:rsidR="007447EC" w:rsidRPr="00347283" w:rsidRDefault="007447EC" w:rsidP="00D81BFC">
            <w:pPr>
              <w:jc w:val="center"/>
              <w:outlineLvl w:val="0"/>
              <w:rPr>
                <w:sz w:val="20"/>
              </w:rPr>
            </w:pPr>
            <w:r w:rsidRPr="00347283">
              <w:rPr>
                <w:sz w:val="20"/>
              </w:rPr>
              <w:t>WHO</w:t>
            </w:r>
          </w:p>
          <w:p w:rsidR="007447EC" w:rsidRPr="00347283" w:rsidRDefault="007447EC" w:rsidP="00756030">
            <w:pPr>
              <w:jc w:val="center"/>
              <w:outlineLvl w:val="0"/>
              <w:rPr>
                <w:rStyle w:val="proposalrnormal"/>
                <w:rFonts w:eastAsiaTheme="minorEastAsia"/>
                <w:iCs/>
                <w:sz w:val="20"/>
              </w:rPr>
            </w:pPr>
            <w:r w:rsidRPr="00347283">
              <w:rPr>
                <w:sz w:val="20"/>
              </w:rPr>
              <w:t>1886</w:t>
            </w:r>
          </w:p>
        </w:tc>
        <w:tc>
          <w:tcPr>
            <w:tcW w:w="1418" w:type="dxa"/>
          </w:tcPr>
          <w:p w:rsidR="007447EC" w:rsidRPr="00347283" w:rsidRDefault="007447EC" w:rsidP="00756030">
            <w:pPr>
              <w:jc w:val="center"/>
              <w:rPr>
                <w:rStyle w:val="StyleTimesNewRoman"/>
                <w:rFonts w:eastAsiaTheme="majorEastAsia"/>
              </w:rPr>
            </w:pPr>
            <w:r w:rsidRPr="00347283">
              <w:t>October 2011</w:t>
            </w:r>
          </w:p>
        </w:tc>
        <w:tc>
          <w:tcPr>
            <w:tcW w:w="1276" w:type="dxa"/>
          </w:tcPr>
          <w:p w:rsidR="007447EC" w:rsidRPr="00347283" w:rsidRDefault="007447EC" w:rsidP="00756030">
            <w:pPr>
              <w:jc w:val="center"/>
              <w:rPr>
                <w:rStyle w:val="StyleTimesNewRoman"/>
                <w:rFonts w:eastAsiaTheme="majorEastAsia"/>
              </w:rPr>
            </w:pPr>
            <w:r w:rsidRPr="00347283">
              <w:t>Minor</w:t>
            </w:r>
          </w:p>
        </w:tc>
        <w:tc>
          <w:tcPr>
            <w:tcW w:w="1417" w:type="dxa"/>
          </w:tcPr>
          <w:p w:rsidR="007447EC" w:rsidRPr="00347283" w:rsidRDefault="007447EC" w:rsidP="00756030">
            <w:pPr>
              <w:jc w:val="center"/>
              <w:outlineLvl w:val="0"/>
              <w:rPr>
                <w:rStyle w:val="proposalrnormal"/>
                <w:rFonts w:eastAsiaTheme="minorEastAsia"/>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sz w:val="20"/>
                <w:lang w:eastAsia="en-CA"/>
              </w:rPr>
              <w:t>Add new code</w:t>
            </w:r>
          </w:p>
        </w:tc>
        <w:tc>
          <w:tcPr>
            <w:tcW w:w="7797" w:type="dxa"/>
          </w:tcPr>
          <w:p w:rsidR="007447EC" w:rsidRPr="00347283" w:rsidRDefault="007447EC" w:rsidP="00756030">
            <w:pPr>
              <w:rPr>
                <w:sz w:val="20"/>
                <w:lang w:eastAsia="en-CA"/>
              </w:rPr>
            </w:pPr>
            <w:r w:rsidRPr="00347283">
              <w:rPr>
                <w:b/>
                <w:bCs/>
                <w:sz w:val="20"/>
                <w:lang w:eastAsia="en-CA"/>
              </w:rPr>
              <w:t>G83      Other paralytic syndromes</w:t>
            </w:r>
          </w:p>
          <w:p w:rsidR="007447EC" w:rsidRPr="00347283" w:rsidRDefault="007447EC" w:rsidP="00756030">
            <w:pPr>
              <w:rPr>
                <w:sz w:val="20"/>
                <w:lang w:eastAsia="en-CA"/>
              </w:rPr>
            </w:pPr>
            <w:r w:rsidRPr="00347283">
              <w:rPr>
                <w:sz w:val="20"/>
                <w:lang w:eastAsia="en-CA"/>
              </w:rPr>
              <w:t> …</w:t>
            </w:r>
          </w:p>
          <w:p w:rsidR="007447EC" w:rsidRPr="00347283" w:rsidRDefault="007447EC" w:rsidP="00756030">
            <w:pPr>
              <w:rPr>
                <w:sz w:val="20"/>
                <w:lang w:eastAsia="en-CA"/>
              </w:rPr>
            </w:pPr>
            <w:r w:rsidRPr="00347283">
              <w:rPr>
                <w:b/>
                <w:bCs/>
                <w:u w:val="single"/>
                <w:lang w:eastAsia="en-CA"/>
              </w:rPr>
              <w:t>G83.5    Locked-in syndrome</w:t>
            </w: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t>2056</w:t>
            </w:r>
          </w:p>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t>MRG</w:t>
            </w:r>
          </w:p>
        </w:tc>
        <w:tc>
          <w:tcPr>
            <w:tcW w:w="1418" w:type="dxa"/>
          </w:tcPr>
          <w:p w:rsidR="007447EC" w:rsidRPr="00347283" w:rsidRDefault="007447EC" w:rsidP="00756030">
            <w:pPr>
              <w:jc w:val="center"/>
              <w:rPr>
                <w:rStyle w:val="StyleTimesNewRoman"/>
                <w:rFonts w:eastAsiaTheme="majorEastAsia"/>
              </w:rPr>
            </w:pPr>
            <w:r w:rsidRPr="00347283">
              <w:rPr>
                <w:rStyle w:val="StyleTimesNewRoman"/>
                <w:rFonts w:eastAsiaTheme="majorEastAsia"/>
              </w:rPr>
              <w:t>October 2013</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Fonts w:eastAsiaTheme="majorEastAsia"/>
              </w:rPr>
              <w:t>Major</w:t>
            </w:r>
          </w:p>
        </w:tc>
        <w:tc>
          <w:tcPr>
            <w:tcW w:w="1417" w:type="dxa"/>
          </w:tcPr>
          <w:p w:rsidR="007447EC" w:rsidRPr="00347283" w:rsidRDefault="007447EC" w:rsidP="00756030">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8D6919">
            <w:pPr>
              <w:rPr>
                <w:rStyle w:val="StyleTimesNewRoman"/>
              </w:rPr>
            </w:pPr>
            <w:r w:rsidRPr="00347283">
              <w:rPr>
                <w:sz w:val="20"/>
              </w:rPr>
              <w:t xml:space="preserve">Add code, inclusions </w:t>
            </w:r>
            <w:r w:rsidRPr="00347283">
              <w:rPr>
                <w:sz w:val="20"/>
              </w:rPr>
              <w:lastRenderedPageBreak/>
              <w:t>and exclusions</w:t>
            </w:r>
          </w:p>
        </w:tc>
        <w:tc>
          <w:tcPr>
            <w:tcW w:w="7797" w:type="dxa"/>
          </w:tcPr>
          <w:p w:rsidR="007447EC" w:rsidRPr="00347283" w:rsidRDefault="007447EC" w:rsidP="0083338A">
            <w:pPr>
              <w:rPr>
                <w:color w:val="0000FF"/>
                <w:sz w:val="20"/>
                <w:lang w:eastAsia="it-IT"/>
              </w:rPr>
            </w:pPr>
            <w:r w:rsidRPr="00347283">
              <w:rPr>
                <w:b/>
                <w:bCs/>
                <w:color w:val="0000FF"/>
                <w:sz w:val="20"/>
                <w:u w:val="single"/>
                <w:lang w:eastAsia="it-IT"/>
              </w:rPr>
              <w:lastRenderedPageBreak/>
              <w:t>G83.6</w:t>
            </w:r>
            <w:r w:rsidRPr="00347283">
              <w:rPr>
                <w:b/>
                <w:bCs/>
                <w:color w:val="0000FF"/>
                <w:sz w:val="20"/>
                <w:u w:val="single"/>
                <w:lang w:eastAsia="it-IT"/>
              </w:rPr>
              <w:tab/>
              <w:t>Upper motor neuron facial paralysis</w:t>
            </w:r>
          </w:p>
          <w:p w:rsidR="007447EC" w:rsidRPr="00347283" w:rsidRDefault="007447EC" w:rsidP="0083338A">
            <w:pPr>
              <w:rPr>
                <w:color w:val="0000FF"/>
                <w:sz w:val="20"/>
                <w:lang w:eastAsia="it-IT"/>
              </w:rPr>
            </w:pPr>
            <w:r w:rsidRPr="00347283">
              <w:rPr>
                <w:b/>
                <w:bCs/>
                <w:color w:val="0000FF"/>
                <w:sz w:val="20"/>
                <w:lang w:eastAsia="it-IT"/>
              </w:rPr>
              <w:t xml:space="preserve">          </w:t>
            </w:r>
            <w:r w:rsidRPr="00347283">
              <w:rPr>
                <w:b/>
                <w:bCs/>
                <w:color w:val="0000FF"/>
                <w:sz w:val="20"/>
                <w:lang w:eastAsia="it-IT"/>
              </w:rPr>
              <w:tab/>
            </w:r>
            <w:r w:rsidRPr="00347283">
              <w:rPr>
                <w:color w:val="0000FF"/>
                <w:sz w:val="20"/>
                <w:u w:val="single"/>
                <w:lang w:eastAsia="it-IT"/>
              </w:rPr>
              <w:t>Facial palsy (droop) (weakness) due to upper motor neuron [UMN] lesion </w:t>
            </w:r>
          </w:p>
          <w:p w:rsidR="007447EC" w:rsidRPr="00347283" w:rsidRDefault="007447EC" w:rsidP="0083338A">
            <w:pPr>
              <w:rPr>
                <w:color w:val="0000FF"/>
                <w:sz w:val="20"/>
                <w:lang w:eastAsia="it-IT"/>
              </w:rPr>
            </w:pPr>
          </w:p>
          <w:p w:rsidR="007447EC" w:rsidRPr="00347283" w:rsidRDefault="007447EC" w:rsidP="0083338A">
            <w:pPr>
              <w:rPr>
                <w:color w:val="0000FF"/>
                <w:sz w:val="20"/>
                <w:lang w:eastAsia="it-IT"/>
              </w:rPr>
            </w:pPr>
            <w:r w:rsidRPr="00347283">
              <w:rPr>
                <w:b/>
                <w:bCs/>
                <w:i/>
                <w:iCs/>
                <w:color w:val="0000FF"/>
                <w:sz w:val="20"/>
                <w:lang w:eastAsia="it-IT"/>
              </w:rPr>
              <w:tab/>
            </w:r>
            <w:r w:rsidRPr="00347283">
              <w:rPr>
                <w:b/>
                <w:bCs/>
                <w:i/>
                <w:iCs/>
                <w:color w:val="0000FF"/>
                <w:sz w:val="20"/>
                <w:u w:val="single"/>
                <w:lang w:eastAsia="it-IT"/>
              </w:rPr>
              <w:t>Excl.</w:t>
            </w:r>
            <w:r w:rsidRPr="00347283">
              <w:rPr>
                <w:b/>
                <w:i/>
                <w:color w:val="0000FF"/>
                <w:sz w:val="20"/>
                <w:u w:val="single"/>
                <w:lang w:eastAsia="it-IT"/>
              </w:rPr>
              <w:t>:</w:t>
            </w:r>
            <w:r w:rsidRPr="00347283">
              <w:rPr>
                <w:color w:val="0000FF"/>
                <w:sz w:val="20"/>
                <w:u w:val="single"/>
                <w:lang w:eastAsia="it-IT"/>
              </w:rPr>
              <w:t xml:space="preserve"> </w:t>
            </w:r>
            <w:r w:rsidRPr="00347283">
              <w:rPr>
                <w:color w:val="0000FF"/>
                <w:sz w:val="20"/>
                <w:u w:val="single"/>
                <w:lang w:eastAsia="it-IT"/>
              </w:rPr>
              <w:tab/>
              <w:t>facial paralysis due to:</w:t>
            </w:r>
          </w:p>
          <w:p w:rsidR="007447EC" w:rsidRPr="00347283" w:rsidRDefault="007447EC" w:rsidP="009A0717">
            <w:pPr>
              <w:widowControl/>
              <w:numPr>
                <w:ilvl w:val="0"/>
                <w:numId w:val="121"/>
              </w:numPr>
              <w:tabs>
                <w:tab w:val="clear" w:pos="720"/>
                <w:tab w:val="num" w:pos="1389"/>
              </w:tabs>
              <w:ind w:left="1672" w:hanging="283"/>
              <w:rPr>
                <w:color w:val="0000FF"/>
                <w:sz w:val="20"/>
                <w:lang w:eastAsia="it-IT"/>
              </w:rPr>
            </w:pPr>
            <w:r w:rsidRPr="00347283">
              <w:rPr>
                <w:color w:val="0000FF"/>
                <w:sz w:val="20"/>
                <w:u w:val="single"/>
                <w:lang w:eastAsia="it-IT"/>
              </w:rPr>
              <w:t>Bell's palsy (G51.0)</w:t>
            </w:r>
          </w:p>
          <w:p w:rsidR="007447EC" w:rsidRPr="00347283" w:rsidRDefault="007447EC" w:rsidP="009A0717">
            <w:pPr>
              <w:widowControl/>
              <w:numPr>
                <w:ilvl w:val="0"/>
                <w:numId w:val="121"/>
              </w:numPr>
              <w:tabs>
                <w:tab w:val="clear" w:pos="720"/>
                <w:tab w:val="num" w:pos="1389"/>
              </w:tabs>
              <w:ind w:left="1672" w:hanging="283"/>
              <w:rPr>
                <w:color w:val="0000FF"/>
                <w:sz w:val="20"/>
                <w:lang w:eastAsia="it-IT"/>
              </w:rPr>
            </w:pPr>
            <w:r w:rsidRPr="00347283">
              <w:rPr>
                <w:color w:val="0000FF"/>
                <w:sz w:val="20"/>
                <w:u w:val="single"/>
                <w:lang w:eastAsia="it-IT"/>
              </w:rPr>
              <w:t>lower motor neuron [LMN] lesion (G51.0)</w:t>
            </w:r>
          </w:p>
          <w:p w:rsidR="007447EC" w:rsidRPr="00347283" w:rsidRDefault="007447EC" w:rsidP="008D6919">
            <w:pPr>
              <w:rPr>
                <w:b/>
                <w:bCs/>
                <w:sz w:val="20"/>
                <w:lang w:val="sv-SE"/>
              </w:rPr>
            </w:pPr>
          </w:p>
        </w:tc>
        <w:tc>
          <w:tcPr>
            <w:tcW w:w="1275" w:type="dxa"/>
          </w:tcPr>
          <w:p w:rsidR="007447EC" w:rsidRPr="00347283" w:rsidRDefault="007447EC" w:rsidP="0083338A">
            <w:pPr>
              <w:jc w:val="center"/>
              <w:outlineLvl w:val="0"/>
              <w:rPr>
                <w:sz w:val="20"/>
              </w:rPr>
            </w:pPr>
            <w:r w:rsidRPr="00347283">
              <w:rPr>
                <w:sz w:val="20"/>
              </w:rPr>
              <w:lastRenderedPageBreak/>
              <w:t>2160</w:t>
            </w:r>
          </w:p>
          <w:p w:rsidR="007447EC" w:rsidRPr="00347283" w:rsidRDefault="007447EC" w:rsidP="00D81BFC">
            <w:pPr>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rPr>
                <w:rStyle w:val="StyleTimesNewRoman"/>
              </w:rPr>
              <w:t>October 2017</w:t>
            </w:r>
          </w:p>
        </w:tc>
        <w:tc>
          <w:tcPr>
            <w:tcW w:w="1276" w:type="dxa"/>
          </w:tcPr>
          <w:p w:rsidR="007447EC" w:rsidRPr="00347283" w:rsidRDefault="007447EC" w:rsidP="00D81BFC">
            <w:pPr>
              <w:jc w:val="center"/>
              <w:rPr>
                <w:rStyle w:val="StyleTimesNewRoman"/>
              </w:rPr>
            </w:pPr>
            <w:r w:rsidRPr="00347283">
              <w:rPr>
                <w:rStyle w:val="StyleTimesNewRoman"/>
              </w:rPr>
              <w:t xml:space="preserve">Major </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lang w:eastAsia="en-CA"/>
              </w:rPr>
              <w:t>Delete code</w:t>
            </w:r>
          </w:p>
        </w:tc>
        <w:tc>
          <w:tcPr>
            <w:tcW w:w="7797" w:type="dxa"/>
          </w:tcPr>
          <w:p w:rsidR="007447EC" w:rsidRPr="00347283" w:rsidRDefault="007447EC" w:rsidP="00A6632B">
            <w:pPr>
              <w:rPr>
                <w:sz w:val="20"/>
                <w:lang w:eastAsia="en-CA"/>
              </w:rPr>
            </w:pPr>
            <w:r w:rsidRPr="00347283">
              <w:rPr>
                <w:b/>
                <w:bCs/>
                <w:sz w:val="20"/>
                <w:lang w:eastAsia="en-CA"/>
              </w:rPr>
              <w:t>G90       Disorders of autonomic nervous system</w:t>
            </w:r>
          </w:p>
          <w:p w:rsidR="007447EC" w:rsidRPr="00347283" w:rsidRDefault="007447EC" w:rsidP="00A6632B">
            <w:pPr>
              <w:rPr>
                <w:sz w:val="20"/>
                <w:lang w:eastAsia="en-CA"/>
              </w:rPr>
            </w:pPr>
            <w:r w:rsidRPr="00347283">
              <w:rPr>
                <w:sz w:val="20"/>
                <w:lang w:eastAsia="en-CA"/>
              </w:rPr>
              <w:t xml:space="preserve">              </w:t>
            </w:r>
            <w:r w:rsidRPr="00347283">
              <w:rPr>
                <w:b/>
                <w:i/>
                <w:sz w:val="20"/>
                <w:lang w:eastAsia="en-CA"/>
              </w:rPr>
              <w:t>Excl.</w:t>
            </w:r>
            <w:r w:rsidRPr="00347283">
              <w:rPr>
                <w:sz w:val="20"/>
                <w:lang w:eastAsia="en-CA"/>
              </w:rPr>
              <w:t xml:space="preserve">: dysfunction of autonomic nervous system due to </w:t>
            </w:r>
            <w:r w:rsidRPr="00347283">
              <w:rPr>
                <w:sz w:val="20"/>
                <w:lang w:eastAsia="en-CA"/>
              </w:rPr>
              <w:tab/>
              <w:t xml:space="preserve">     </w:t>
            </w:r>
          </w:p>
          <w:p w:rsidR="007447EC" w:rsidRPr="00347283" w:rsidRDefault="007447EC" w:rsidP="00A6632B">
            <w:pPr>
              <w:rPr>
                <w:sz w:val="20"/>
                <w:lang w:eastAsia="en-CA"/>
              </w:rPr>
            </w:pPr>
            <w:r w:rsidRPr="00347283">
              <w:rPr>
                <w:sz w:val="20"/>
                <w:lang w:eastAsia="en-CA"/>
              </w:rPr>
              <w:t xml:space="preserve">                         alcohol (</w:t>
            </w:r>
            <w:r w:rsidRPr="00347283">
              <w:rPr>
                <w:bCs/>
                <w:sz w:val="20"/>
                <w:lang w:eastAsia="en-CA"/>
              </w:rPr>
              <w:t>G31.2</w:t>
            </w:r>
            <w:r w:rsidRPr="00347283">
              <w:rPr>
                <w:sz w:val="20"/>
                <w:lang w:eastAsia="en-CA"/>
              </w:rPr>
              <w:t>)</w:t>
            </w:r>
          </w:p>
          <w:p w:rsidR="007447EC" w:rsidRPr="00347283" w:rsidRDefault="007447EC" w:rsidP="00A6632B">
            <w:pPr>
              <w:rPr>
                <w:strike/>
                <w:sz w:val="20"/>
                <w:lang w:eastAsia="en-CA"/>
              </w:rPr>
            </w:pPr>
            <w:r w:rsidRPr="00347283">
              <w:rPr>
                <w:b/>
                <w:bCs/>
                <w:strike/>
                <w:sz w:val="20"/>
                <w:lang w:eastAsia="en-CA"/>
              </w:rPr>
              <w:t>G90.3</w:t>
            </w:r>
            <w:r w:rsidRPr="00347283">
              <w:rPr>
                <w:strike/>
                <w:sz w:val="20"/>
                <w:lang w:eastAsia="en-CA"/>
              </w:rPr>
              <w:t>    Multi-system degeneration</w:t>
            </w:r>
          </w:p>
          <w:p w:rsidR="007447EC" w:rsidRPr="00347283" w:rsidRDefault="007447EC" w:rsidP="00A6632B">
            <w:pPr>
              <w:rPr>
                <w:sz w:val="20"/>
                <w:lang w:eastAsia="en-CA"/>
              </w:rPr>
            </w:pPr>
            <w:r w:rsidRPr="00347283">
              <w:rPr>
                <w:sz w:val="20"/>
                <w:lang w:eastAsia="en-CA"/>
              </w:rPr>
              <w:t xml:space="preserve">              </w:t>
            </w:r>
            <w:r w:rsidRPr="00347283">
              <w:rPr>
                <w:strike/>
                <w:sz w:val="20"/>
                <w:lang w:eastAsia="en-CA"/>
              </w:rPr>
              <w:t>Neurogenic orthostatic hypotension [Shy-Drager]</w:t>
            </w:r>
          </w:p>
          <w:p w:rsidR="007447EC" w:rsidRPr="00347283" w:rsidRDefault="007447EC" w:rsidP="00E82AD4">
            <w:pPr>
              <w:rPr>
                <w:sz w:val="20"/>
                <w:lang w:val="sv-SE"/>
              </w:rPr>
            </w:pPr>
            <w:r w:rsidRPr="00347283">
              <w:rPr>
                <w:sz w:val="20"/>
                <w:lang w:eastAsia="en-CA"/>
              </w:rPr>
              <w:t xml:space="preserve">              </w:t>
            </w:r>
            <w:r w:rsidRPr="00347283">
              <w:rPr>
                <w:strike/>
                <w:sz w:val="20"/>
                <w:lang w:eastAsia="en-CA"/>
              </w:rPr>
              <w:t xml:space="preserve"> </w:t>
            </w:r>
            <w:r w:rsidRPr="00347283">
              <w:rPr>
                <w:b/>
                <w:i/>
                <w:strike/>
                <w:sz w:val="20"/>
                <w:lang w:eastAsia="en-CA"/>
              </w:rPr>
              <w:t>Excl</w:t>
            </w:r>
            <w:r w:rsidRPr="00347283">
              <w:rPr>
                <w:strike/>
                <w:sz w:val="20"/>
                <w:lang w:eastAsia="en-CA"/>
              </w:rPr>
              <w:t>.:  orthostatic hypotension NOS (</w:t>
            </w:r>
            <w:r w:rsidRPr="00347283">
              <w:rPr>
                <w:bCs/>
                <w:strike/>
                <w:sz w:val="20"/>
                <w:lang w:eastAsia="en-CA"/>
              </w:rPr>
              <w:t>I95.1</w:t>
            </w:r>
            <w:r w:rsidRPr="00347283">
              <w:rPr>
                <w:strike/>
                <w:sz w:val="20"/>
                <w:lang w:eastAsia="en-CA"/>
              </w:rPr>
              <w:t>)</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2035</w:t>
            </w:r>
          </w:p>
          <w:p w:rsidR="007447EC" w:rsidRPr="00347283" w:rsidRDefault="007447EC" w:rsidP="00D81BFC">
            <w:pPr>
              <w:jc w:val="center"/>
              <w:outlineLvl w:val="0"/>
              <w:rPr>
                <w:sz w:val="20"/>
              </w:rPr>
            </w:pPr>
            <w:r w:rsidRPr="00347283">
              <w:rPr>
                <w:rStyle w:val="proposalrnormal"/>
                <w:rFonts w:eastAsiaTheme="minorEastAsia"/>
                <w:sz w:val="20"/>
              </w:rPr>
              <w:t>Germany</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2014</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Major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p>
        </w:tc>
        <w:tc>
          <w:tcPr>
            <w:tcW w:w="7797" w:type="dxa"/>
          </w:tcPr>
          <w:p w:rsidR="007447EC" w:rsidRPr="00347283" w:rsidRDefault="007447EC" w:rsidP="00CA1AB2">
            <w:pPr>
              <w:rPr>
                <w:sz w:val="20"/>
                <w:lang w:val="fr-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codes and inclusions</w:t>
            </w:r>
          </w:p>
        </w:tc>
        <w:tc>
          <w:tcPr>
            <w:tcW w:w="7797" w:type="dxa"/>
          </w:tcPr>
          <w:p w:rsidR="007447EC" w:rsidRPr="00347283" w:rsidRDefault="007447EC" w:rsidP="0083338A">
            <w:pPr>
              <w:pStyle w:val="NormalnyWeb"/>
              <w:spacing w:before="0" w:beforeAutospacing="0" w:after="0" w:afterAutospacing="0"/>
              <w:rPr>
                <w:color w:val="0000FF"/>
                <w:sz w:val="20"/>
                <w:szCs w:val="20"/>
              </w:rPr>
            </w:pPr>
            <w:r w:rsidRPr="00347283">
              <w:rPr>
                <w:rStyle w:val="Pogrubienie"/>
                <w:color w:val="0000FF"/>
                <w:sz w:val="20"/>
                <w:szCs w:val="20"/>
                <w:u w:val="single"/>
              </w:rPr>
              <w:t>G90.5</w:t>
            </w:r>
            <w:r w:rsidRPr="00347283">
              <w:rPr>
                <w:rStyle w:val="Pogrubienie"/>
                <w:color w:val="0000FF"/>
                <w:sz w:val="20"/>
                <w:szCs w:val="20"/>
                <w:u w:val="single"/>
              </w:rPr>
              <w:tab/>
              <w:t>Complex regional pain syndrome type I</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ab/>
            </w:r>
            <w:r w:rsidRPr="00347283">
              <w:rPr>
                <w:color w:val="0000FF"/>
                <w:sz w:val="20"/>
                <w:szCs w:val="20"/>
                <w:u w:val="single"/>
              </w:rPr>
              <w:t>Sympathetic reflex dystrophy</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 </w:t>
            </w:r>
          </w:p>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G90.6</w:t>
            </w:r>
            <w:r w:rsidRPr="00347283">
              <w:rPr>
                <w:b/>
                <w:bCs/>
                <w:color w:val="0000FF"/>
                <w:sz w:val="20"/>
                <w:szCs w:val="20"/>
                <w:u w:val="single"/>
              </w:rPr>
              <w:tab/>
              <w:t>Complex regional pain syndrome type II</w:t>
            </w:r>
          </w:p>
          <w:p w:rsidR="007447EC" w:rsidRPr="00347283" w:rsidRDefault="007447EC" w:rsidP="0083338A">
            <w:pPr>
              <w:pStyle w:val="NormalnyWeb"/>
              <w:spacing w:before="0" w:beforeAutospacing="0" w:after="0" w:afterAutospacing="0"/>
              <w:rPr>
                <w:color w:val="0000FF"/>
                <w:sz w:val="20"/>
                <w:szCs w:val="20"/>
              </w:rPr>
            </w:pPr>
            <w:r w:rsidRPr="00347283">
              <w:rPr>
                <w:rStyle w:val="Pogrubienie"/>
                <w:color w:val="0000FF"/>
                <w:sz w:val="20"/>
                <w:szCs w:val="20"/>
              </w:rPr>
              <w:tab/>
            </w:r>
            <w:r w:rsidRPr="00347283">
              <w:rPr>
                <w:color w:val="0000FF"/>
                <w:sz w:val="20"/>
                <w:szCs w:val="20"/>
                <w:u w:val="single"/>
              </w:rPr>
              <w:t>Causalgia</w:t>
            </w:r>
          </w:p>
          <w:p w:rsidR="007447EC" w:rsidRPr="00347283" w:rsidRDefault="007447EC" w:rsidP="0083338A">
            <w:pPr>
              <w:pStyle w:val="NormalnyWeb"/>
              <w:spacing w:before="0" w:beforeAutospacing="0" w:after="0" w:afterAutospacing="0"/>
              <w:rPr>
                <w:color w:val="0000FF"/>
                <w:sz w:val="20"/>
                <w:szCs w:val="20"/>
              </w:rPr>
            </w:pPr>
          </w:p>
          <w:p w:rsidR="007447EC" w:rsidRPr="00347283" w:rsidRDefault="007447EC" w:rsidP="0083338A">
            <w:pPr>
              <w:pStyle w:val="NormalnyWeb"/>
              <w:spacing w:before="0" w:beforeAutospacing="0" w:after="0" w:afterAutospacing="0"/>
              <w:rPr>
                <w:color w:val="0000FF"/>
                <w:sz w:val="20"/>
                <w:szCs w:val="20"/>
              </w:rPr>
            </w:pPr>
            <w:r w:rsidRPr="00347283">
              <w:rPr>
                <w:rStyle w:val="Pogrubienie"/>
                <w:color w:val="0000FF"/>
                <w:sz w:val="20"/>
                <w:szCs w:val="20"/>
                <w:u w:val="single"/>
              </w:rPr>
              <w:t>G90.7</w:t>
            </w:r>
            <w:r w:rsidRPr="00347283">
              <w:rPr>
                <w:rStyle w:val="Pogrubienie"/>
                <w:color w:val="0000FF"/>
                <w:sz w:val="20"/>
                <w:szCs w:val="20"/>
                <w:u w:val="single"/>
              </w:rPr>
              <w:tab/>
              <w:t xml:space="preserve">Complex regional pain syndrome, other and unspecified type </w:t>
            </w:r>
          </w:p>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83338A">
            <w:pPr>
              <w:jc w:val="center"/>
              <w:outlineLvl w:val="0"/>
              <w:rPr>
                <w:sz w:val="20"/>
              </w:rPr>
            </w:pPr>
            <w:r w:rsidRPr="00347283">
              <w:rPr>
                <w:sz w:val="20"/>
              </w:rPr>
              <w:t>2166</w:t>
            </w:r>
          </w:p>
          <w:p w:rsidR="007447EC" w:rsidRPr="00347283" w:rsidRDefault="007447EC" w:rsidP="00D81BFC">
            <w:pPr>
              <w:pStyle w:val="Tytu"/>
              <w:outlineLvl w:val="0"/>
              <w:rPr>
                <w:b w:val="0"/>
                <w:sz w:val="20"/>
              </w:rPr>
            </w:pPr>
            <w:r w:rsidRPr="00347283">
              <w:t>Korea</w:t>
            </w:r>
          </w:p>
        </w:tc>
        <w:tc>
          <w:tcPr>
            <w:tcW w:w="1418" w:type="dxa"/>
          </w:tcPr>
          <w:p w:rsidR="007447EC" w:rsidRPr="00347283" w:rsidRDefault="007447EC" w:rsidP="00D81BFC">
            <w:pPr>
              <w:pStyle w:val="Tytu"/>
              <w:outlineLvl w:val="0"/>
              <w:rPr>
                <w:b w:val="0"/>
                <w:sz w:val="20"/>
              </w:rPr>
            </w:pPr>
            <w:r w:rsidRPr="00347283">
              <w:rPr>
                <w:rStyle w:val="StyleTimesNewRoman"/>
              </w:rPr>
              <w:t>October 2017</w:t>
            </w:r>
          </w:p>
        </w:tc>
        <w:tc>
          <w:tcPr>
            <w:tcW w:w="1276" w:type="dxa"/>
          </w:tcPr>
          <w:p w:rsidR="007447EC" w:rsidRPr="00347283" w:rsidRDefault="007447EC" w:rsidP="00D81BFC">
            <w:pPr>
              <w:pStyle w:val="Tekstpodstawowy2"/>
              <w:jc w:val="center"/>
              <w:outlineLvl w:val="0"/>
              <w:rPr>
                <w:i w:val="0"/>
                <w:sz w:val="20"/>
              </w:rPr>
            </w:pPr>
            <w:r w:rsidRPr="00347283">
              <w:rPr>
                <w:rStyle w:val="StyleTimesNewRoman"/>
              </w:rPr>
              <w:t xml:space="preserve">Major </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eastAsia="en-CA"/>
              </w:rPr>
              <w:t>Add exclusion</w:t>
            </w:r>
          </w:p>
        </w:tc>
        <w:tc>
          <w:tcPr>
            <w:tcW w:w="7797" w:type="dxa"/>
          </w:tcPr>
          <w:p w:rsidR="007447EC" w:rsidRPr="00347283" w:rsidRDefault="007447EC" w:rsidP="00A6632B">
            <w:pPr>
              <w:rPr>
                <w:sz w:val="20"/>
                <w:lang w:eastAsia="en-CA"/>
              </w:rPr>
            </w:pPr>
            <w:r w:rsidRPr="00347283">
              <w:rPr>
                <w:b/>
                <w:bCs/>
                <w:sz w:val="20"/>
                <w:lang w:eastAsia="en-CA"/>
              </w:rPr>
              <w:t xml:space="preserve">G91 </w:t>
            </w:r>
            <w:r w:rsidRPr="00347283">
              <w:rPr>
                <w:b/>
                <w:bCs/>
                <w:sz w:val="20"/>
                <w:lang w:eastAsia="en-CA"/>
              </w:rPr>
              <w:tab/>
              <w:t>Hydrocephalus</w:t>
            </w:r>
          </w:p>
          <w:p w:rsidR="007447EC" w:rsidRPr="00347283" w:rsidRDefault="007447EC" w:rsidP="00A6632B">
            <w:pPr>
              <w:rPr>
                <w:sz w:val="20"/>
                <w:lang w:eastAsia="en-CA"/>
              </w:rPr>
            </w:pPr>
            <w:r w:rsidRPr="00347283">
              <w:rPr>
                <w:b/>
                <w:bCs/>
                <w:sz w:val="20"/>
                <w:lang w:eastAsia="en-CA"/>
              </w:rPr>
              <w:t>      </w:t>
            </w:r>
            <w:r w:rsidRPr="00347283">
              <w:rPr>
                <w:b/>
                <w:bCs/>
                <w:sz w:val="20"/>
                <w:lang w:eastAsia="en-CA"/>
              </w:rPr>
              <w:tab/>
            </w:r>
            <w:r w:rsidRPr="00347283">
              <w:rPr>
                <w:b/>
                <w:bCs/>
                <w:i/>
                <w:iCs/>
                <w:sz w:val="20"/>
                <w:lang w:eastAsia="en-CA"/>
              </w:rPr>
              <w:t>Incl</w:t>
            </w:r>
            <w:r w:rsidRPr="00347283">
              <w:rPr>
                <w:b/>
                <w:bCs/>
                <w:sz w:val="20"/>
                <w:lang w:eastAsia="en-CA"/>
              </w:rPr>
              <w:t>.: </w:t>
            </w:r>
            <w:r w:rsidRPr="00347283">
              <w:rPr>
                <w:sz w:val="20"/>
                <w:lang w:eastAsia="en-CA"/>
              </w:rPr>
              <w:t>acquired hydrocephalus</w:t>
            </w:r>
          </w:p>
          <w:p w:rsidR="007447EC" w:rsidRPr="00347283" w:rsidRDefault="007447EC" w:rsidP="00A6632B">
            <w:pPr>
              <w:rPr>
                <w:sz w:val="20"/>
                <w:lang w:eastAsia="en-CA"/>
              </w:rPr>
            </w:pPr>
            <w:r w:rsidRPr="00347283">
              <w:rPr>
                <w:sz w:val="20"/>
                <w:lang w:eastAsia="en-CA"/>
              </w:rPr>
              <w:tab/>
            </w:r>
            <w:r w:rsidRPr="00347283">
              <w:rPr>
                <w:b/>
                <w:bCs/>
                <w:i/>
                <w:iCs/>
                <w:sz w:val="20"/>
                <w:lang w:eastAsia="en-CA"/>
              </w:rPr>
              <w:t>Excl</w:t>
            </w:r>
            <w:r w:rsidRPr="00347283">
              <w:rPr>
                <w:b/>
                <w:bCs/>
                <w:sz w:val="20"/>
                <w:lang w:eastAsia="en-CA"/>
              </w:rPr>
              <w:t xml:space="preserve">.:  </w:t>
            </w:r>
            <w:r w:rsidRPr="00347283">
              <w:rPr>
                <w:sz w:val="20"/>
                <w:lang w:eastAsia="en-CA"/>
              </w:rPr>
              <w:t xml:space="preserve">hydrocephalus: </w:t>
            </w:r>
          </w:p>
          <w:p w:rsidR="007447EC" w:rsidRPr="00347283" w:rsidRDefault="007447EC" w:rsidP="00970BD7">
            <w:pPr>
              <w:pStyle w:val="Akapitzlist"/>
              <w:numPr>
                <w:ilvl w:val="0"/>
                <w:numId w:val="74"/>
              </w:numPr>
              <w:ind w:left="1450" w:hanging="142"/>
              <w:rPr>
                <w:szCs w:val="20"/>
                <w:lang w:eastAsia="en-CA"/>
              </w:rPr>
            </w:pPr>
            <w:r w:rsidRPr="00347283">
              <w:rPr>
                <w:szCs w:val="20"/>
                <w:u w:val="single"/>
                <w:lang w:eastAsia="en-CA"/>
              </w:rPr>
              <w:t>acquired, of newborn (P91.7)</w:t>
            </w:r>
          </w:p>
          <w:p w:rsidR="007447EC" w:rsidRPr="00347283" w:rsidRDefault="007447EC" w:rsidP="00970BD7">
            <w:pPr>
              <w:pStyle w:val="Akapitzlist"/>
              <w:numPr>
                <w:ilvl w:val="0"/>
                <w:numId w:val="73"/>
              </w:numPr>
              <w:ind w:firstLine="588"/>
              <w:rPr>
                <w:szCs w:val="20"/>
                <w:lang w:eastAsia="en-CA"/>
              </w:rPr>
            </w:pPr>
            <w:r w:rsidRPr="00347283">
              <w:rPr>
                <w:szCs w:val="20"/>
                <w:lang w:eastAsia="en-CA"/>
              </w:rPr>
              <w:t>congenital (</w:t>
            </w:r>
            <w:r w:rsidRPr="00347283">
              <w:rPr>
                <w:bCs/>
                <w:szCs w:val="20"/>
                <w:lang w:eastAsia="en-CA"/>
              </w:rPr>
              <w:t>Q03</w:t>
            </w:r>
            <w:r w:rsidRPr="00347283">
              <w:rPr>
                <w:szCs w:val="20"/>
                <w:lang w:eastAsia="en-CA"/>
              </w:rPr>
              <w:t>.-)</w:t>
            </w:r>
          </w:p>
          <w:p w:rsidR="007447EC" w:rsidRPr="00347283" w:rsidRDefault="007447EC" w:rsidP="00970BD7">
            <w:pPr>
              <w:pStyle w:val="Akapitzlist"/>
              <w:numPr>
                <w:ilvl w:val="0"/>
                <w:numId w:val="73"/>
              </w:numPr>
              <w:ind w:firstLine="588"/>
              <w:rPr>
                <w:szCs w:val="20"/>
                <w:lang w:eastAsia="en-CA"/>
              </w:rPr>
            </w:pPr>
            <w:r w:rsidRPr="00347283">
              <w:rPr>
                <w:szCs w:val="20"/>
                <w:lang w:eastAsia="en-CA"/>
              </w:rPr>
              <w:t>due to congenital toxoplasmosis (</w:t>
            </w:r>
            <w:r w:rsidRPr="00347283">
              <w:rPr>
                <w:bCs/>
                <w:szCs w:val="20"/>
                <w:lang w:eastAsia="en-CA"/>
              </w:rPr>
              <w:t>P37.1)</w:t>
            </w:r>
            <w:r w:rsidRPr="00347283">
              <w:rPr>
                <w:szCs w:val="20"/>
                <w:lang w:eastAsia="en-CA"/>
              </w:rPr>
              <w:t> </w:t>
            </w:r>
          </w:p>
          <w:p w:rsidR="007447EC" w:rsidRPr="00347283" w:rsidRDefault="007447EC">
            <w:pPr>
              <w:pStyle w:val="Tekstpodstawowy3"/>
            </w:pP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2020</w:t>
            </w:r>
          </w:p>
          <w:p w:rsidR="007447EC" w:rsidRPr="00347283" w:rsidRDefault="007447EC" w:rsidP="00D81BFC">
            <w:pPr>
              <w:pStyle w:val="Tytu"/>
              <w:outlineLvl w:val="0"/>
              <w:rPr>
                <w:b w:val="0"/>
                <w:sz w:val="20"/>
              </w:rPr>
            </w:pPr>
            <w:r w:rsidRPr="00347283">
              <w:rPr>
                <w:rStyle w:val="proposalrnormal"/>
                <w:rFonts w:eastAsiaTheme="minorEastAsia"/>
                <w:sz w:val="20"/>
              </w:rPr>
              <w:t>Australia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D81BFC">
            <w:pPr>
              <w:pStyle w:val="Tekstpodstawowy2"/>
              <w:jc w:val="center"/>
              <w:outlineLvl w:val="0"/>
              <w:rPr>
                <w:i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inclusion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G93.3</w:t>
            </w:r>
            <w:r w:rsidRPr="00347283">
              <w:rPr>
                <w:b/>
                <w:bCs/>
                <w:sz w:val="20"/>
                <w:szCs w:val="20"/>
              </w:rPr>
              <w:tab/>
              <w:t>Postviral fatigue syndrome</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trike/>
                <w:sz w:val="20"/>
                <w:szCs w:val="20"/>
              </w:rPr>
              <w:t>Benign m</w:t>
            </w:r>
            <w:r w:rsidRPr="00347283">
              <w:rPr>
                <w:sz w:val="20"/>
                <w:szCs w:val="20"/>
                <w:u w:val="single"/>
              </w:rPr>
              <w:t>M</w:t>
            </w:r>
            <w:r w:rsidRPr="00347283">
              <w:rPr>
                <w:sz w:val="20"/>
                <w:szCs w:val="20"/>
              </w:rPr>
              <w:t>yalgic encephalomyelitis</w:t>
            </w:r>
          </w:p>
          <w:p w:rsidR="007447EC" w:rsidRPr="00347283" w:rsidRDefault="007447EC">
            <w:pPr>
              <w:pStyle w:val="Tekstpodstawowy3"/>
              <w:rPr>
                <w:b/>
              </w:rPr>
            </w:pPr>
          </w:p>
        </w:tc>
        <w:tc>
          <w:tcPr>
            <w:tcW w:w="1275" w:type="dxa"/>
          </w:tcPr>
          <w:p w:rsidR="007447EC" w:rsidRPr="00347283" w:rsidRDefault="007447EC" w:rsidP="00300387">
            <w:pPr>
              <w:jc w:val="center"/>
              <w:outlineLvl w:val="0"/>
              <w:rPr>
                <w:sz w:val="20"/>
              </w:rPr>
            </w:pPr>
            <w:r w:rsidRPr="00347283">
              <w:rPr>
                <w:sz w:val="20"/>
              </w:rPr>
              <w:t>2211</w:t>
            </w:r>
          </w:p>
          <w:p w:rsidR="007447EC" w:rsidRPr="00347283" w:rsidRDefault="007447EC" w:rsidP="00D81BFC">
            <w:pPr>
              <w:pStyle w:val="Tytu"/>
              <w:outlineLvl w:val="0"/>
              <w:rPr>
                <w:b w:val="0"/>
                <w:sz w:val="20"/>
              </w:rPr>
            </w:pPr>
            <w:r w:rsidRPr="00347283">
              <w:rPr>
                <w:sz w:val="20"/>
              </w:rPr>
              <w:t>Canada</w:t>
            </w:r>
          </w:p>
        </w:tc>
        <w:tc>
          <w:tcPr>
            <w:tcW w:w="1418" w:type="dxa"/>
          </w:tcPr>
          <w:p w:rsidR="007447EC" w:rsidRPr="00347283" w:rsidRDefault="007447EC" w:rsidP="00D81BFC">
            <w:pPr>
              <w:pStyle w:val="Tytu"/>
              <w:outlineLvl w:val="0"/>
              <w:rPr>
                <w:b w:val="0"/>
                <w:sz w:val="20"/>
              </w:rPr>
            </w:pPr>
            <w:r w:rsidRPr="00347283">
              <w:rPr>
                <w:rStyle w:val="StyleTimesNewRoman"/>
              </w:rPr>
              <w:t>October 2016</w:t>
            </w:r>
          </w:p>
        </w:tc>
        <w:tc>
          <w:tcPr>
            <w:tcW w:w="1276" w:type="dxa"/>
          </w:tcPr>
          <w:p w:rsidR="007447EC" w:rsidRPr="00347283" w:rsidRDefault="007447EC" w:rsidP="00D81BFC">
            <w:pPr>
              <w:pStyle w:val="Tekstpodstawowy2"/>
              <w:jc w:val="center"/>
              <w:outlineLvl w:val="0"/>
              <w:rPr>
                <w:i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sz w:val="20"/>
              </w:rPr>
              <w:t>Add code</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u w:val="single"/>
              </w:rPr>
              <w:t>G94.3*</w:t>
            </w:r>
            <w:r w:rsidRPr="00347283">
              <w:rPr>
                <w:b/>
                <w:bCs/>
                <w:sz w:val="20"/>
                <w:szCs w:val="20"/>
                <w:u w:val="single"/>
              </w:rPr>
              <w:tab/>
              <w:t xml:space="preserve"> Encephalopathy in diseases classified elsewhere</w:t>
            </w:r>
          </w:p>
          <w:p w:rsidR="007447EC" w:rsidRPr="00347283" w:rsidRDefault="007447EC" w:rsidP="00756030">
            <w:pPr>
              <w:rPr>
                <w:sz w:val="20"/>
                <w:lang w:eastAsia="en-CA"/>
              </w:rPr>
            </w:pPr>
          </w:p>
        </w:tc>
        <w:tc>
          <w:tcPr>
            <w:tcW w:w="1275" w:type="dxa"/>
          </w:tcPr>
          <w:p w:rsidR="007447EC" w:rsidRPr="00347283" w:rsidRDefault="007447EC" w:rsidP="00300387">
            <w:pPr>
              <w:jc w:val="center"/>
              <w:outlineLvl w:val="0"/>
              <w:rPr>
                <w:sz w:val="20"/>
              </w:rPr>
            </w:pPr>
            <w:r w:rsidRPr="00347283">
              <w:rPr>
                <w:sz w:val="20"/>
              </w:rPr>
              <w:t>2172</w:t>
            </w:r>
          </w:p>
          <w:p w:rsidR="007447EC" w:rsidRPr="00347283" w:rsidRDefault="007447EC" w:rsidP="00756030">
            <w:pPr>
              <w:jc w:val="center"/>
              <w:outlineLvl w:val="0"/>
              <w:rPr>
                <w:rStyle w:val="proposalrnormal"/>
                <w:rFonts w:eastAsiaTheme="minorEastAsia"/>
                <w:iCs/>
                <w:sz w:val="20"/>
              </w:rPr>
            </w:pPr>
            <w:r w:rsidRPr="00347283">
              <w:rPr>
                <w:sz w:val="20"/>
              </w:rPr>
              <w:t>MRG</w:t>
            </w:r>
          </w:p>
        </w:tc>
        <w:tc>
          <w:tcPr>
            <w:tcW w:w="1418" w:type="dxa"/>
          </w:tcPr>
          <w:p w:rsidR="007447EC" w:rsidRPr="00347283" w:rsidRDefault="007447EC" w:rsidP="00300387">
            <w:pPr>
              <w:jc w:val="center"/>
              <w:rPr>
                <w:rStyle w:val="StyleTimesNewRoman"/>
              </w:rPr>
            </w:pPr>
            <w:r w:rsidRPr="00347283">
              <w:rPr>
                <w:rStyle w:val="StyleTimesNewRoman"/>
              </w:rPr>
              <w:t>October 2016</w:t>
            </w:r>
          </w:p>
          <w:p w:rsidR="007447EC" w:rsidRPr="00347283" w:rsidRDefault="007447EC" w:rsidP="00756030">
            <w:pPr>
              <w:jc w:val="center"/>
              <w:rPr>
                <w:rStyle w:val="StyleTimesNewRoman"/>
                <w:rFonts w:eastAsiaTheme="majorEastAsia"/>
              </w:rPr>
            </w:pPr>
          </w:p>
        </w:tc>
        <w:tc>
          <w:tcPr>
            <w:tcW w:w="1276" w:type="dxa"/>
          </w:tcPr>
          <w:p w:rsidR="007447EC" w:rsidRPr="00347283" w:rsidRDefault="007447EC" w:rsidP="00756030">
            <w:pPr>
              <w:jc w:val="center"/>
              <w:rPr>
                <w:rStyle w:val="StyleTimesNewRoman"/>
                <w:rFonts w:eastAsiaTheme="majorEastAsia"/>
              </w:rPr>
            </w:pPr>
            <w:r w:rsidRPr="00347283">
              <w:rPr>
                <w:rStyle w:val="StyleTimesNewRoman"/>
              </w:rPr>
              <w:t xml:space="preserve">Major </w:t>
            </w:r>
          </w:p>
        </w:tc>
        <w:tc>
          <w:tcPr>
            <w:tcW w:w="1417" w:type="dxa"/>
          </w:tcPr>
          <w:p w:rsidR="007447EC" w:rsidRPr="00347283" w:rsidRDefault="007447EC" w:rsidP="00756030">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Add inclusion</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G98</w:t>
            </w:r>
            <w:r w:rsidRPr="00347283">
              <w:rPr>
                <w:b/>
                <w:bCs/>
                <w:sz w:val="20"/>
                <w:szCs w:val="20"/>
              </w:rPr>
              <w:tab/>
              <w:t>Other disorders of nervous system, not elsewhere classified</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Incl.:</w:t>
            </w:r>
            <w:r w:rsidRPr="00347283">
              <w:rPr>
                <w:b/>
                <w:bCs/>
                <w:i/>
                <w:iCs/>
                <w:sz w:val="20"/>
                <w:szCs w:val="20"/>
              </w:rPr>
              <w:tab/>
            </w:r>
            <w:r w:rsidRPr="00347283">
              <w:rPr>
                <w:color w:val="0000FF"/>
                <w:sz w:val="20"/>
                <w:szCs w:val="20"/>
                <w:u w:val="single"/>
              </w:rPr>
              <w:t>Charcot arthropathy† (M14.6*)</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nervous system disorder NOS</w:t>
            </w:r>
          </w:p>
          <w:p w:rsidR="007447EC" w:rsidRPr="00347283" w:rsidRDefault="007447EC" w:rsidP="0083338A">
            <w:pPr>
              <w:pStyle w:val="NormalnyWeb"/>
              <w:spacing w:before="0" w:beforeAutospacing="0" w:after="0" w:afterAutospacing="0"/>
              <w:rPr>
                <w:rStyle w:val="Pogrubienie"/>
                <w:rFonts w:eastAsia="Calibri"/>
                <w:strike/>
                <w:color w:val="FF0000"/>
                <w:sz w:val="20"/>
                <w:szCs w:val="20"/>
              </w:rPr>
            </w:pPr>
          </w:p>
        </w:tc>
        <w:tc>
          <w:tcPr>
            <w:tcW w:w="1275" w:type="dxa"/>
          </w:tcPr>
          <w:p w:rsidR="007447EC" w:rsidRPr="00347283" w:rsidRDefault="007447EC" w:rsidP="0083338A">
            <w:pPr>
              <w:jc w:val="center"/>
              <w:outlineLvl w:val="0"/>
              <w:rPr>
                <w:sz w:val="20"/>
              </w:rPr>
            </w:pPr>
            <w:r w:rsidRPr="00347283">
              <w:rPr>
                <w:sz w:val="20"/>
              </w:rPr>
              <w:t>2290</w:t>
            </w:r>
          </w:p>
          <w:p w:rsidR="007447EC" w:rsidRPr="00347283" w:rsidRDefault="007447EC" w:rsidP="0083338A">
            <w:pPr>
              <w:jc w:val="center"/>
              <w:outlineLvl w:val="0"/>
              <w:rPr>
                <w:sz w:val="20"/>
              </w:rPr>
            </w:pPr>
            <w:r w:rsidRPr="00347283">
              <w:rPr>
                <w:sz w:val="20"/>
              </w:rPr>
              <w:t>United Kingdom</w:t>
            </w:r>
          </w:p>
        </w:tc>
        <w:tc>
          <w:tcPr>
            <w:tcW w:w="1418" w:type="dxa"/>
          </w:tcPr>
          <w:p w:rsidR="007447EC" w:rsidRPr="00347283" w:rsidRDefault="007447EC" w:rsidP="0083338A">
            <w:pPr>
              <w:jc w:val="center"/>
              <w:rPr>
                <w:rStyle w:val="StyleTimesNewRoman"/>
              </w:rPr>
            </w:pPr>
            <w:r w:rsidRPr="00347283">
              <w:rPr>
                <w:rStyle w:val="StyleTimesNewRoman"/>
              </w:rPr>
              <w:t>October 2017</w:t>
            </w:r>
          </w:p>
        </w:tc>
        <w:tc>
          <w:tcPr>
            <w:tcW w:w="1276" w:type="dxa"/>
          </w:tcPr>
          <w:p w:rsidR="007447EC" w:rsidRPr="00347283" w:rsidRDefault="007447EC" w:rsidP="0083338A">
            <w:pPr>
              <w:jc w:val="center"/>
              <w:rPr>
                <w:rStyle w:val="StyleTimesNewRoman"/>
              </w:rPr>
            </w:pPr>
            <w:r w:rsidRPr="00347283">
              <w:rPr>
                <w:rStyle w:val="StyleTimesNewRoman"/>
              </w:rPr>
              <w:t xml:space="preserve">Major </w:t>
            </w:r>
          </w:p>
        </w:tc>
        <w:tc>
          <w:tcPr>
            <w:tcW w:w="1417" w:type="dxa"/>
          </w:tcPr>
          <w:p w:rsidR="007447EC" w:rsidRPr="00347283" w:rsidRDefault="007447EC" w:rsidP="0083338A">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A6632B">
            <w:pPr>
              <w:shd w:val="clear" w:color="auto" w:fill="FFFFFF"/>
              <w:rPr>
                <w:sz w:val="20"/>
                <w:lang w:eastAsia="en-CA"/>
              </w:rPr>
            </w:pPr>
            <w:r w:rsidRPr="00347283">
              <w:rPr>
                <w:rStyle w:val="StyleTimesNewRoman"/>
              </w:rPr>
              <w:t>Add inclusion:</w:t>
            </w:r>
          </w:p>
        </w:tc>
        <w:tc>
          <w:tcPr>
            <w:tcW w:w="7797" w:type="dxa"/>
          </w:tcPr>
          <w:p w:rsidR="007447EC" w:rsidRPr="00347283" w:rsidRDefault="007447EC" w:rsidP="00F62416">
            <w:pPr>
              <w:ind w:left="891" w:hanging="900"/>
              <w:rPr>
                <w:b/>
                <w:sz w:val="20"/>
              </w:rPr>
            </w:pPr>
            <w:r w:rsidRPr="00347283">
              <w:rPr>
                <w:b/>
                <w:sz w:val="20"/>
              </w:rPr>
              <w:lastRenderedPageBreak/>
              <w:t>G99.8* Other specified disorders of nervous system in diseases classified elsewhere</w:t>
            </w:r>
          </w:p>
          <w:p w:rsidR="007447EC" w:rsidRPr="00347283" w:rsidRDefault="007447EC" w:rsidP="00A6632B">
            <w:pPr>
              <w:rPr>
                <w:sz w:val="20"/>
                <w:lang w:eastAsia="en-CA"/>
              </w:rPr>
            </w:pPr>
            <w:r w:rsidRPr="00347283">
              <w:rPr>
                <w:rStyle w:val="StyleTimesNewRoman"/>
              </w:rPr>
              <w:lastRenderedPageBreak/>
              <w:tab/>
            </w:r>
            <w:r w:rsidRPr="00347283">
              <w:rPr>
                <w:sz w:val="20"/>
                <w:u w:val="single"/>
              </w:rPr>
              <w:t>Uraemic paralysis (N18.5†)</w:t>
            </w: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Australia</w:t>
            </w:r>
          </w:p>
          <w:p w:rsidR="007447EC" w:rsidRPr="00347283" w:rsidRDefault="007447EC" w:rsidP="00A6632B">
            <w:pPr>
              <w:jc w:val="center"/>
              <w:outlineLvl w:val="0"/>
              <w:rPr>
                <w:rStyle w:val="proposalrnormal"/>
                <w:rFonts w:eastAsiaTheme="minorEastAsia"/>
                <w:iCs/>
                <w:sz w:val="20"/>
              </w:rPr>
            </w:pPr>
            <w:r w:rsidRPr="00347283">
              <w:rPr>
                <w:rStyle w:val="StyleTimesNewRoman"/>
              </w:rPr>
              <w:lastRenderedPageBreak/>
              <w:t>1241</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Pr>
              <w:lastRenderedPageBreak/>
              <w:t>October 2007</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Modify exclusion</w:t>
            </w:r>
          </w:p>
        </w:tc>
        <w:tc>
          <w:tcPr>
            <w:tcW w:w="7797" w:type="dxa"/>
          </w:tcPr>
          <w:p w:rsidR="007447EC" w:rsidRPr="00347283" w:rsidRDefault="007447EC" w:rsidP="00FC7722">
            <w:pPr>
              <w:pStyle w:val="NormalnyWeb"/>
              <w:spacing w:before="0" w:beforeAutospacing="0" w:after="0" w:afterAutospacing="0"/>
              <w:rPr>
                <w:sz w:val="20"/>
                <w:szCs w:val="20"/>
              </w:rPr>
            </w:pPr>
            <w:r w:rsidRPr="00347283">
              <w:rPr>
                <w:b/>
                <w:bCs/>
                <w:sz w:val="20"/>
                <w:szCs w:val="20"/>
              </w:rPr>
              <w:t>H02.5</w:t>
            </w:r>
            <w:r w:rsidRPr="00347283">
              <w:rPr>
                <w:b/>
                <w:bCs/>
                <w:sz w:val="20"/>
                <w:szCs w:val="20"/>
              </w:rPr>
              <w:tab/>
              <w:t>Other disorders affecting eyelid function</w:t>
            </w:r>
          </w:p>
          <w:p w:rsidR="007447EC" w:rsidRPr="00347283" w:rsidRDefault="007447EC" w:rsidP="00FC7722">
            <w:pPr>
              <w:pStyle w:val="NormalnyWeb"/>
              <w:spacing w:before="0" w:beforeAutospacing="0" w:after="0" w:afterAutospacing="0"/>
              <w:rPr>
                <w:sz w:val="20"/>
                <w:szCs w:val="20"/>
              </w:rPr>
            </w:pPr>
            <w:r w:rsidRPr="00347283">
              <w:rPr>
                <w:sz w:val="20"/>
                <w:szCs w:val="20"/>
              </w:rPr>
              <w:tab/>
              <w:t>Ankyloblepharon</w:t>
            </w:r>
          </w:p>
          <w:p w:rsidR="007447EC" w:rsidRPr="00347283" w:rsidRDefault="007447EC" w:rsidP="00FC7722">
            <w:pPr>
              <w:pStyle w:val="NormalnyWeb"/>
              <w:spacing w:before="0" w:beforeAutospacing="0" w:after="0" w:afterAutospacing="0"/>
              <w:rPr>
                <w:sz w:val="20"/>
                <w:szCs w:val="20"/>
              </w:rPr>
            </w:pPr>
            <w:r w:rsidRPr="00347283">
              <w:rPr>
                <w:sz w:val="20"/>
                <w:szCs w:val="20"/>
              </w:rPr>
              <w:tab/>
              <w:t>Blepharophimosis</w:t>
            </w:r>
          </w:p>
          <w:p w:rsidR="007447EC" w:rsidRPr="00347283" w:rsidRDefault="007447EC" w:rsidP="00FC7722">
            <w:pPr>
              <w:pStyle w:val="NormalnyWeb"/>
              <w:spacing w:before="0" w:beforeAutospacing="0" w:after="0" w:afterAutospacing="0"/>
              <w:rPr>
                <w:sz w:val="20"/>
                <w:szCs w:val="20"/>
              </w:rPr>
            </w:pPr>
            <w:r w:rsidRPr="00347283">
              <w:rPr>
                <w:sz w:val="20"/>
                <w:szCs w:val="20"/>
              </w:rPr>
              <w:tab/>
              <w:t>Lid retraction</w:t>
            </w:r>
          </w:p>
          <w:p w:rsidR="007447EC" w:rsidRPr="00347283" w:rsidRDefault="007447EC" w:rsidP="00FC7722">
            <w:pPr>
              <w:pStyle w:val="NormalnyWeb"/>
              <w:spacing w:before="0" w:beforeAutospacing="0" w:after="0" w:afterAutospacing="0"/>
              <w:rPr>
                <w:sz w:val="20"/>
                <w:szCs w:val="20"/>
              </w:rPr>
            </w:pPr>
            <w:r w:rsidRPr="00347283">
              <w:rPr>
                <w:b/>
                <w:bCs/>
                <w:i/>
                <w:iCs/>
                <w:sz w:val="20"/>
                <w:szCs w:val="20"/>
              </w:rPr>
              <w:tab/>
              <w:t>Excl.:</w:t>
            </w:r>
            <w:r w:rsidRPr="00347283">
              <w:rPr>
                <w:sz w:val="20"/>
                <w:szCs w:val="20"/>
              </w:rPr>
              <w:tab/>
              <w:t xml:space="preserve">blepharospasm (G24.5) </w:t>
            </w:r>
          </w:p>
          <w:p w:rsidR="007447EC" w:rsidRPr="00347283" w:rsidRDefault="007447EC" w:rsidP="00FC7722">
            <w:pPr>
              <w:pStyle w:val="NormalnyWeb"/>
              <w:spacing w:before="0" w:beforeAutospacing="0" w:after="0" w:afterAutospacing="0"/>
              <w:rPr>
                <w:sz w:val="20"/>
                <w:szCs w:val="20"/>
                <w:u w:val="single"/>
                <w:lang w:val="en-GB"/>
              </w:rPr>
            </w:pPr>
            <w:r w:rsidRPr="00347283">
              <w:rPr>
                <w:sz w:val="20"/>
                <w:szCs w:val="20"/>
              </w:rPr>
              <w:tab/>
            </w:r>
            <w:r w:rsidRPr="00347283">
              <w:rPr>
                <w:sz w:val="20"/>
                <w:szCs w:val="20"/>
              </w:rPr>
              <w:tab/>
              <w:t xml:space="preserve">tic </w:t>
            </w:r>
            <w:r w:rsidRPr="00347283">
              <w:rPr>
                <w:strike/>
                <w:sz w:val="20"/>
                <w:szCs w:val="20"/>
              </w:rPr>
              <w:t>psychogenic (F95.-)</w:t>
            </w:r>
            <w:r w:rsidRPr="00347283">
              <w:rPr>
                <w:sz w:val="20"/>
                <w:szCs w:val="20"/>
                <w:u w:val="single"/>
                <w:lang w:val="en-GB"/>
              </w:rPr>
              <w:t>(disorder):</w:t>
            </w:r>
          </w:p>
          <w:p w:rsidR="007447EC" w:rsidRPr="00347283" w:rsidRDefault="007447EC" w:rsidP="00FC7722">
            <w:pPr>
              <w:pStyle w:val="NormalnyWeb"/>
              <w:spacing w:before="0" w:beforeAutospacing="0" w:after="0" w:afterAutospacing="0"/>
              <w:rPr>
                <w:sz w:val="20"/>
                <w:szCs w:val="20"/>
                <w:u w:val="single"/>
                <w:lang w:val="en-GB"/>
              </w:rPr>
            </w:pPr>
            <w:r w:rsidRPr="00347283">
              <w:rPr>
                <w:sz w:val="20"/>
                <w:szCs w:val="20"/>
                <w:lang w:val="en-GB"/>
              </w:rPr>
              <w:tab/>
            </w:r>
            <w:r w:rsidRPr="00347283">
              <w:rPr>
                <w:sz w:val="20"/>
                <w:szCs w:val="20"/>
                <w:lang w:val="en-GB"/>
              </w:rPr>
              <w:tab/>
            </w:r>
            <w:r w:rsidRPr="00347283">
              <w:rPr>
                <w:sz w:val="20"/>
                <w:szCs w:val="20"/>
                <w:u w:val="single"/>
                <w:lang w:val="en-GB"/>
              </w:rPr>
              <w:t>• NOS (F95.9)</w:t>
            </w:r>
          </w:p>
          <w:p w:rsidR="007447EC" w:rsidRPr="00347283" w:rsidRDefault="007447EC" w:rsidP="00FC7722">
            <w:pPr>
              <w:pStyle w:val="NormalnyWeb"/>
              <w:spacing w:before="0" w:beforeAutospacing="0" w:after="0" w:afterAutospacing="0"/>
              <w:rPr>
                <w:sz w:val="20"/>
                <w:szCs w:val="20"/>
              </w:rPr>
            </w:pPr>
            <w:r w:rsidRPr="00347283">
              <w:rPr>
                <w:sz w:val="20"/>
                <w:szCs w:val="20"/>
              </w:rPr>
              <w:tab/>
            </w:r>
            <w:r w:rsidRPr="00347283">
              <w:rPr>
                <w:sz w:val="20"/>
                <w:szCs w:val="20"/>
              </w:rPr>
              <w:tab/>
              <w:t>• organic</w:t>
            </w:r>
            <w:r w:rsidRPr="00347283">
              <w:rPr>
                <w:sz w:val="20"/>
                <w:szCs w:val="20"/>
                <w:u w:val="single"/>
                <w:lang w:val="en-GB"/>
              </w:rPr>
              <w:t xml:space="preserve"> origin</w:t>
            </w:r>
            <w:r w:rsidRPr="00347283">
              <w:rPr>
                <w:sz w:val="20"/>
                <w:szCs w:val="20"/>
              </w:rPr>
              <w:t xml:space="preserve"> (G25.6)</w:t>
            </w:r>
          </w:p>
          <w:p w:rsidR="007447EC" w:rsidRPr="00347283" w:rsidRDefault="007447EC" w:rsidP="00FC7722">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lang w:val="en-GB"/>
              </w:rPr>
              <w:t>• psychogenic (F95.-)</w:t>
            </w:r>
          </w:p>
          <w:p w:rsidR="007447EC" w:rsidRPr="00347283" w:rsidRDefault="007447EC">
            <w:pPr>
              <w:pStyle w:val="Tytu"/>
              <w:tabs>
                <w:tab w:val="left" w:pos="-142"/>
              </w:tabs>
              <w:jc w:val="left"/>
              <w:outlineLvl w:val="0"/>
              <w:rPr>
                <w:sz w:val="20"/>
                <w:u w:val="single"/>
              </w:rPr>
            </w:pPr>
          </w:p>
        </w:tc>
        <w:tc>
          <w:tcPr>
            <w:tcW w:w="1275" w:type="dxa"/>
          </w:tcPr>
          <w:p w:rsidR="007447EC" w:rsidRPr="00347283" w:rsidRDefault="007447EC" w:rsidP="00FC7722">
            <w:pPr>
              <w:jc w:val="center"/>
              <w:outlineLvl w:val="0"/>
              <w:rPr>
                <w:sz w:val="20"/>
              </w:rPr>
            </w:pPr>
            <w:r w:rsidRPr="00347283">
              <w:rPr>
                <w:sz w:val="20"/>
              </w:rPr>
              <w:t>2156</w:t>
            </w:r>
          </w:p>
          <w:p w:rsidR="007447EC" w:rsidRPr="00347283" w:rsidRDefault="007447EC" w:rsidP="00D81BFC">
            <w:pPr>
              <w:pStyle w:val="Tekstprzypisudolnego"/>
              <w:jc w:val="center"/>
              <w:outlineLvl w:val="0"/>
            </w:pPr>
            <w:r w:rsidRPr="00347283">
              <w:t>France</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2015</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 xml:space="preserve">Minor </w:t>
            </w:r>
          </w:p>
        </w:tc>
        <w:tc>
          <w:tcPr>
            <w:tcW w:w="1417" w:type="dxa"/>
          </w:tcPr>
          <w:p w:rsidR="007447EC" w:rsidRPr="00347283" w:rsidRDefault="007447EC" w:rsidP="00D81BFC">
            <w:pPr>
              <w:pStyle w:val="Tytu"/>
              <w:outlineLvl w:val="0"/>
              <w:rPr>
                <w:b w:val="0"/>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Add exclusion</w:t>
            </w:r>
          </w:p>
        </w:tc>
        <w:tc>
          <w:tcPr>
            <w:tcW w:w="7797" w:type="dxa"/>
          </w:tcPr>
          <w:p w:rsidR="007447EC" w:rsidRPr="00347283" w:rsidRDefault="007447EC" w:rsidP="00FC7722">
            <w:pPr>
              <w:pStyle w:val="NormalnyWeb"/>
              <w:spacing w:before="0" w:beforeAutospacing="0" w:after="0" w:afterAutospacing="0"/>
              <w:rPr>
                <w:sz w:val="20"/>
                <w:szCs w:val="20"/>
                <w:lang w:val="en-GB"/>
              </w:rPr>
            </w:pPr>
            <w:r w:rsidRPr="00347283">
              <w:rPr>
                <w:b/>
                <w:bCs/>
                <w:sz w:val="20"/>
                <w:szCs w:val="20"/>
                <w:lang w:val="en-GB"/>
              </w:rPr>
              <w:t>H18.1</w:t>
            </w:r>
            <w:r w:rsidRPr="00347283">
              <w:rPr>
                <w:b/>
                <w:bCs/>
                <w:sz w:val="20"/>
                <w:szCs w:val="20"/>
                <w:lang w:val="en-GB"/>
              </w:rPr>
              <w:tab/>
              <w:t>Bullous keratopathy</w:t>
            </w:r>
          </w:p>
          <w:p w:rsidR="007447EC" w:rsidRPr="00347283" w:rsidRDefault="007447EC" w:rsidP="00FC7722">
            <w:pPr>
              <w:pStyle w:val="NormalnyWeb"/>
              <w:spacing w:before="0" w:beforeAutospacing="0" w:after="0" w:afterAutospacing="0"/>
              <w:rPr>
                <w:sz w:val="20"/>
                <w:szCs w:val="20"/>
                <w:lang w:val="en-GB"/>
              </w:rPr>
            </w:pPr>
            <w:r w:rsidRPr="00347283">
              <w:rPr>
                <w:b/>
                <w:bCs/>
                <w:i/>
                <w:iCs/>
                <w:sz w:val="20"/>
                <w:szCs w:val="20"/>
                <w:lang w:val="en-GB"/>
              </w:rPr>
              <w:tab/>
            </w:r>
            <w:r w:rsidRPr="00347283">
              <w:rPr>
                <w:b/>
                <w:bCs/>
                <w:i/>
                <w:iCs/>
                <w:sz w:val="20"/>
                <w:szCs w:val="20"/>
                <w:u w:val="single"/>
                <w:lang w:val="en-GB"/>
              </w:rPr>
              <w:t>Excl.</w:t>
            </w:r>
            <w:r w:rsidRPr="00347283">
              <w:rPr>
                <w:b/>
                <w:bCs/>
                <w:sz w:val="20"/>
                <w:szCs w:val="20"/>
                <w:u w:val="single"/>
                <w:lang w:val="en-GB"/>
              </w:rPr>
              <w:t>:</w:t>
            </w:r>
            <w:r w:rsidRPr="00347283">
              <w:rPr>
                <w:sz w:val="20"/>
                <w:szCs w:val="20"/>
                <w:u w:val="single"/>
                <w:lang w:val="en-GB"/>
              </w:rPr>
              <w:tab/>
              <w:t xml:space="preserve">keratopathy (bullous aphakic) following cataract surgery (H59.0) </w:t>
            </w:r>
          </w:p>
          <w:p w:rsidR="007447EC" w:rsidRPr="00347283" w:rsidRDefault="007447EC" w:rsidP="0083338A">
            <w:pPr>
              <w:rPr>
                <w:b/>
                <w:bCs/>
              </w:rPr>
            </w:pPr>
          </w:p>
        </w:tc>
        <w:tc>
          <w:tcPr>
            <w:tcW w:w="1275" w:type="dxa"/>
          </w:tcPr>
          <w:p w:rsidR="007447EC" w:rsidRPr="00347283" w:rsidRDefault="007447EC" w:rsidP="00FC7722">
            <w:pPr>
              <w:jc w:val="center"/>
              <w:outlineLvl w:val="0"/>
              <w:rPr>
                <w:sz w:val="20"/>
              </w:rPr>
            </w:pPr>
            <w:r w:rsidRPr="00347283">
              <w:rPr>
                <w:sz w:val="20"/>
              </w:rPr>
              <w:t>2163</w:t>
            </w:r>
          </w:p>
          <w:p w:rsidR="007447EC" w:rsidRPr="00347283" w:rsidRDefault="007447EC" w:rsidP="0083338A">
            <w:pPr>
              <w:jc w:val="center"/>
              <w:outlineLvl w:val="0"/>
              <w:rPr>
                <w:sz w:val="20"/>
              </w:rPr>
            </w:pPr>
            <w:r w:rsidRPr="00347283">
              <w:rPr>
                <w:sz w:val="20"/>
              </w:rPr>
              <w:t>France</w:t>
            </w:r>
          </w:p>
        </w:tc>
        <w:tc>
          <w:tcPr>
            <w:tcW w:w="1418" w:type="dxa"/>
          </w:tcPr>
          <w:p w:rsidR="007447EC" w:rsidRPr="00347283" w:rsidRDefault="007447EC" w:rsidP="0083338A">
            <w:pPr>
              <w:jc w:val="center"/>
              <w:rPr>
                <w:rStyle w:val="StyleTimesNewRoman"/>
              </w:rPr>
            </w:pPr>
            <w:r w:rsidRPr="00347283">
              <w:rPr>
                <w:rStyle w:val="StyleTimesNewRoman"/>
                <w:rFonts w:eastAsiaTheme="minorEastAsia"/>
              </w:rPr>
              <w:t>October 2015</w:t>
            </w:r>
          </w:p>
        </w:tc>
        <w:tc>
          <w:tcPr>
            <w:tcW w:w="1276" w:type="dxa"/>
          </w:tcPr>
          <w:p w:rsidR="007447EC" w:rsidRPr="00347283" w:rsidRDefault="007447EC" w:rsidP="0083338A">
            <w:pPr>
              <w:jc w:val="center"/>
              <w:rPr>
                <w:rStyle w:val="StyleTimesNewRoman"/>
              </w:rPr>
            </w:pPr>
            <w:r w:rsidRPr="00347283">
              <w:rPr>
                <w:rStyle w:val="StyleTimesNewRoman"/>
                <w:rFonts w:eastAsiaTheme="minorEastAsia"/>
              </w:rPr>
              <w:t xml:space="preserve">Minor </w:t>
            </w:r>
          </w:p>
        </w:tc>
        <w:tc>
          <w:tcPr>
            <w:tcW w:w="1417" w:type="dxa"/>
          </w:tcPr>
          <w:p w:rsidR="007447EC" w:rsidRPr="00347283" w:rsidRDefault="007447EC" w:rsidP="0083338A">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lang w:eastAsia="en-CA"/>
              </w:rPr>
              <w:t>Add inclusion</w:t>
            </w:r>
          </w:p>
        </w:tc>
        <w:tc>
          <w:tcPr>
            <w:tcW w:w="7797" w:type="dxa"/>
          </w:tcPr>
          <w:p w:rsidR="007447EC" w:rsidRPr="00347283" w:rsidRDefault="007447EC" w:rsidP="00A6632B">
            <w:pPr>
              <w:rPr>
                <w:sz w:val="20"/>
                <w:lang w:eastAsia="en-CA"/>
              </w:rPr>
            </w:pPr>
            <w:r w:rsidRPr="00347283">
              <w:rPr>
                <w:b/>
                <w:bCs/>
                <w:sz w:val="20"/>
                <w:lang w:eastAsia="en-CA"/>
              </w:rPr>
              <w:t xml:space="preserve">H31.8 </w:t>
            </w:r>
            <w:r w:rsidRPr="00347283">
              <w:rPr>
                <w:b/>
                <w:bCs/>
                <w:sz w:val="20"/>
                <w:lang w:eastAsia="en-CA"/>
              </w:rPr>
              <w:tab/>
              <w:t>Other specified disorders of choroid</w:t>
            </w:r>
          </w:p>
          <w:p w:rsidR="007447EC" w:rsidRPr="00347283" w:rsidRDefault="007447EC" w:rsidP="00A6632B">
            <w:pPr>
              <w:rPr>
                <w:sz w:val="20"/>
                <w:lang w:eastAsia="en-CA"/>
              </w:rPr>
            </w:pPr>
            <w:r w:rsidRPr="00347283">
              <w:rPr>
                <w:sz w:val="20"/>
                <w:lang w:eastAsia="en-CA"/>
              </w:rPr>
              <w:t>           </w:t>
            </w:r>
            <w:r w:rsidRPr="00347283">
              <w:rPr>
                <w:sz w:val="20"/>
                <w:lang w:eastAsia="en-CA"/>
              </w:rPr>
              <w:tab/>
            </w:r>
            <w:r w:rsidRPr="00347283">
              <w:rPr>
                <w:sz w:val="20"/>
                <w:u w:val="single"/>
                <w:lang w:eastAsia="en-CA"/>
              </w:rPr>
              <w:t>Choroidal neovascularization</w:t>
            </w:r>
          </w:p>
          <w:p w:rsidR="007447EC" w:rsidRPr="00347283" w:rsidRDefault="007447EC" w:rsidP="00A6632B">
            <w:pPr>
              <w:rPr>
                <w:b/>
                <w:bCs/>
                <w:sz w:val="20"/>
                <w:lang w:eastAsia="en-CA"/>
              </w:rPr>
            </w:pPr>
            <w:r w:rsidRPr="00347283">
              <w:rPr>
                <w:sz w:val="20"/>
                <w:lang w:eastAsia="en-CA"/>
              </w:rPr>
              <w:t>  </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2069 Australia</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October 2014</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Major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rsidP="00300387">
            <w:pPr>
              <w:tabs>
                <w:tab w:val="left" w:pos="1021"/>
              </w:tabs>
              <w:autoSpaceDE w:val="0"/>
              <w:autoSpaceDN w:val="0"/>
              <w:adjustRightInd w:val="0"/>
              <w:rPr>
                <w:sz w:val="20"/>
              </w:rPr>
            </w:pPr>
            <w:r w:rsidRPr="00347283">
              <w:rPr>
                <w:rStyle w:val="StyleTimesNewRoman"/>
              </w:rPr>
              <w:t>Add inclusions:</w:t>
            </w:r>
          </w:p>
        </w:tc>
        <w:tc>
          <w:tcPr>
            <w:tcW w:w="7797" w:type="dxa"/>
          </w:tcPr>
          <w:p w:rsidR="007447EC" w:rsidRPr="00347283" w:rsidRDefault="007447EC" w:rsidP="00F62416">
            <w:pPr>
              <w:rPr>
                <w:b/>
                <w:sz w:val="20"/>
              </w:rPr>
            </w:pPr>
            <w:r w:rsidRPr="00347283">
              <w:rPr>
                <w:b/>
                <w:sz w:val="20"/>
              </w:rPr>
              <w:t>H32.8*Other chorioretinal disorders in diseases classified elsewhere</w:t>
            </w:r>
          </w:p>
          <w:p w:rsidR="007447EC" w:rsidRPr="00347283" w:rsidRDefault="007447EC" w:rsidP="00F62416">
            <w:pPr>
              <w:rPr>
                <w:sz w:val="20"/>
                <w:u w:val="single"/>
                <w:lang w:val="pt-BR"/>
              </w:rPr>
            </w:pPr>
            <w:r w:rsidRPr="00347283">
              <w:rPr>
                <w:rStyle w:val="StyleTimesNewRoman"/>
              </w:rPr>
              <w:tab/>
            </w:r>
            <w:r w:rsidRPr="00347283">
              <w:rPr>
                <w:sz w:val="20"/>
                <w:u w:val="single"/>
                <w:lang w:val="pt-BR"/>
              </w:rPr>
              <w:t>Albuminurica retinitis (N18.5†)</w:t>
            </w:r>
          </w:p>
          <w:p w:rsidR="007447EC" w:rsidRPr="00347283" w:rsidRDefault="007447EC" w:rsidP="00300387">
            <w:pPr>
              <w:rPr>
                <w:b/>
                <w:bCs/>
                <w:sz w:val="20"/>
                <w:lang w:eastAsia="it-IT"/>
              </w:rPr>
            </w:pPr>
            <w:r w:rsidRPr="00347283">
              <w:rPr>
                <w:rStyle w:val="StyleTimesNewRoman"/>
                <w:lang w:val="pt-BR"/>
              </w:rPr>
              <w:tab/>
            </w:r>
            <w:r w:rsidRPr="00347283">
              <w:rPr>
                <w:sz w:val="20"/>
                <w:u w:val="single"/>
                <w:lang w:val="pt-BR"/>
              </w:rPr>
              <w:t>Renal retinitis (N18.5†)</w:t>
            </w:r>
          </w:p>
        </w:tc>
        <w:tc>
          <w:tcPr>
            <w:tcW w:w="1275" w:type="dxa"/>
          </w:tcPr>
          <w:p w:rsidR="007447EC" w:rsidRPr="00347283" w:rsidRDefault="007447EC" w:rsidP="00D81BFC">
            <w:pPr>
              <w:jc w:val="center"/>
              <w:outlineLvl w:val="0"/>
              <w:rPr>
                <w:rStyle w:val="StyleTimesNewRoman"/>
              </w:rPr>
            </w:pPr>
            <w:r w:rsidRPr="00347283">
              <w:rPr>
                <w:rStyle w:val="StyleTimesNewRoman"/>
              </w:rPr>
              <w:t>Australia</w:t>
            </w:r>
          </w:p>
          <w:p w:rsidR="007447EC" w:rsidRPr="00347283" w:rsidRDefault="007447EC" w:rsidP="00300387">
            <w:pPr>
              <w:jc w:val="center"/>
              <w:outlineLvl w:val="0"/>
              <w:rPr>
                <w:sz w:val="20"/>
              </w:rPr>
            </w:pPr>
            <w:r w:rsidRPr="00347283">
              <w:rPr>
                <w:rStyle w:val="StyleTimesNewRoman"/>
              </w:rPr>
              <w:t>1241</w:t>
            </w:r>
          </w:p>
        </w:tc>
        <w:tc>
          <w:tcPr>
            <w:tcW w:w="1418" w:type="dxa"/>
          </w:tcPr>
          <w:p w:rsidR="007447EC" w:rsidRPr="00347283" w:rsidRDefault="007447EC" w:rsidP="00300387">
            <w:pPr>
              <w:jc w:val="center"/>
              <w:rPr>
                <w:rStyle w:val="StyleTimesNewRoman"/>
              </w:rPr>
            </w:pPr>
            <w:r w:rsidRPr="00347283">
              <w:rPr>
                <w:rStyle w:val="StyleTimesNewRoman"/>
              </w:rPr>
              <w:t>October 2007</w:t>
            </w:r>
          </w:p>
        </w:tc>
        <w:tc>
          <w:tcPr>
            <w:tcW w:w="1276" w:type="dxa"/>
          </w:tcPr>
          <w:p w:rsidR="007447EC" w:rsidRPr="00347283" w:rsidRDefault="007447EC" w:rsidP="00300387">
            <w:pPr>
              <w:jc w:val="center"/>
              <w:rPr>
                <w:rStyle w:val="StyleTimesNewRoman"/>
              </w:rPr>
            </w:pPr>
            <w:r w:rsidRPr="00347283">
              <w:rPr>
                <w:rStyle w:val="StyleTimesNewRoman"/>
              </w:rPr>
              <w:t>Major</w:t>
            </w:r>
          </w:p>
        </w:tc>
        <w:tc>
          <w:tcPr>
            <w:tcW w:w="1417" w:type="dxa"/>
          </w:tcPr>
          <w:p w:rsidR="007447EC" w:rsidRPr="00347283" w:rsidRDefault="007447EC" w:rsidP="00300387">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Add inclusion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rStyle w:val="Pogrubienie"/>
                <w:rFonts w:eastAsia="Calibri"/>
                <w:sz w:val="20"/>
                <w:szCs w:val="20"/>
              </w:rPr>
              <w:t>H47.0</w:t>
            </w:r>
            <w:r w:rsidRPr="00347283">
              <w:rPr>
                <w:rStyle w:val="Pogrubienie"/>
                <w:sz w:val="20"/>
                <w:szCs w:val="20"/>
              </w:rPr>
              <w:tab/>
              <w:t>Disorders of optic nerve, not elsewhere classified</w:t>
            </w:r>
          </w:p>
          <w:p w:rsidR="007447EC" w:rsidRPr="00347283" w:rsidRDefault="007447EC" w:rsidP="00300387">
            <w:pPr>
              <w:pStyle w:val="NormalnyWeb"/>
              <w:spacing w:before="0" w:beforeAutospacing="0" w:after="0" w:afterAutospacing="0"/>
              <w:rPr>
                <w:sz w:val="20"/>
                <w:szCs w:val="20"/>
              </w:rPr>
            </w:pPr>
            <w:r w:rsidRPr="00347283">
              <w:rPr>
                <w:sz w:val="20"/>
                <w:szCs w:val="20"/>
              </w:rPr>
              <w:tab/>
              <w:t>Compression of optic nerve</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u w:val="single"/>
              </w:rPr>
              <w:t>(Foster-)Kennedy syndrome</w:t>
            </w:r>
          </w:p>
          <w:p w:rsidR="007447EC" w:rsidRPr="00347283" w:rsidRDefault="007447EC" w:rsidP="00300387">
            <w:pPr>
              <w:pStyle w:val="NormalnyWeb"/>
              <w:spacing w:before="0" w:beforeAutospacing="0" w:after="0" w:afterAutospacing="0"/>
              <w:rPr>
                <w:sz w:val="20"/>
                <w:szCs w:val="20"/>
              </w:rPr>
            </w:pPr>
            <w:r w:rsidRPr="00347283">
              <w:rPr>
                <w:sz w:val="20"/>
                <w:szCs w:val="20"/>
              </w:rPr>
              <w:tab/>
              <w:t>Haemorrhage in optic nerve sheath</w:t>
            </w:r>
          </w:p>
          <w:p w:rsidR="007447EC" w:rsidRPr="00347283" w:rsidRDefault="007447EC" w:rsidP="00300387">
            <w:pPr>
              <w:pStyle w:val="NormalnyWeb"/>
              <w:spacing w:before="0" w:beforeAutospacing="0" w:after="0" w:afterAutospacing="0"/>
              <w:rPr>
                <w:sz w:val="20"/>
                <w:szCs w:val="20"/>
              </w:rPr>
            </w:pPr>
            <w:r w:rsidRPr="00347283">
              <w:rPr>
                <w:sz w:val="20"/>
                <w:szCs w:val="20"/>
              </w:rPr>
              <w:tab/>
              <w:t>Ischaemic optic neuropathy</w:t>
            </w:r>
          </w:p>
          <w:p w:rsidR="007447EC" w:rsidRPr="00347283" w:rsidRDefault="007447EC" w:rsidP="00300387">
            <w:pPr>
              <w:pStyle w:val="NormalnyWeb"/>
              <w:spacing w:before="0" w:beforeAutospacing="0" w:after="0" w:afterAutospacing="0"/>
              <w:rPr>
                <w:sz w:val="20"/>
                <w:szCs w:val="20"/>
              </w:rPr>
            </w:pPr>
          </w:p>
          <w:p w:rsidR="007447EC" w:rsidRPr="00347283" w:rsidRDefault="007447EC" w:rsidP="00300387">
            <w:pPr>
              <w:pStyle w:val="NormalnyWeb"/>
              <w:spacing w:before="0" w:beforeAutospacing="0" w:after="0" w:afterAutospacing="0"/>
              <w:rPr>
                <w:b/>
                <w:bCs/>
                <w:sz w:val="20"/>
                <w:szCs w:val="20"/>
              </w:rPr>
            </w:pPr>
          </w:p>
        </w:tc>
        <w:tc>
          <w:tcPr>
            <w:tcW w:w="1275" w:type="dxa"/>
          </w:tcPr>
          <w:p w:rsidR="007447EC" w:rsidRPr="00347283" w:rsidRDefault="007447EC" w:rsidP="00300387">
            <w:pPr>
              <w:jc w:val="center"/>
              <w:outlineLvl w:val="0"/>
              <w:rPr>
                <w:sz w:val="20"/>
              </w:rPr>
            </w:pPr>
            <w:r w:rsidRPr="00347283">
              <w:rPr>
                <w:sz w:val="20"/>
              </w:rPr>
              <w:t>2225</w:t>
            </w:r>
          </w:p>
          <w:p w:rsidR="007447EC" w:rsidRPr="00347283" w:rsidRDefault="007447EC" w:rsidP="00300387">
            <w:pPr>
              <w:jc w:val="center"/>
              <w:outlineLvl w:val="0"/>
              <w:rPr>
                <w:sz w:val="20"/>
              </w:rPr>
            </w:pPr>
            <w:r w:rsidRPr="00347283">
              <w:rPr>
                <w:sz w:val="20"/>
              </w:rPr>
              <w:t>Statistics Korea</w:t>
            </w:r>
          </w:p>
        </w:tc>
        <w:tc>
          <w:tcPr>
            <w:tcW w:w="1418" w:type="dxa"/>
          </w:tcPr>
          <w:p w:rsidR="007447EC" w:rsidRPr="00347283" w:rsidRDefault="007447EC" w:rsidP="00300387">
            <w:pPr>
              <w:jc w:val="center"/>
              <w:rPr>
                <w:rStyle w:val="StyleTimesNewRoman"/>
              </w:rPr>
            </w:pPr>
            <w:r w:rsidRPr="00347283">
              <w:rPr>
                <w:rStyle w:val="StyleTimesNewRoman"/>
              </w:rPr>
              <w:t>October 2016</w:t>
            </w:r>
          </w:p>
        </w:tc>
        <w:tc>
          <w:tcPr>
            <w:tcW w:w="1276" w:type="dxa"/>
          </w:tcPr>
          <w:p w:rsidR="007447EC" w:rsidRPr="00347283" w:rsidRDefault="007447EC" w:rsidP="00300387">
            <w:pPr>
              <w:jc w:val="center"/>
              <w:rPr>
                <w:rStyle w:val="StyleTimesNewRoman"/>
              </w:rPr>
            </w:pPr>
            <w:r w:rsidRPr="00347283">
              <w:rPr>
                <w:rStyle w:val="StyleTimesNewRoman"/>
              </w:rPr>
              <w:t xml:space="preserve">Major </w:t>
            </w:r>
          </w:p>
        </w:tc>
        <w:tc>
          <w:tcPr>
            <w:tcW w:w="1417" w:type="dxa"/>
          </w:tcPr>
          <w:p w:rsidR="007447EC" w:rsidRPr="00347283" w:rsidRDefault="007447EC" w:rsidP="00300387">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83338A">
            <w:pPr>
              <w:pStyle w:val="NormalnyWeb"/>
              <w:spacing w:before="0" w:beforeAutospacing="0" w:after="0" w:afterAutospacing="0"/>
              <w:rPr>
                <w:b/>
                <w:bCs/>
                <w:sz w:val="20"/>
                <w:szCs w:val="20"/>
              </w:rPr>
            </w:pPr>
          </w:p>
        </w:tc>
        <w:tc>
          <w:tcPr>
            <w:tcW w:w="1275" w:type="dxa"/>
          </w:tcPr>
          <w:p w:rsidR="007447EC" w:rsidRPr="00347283" w:rsidRDefault="007447EC" w:rsidP="0083338A">
            <w:pPr>
              <w:jc w:val="center"/>
              <w:outlineLvl w:val="0"/>
              <w:rPr>
                <w:sz w:val="20"/>
              </w:rPr>
            </w:pPr>
          </w:p>
        </w:tc>
        <w:tc>
          <w:tcPr>
            <w:tcW w:w="1418" w:type="dxa"/>
          </w:tcPr>
          <w:p w:rsidR="007447EC" w:rsidRPr="00347283" w:rsidRDefault="007447EC" w:rsidP="0083338A">
            <w:pPr>
              <w:jc w:val="center"/>
              <w:rPr>
                <w:rStyle w:val="StyleTimesNewRoman"/>
              </w:rPr>
            </w:pPr>
          </w:p>
        </w:tc>
        <w:tc>
          <w:tcPr>
            <w:tcW w:w="1276" w:type="dxa"/>
          </w:tcPr>
          <w:p w:rsidR="007447EC" w:rsidRPr="00347283" w:rsidRDefault="007447EC" w:rsidP="0083338A">
            <w:pPr>
              <w:jc w:val="center"/>
              <w:rPr>
                <w:rStyle w:val="StyleTimesNewRoman"/>
              </w:rPr>
            </w:pPr>
          </w:p>
        </w:tc>
        <w:tc>
          <w:tcPr>
            <w:tcW w:w="1417" w:type="dxa"/>
          </w:tcPr>
          <w:p w:rsidR="007447EC" w:rsidRPr="00347283" w:rsidRDefault="007447EC" w:rsidP="0083338A">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F62416">
            <w:pPr>
              <w:rPr>
                <w:sz w:val="20"/>
              </w:rPr>
            </w:pPr>
          </w:p>
        </w:tc>
        <w:tc>
          <w:tcPr>
            <w:tcW w:w="7797" w:type="dxa"/>
          </w:tcPr>
          <w:p w:rsidR="007447EC" w:rsidRPr="00347283" w:rsidRDefault="007447EC" w:rsidP="00F62416">
            <w:pPr>
              <w:tabs>
                <w:tab w:val="left" w:pos="891"/>
              </w:tabs>
              <w:rPr>
                <w:sz w:val="20"/>
                <w:u w:val="single"/>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rPr>
                <w:sz w:val="20"/>
              </w:rPr>
            </w:pPr>
            <w:r w:rsidRPr="00347283">
              <w:rPr>
                <w:sz w:val="20"/>
              </w:rPr>
              <w:t>Revise category title and code titles</w:t>
            </w:r>
          </w:p>
        </w:tc>
        <w:tc>
          <w:tcPr>
            <w:tcW w:w="7797" w:type="dxa"/>
          </w:tcPr>
          <w:p w:rsidR="007447EC" w:rsidRPr="00347283" w:rsidRDefault="007447EC">
            <w:pPr>
              <w:rPr>
                <w:sz w:val="20"/>
              </w:rPr>
            </w:pPr>
            <w:r w:rsidRPr="00347283">
              <w:rPr>
                <w:b/>
                <w:bCs/>
                <w:sz w:val="20"/>
              </w:rPr>
              <w:t xml:space="preserve">H54  </w:t>
            </w:r>
            <w:r w:rsidRPr="00347283">
              <w:rPr>
                <w:b/>
                <w:bCs/>
                <w:strike/>
                <w:sz w:val="20"/>
              </w:rPr>
              <w:t>Blindness and low vision</w:t>
            </w:r>
            <w:r w:rsidRPr="00347283">
              <w:rPr>
                <w:b/>
                <w:bCs/>
                <w:sz w:val="20"/>
                <w:u w:val="single"/>
              </w:rPr>
              <w:t>Visual impairment including blindness (binocular or monocular)</w:t>
            </w:r>
          </w:p>
          <w:p w:rsidR="007447EC" w:rsidRPr="00347283" w:rsidRDefault="007447EC">
            <w:pPr>
              <w:rPr>
                <w:sz w:val="20"/>
              </w:rPr>
            </w:pPr>
            <w:r w:rsidRPr="00347283">
              <w:rPr>
                <w:b/>
                <w:bCs/>
                <w:i/>
                <w:iCs/>
                <w:sz w:val="20"/>
              </w:rPr>
              <w:t xml:space="preserve">Note: </w:t>
            </w:r>
            <w:r w:rsidRPr="00347283">
              <w:rPr>
                <w:sz w:val="20"/>
              </w:rPr>
              <w:t xml:space="preserve">For definition of visual impairment categories see table below. </w:t>
            </w:r>
          </w:p>
          <w:p w:rsidR="007447EC" w:rsidRPr="00347283" w:rsidRDefault="007447EC">
            <w:pPr>
              <w:rPr>
                <w:sz w:val="20"/>
              </w:rPr>
            </w:pPr>
            <w:r w:rsidRPr="00347283">
              <w:rPr>
                <w:b/>
                <w:bCs/>
                <w:i/>
                <w:iCs/>
                <w:sz w:val="20"/>
              </w:rPr>
              <w:t xml:space="preserve">Excludes: </w:t>
            </w:r>
            <w:r w:rsidRPr="00347283">
              <w:rPr>
                <w:sz w:val="20"/>
              </w:rPr>
              <w:t>amaurosis fugax (G45.3)</w:t>
            </w:r>
          </w:p>
          <w:p w:rsidR="007447EC" w:rsidRPr="00347283" w:rsidRDefault="007447EC">
            <w:pPr>
              <w:rPr>
                <w:sz w:val="20"/>
              </w:rPr>
            </w:pPr>
            <w:r w:rsidRPr="00347283">
              <w:rPr>
                <w:b/>
                <w:bCs/>
                <w:sz w:val="20"/>
              </w:rPr>
              <w:t xml:space="preserve">H54.0 Blindness, </w:t>
            </w:r>
            <w:r w:rsidRPr="00347283">
              <w:rPr>
                <w:b/>
                <w:bCs/>
                <w:strike/>
                <w:sz w:val="20"/>
              </w:rPr>
              <w:t>both eyes</w:t>
            </w:r>
            <w:r w:rsidRPr="00347283">
              <w:rPr>
                <w:b/>
                <w:bCs/>
                <w:sz w:val="20"/>
                <w:u w:val="single"/>
              </w:rPr>
              <w:t>binocular</w:t>
            </w:r>
          </w:p>
          <w:p w:rsidR="007447EC" w:rsidRPr="00347283" w:rsidRDefault="007447EC">
            <w:pPr>
              <w:rPr>
                <w:sz w:val="20"/>
              </w:rPr>
            </w:pPr>
            <w:r w:rsidRPr="00347283">
              <w:rPr>
                <w:sz w:val="20"/>
              </w:rPr>
              <w:t xml:space="preserve">Visual impairment categories </w:t>
            </w:r>
            <w:r w:rsidRPr="00347283">
              <w:rPr>
                <w:strike/>
                <w:sz w:val="20"/>
              </w:rPr>
              <w:t>3, 4</w:t>
            </w:r>
            <w:r w:rsidRPr="00347283">
              <w:rPr>
                <w:sz w:val="20"/>
              </w:rPr>
              <w:t>, 5</w:t>
            </w:r>
            <w:r w:rsidRPr="00347283">
              <w:rPr>
                <w:strike/>
                <w:sz w:val="20"/>
              </w:rPr>
              <w:t xml:space="preserve"> in both eyes</w:t>
            </w:r>
          </w:p>
          <w:p w:rsidR="007447EC" w:rsidRPr="00347283" w:rsidRDefault="007447EC">
            <w:pPr>
              <w:rPr>
                <w:sz w:val="20"/>
              </w:rPr>
            </w:pPr>
            <w:r w:rsidRPr="00347283">
              <w:rPr>
                <w:b/>
                <w:bCs/>
                <w:sz w:val="20"/>
              </w:rPr>
              <w:lastRenderedPageBreak/>
              <w:t xml:space="preserve">H54.1 </w:t>
            </w:r>
            <w:r w:rsidRPr="00347283">
              <w:rPr>
                <w:b/>
                <w:bCs/>
                <w:strike/>
                <w:sz w:val="20"/>
              </w:rPr>
              <w:t>Blindness, one eye, low vision other eye</w:t>
            </w:r>
            <w:r w:rsidRPr="00347283">
              <w:rPr>
                <w:b/>
                <w:bCs/>
                <w:sz w:val="20"/>
              </w:rPr>
              <w:t xml:space="preserve"> </w:t>
            </w:r>
            <w:r w:rsidRPr="00347283">
              <w:rPr>
                <w:b/>
                <w:bCs/>
                <w:sz w:val="20"/>
                <w:u w:val="single"/>
              </w:rPr>
              <w:t>Severe visual impairment, binocular</w:t>
            </w:r>
          </w:p>
          <w:p w:rsidR="007447EC" w:rsidRPr="00347283" w:rsidRDefault="007447EC">
            <w:pPr>
              <w:rPr>
                <w:sz w:val="20"/>
              </w:rPr>
            </w:pPr>
            <w:r w:rsidRPr="00347283">
              <w:rPr>
                <w:strike/>
                <w:sz w:val="20"/>
              </w:rPr>
              <w:t>Visual impairment categories 3, 4, 5 in one eye, with categories 1 or 2 in the other eye</w:t>
            </w:r>
          </w:p>
          <w:p w:rsidR="007447EC" w:rsidRPr="00347283" w:rsidRDefault="007447EC">
            <w:pPr>
              <w:rPr>
                <w:sz w:val="20"/>
              </w:rPr>
            </w:pPr>
            <w:r w:rsidRPr="00347283">
              <w:rPr>
                <w:sz w:val="20"/>
                <w:u w:val="single"/>
              </w:rPr>
              <w:t>Visual impairment category 2</w:t>
            </w:r>
          </w:p>
          <w:p w:rsidR="007447EC" w:rsidRPr="00347283" w:rsidRDefault="007447EC">
            <w:pPr>
              <w:rPr>
                <w:sz w:val="20"/>
              </w:rPr>
            </w:pPr>
            <w:r w:rsidRPr="00347283">
              <w:rPr>
                <w:b/>
                <w:bCs/>
                <w:sz w:val="20"/>
              </w:rPr>
              <w:t xml:space="preserve">H54.2 </w:t>
            </w:r>
            <w:r w:rsidRPr="00347283">
              <w:rPr>
                <w:b/>
                <w:bCs/>
                <w:strike/>
                <w:sz w:val="20"/>
              </w:rPr>
              <w:t>Low vision, both eyes</w:t>
            </w:r>
            <w:r w:rsidRPr="00347283">
              <w:rPr>
                <w:b/>
                <w:bCs/>
                <w:sz w:val="20"/>
                <w:u w:val="single"/>
              </w:rPr>
              <w:t>Moderate visual impairment, binocular</w:t>
            </w:r>
          </w:p>
          <w:p w:rsidR="007447EC" w:rsidRPr="00347283" w:rsidRDefault="007447EC">
            <w:pPr>
              <w:rPr>
                <w:sz w:val="20"/>
              </w:rPr>
            </w:pPr>
            <w:r w:rsidRPr="00347283">
              <w:rPr>
                <w:sz w:val="20"/>
              </w:rPr>
              <w:t xml:space="preserve">Visual impairment </w:t>
            </w:r>
            <w:r w:rsidRPr="00347283">
              <w:rPr>
                <w:strike/>
                <w:sz w:val="20"/>
              </w:rPr>
              <w:t>categories 1 or 2</w:t>
            </w:r>
            <w:r w:rsidRPr="00347283">
              <w:rPr>
                <w:sz w:val="20"/>
                <w:u w:val="single"/>
              </w:rPr>
              <w:t>category 1</w:t>
            </w:r>
            <w:r w:rsidRPr="00347283">
              <w:rPr>
                <w:strike/>
                <w:sz w:val="20"/>
              </w:rPr>
              <w:t>in both eyes</w:t>
            </w:r>
          </w:p>
          <w:p w:rsidR="007447EC" w:rsidRPr="00347283" w:rsidRDefault="007447EC">
            <w:pPr>
              <w:rPr>
                <w:sz w:val="20"/>
              </w:rPr>
            </w:pPr>
            <w:r w:rsidRPr="00347283">
              <w:rPr>
                <w:b/>
                <w:bCs/>
                <w:sz w:val="20"/>
              </w:rPr>
              <w:t xml:space="preserve">H54.3 </w:t>
            </w:r>
            <w:r w:rsidRPr="00347283">
              <w:rPr>
                <w:b/>
                <w:bCs/>
                <w:strike/>
                <w:sz w:val="20"/>
              </w:rPr>
              <w:t>Unqualified visual loss, both eyes</w:t>
            </w:r>
            <w:r w:rsidRPr="00347283">
              <w:rPr>
                <w:b/>
                <w:bCs/>
                <w:sz w:val="20"/>
                <w:u w:val="single"/>
              </w:rPr>
              <w:t>Mild or no visual impairment, binocular</w:t>
            </w:r>
          </w:p>
          <w:p w:rsidR="007447EC" w:rsidRPr="00347283" w:rsidRDefault="007447EC">
            <w:pPr>
              <w:rPr>
                <w:sz w:val="20"/>
              </w:rPr>
            </w:pPr>
            <w:r w:rsidRPr="00347283">
              <w:rPr>
                <w:sz w:val="20"/>
              </w:rPr>
              <w:t xml:space="preserve">Visual impairment </w:t>
            </w:r>
            <w:r w:rsidRPr="00347283">
              <w:rPr>
                <w:strike/>
                <w:sz w:val="20"/>
              </w:rPr>
              <w:t>category 9 in both eyes</w:t>
            </w:r>
            <w:r w:rsidRPr="00347283">
              <w:rPr>
                <w:sz w:val="20"/>
                <w:u w:val="single"/>
              </w:rPr>
              <w:t>category 0</w:t>
            </w:r>
          </w:p>
          <w:p w:rsidR="007447EC" w:rsidRPr="00347283" w:rsidRDefault="007447EC">
            <w:pPr>
              <w:rPr>
                <w:sz w:val="20"/>
              </w:rPr>
            </w:pPr>
            <w:r w:rsidRPr="00347283">
              <w:rPr>
                <w:b/>
                <w:bCs/>
                <w:sz w:val="20"/>
              </w:rPr>
              <w:t xml:space="preserve">H54.4 Blindness, </w:t>
            </w:r>
            <w:r w:rsidRPr="00347283">
              <w:rPr>
                <w:b/>
                <w:bCs/>
                <w:strike/>
                <w:sz w:val="20"/>
              </w:rPr>
              <w:t>one eye</w:t>
            </w:r>
            <w:r w:rsidRPr="00347283">
              <w:rPr>
                <w:b/>
                <w:bCs/>
                <w:sz w:val="20"/>
              </w:rPr>
              <w:t xml:space="preserve"> </w:t>
            </w:r>
            <w:r w:rsidRPr="00347283">
              <w:rPr>
                <w:b/>
                <w:bCs/>
                <w:sz w:val="20"/>
                <w:u w:val="single"/>
              </w:rPr>
              <w:t>monocular</w:t>
            </w:r>
          </w:p>
          <w:p w:rsidR="007447EC" w:rsidRPr="00347283" w:rsidRDefault="007447EC">
            <w:pPr>
              <w:rPr>
                <w:sz w:val="20"/>
              </w:rPr>
            </w:pPr>
            <w:r w:rsidRPr="00347283">
              <w:rPr>
                <w:sz w:val="20"/>
              </w:rPr>
              <w:t xml:space="preserve">Visual impairment categories 3, 4, 5 in one eye </w:t>
            </w:r>
            <w:r w:rsidRPr="00347283">
              <w:rPr>
                <w:strike/>
                <w:sz w:val="20"/>
              </w:rPr>
              <w:t>[normal vision in other eye]</w:t>
            </w:r>
            <w:r w:rsidRPr="00347283">
              <w:rPr>
                <w:sz w:val="20"/>
                <w:u w:val="single"/>
              </w:rPr>
              <w:t>and categories 0, 1, 2 or 9 in the other eye.</w:t>
            </w:r>
          </w:p>
          <w:p w:rsidR="007447EC" w:rsidRPr="00347283" w:rsidRDefault="007447EC">
            <w:pPr>
              <w:rPr>
                <w:sz w:val="20"/>
              </w:rPr>
            </w:pPr>
            <w:r w:rsidRPr="00347283">
              <w:rPr>
                <w:b/>
                <w:bCs/>
                <w:sz w:val="20"/>
              </w:rPr>
              <w:t xml:space="preserve">H54.5 </w:t>
            </w:r>
            <w:r w:rsidRPr="00347283">
              <w:rPr>
                <w:b/>
                <w:bCs/>
                <w:strike/>
                <w:sz w:val="20"/>
              </w:rPr>
              <w:t>Low vision, one eye</w:t>
            </w:r>
            <w:r w:rsidRPr="00347283">
              <w:rPr>
                <w:b/>
                <w:bCs/>
                <w:sz w:val="20"/>
                <w:u w:val="single"/>
              </w:rPr>
              <w:t>Severe visual impairment, monocular</w:t>
            </w:r>
          </w:p>
          <w:p w:rsidR="007447EC" w:rsidRPr="00347283" w:rsidRDefault="007447EC">
            <w:pPr>
              <w:rPr>
                <w:sz w:val="20"/>
              </w:rPr>
            </w:pPr>
            <w:r w:rsidRPr="00347283">
              <w:rPr>
                <w:sz w:val="20"/>
              </w:rPr>
              <w:t xml:space="preserve">Visual impairment </w:t>
            </w:r>
            <w:r w:rsidRPr="00347283">
              <w:rPr>
                <w:strike/>
                <w:sz w:val="20"/>
              </w:rPr>
              <w:t>categories 1 or 2 in one eye [normal vision in other eye]</w:t>
            </w:r>
            <w:r w:rsidRPr="00347283">
              <w:rPr>
                <w:sz w:val="20"/>
                <w:u w:val="single"/>
              </w:rPr>
              <w:t>category 2 in one eye and categories 0, 1 or 9 in other eye</w:t>
            </w:r>
          </w:p>
          <w:p w:rsidR="007447EC" w:rsidRPr="00347283" w:rsidRDefault="007447EC">
            <w:pPr>
              <w:rPr>
                <w:sz w:val="20"/>
              </w:rPr>
            </w:pPr>
            <w:r w:rsidRPr="00347283">
              <w:rPr>
                <w:b/>
                <w:bCs/>
                <w:sz w:val="20"/>
              </w:rPr>
              <w:t xml:space="preserve">H54.6 </w:t>
            </w:r>
            <w:r w:rsidRPr="00347283">
              <w:rPr>
                <w:b/>
                <w:bCs/>
                <w:strike/>
                <w:sz w:val="20"/>
              </w:rPr>
              <w:t>Unqualified visual loss, one eye</w:t>
            </w:r>
            <w:r w:rsidRPr="00347283">
              <w:rPr>
                <w:b/>
                <w:bCs/>
                <w:sz w:val="20"/>
                <w:u w:val="single"/>
              </w:rPr>
              <w:t>Moderate visual impairment, monocular</w:t>
            </w:r>
          </w:p>
          <w:p w:rsidR="007447EC" w:rsidRPr="00347283" w:rsidRDefault="007447EC">
            <w:pPr>
              <w:rPr>
                <w:sz w:val="20"/>
              </w:rPr>
            </w:pPr>
            <w:r w:rsidRPr="00347283">
              <w:rPr>
                <w:sz w:val="20"/>
              </w:rPr>
              <w:t xml:space="preserve">Visual impairment </w:t>
            </w:r>
            <w:r w:rsidRPr="00347283">
              <w:rPr>
                <w:strike/>
                <w:sz w:val="20"/>
              </w:rPr>
              <w:t>category 9 in one eye [normal vision in other eye]</w:t>
            </w:r>
            <w:r w:rsidRPr="00347283">
              <w:rPr>
                <w:sz w:val="20"/>
                <w:u w:val="single"/>
              </w:rPr>
              <w:t>category 1 in one eye and categories 0 or 9 in other eye</w:t>
            </w:r>
          </w:p>
          <w:p w:rsidR="007447EC" w:rsidRPr="00347283" w:rsidRDefault="007447EC">
            <w:pPr>
              <w:rPr>
                <w:sz w:val="20"/>
              </w:rPr>
            </w:pPr>
            <w:r w:rsidRPr="00347283">
              <w:rPr>
                <w:b/>
                <w:bCs/>
                <w:strike/>
                <w:sz w:val="20"/>
              </w:rPr>
              <w:t>H54.7 Unspecified visual loss</w:t>
            </w:r>
          </w:p>
          <w:p w:rsidR="007447EC" w:rsidRPr="00347283" w:rsidRDefault="007447EC">
            <w:pPr>
              <w:rPr>
                <w:sz w:val="20"/>
              </w:rPr>
            </w:pPr>
            <w:r w:rsidRPr="00347283">
              <w:rPr>
                <w:strike/>
                <w:sz w:val="20"/>
              </w:rPr>
              <w:t>Visual impairment category 9 NOS</w:t>
            </w:r>
          </w:p>
          <w:p w:rsidR="007447EC" w:rsidRPr="00347283" w:rsidRDefault="007447EC">
            <w:pPr>
              <w:rPr>
                <w:sz w:val="20"/>
              </w:rPr>
            </w:pPr>
            <w:r w:rsidRPr="00347283">
              <w:rPr>
                <w:b/>
                <w:bCs/>
                <w:sz w:val="20"/>
                <w:u w:val="single"/>
              </w:rPr>
              <w:t>H54.9 Unspecified visual impairment (binocular)</w:t>
            </w:r>
          </w:p>
          <w:p w:rsidR="007447EC" w:rsidRPr="00347283" w:rsidRDefault="007447EC">
            <w:pPr>
              <w:rPr>
                <w:sz w:val="20"/>
              </w:rPr>
            </w:pPr>
            <w:r w:rsidRPr="00347283">
              <w:rPr>
                <w:sz w:val="20"/>
                <w:u w:val="single"/>
              </w:rPr>
              <w:t xml:space="preserve">Visual impairment category 9 </w:t>
            </w:r>
          </w:p>
          <w:p w:rsidR="007447EC" w:rsidRPr="00347283" w:rsidRDefault="007447EC">
            <w:pPr>
              <w:rPr>
                <w:sz w:val="20"/>
              </w:rPr>
            </w:pPr>
            <w:r w:rsidRPr="00347283">
              <w:rPr>
                <w:b/>
                <w:bCs/>
                <w:i/>
                <w:iCs/>
                <w:sz w:val="20"/>
              </w:rPr>
              <w:t xml:space="preserve">Note: </w:t>
            </w:r>
            <w:r w:rsidRPr="00347283">
              <w:rPr>
                <w:sz w:val="20"/>
              </w:rPr>
              <w:t xml:space="preserve">The table below gives a classification of severity of visual impairment recommended by </w:t>
            </w:r>
            <w:r w:rsidRPr="00347283">
              <w:rPr>
                <w:strike/>
                <w:sz w:val="20"/>
              </w:rPr>
              <w:t xml:space="preserve">a WHO study group on the Prevention of Blindness, Geneva, 6-10 November 1972. </w:t>
            </w:r>
            <w:r w:rsidRPr="00347283">
              <w:rPr>
                <w:sz w:val="20"/>
                <w:u w:val="single"/>
              </w:rPr>
              <w:t xml:space="preserve">the Resolution of the International Council of Ophthalmology (2002) and the Recommendations of the WHO Consultation on “Development of Standards for Characterization of Vision Loss and Visual Functioning" (Sept 2003) </w:t>
            </w:r>
            <w:r w:rsidRPr="00347283">
              <w:rPr>
                <w:sz w:val="20"/>
                <w:u w:val="single"/>
              </w:rPr>
              <w:br/>
            </w:r>
            <w:r w:rsidRPr="00347283">
              <w:rPr>
                <w:sz w:val="20"/>
              </w:rPr>
              <w:br/>
            </w:r>
            <w:r w:rsidRPr="00347283">
              <w:rPr>
                <w:strike/>
                <w:sz w:val="20"/>
              </w:rPr>
              <w:t>The term "low vision" in category H54 comprises categories 1 and 2 of the table, the term "blindness" categories 3, 4 and 5, and the term "unqualified visual loss" category 9.</w:t>
            </w:r>
            <w:r w:rsidRPr="00347283">
              <w:rPr>
                <w:sz w:val="20"/>
              </w:rPr>
              <w:t xml:space="preserve"> </w:t>
            </w:r>
            <w:r w:rsidRPr="00347283">
              <w:rPr>
                <w:sz w:val="20"/>
                <w:u w:val="single"/>
              </w:rPr>
              <w:t xml:space="preserve">For characterizing visual impairment for codes H54.0 to H54.3, visual acuity should be measured with both eyes open with presenting correction if any. For characterizing visual impairment for codes H54.4 to H54.6, visual acuity should be measured monocularly with presenting correction if any. </w:t>
            </w:r>
            <w:r w:rsidRPr="00347283">
              <w:rPr>
                <w:sz w:val="20"/>
                <w:u w:val="single"/>
              </w:rPr>
              <w:br/>
            </w:r>
            <w:r w:rsidRPr="00347283">
              <w:rPr>
                <w:sz w:val="20"/>
              </w:rPr>
              <w:br/>
              <w:t xml:space="preserve">If the extent of the visual field is taken into account, patients with a </w:t>
            </w:r>
            <w:r w:rsidRPr="00347283">
              <w:rPr>
                <w:sz w:val="20"/>
                <w:u w:val="single"/>
              </w:rPr>
              <w:t xml:space="preserve">visual </w:t>
            </w:r>
            <w:r w:rsidRPr="00347283">
              <w:rPr>
                <w:sz w:val="20"/>
              </w:rPr>
              <w:t xml:space="preserve">field </w:t>
            </w:r>
            <w:r w:rsidRPr="00347283">
              <w:rPr>
                <w:strike/>
                <w:sz w:val="20"/>
              </w:rPr>
              <w:t xml:space="preserve">no greater than 10° butgreater than 5° around central fixation should be placed in catetory 3 and patients with a field no greater than 5° around central fixation should be placed in category 4, even if the central acuity is not impaired. </w:t>
            </w:r>
            <w:r w:rsidRPr="00347283">
              <w:rPr>
                <w:sz w:val="20"/>
                <w:u w:val="single"/>
              </w:rPr>
              <w:t xml:space="preserve">of the better eye no greater than 10° in radius around central </w:t>
            </w:r>
            <w:r w:rsidRPr="00347283">
              <w:rPr>
                <w:sz w:val="20"/>
                <w:u w:val="single"/>
              </w:rPr>
              <w:lastRenderedPageBreak/>
              <w:t>fixation should be placed under category 3. For monocular blindness (H54.4), this degree of field loss would apply to the affected eye.</w:t>
            </w:r>
          </w:p>
          <w:p w:rsidR="007447EC" w:rsidRPr="00347283" w:rsidRDefault="007447EC">
            <w:pPr>
              <w:rPr>
                <w:sz w:val="20"/>
              </w:rPr>
            </w:pPr>
            <w:r w:rsidRPr="00347283">
              <w:rPr>
                <w:b/>
                <w:bCs/>
                <w:sz w:val="20"/>
              </w:rPr>
              <w:t>Table 1 Proposed revision of categories of visual impairment</w:t>
            </w:r>
          </w:p>
          <w:tbl>
            <w:tblPr>
              <w:tblW w:w="6287" w:type="dxa"/>
              <w:jc w:val="center"/>
              <w:tblLayout w:type="fixed"/>
              <w:tblCellMar>
                <w:left w:w="0" w:type="dxa"/>
                <w:right w:w="0" w:type="dxa"/>
              </w:tblCellMar>
              <w:tblLook w:val="0000" w:firstRow="0" w:lastRow="0" w:firstColumn="0" w:lastColumn="0" w:noHBand="0" w:noVBand="0"/>
            </w:tblPr>
            <w:tblGrid>
              <w:gridCol w:w="1586"/>
              <w:gridCol w:w="2181"/>
              <w:gridCol w:w="2520"/>
            </w:tblGrid>
            <w:tr w:rsidR="007447EC" w:rsidRPr="00347283">
              <w:trPr>
                <w:cantSplit/>
                <w:jc w:val="center"/>
              </w:trPr>
              <w:tc>
                <w:tcPr>
                  <w:tcW w:w="1586" w:type="dxa"/>
                  <w:vMerge w:val="restart"/>
                  <w:tcBorders>
                    <w:top w:val="nil"/>
                    <w:left w:val="nil"/>
                    <w:bottom w:val="nil"/>
                    <w:right w:val="nil"/>
                  </w:tcBorders>
                </w:tcPr>
                <w:p w:rsidR="007447EC" w:rsidRPr="00347283" w:rsidRDefault="007447EC">
                  <w:pPr>
                    <w:rPr>
                      <w:sz w:val="20"/>
                    </w:rPr>
                  </w:pPr>
                  <w:r w:rsidRPr="00347283">
                    <w:rPr>
                      <w:b/>
                      <w:bCs/>
                      <w:sz w:val="20"/>
                    </w:rPr>
                    <w:t>Category</w:t>
                  </w:r>
                </w:p>
              </w:tc>
              <w:tc>
                <w:tcPr>
                  <w:tcW w:w="4701" w:type="dxa"/>
                  <w:gridSpan w:val="2"/>
                  <w:tcBorders>
                    <w:top w:val="nil"/>
                    <w:left w:val="nil"/>
                    <w:bottom w:val="nil"/>
                    <w:right w:val="nil"/>
                  </w:tcBorders>
                </w:tcPr>
                <w:p w:rsidR="007447EC" w:rsidRPr="00347283" w:rsidRDefault="007447EC">
                  <w:pPr>
                    <w:rPr>
                      <w:sz w:val="20"/>
                    </w:rPr>
                  </w:pPr>
                  <w:r w:rsidRPr="00347283">
                    <w:rPr>
                      <w:b/>
                      <w:bCs/>
                      <w:sz w:val="20"/>
                      <w:u w:val="single"/>
                    </w:rPr>
                    <w:t>Presenting distance visual acuity</w:t>
                  </w:r>
                </w:p>
              </w:tc>
            </w:tr>
            <w:tr w:rsidR="007447EC" w:rsidRPr="00347283">
              <w:trPr>
                <w:cantSplit/>
                <w:jc w:val="center"/>
              </w:trPr>
              <w:tc>
                <w:tcPr>
                  <w:tcW w:w="1586" w:type="dxa"/>
                  <w:vMerge/>
                  <w:tcBorders>
                    <w:top w:val="nil"/>
                    <w:left w:val="nil"/>
                    <w:bottom w:val="nil"/>
                    <w:right w:val="nil"/>
                  </w:tcBorders>
                  <w:vAlign w:val="center"/>
                </w:tcPr>
                <w:p w:rsidR="007447EC" w:rsidRPr="00347283" w:rsidRDefault="007447EC">
                  <w:pPr>
                    <w:rPr>
                      <w:sz w:val="20"/>
                    </w:rPr>
                  </w:pPr>
                </w:p>
              </w:tc>
              <w:tc>
                <w:tcPr>
                  <w:tcW w:w="2181" w:type="dxa"/>
                  <w:tcBorders>
                    <w:top w:val="nil"/>
                    <w:left w:val="nil"/>
                    <w:bottom w:val="nil"/>
                    <w:right w:val="nil"/>
                  </w:tcBorders>
                </w:tcPr>
                <w:p w:rsidR="007447EC" w:rsidRPr="00347283" w:rsidRDefault="007447EC">
                  <w:pPr>
                    <w:rPr>
                      <w:sz w:val="20"/>
                    </w:rPr>
                  </w:pPr>
                  <w:r w:rsidRPr="00347283">
                    <w:rPr>
                      <w:b/>
                      <w:bCs/>
                      <w:sz w:val="20"/>
                      <w:u w:val="single"/>
                    </w:rPr>
                    <w:t>Worse than:</w:t>
                  </w:r>
                </w:p>
              </w:tc>
              <w:tc>
                <w:tcPr>
                  <w:tcW w:w="2520" w:type="dxa"/>
                  <w:tcBorders>
                    <w:top w:val="nil"/>
                    <w:left w:val="nil"/>
                    <w:bottom w:val="nil"/>
                    <w:right w:val="nil"/>
                  </w:tcBorders>
                </w:tcPr>
                <w:p w:rsidR="007447EC" w:rsidRPr="00347283" w:rsidRDefault="007447EC">
                  <w:pPr>
                    <w:rPr>
                      <w:sz w:val="20"/>
                    </w:rPr>
                  </w:pPr>
                  <w:r w:rsidRPr="00347283">
                    <w:rPr>
                      <w:b/>
                      <w:bCs/>
                      <w:sz w:val="20"/>
                      <w:u w:val="single"/>
                    </w:rPr>
                    <w:t>Equal to or better than:</w:t>
                  </w:r>
                </w:p>
              </w:tc>
            </w:tr>
            <w:tr w:rsidR="007447EC" w:rsidRPr="00347283">
              <w:trPr>
                <w:jc w:val="center"/>
              </w:trPr>
              <w:tc>
                <w:tcPr>
                  <w:tcW w:w="1586" w:type="dxa"/>
                  <w:tcBorders>
                    <w:top w:val="nil"/>
                    <w:left w:val="nil"/>
                    <w:bottom w:val="nil"/>
                    <w:right w:val="nil"/>
                  </w:tcBorders>
                </w:tcPr>
                <w:p w:rsidR="007447EC" w:rsidRPr="00347283" w:rsidRDefault="007447EC">
                  <w:pPr>
                    <w:rPr>
                      <w:sz w:val="20"/>
                    </w:rPr>
                  </w:pPr>
                  <w:r w:rsidRPr="00347283">
                    <w:rPr>
                      <w:sz w:val="20"/>
                      <w:u w:val="single"/>
                    </w:rPr>
                    <w:t>Mild or no visual impairment</w:t>
                  </w:r>
                </w:p>
                <w:p w:rsidR="007447EC" w:rsidRPr="00347283" w:rsidRDefault="007447EC">
                  <w:pPr>
                    <w:rPr>
                      <w:sz w:val="20"/>
                    </w:rPr>
                  </w:pPr>
                  <w:r w:rsidRPr="00347283">
                    <w:rPr>
                      <w:sz w:val="20"/>
                      <w:u w:val="single"/>
                    </w:rPr>
                    <w:t>0</w:t>
                  </w:r>
                </w:p>
              </w:tc>
              <w:tc>
                <w:tcPr>
                  <w:tcW w:w="2181" w:type="dxa"/>
                  <w:tcBorders>
                    <w:top w:val="nil"/>
                    <w:left w:val="nil"/>
                    <w:bottom w:val="nil"/>
                    <w:right w:val="nil"/>
                  </w:tcBorders>
                </w:tcPr>
                <w:p w:rsidR="007447EC" w:rsidRPr="00347283" w:rsidRDefault="007447EC">
                  <w:pPr>
                    <w:rPr>
                      <w:sz w:val="20"/>
                    </w:rPr>
                  </w:pPr>
                </w:p>
              </w:tc>
              <w:tc>
                <w:tcPr>
                  <w:tcW w:w="2520" w:type="dxa"/>
                  <w:tcBorders>
                    <w:top w:val="nil"/>
                    <w:left w:val="nil"/>
                    <w:bottom w:val="nil"/>
                    <w:right w:val="nil"/>
                  </w:tcBorders>
                </w:tcPr>
                <w:p w:rsidR="007447EC" w:rsidRPr="00347283" w:rsidRDefault="007447EC">
                  <w:pPr>
                    <w:rPr>
                      <w:sz w:val="20"/>
                    </w:rPr>
                  </w:pPr>
                  <w:r w:rsidRPr="00347283">
                    <w:rPr>
                      <w:sz w:val="20"/>
                      <w:u w:val="single"/>
                    </w:rPr>
                    <w:t>6/18</w:t>
                  </w:r>
                </w:p>
                <w:p w:rsidR="007447EC" w:rsidRPr="00347283" w:rsidRDefault="007447EC">
                  <w:pPr>
                    <w:rPr>
                      <w:sz w:val="20"/>
                    </w:rPr>
                  </w:pPr>
                  <w:r w:rsidRPr="00347283">
                    <w:rPr>
                      <w:sz w:val="20"/>
                      <w:u w:val="single"/>
                    </w:rPr>
                    <w:t>3/10 (0.3)</w:t>
                  </w:r>
                </w:p>
                <w:p w:rsidR="007447EC" w:rsidRPr="00347283" w:rsidRDefault="007447EC">
                  <w:pPr>
                    <w:rPr>
                      <w:sz w:val="20"/>
                    </w:rPr>
                  </w:pPr>
                  <w:r w:rsidRPr="00347283">
                    <w:rPr>
                      <w:sz w:val="20"/>
                      <w:u w:val="single"/>
                    </w:rPr>
                    <w:t>20/70</w:t>
                  </w:r>
                </w:p>
              </w:tc>
            </w:tr>
            <w:tr w:rsidR="007447EC" w:rsidRPr="00347283">
              <w:trPr>
                <w:jc w:val="center"/>
              </w:trPr>
              <w:tc>
                <w:tcPr>
                  <w:tcW w:w="1586" w:type="dxa"/>
                  <w:tcBorders>
                    <w:top w:val="nil"/>
                    <w:left w:val="nil"/>
                    <w:bottom w:val="nil"/>
                    <w:right w:val="nil"/>
                  </w:tcBorders>
                </w:tcPr>
                <w:p w:rsidR="007447EC" w:rsidRPr="00347283" w:rsidRDefault="007447EC">
                  <w:pPr>
                    <w:rPr>
                      <w:sz w:val="20"/>
                    </w:rPr>
                  </w:pPr>
                  <w:r w:rsidRPr="00347283">
                    <w:rPr>
                      <w:sz w:val="20"/>
                      <w:u w:val="single"/>
                    </w:rPr>
                    <w:t>Moderate visual impairment</w:t>
                  </w:r>
                </w:p>
                <w:p w:rsidR="007447EC" w:rsidRPr="00347283" w:rsidRDefault="007447EC">
                  <w:pPr>
                    <w:rPr>
                      <w:sz w:val="20"/>
                    </w:rPr>
                  </w:pPr>
                  <w:r w:rsidRPr="00347283">
                    <w:rPr>
                      <w:sz w:val="20"/>
                      <w:u w:val="single"/>
                    </w:rPr>
                    <w:t>1</w:t>
                  </w:r>
                </w:p>
              </w:tc>
              <w:tc>
                <w:tcPr>
                  <w:tcW w:w="2181" w:type="dxa"/>
                  <w:tcBorders>
                    <w:top w:val="nil"/>
                    <w:left w:val="nil"/>
                    <w:bottom w:val="nil"/>
                    <w:right w:val="nil"/>
                  </w:tcBorders>
                </w:tcPr>
                <w:p w:rsidR="007447EC" w:rsidRPr="00347283" w:rsidRDefault="007447EC">
                  <w:pPr>
                    <w:rPr>
                      <w:sz w:val="20"/>
                    </w:rPr>
                  </w:pPr>
                  <w:r w:rsidRPr="00347283">
                    <w:rPr>
                      <w:sz w:val="20"/>
                      <w:u w:val="single"/>
                    </w:rPr>
                    <w:t>6/18</w:t>
                  </w:r>
                </w:p>
                <w:p w:rsidR="007447EC" w:rsidRPr="00347283" w:rsidRDefault="007447EC">
                  <w:pPr>
                    <w:rPr>
                      <w:sz w:val="20"/>
                    </w:rPr>
                  </w:pPr>
                  <w:r w:rsidRPr="00347283">
                    <w:rPr>
                      <w:sz w:val="20"/>
                      <w:u w:val="single"/>
                    </w:rPr>
                    <w:t>3/10 (0.3)</w:t>
                  </w:r>
                </w:p>
                <w:p w:rsidR="007447EC" w:rsidRPr="00347283" w:rsidRDefault="007447EC">
                  <w:pPr>
                    <w:rPr>
                      <w:sz w:val="20"/>
                    </w:rPr>
                  </w:pPr>
                  <w:r w:rsidRPr="00347283">
                    <w:rPr>
                      <w:sz w:val="20"/>
                      <w:u w:val="single"/>
                    </w:rPr>
                    <w:t>20/70</w:t>
                  </w:r>
                </w:p>
              </w:tc>
              <w:tc>
                <w:tcPr>
                  <w:tcW w:w="2520" w:type="dxa"/>
                  <w:tcBorders>
                    <w:top w:val="nil"/>
                    <w:left w:val="nil"/>
                    <w:bottom w:val="nil"/>
                    <w:right w:val="nil"/>
                  </w:tcBorders>
                </w:tcPr>
                <w:p w:rsidR="007447EC" w:rsidRPr="00347283" w:rsidRDefault="007447EC">
                  <w:pPr>
                    <w:rPr>
                      <w:sz w:val="20"/>
                    </w:rPr>
                  </w:pPr>
                  <w:r w:rsidRPr="00347283">
                    <w:rPr>
                      <w:sz w:val="20"/>
                      <w:u w:val="single"/>
                    </w:rPr>
                    <w:t>6/60</w:t>
                  </w:r>
                </w:p>
                <w:p w:rsidR="007447EC" w:rsidRPr="00347283" w:rsidRDefault="007447EC">
                  <w:pPr>
                    <w:rPr>
                      <w:sz w:val="20"/>
                    </w:rPr>
                  </w:pPr>
                  <w:r w:rsidRPr="00347283">
                    <w:rPr>
                      <w:sz w:val="20"/>
                      <w:u w:val="single"/>
                    </w:rPr>
                    <w:t>1/10 (0.1)</w:t>
                  </w:r>
                </w:p>
                <w:p w:rsidR="007447EC" w:rsidRPr="00347283" w:rsidRDefault="007447EC">
                  <w:pPr>
                    <w:rPr>
                      <w:sz w:val="20"/>
                    </w:rPr>
                  </w:pPr>
                  <w:r w:rsidRPr="00347283">
                    <w:rPr>
                      <w:sz w:val="20"/>
                      <w:u w:val="single"/>
                    </w:rPr>
                    <w:t>20/200</w:t>
                  </w:r>
                </w:p>
              </w:tc>
            </w:tr>
            <w:tr w:rsidR="007447EC" w:rsidRPr="00347283">
              <w:trPr>
                <w:jc w:val="center"/>
              </w:trPr>
              <w:tc>
                <w:tcPr>
                  <w:tcW w:w="1586" w:type="dxa"/>
                  <w:tcBorders>
                    <w:top w:val="nil"/>
                    <w:left w:val="nil"/>
                    <w:bottom w:val="nil"/>
                    <w:right w:val="nil"/>
                  </w:tcBorders>
                </w:tcPr>
                <w:p w:rsidR="007447EC" w:rsidRPr="00347283" w:rsidRDefault="007447EC">
                  <w:pPr>
                    <w:rPr>
                      <w:sz w:val="20"/>
                    </w:rPr>
                  </w:pPr>
                  <w:r w:rsidRPr="00347283">
                    <w:rPr>
                      <w:sz w:val="20"/>
                      <w:u w:val="single"/>
                    </w:rPr>
                    <w:t>Severe visual impairment</w:t>
                  </w:r>
                </w:p>
                <w:p w:rsidR="007447EC" w:rsidRPr="00347283" w:rsidRDefault="007447EC">
                  <w:pPr>
                    <w:rPr>
                      <w:sz w:val="20"/>
                    </w:rPr>
                  </w:pPr>
                  <w:r w:rsidRPr="00347283">
                    <w:rPr>
                      <w:sz w:val="20"/>
                      <w:u w:val="single"/>
                    </w:rPr>
                    <w:t>2</w:t>
                  </w:r>
                </w:p>
              </w:tc>
              <w:tc>
                <w:tcPr>
                  <w:tcW w:w="2181" w:type="dxa"/>
                  <w:tcBorders>
                    <w:top w:val="nil"/>
                    <w:left w:val="nil"/>
                    <w:bottom w:val="nil"/>
                    <w:right w:val="nil"/>
                  </w:tcBorders>
                </w:tcPr>
                <w:p w:rsidR="007447EC" w:rsidRPr="00347283" w:rsidRDefault="007447EC">
                  <w:pPr>
                    <w:rPr>
                      <w:sz w:val="20"/>
                    </w:rPr>
                  </w:pPr>
                  <w:r w:rsidRPr="00347283">
                    <w:rPr>
                      <w:sz w:val="20"/>
                      <w:u w:val="single"/>
                    </w:rPr>
                    <w:t>6/60</w:t>
                  </w:r>
                </w:p>
                <w:p w:rsidR="007447EC" w:rsidRPr="00347283" w:rsidRDefault="007447EC">
                  <w:pPr>
                    <w:rPr>
                      <w:sz w:val="20"/>
                    </w:rPr>
                  </w:pPr>
                  <w:r w:rsidRPr="00347283">
                    <w:rPr>
                      <w:sz w:val="20"/>
                      <w:u w:val="single"/>
                    </w:rPr>
                    <w:t>1/10 (0.1)</w:t>
                  </w:r>
                </w:p>
                <w:p w:rsidR="007447EC" w:rsidRPr="00347283" w:rsidRDefault="007447EC">
                  <w:pPr>
                    <w:rPr>
                      <w:sz w:val="20"/>
                    </w:rPr>
                  </w:pPr>
                  <w:r w:rsidRPr="00347283">
                    <w:rPr>
                      <w:sz w:val="20"/>
                      <w:u w:val="single"/>
                    </w:rPr>
                    <w:t>20/200</w:t>
                  </w:r>
                </w:p>
              </w:tc>
              <w:tc>
                <w:tcPr>
                  <w:tcW w:w="2520" w:type="dxa"/>
                  <w:tcBorders>
                    <w:top w:val="nil"/>
                    <w:left w:val="nil"/>
                    <w:bottom w:val="nil"/>
                    <w:right w:val="nil"/>
                  </w:tcBorders>
                </w:tcPr>
                <w:p w:rsidR="007447EC" w:rsidRPr="00347283" w:rsidRDefault="007447EC">
                  <w:pPr>
                    <w:rPr>
                      <w:sz w:val="20"/>
                    </w:rPr>
                  </w:pPr>
                  <w:r w:rsidRPr="00347283">
                    <w:rPr>
                      <w:sz w:val="20"/>
                      <w:u w:val="single"/>
                    </w:rPr>
                    <w:t>3/60</w:t>
                  </w:r>
                </w:p>
                <w:p w:rsidR="007447EC" w:rsidRPr="00347283" w:rsidRDefault="007447EC">
                  <w:pPr>
                    <w:rPr>
                      <w:sz w:val="20"/>
                    </w:rPr>
                  </w:pPr>
                  <w:r w:rsidRPr="00347283">
                    <w:rPr>
                      <w:sz w:val="20"/>
                      <w:u w:val="single"/>
                    </w:rPr>
                    <w:t>1/20 (0.05)</w:t>
                  </w:r>
                </w:p>
                <w:p w:rsidR="007447EC" w:rsidRPr="00347283" w:rsidRDefault="007447EC">
                  <w:pPr>
                    <w:rPr>
                      <w:sz w:val="20"/>
                    </w:rPr>
                  </w:pPr>
                  <w:r w:rsidRPr="00347283">
                    <w:rPr>
                      <w:sz w:val="20"/>
                      <w:u w:val="single"/>
                    </w:rPr>
                    <w:t>20/400</w:t>
                  </w:r>
                </w:p>
              </w:tc>
            </w:tr>
            <w:tr w:rsidR="007447EC" w:rsidRPr="00347283">
              <w:trPr>
                <w:jc w:val="center"/>
              </w:trPr>
              <w:tc>
                <w:tcPr>
                  <w:tcW w:w="1586" w:type="dxa"/>
                  <w:tcBorders>
                    <w:top w:val="nil"/>
                    <w:left w:val="nil"/>
                    <w:bottom w:val="nil"/>
                    <w:right w:val="nil"/>
                  </w:tcBorders>
                </w:tcPr>
                <w:p w:rsidR="007447EC" w:rsidRPr="00347283" w:rsidRDefault="007447EC">
                  <w:pPr>
                    <w:rPr>
                      <w:sz w:val="20"/>
                    </w:rPr>
                  </w:pPr>
                  <w:r w:rsidRPr="00347283">
                    <w:rPr>
                      <w:sz w:val="20"/>
                      <w:u w:val="single"/>
                    </w:rPr>
                    <w:t>Blindness</w:t>
                  </w:r>
                </w:p>
                <w:p w:rsidR="007447EC" w:rsidRPr="00347283" w:rsidRDefault="007447EC">
                  <w:pPr>
                    <w:rPr>
                      <w:sz w:val="20"/>
                    </w:rPr>
                  </w:pPr>
                  <w:r w:rsidRPr="00347283">
                    <w:rPr>
                      <w:sz w:val="20"/>
                      <w:u w:val="single"/>
                    </w:rPr>
                    <w:t>3</w:t>
                  </w:r>
                </w:p>
              </w:tc>
              <w:tc>
                <w:tcPr>
                  <w:tcW w:w="2181" w:type="dxa"/>
                  <w:tcBorders>
                    <w:top w:val="nil"/>
                    <w:left w:val="nil"/>
                    <w:bottom w:val="nil"/>
                    <w:right w:val="nil"/>
                  </w:tcBorders>
                </w:tcPr>
                <w:p w:rsidR="007447EC" w:rsidRPr="00347283" w:rsidRDefault="007447EC">
                  <w:pPr>
                    <w:rPr>
                      <w:sz w:val="20"/>
                    </w:rPr>
                  </w:pPr>
                  <w:r w:rsidRPr="00347283">
                    <w:rPr>
                      <w:sz w:val="20"/>
                      <w:u w:val="single"/>
                    </w:rPr>
                    <w:t>3/60</w:t>
                  </w:r>
                </w:p>
                <w:p w:rsidR="007447EC" w:rsidRPr="00347283" w:rsidRDefault="007447EC">
                  <w:pPr>
                    <w:rPr>
                      <w:sz w:val="20"/>
                    </w:rPr>
                  </w:pPr>
                  <w:r w:rsidRPr="00347283">
                    <w:rPr>
                      <w:sz w:val="20"/>
                      <w:u w:val="single"/>
                    </w:rPr>
                    <w:t>1/20 (0.05)</w:t>
                  </w:r>
                </w:p>
                <w:p w:rsidR="007447EC" w:rsidRPr="00347283" w:rsidRDefault="007447EC">
                  <w:pPr>
                    <w:rPr>
                      <w:sz w:val="20"/>
                    </w:rPr>
                  </w:pPr>
                  <w:r w:rsidRPr="00347283">
                    <w:rPr>
                      <w:sz w:val="20"/>
                      <w:u w:val="single"/>
                    </w:rPr>
                    <w:t>20/400</w:t>
                  </w:r>
                </w:p>
              </w:tc>
              <w:tc>
                <w:tcPr>
                  <w:tcW w:w="2520" w:type="dxa"/>
                  <w:tcBorders>
                    <w:top w:val="nil"/>
                    <w:left w:val="nil"/>
                    <w:bottom w:val="nil"/>
                    <w:right w:val="nil"/>
                  </w:tcBorders>
                </w:tcPr>
                <w:p w:rsidR="007447EC" w:rsidRPr="00347283" w:rsidRDefault="007447EC">
                  <w:pPr>
                    <w:rPr>
                      <w:sz w:val="20"/>
                    </w:rPr>
                  </w:pPr>
                  <w:r w:rsidRPr="00347283">
                    <w:rPr>
                      <w:sz w:val="20"/>
                      <w:u w:val="single"/>
                    </w:rPr>
                    <w:t>1/60*</w:t>
                  </w:r>
                </w:p>
                <w:p w:rsidR="007447EC" w:rsidRPr="00347283" w:rsidRDefault="007447EC">
                  <w:pPr>
                    <w:rPr>
                      <w:sz w:val="20"/>
                    </w:rPr>
                  </w:pPr>
                  <w:r w:rsidRPr="00347283">
                    <w:rPr>
                      <w:sz w:val="20"/>
                      <w:u w:val="single"/>
                    </w:rPr>
                    <w:t>1/50 (0.02)</w:t>
                  </w:r>
                </w:p>
                <w:p w:rsidR="007447EC" w:rsidRPr="00347283" w:rsidRDefault="007447EC">
                  <w:pPr>
                    <w:rPr>
                      <w:sz w:val="20"/>
                    </w:rPr>
                  </w:pPr>
                  <w:r w:rsidRPr="00347283">
                    <w:rPr>
                      <w:sz w:val="20"/>
                      <w:u w:val="single"/>
                    </w:rPr>
                    <w:t>5/300 (20/1200)</w:t>
                  </w:r>
                </w:p>
              </w:tc>
            </w:tr>
            <w:tr w:rsidR="007447EC" w:rsidRPr="00347283">
              <w:trPr>
                <w:jc w:val="center"/>
              </w:trPr>
              <w:tc>
                <w:tcPr>
                  <w:tcW w:w="1586" w:type="dxa"/>
                  <w:tcBorders>
                    <w:top w:val="nil"/>
                    <w:left w:val="nil"/>
                    <w:bottom w:val="nil"/>
                    <w:right w:val="nil"/>
                  </w:tcBorders>
                </w:tcPr>
                <w:p w:rsidR="007447EC" w:rsidRPr="00347283" w:rsidRDefault="007447EC">
                  <w:pPr>
                    <w:rPr>
                      <w:sz w:val="20"/>
                    </w:rPr>
                  </w:pPr>
                  <w:r w:rsidRPr="00347283">
                    <w:rPr>
                      <w:sz w:val="20"/>
                      <w:u w:val="single"/>
                    </w:rPr>
                    <w:t>Blindness</w:t>
                  </w:r>
                </w:p>
                <w:p w:rsidR="007447EC" w:rsidRPr="00347283" w:rsidRDefault="007447EC">
                  <w:pPr>
                    <w:rPr>
                      <w:sz w:val="20"/>
                    </w:rPr>
                  </w:pPr>
                  <w:r w:rsidRPr="00347283">
                    <w:rPr>
                      <w:sz w:val="20"/>
                      <w:u w:val="single"/>
                    </w:rPr>
                    <w:t>4</w:t>
                  </w:r>
                </w:p>
              </w:tc>
              <w:tc>
                <w:tcPr>
                  <w:tcW w:w="2181" w:type="dxa"/>
                  <w:tcBorders>
                    <w:top w:val="nil"/>
                    <w:left w:val="nil"/>
                    <w:bottom w:val="nil"/>
                    <w:right w:val="nil"/>
                  </w:tcBorders>
                </w:tcPr>
                <w:p w:rsidR="007447EC" w:rsidRPr="00347283" w:rsidRDefault="007447EC">
                  <w:pPr>
                    <w:rPr>
                      <w:sz w:val="20"/>
                    </w:rPr>
                  </w:pPr>
                  <w:r w:rsidRPr="00347283">
                    <w:rPr>
                      <w:sz w:val="20"/>
                      <w:u w:val="single"/>
                    </w:rPr>
                    <w:t>1/60*</w:t>
                  </w:r>
                </w:p>
                <w:p w:rsidR="007447EC" w:rsidRPr="00347283" w:rsidRDefault="007447EC">
                  <w:pPr>
                    <w:rPr>
                      <w:sz w:val="20"/>
                    </w:rPr>
                  </w:pPr>
                  <w:r w:rsidRPr="00347283">
                    <w:rPr>
                      <w:sz w:val="20"/>
                      <w:u w:val="single"/>
                    </w:rPr>
                    <w:t>1/50 (0.02)</w:t>
                  </w:r>
                </w:p>
                <w:p w:rsidR="007447EC" w:rsidRPr="00347283" w:rsidRDefault="007447EC">
                  <w:pPr>
                    <w:rPr>
                      <w:sz w:val="20"/>
                    </w:rPr>
                  </w:pPr>
                  <w:r w:rsidRPr="00347283">
                    <w:rPr>
                      <w:sz w:val="20"/>
                      <w:u w:val="single"/>
                    </w:rPr>
                    <w:t>5/300 (20/1200)</w:t>
                  </w:r>
                </w:p>
              </w:tc>
              <w:tc>
                <w:tcPr>
                  <w:tcW w:w="2520" w:type="dxa"/>
                  <w:tcBorders>
                    <w:top w:val="nil"/>
                    <w:left w:val="nil"/>
                    <w:bottom w:val="nil"/>
                    <w:right w:val="nil"/>
                  </w:tcBorders>
                </w:tcPr>
                <w:p w:rsidR="007447EC" w:rsidRPr="00347283" w:rsidRDefault="007447EC">
                  <w:pPr>
                    <w:rPr>
                      <w:sz w:val="20"/>
                    </w:rPr>
                  </w:pPr>
                  <w:r w:rsidRPr="00347283">
                    <w:rPr>
                      <w:sz w:val="20"/>
                      <w:u w:val="single"/>
                    </w:rPr>
                    <w:t>Light perception</w:t>
                  </w:r>
                </w:p>
              </w:tc>
            </w:tr>
            <w:tr w:rsidR="007447EC" w:rsidRPr="00347283">
              <w:trPr>
                <w:jc w:val="center"/>
              </w:trPr>
              <w:tc>
                <w:tcPr>
                  <w:tcW w:w="1586" w:type="dxa"/>
                  <w:tcBorders>
                    <w:top w:val="nil"/>
                    <w:left w:val="nil"/>
                    <w:bottom w:val="nil"/>
                    <w:right w:val="nil"/>
                  </w:tcBorders>
                </w:tcPr>
                <w:p w:rsidR="007447EC" w:rsidRPr="00347283" w:rsidRDefault="007447EC">
                  <w:pPr>
                    <w:rPr>
                      <w:sz w:val="20"/>
                    </w:rPr>
                  </w:pPr>
                  <w:r w:rsidRPr="00347283">
                    <w:rPr>
                      <w:sz w:val="20"/>
                      <w:u w:val="single"/>
                    </w:rPr>
                    <w:t>Blindness</w:t>
                  </w:r>
                </w:p>
                <w:p w:rsidR="007447EC" w:rsidRPr="00347283" w:rsidRDefault="007447EC">
                  <w:pPr>
                    <w:rPr>
                      <w:sz w:val="20"/>
                    </w:rPr>
                  </w:pPr>
                  <w:r w:rsidRPr="00347283">
                    <w:rPr>
                      <w:sz w:val="20"/>
                      <w:u w:val="single"/>
                    </w:rPr>
                    <w:t>5</w:t>
                  </w:r>
                </w:p>
              </w:tc>
              <w:tc>
                <w:tcPr>
                  <w:tcW w:w="4701" w:type="dxa"/>
                  <w:gridSpan w:val="2"/>
                  <w:tcBorders>
                    <w:top w:val="nil"/>
                    <w:left w:val="nil"/>
                    <w:bottom w:val="nil"/>
                    <w:right w:val="nil"/>
                  </w:tcBorders>
                </w:tcPr>
                <w:p w:rsidR="007447EC" w:rsidRPr="00347283" w:rsidRDefault="007447EC">
                  <w:pPr>
                    <w:rPr>
                      <w:sz w:val="20"/>
                    </w:rPr>
                  </w:pPr>
                  <w:r w:rsidRPr="00347283">
                    <w:rPr>
                      <w:sz w:val="20"/>
                      <w:u w:val="single"/>
                    </w:rPr>
                    <w:t>No light perception</w:t>
                  </w:r>
                </w:p>
              </w:tc>
            </w:tr>
            <w:tr w:rsidR="007447EC" w:rsidRPr="00347283">
              <w:trPr>
                <w:jc w:val="center"/>
              </w:trPr>
              <w:tc>
                <w:tcPr>
                  <w:tcW w:w="1586" w:type="dxa"/>
                  <w:tcBorders>
                    <w:top w:val="nil"/>
                    <w:left w:val="nil"/>
                    <w:bottom w:val="nil"/>
                    <w:right w:val="nil"/>
                  </w:tcBorders>
                </w:tcPr>
                <w:p w:rsidR="007447EC" w:rsidRPr="00347283" w:rsidRDefault="007447EC">
                  <w:pPr>
                    <w:rPr>
                      <w:sz w:val="20"/>
                    </w:rPr>
                  </w:pPr>
                  <w:r w:rsidRPr="00347283">
                    <w:rPr>
                      <w:sz w:val="20"/>
                      <w:u w:val="single"/>
                    </w:rPr>
                    <w:t>9</w:t>
                  </w:r>
                </w:p>
              </w:tc>
              <w:tc>
                <w:tcPr>
                  <w:tcW w:w="4701" w:type="dxa"/>
                  <w:gridSpan w:val="2"/>
                  <w:tcBorders>
                    <w:top w:val="nil"/>
                    <w:left w:val="nil"/>
                    <w:bottom w:val="nil"/>
                    <w:right w:val="nil"/>
                  </w:tcBorders>
                </w:tcPr>
                <w:p w:rsidR="007447EC" w:rsidRPr="00347283" w:rsidRDefault="007447EC">
                  <w:pPr>
                    <w:rPr>
                      <w:sz w:val="20"/>
                    </w:rPr>
                  </w:pPr>
                  <w:r w:rsidRPr="00347283">
                    <w:rPr>
                      <w:sz w:val="20"/>
                      <w:u w:val="single"/>
                    </w:rPr>
                    <w:t>Undetermined or unspecified</w:t>
                  </w:r>
                </w:p>
              </w:tc>
            </w:tr>
          </w:tbl>
          <w:p w:rsidR="007447EC" w:rsidRPr="00347283" w:rsidRDefault="007447EC">
            <w:pPr>
              <w:jc w:val="center"/>
              <w:rPr>
                <w:sz w:val="20"/>
                <w:u w:val="single"/>
              </w:rPr>
            </w:pPr>
            <w:r w:rsidRPr="00347283">
              <w:rPr>
                <w:sz w:val="20"/>
                <w:u w:val="single"/>
              </w:rPr>
              <w:t>* Or counts fingers (CF) at 1 metre.</w:t>
            </w:r>
          </w:p>
          <w:p w:rsidR="007447EC" w:rsidRPr="00347283" w:rsidRDefault="007447EC">
            <w:pPr>
              <w:jc w:val="center"/>
              <w:rPr>
                <w:sz w:val="20"/>
              </w:rPr>
            </w:pPr>
          </w:p>
          <w:p w:rsidR="007447EC" w:rsidRPr="00347283" w:rsidRDefault="007447EC">
            <w:pPr>
              <w:rPr>
                <w:sz w:val="20"/>
                <w:u w:val="single"/>
              </w:rPr>
            </w:pPr>
            <w:r w:rsidRPr="00347283">
              <w:rPr>
                <w:b/>
                <w:bCs/>
                <w:sz w:val="20"/>
                <w:u w:val="single"/>
              </w:rPr>
              <w:t>Note:</w:t>
            </w:r>
            <w:r w:rsidRPr="00347283">
              <w:rPr>
                <w:sz w:val="20"/>
                <w:u w:val="single"/>
              </w:rPr>
              <w:t xml:space="preserve"> The term visual impairment in category H54 comprises category 0 for mild or no visual impairment, category 1 for moderate visual impairment, category 2 for severe visual impairment, categories 3, 4 and 5 for blindness and category 9 for unqualified visual impairment. The term "low vision" included in the previous revision has been replaced by categories 1 and 2 to avoid confusion with those requiring low vision care.</w:t>
            </w:r>
          </w:p>
          <w:p w:rsidR="007447EC" w:rsidRPr="00347283" w:rsidRDefault="007447EC">
            <w:pPr>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53"/>
              <w:gridCol w:w="2045"/>
              <w:gridCol w:w="2520"/>
            </w:tblGrid>
            <w:tr w:rsidR="007447EC" w:rsidRPr="00347283">
              <w:trPr>
                <w:trHeight w:val="315"/>
                <w:jc w:val="center"/>
              </w:trPr>
              <w:tc>
                <w:tcPr>
                  <w:tcW w:w="1453"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b/>
                      <w:bCs/>
                      <w:sz w:val="20"/>
                      <w:u w:val="single"/>
                    </w:rPr>
                  </w:pPr>
                  <w:r w:rsidRPr="00347283">
                    <w:rPr>
                      <w:b/>
                      <w:bCs/>
                      <w:strike/>
                      <w:sz w:val="20"/>
                      <w:u w:val="single"/>
                    </w:rPr>
                    <w:t xml:space="preserve">Category </w:t>
                  </w:r>
                  <w:r w:rsidRPr="00347283">
                    <w:rPr>
                      <w:b/>
                      <w:bCs/>
                      <w:strike/>
                      <w:sz w:val="20"/>
                      <w:u w:val="single"/>
                    </w:rPr>
                    <w:br/>
                    <w:t>of visual impairment</w:t>
                  </w:r>
                </w:p>
              </w:tc>
              <w:tc>
                <w:tcPr>
                  <w:tcW w:w="4565" w:type="dxa"/>
                  <w:gridSpan w:val="2"/>
                  <w:tcBorders>
                    <w:top w:val="single" w:sz="4" w:space="0" w:color="auto"/>
                    <w:left w:val="single" w:sz="4" w:space="0" w:color="auto"/>
                    <w:bottom w:val="single" w:sz="4" w:space="0" w:color="auto"/>
                    <w:right w:val="single" w:sz="4" w:space="0" w:color="auto"/>
                  </w:tcBorders>
                  <w:vAlign w:val="center"/>
                </w:tcPr>
                <w:p w:rsidR="007447EC" w:rsidRPr="00347283" w:rsidRDefault="007447EC">
                  <w:pPr>
                    <w:jc w:val="center"/>
                    <w:rPr>
                      <w:b/>
                      <w:bCs/>
                      <w:sz w:val="20"/>
                      <w:u w:val="single"/>
                    </w:rPr>
                  </w:pPr>
                  <w:r w:rsidRPr="00347283">
                    <w:rPr>
                      <w:b/>
                      <w:bCs/>
                      <w:strike/>
                      <w:sz w:val="20"/>
                      <w:u w:val="single"/>
                    </w:rPr>
                    <w:t>Visual acuity with best possible correction</w:t>
                  </w:r>
                </w:p>
              </w:tc>
            </w:tr>
            <w:tr w:rsidR="007447EC" w:rsidRPr="00347283">
              <w:trPr>
                <w:trHeight w:val="360"/>
                <w:jc w:val="center"/>
              </w:trPr>
              <w:tc>
                <w:tcPr>
                  <w:tcW w:w="1453"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p>
              </w:tc>
              <w:tc>
                <w:tcPr>
                  <w:tcW w:w="4565" w:type="dxa"/>
                  <w:gridSpan w:val="2"/>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b/>
                      <w:bCs/>
                      <w:sz w:val="20"/>
                      <w:u w:val="single"/>
                    </w:rPr>
                  </w:pPr>
                  <w:r w:rsidRPr="00347283">
                    <w:rPr>
                      <w:b/>
                      <w:bCs/>
                      <w:strike/>
                      <w:sz w:val="20"/>
                      <w:u w:val="single"/>
                    </w:rPr>
                    <w:t>Maximum less than: Minimum equal to or better than:</w:t>
                  </w:r>
                </w:p>
              </w:tc>
            </w:tr>
            <w:tr w:rsidR="007447EC" w:rsidRPr="00347283">
              <w:trPr>
                <w:trHeight w:val="390"/>
                <w:jc w:val="center"/>
              </w:trPr>
              <w:tc>
                <w:tcPr>
                  <w:tcW w:w="1453"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lastRenderedPageBreak/>
                    <w:t>1</w:t>
                  </w:r>
                </w:p>
              </w:tc>
              <w:tc>
                <w:tcPr>
                  <w:tcW w:w="2045"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6/18</w:t>
                  </w:r>
                </w:p>
                <w:p w:rsidR="007447EC" w:rsidRPr="00347283" w:rsidRDefault="007447EC">
                  <w:pPr>
                    <w:rPr>
                      <w:sz w:val="20"/>
                      <w:u w:val="single"/>
                    </w:rPr>
                  </w:pPr>
                  <w:r w:rsidRPr="00347283">
                    <w:rPr>
                      <w:strike/>
                      <w:sz w:val="20"/>
                      <w:u w:val="single"/>
                    </w:rPr>
                    <w:t>3/10 (0.3)</w:t>
                  </w:r>
                </w:p>
                <w:p w:rsidR="007447EC" w:rsidRPr="00347283" w:rsidRDefault="007447EC">
                  <w:pPr>
                    <w:rPr>
                      <w:sz w:val="20"/>
                      <w:u w:val="single"/>
                    </w:rPr>
                  </w:pPr>
                  <w:r w:rsidRPr="00347283">
                    <w:rPr>
                      <w:strike/>
                      <w:sz w:val="20"/>
                      <w:u w:val="single"/>
                    </w:rPr>
                    <w:t>20/70</w:t>
                  </w:r>
                </w:p>
              </w:tc>
              <w:tc>
                <w:tcPr>
                  <w:tcW w:w="2520"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6/60</w:t>
                  </w:r>
                </w:p>
                <w:p w:rsidR="007447EC" w:rsidRPr="00347283" w:rsidRDefault="007447EC">
                  <w:pPr>
                    <w:rPr>
                      <w:sz w:val="20"/>
                      <w:u w:val="single"/>
                    </w:rPr>
                  </w:pPr>
                  <w:r w:rsidRPr="00347283">
                    <w:rPr>
                      <w:strike/>
                      <w:sz w:val="20"/>
                      <w:u w:val="single"/>
                    </w:rPr>
                    <w:t>1/10 (0.1)</w:t>
                  </w:r>
                </w:p>
                <w:p w:rsidR="007447EC" w:rsidRPr="00347283" w:rsidRDefault="007447EC">
                  <w:pPr>
                    <w:rPr>
                      <w:sz w:val="20"/>
                      <w:u w:val="single"/>
                    </w:rPr>
                  </w:pPr>
                  <w:r w:rsidRPr="00347283">
                    <w:rPr>
                      <w:strike/>
                      <w:sz w:val="20"/>
                      <w:u w:val="single"/>
                    </w:rPr>
                    <w:t>20/200</w:t>
                  </w:r>
                </w:p>
              </w:tc>
            </w:tr>
            <w:tr w:rsidR="007447EC" w:rsidRPr="00347283">
              <w:trPr>
                <w:trHeight w:val="390"/>
                <w:jc w:val="center"/>
              </w:trPr>
              <w:tc>
                <w:tcPr>
                  <w:tcW w:w="1453"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2</w:t>
                  </w:r>
                </w:p>
              </w:tc>
              <w:tc>
                <w:tcPr>
                  <w:tcW w:w="2045"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6/60</w:t>
                  </w:r>
                </w:p>
                <w:p w:rsidR="007447EC" w:rsidRPr="00347283" w:rsidRDefault="007447EC">
                  <w:pPr>
                    <w:rPr>
                      <w:sz w:val="20"/>
                      <w:u w:val="single"/>
                    </w:rPr>
                  </w:pPr>
                  <w:r w:rsidRPr="00347283">
                    <w:rPr>
                      <w:strike/>
                      <w:sz w:val="20"/>
                      <w:u w:val="single"/>
                    </w:rPr>
                    <w:t>1/10 (0.1)</w:t>
                  </w:r>
                </w:p>
                <w:p w:rsidR="007447EC" w:rsidRPr="00347283" w:rsidRDefault="007447EC">
                  <w:pPr>
                    <w:rPr>
                      <w:sz w:val="20"/>
                      <w:u w:val="single"/>
                    </w:rPr>
                  </w:pPr>
                  <w:r w:rsidRPr="00347283">
                    <w:rPr>
                      <w:strike/>
                      <w:sz w:val="20"/>
                      <w:u w:val="single"/>
                    </w:rPr>
                    <w:t>20/200</w:t>
                  </w:r>
                </w:p>
              </w:tc>
              <w:tc>
                <w:tcPr>
                  <w:tcW w:w="2520"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3/60</w:t>
                  </w:r>
                </w:p>
                <w:p w:rsidR="007447EC" w:rsidRPr="00347283" w:rsidRDefault="007447EC">
                  <w:pPr>
                    <w:rPr>
                      <w:sz w:val="20"/>
                      <w:u w:val="single"/>
                    </w:rPr>
                  </w:pPr>
                  <w:r w:rsidRPr="00347283">
                    <w:rPr>
                      <w:strike/>
                      <w:sz w:val="20"/>
                      <w:u w:val="single"/>
                    </w:rPr>
                    <w:t>1/20 (0.05)</w:t>
                  </w:r>
                </w:p>
                <w:p w:rsidR="007447EC" w:rsidRPr="00347283" w:rsidRDefault="007447EC">
                  <w:pPr>
                    <w:rPr>
                      <w:sz w:val="20"/>
                      <w:u w:val="single"/>
                    </w:rPr>
                  </w:pPr>
                  <w:r w:rsidRPr="00347283">
                    <w:rPr>
                      <w:strike/>
                      <w:sz w:val="20"/>
                      <w:u w:val="single"/>
                    </w:rPr>
                    <w:t>20/400</w:t>
                  </w:r>
                </w:p>
              </w:tc>
            </w:tr>
            <w:tr w:rsidR="007447EC" w:rsidRPr="00347283">
              <w:trPr>
                <w:trHeight w:val="390"/>
                <w:jc w:val="center"/>
              </w:trPr>
              <w:tc>
                <w:tcPr>
                  <w:tcW w:w="1453"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3</w:t>
                  </w:r>
                </w:p>
              </w:tc>
              <w:tc>
                <w:tcPr>
                  <w:tcW w:w="2045"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3/60</w:t>
                  </w:r>
                </w:p>
                <w:p w:rsidR="007447EC" w:rsidRPr="00347283" w:rsidRDefault="007447EC">
                  <w:pPr>
                    <w:rPr>
                      <w:sz w:val="20"/>
                      <w:u w:val="single"/>
                    </w:rPr>
                  </w:pPr>
                  <w:r w:rsidRPr="00347283">
                    <w:rPr>
                      <w:strike/>
                      <w:sz w:val="20"/>
                      <w:u w:val="single"/>
                    </w:rPr>
                    <w:t>1/20 (0.05)</w:t>
                  </w:r>
                </w:p>
                <w:p w:rsidR="007447EC" w:rsidRPr="00347283" w:rsidRDefault="007447EC">
                  <w:pPr>
                    <w:rPr>
                      <w:sz w:val="20"/>
                      <w:u w:val="single"/>
                    </w:rPr>
                  </w:pPr>
                  <w:r w:rsidRPr="00347283">
                    <w:rPr>
                      <w:strike/>
                      <w:sz w:val="20"/>
                      <w:u w:val="single"/>
                    </w:rPr>
                    <w:t>20/400</w:t>
                  </w:r>
                </w:p>
              </w:tc>
              <w:tc>
                <w:tcPr>
                  <w:tcW w:w="2520"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1/60 (finger counting at 1 metre)</w:t>
                  </w:r>
                </w:p>
                <w:p w:rsidR="007447EC" w:rsidRPr="00347283" w:rsidRDefault="007447EC">
                  <w:pPr>
                    <w:rPr>
                      <w:sz w:val="20"/>
                      <w:u w:val="single"/>
                    </w:rPr>
                  </w:pPr>
                  <w:r w:rsidRPr="00347283">
                    <w:rPr>
                      <w:strike/>
                      <w:sz w:val="20"/>
                      <w:u w:val="single"/>
                    </w:rPr>
                    <w:t>1/50 (0.02)</w:t>
                  </w:r>
                </w:p>
                <w:p w:rsidR="007447EC" w:rsidRPr="00347283" w:rsidRDefault="007447EC">
                  <w:pPr>
                    <w:rPr>
                      <w:sz w:val="20"/>
                      <w:u w:val="single"/>
                    </w:rPr>
                  </w:pPr>
                  <w:r w:rsidRPr="00347283">
                    <w:rPr>
                      <w:strike/>
                      <w:sz w:val="20"/>
                      <w:u w:val="single"/>
                    </w:rPr>
                    <w:t>5/300 (20/1200)</w:t>
                  </w:r>
                </w:p>
              </w:tc>
            </w:tr>
            <w:tr w:rsidR="007447EC" w:rsidRPr="00347283">
              <w:trPr>
                <w:trHeight w:val="390"/>
                <w:jc w:val="center"/>
              </w:trPr>
              <w:tc>
                <w:tcPr>
                  <w:tcW w:w="1453"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4</w:t>
                  </w:r>
                </w:p>
              </w:tc>
              <w:tc>
                <w:tcPr>
                  <w:tcW w:w="2045"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1/60 (finger counting at 1 metre)</w:t>
                  </w:r>
                </w:p>
                <w:p w:rsidR="007447EC" w:rsidRPr="00347283" w:rsidRDefault="007447EC">
                  <w:pPr>
                    <w:rPr>
                      <w:sz w:val="20"/>
                      <w:u w:val="single"/>
                    </w:rPr>
                  </w:pPr>
                  <w:r w:rsidRPr="00347283">
                    <w:rPr>
                      <w:strike/>
                      <w:sz w:val="20"/>
                      <w:u w:val="single"/>
                    </w:rPr>
                    <w:t>1/50 (0.02)</w:t>
                  </w:r>
                </w:p>
                <w:p w:rsidR="007447EC" w:rsidRPr="00347283" w:rsidRDefault="007447EC">
                  <w:pPr>
                    <w:rPr>
                      <w:sz w:val="20"/>
                      <w:u w:val="single"/>
                    </w:rPr>
                  </w:pPr>
                  <w:r w:rsidRPr="00347283">
                    <w:rPr>
                      <w:strike/>
                      <w:sz w:val="20"/>
                      <w:u w:val="single"/>
                    </w:rPr>
                    <w:t>5/300</w:t>
                  </w:r>
                </w:p>
              </w:tc>
              <w:tc>
                <w:tcPr>
                  <w:tcW w:w="2520" w:type="dxa"/>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Light perception</w:t>
                  </w:r>
                </w:p>
              </w:tc>
            </w:tr>
            <w:tr w:rsidR="007447EC" w:rsidRPr="00347283">
              <w:trPr>
                <w:trHeight w:val="285"/>
                <w:jc w:val="center"/>
              </w:trPr>
              <w:tc>
                <w:tcPr>
                  <w:tcW w:w="6018" w:type="dxa"/>
                  <w:gridSpan w:val="3"/>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5 No light perception</w:t>
                  </w:r>
                </w:p>
              </w:tc>
            </w:tr>
            <w:tr w:rsidR="007447EC" w:rsidRPr="00347283">
              <w:trPr>
                <w:trHeight w:val="390"/>
                <w:jc w:val="center"/>
              </w:trPr>
              <w:tc>
                <w:tcPr>
                  <w:tcW w:w="6018" w:type="dxa"/>
                  <w:gridSpan w:val="3"/>
                  <w:tcBorders>
                    <w:top w:val="single" w:sz="4" w:space="0" w:color="auto"/>
                    <w:left w:val="single" w:sz="4" w:space="0" w:color="auto"/>
                    <w:bottom w:val="single" w:sz="4" w:space="0" w:color="auto"/>
                    <w:right w:val="single" w:sz="4" w:space="0" w:color="auto"/>
                  </w:tcBorders>
                  <w:vAlign w:val="center"/>
                </w:tcPr>
                <w:p w:rsidR="007447EC" w:rsidRPr="00347283" w:rsidRDefault="007447EC">
                  <w:pPr>
                    <w:rPr>
                      <w:sz w:val="20"/>
                      <w:u w:val="single"/>
                    </w:rPr>
                  </w:pPr>
                  <w:r w:rsidRPr="00347283">
                    <w:rPr>
                      <w:strike/>
                      <w:sz w:val="20"/>
                      <w:u w:val="single"/>
                    </w:rPr>
                    <w:t>9 Undetermined or unspecified</w:t>
                  </w:r>
                </w:p>
              </w:tc>
            </w:tr>
          </w:tbl>
          <w:p w:rsidR="007447EC" w:rsidRPr="00347283" w:rsidRDefault="007447EC" w:rsidP="00FC7722">
            <w:pPr>
              <w:pStyle w:val="NormalnyWeb"/>
              <w:spacing w:before="0" w:beforeAutospacing="0" w:after="0" w:afterAutospacing="0"/>
              <w:rPr>
                <w:b/>
                <w:bCs/>
                <w:sz w:val="20"/>
                <w:szCs w:val="20"/>
              </w:rPr>
            </w:pPr>
          </w:p>
        </w:tc>
        <w:tc>
          <w:tcPr>
            <w:tcW w:w="1275" w:type="dxa"/>
          </w:tcPr>
          <w:p w:rsidR="007447EC" w:rsidRPr="00347283" w:rsidRDefault="007447EC" w:rsidP="00D81BFC">
            <w:pPr>
              <w:jc w:val="center"/>
              <w:outlineLvl w:val="0"/>
              <w:rPr>
                <w:sz w:val="20"/>
              </w:rPr>
            </w:pPr>
            <w:r w:rsidRPr="00347283">
              <w:rPr>
                <w:sz w:val="20"/>
              </w:rPr>
              <w:lastRenderedPageBreak/>
              <w:t>WHO</w:t>
            </w:r>
          </w:p>
          <w:p w:rsidR="007447EC" w:rsidRPr="00347283" w:rsidRDefault="007447EC" w:rsidP="00FC7722">
            <w:pPr>
              <w:jc w:val="center"/>
              <w:outlineLvl w:val="0"/>
              <w:rPr>
                <w:sz w:val="20"/>
              </w:rPr>
            </w:pPr>
            <w:r w:rsidRPr="00347283">
              <w:rPr>
                <w:sz w:val="20"/>
              </w:rPr>
              <w:t>1018</w:t>
            </w:r>
          </w:p>
        </w:tc>
        <w:tc>
          <w:tcPr>
            <w:tcW w:w="1418" w:type="dxa"/>
          </w:tcPr>
          <w:p w:rsidR="007447EC" w:rsidRPr="00347283" w:rsidRDefault="007447EC" w:rsidP="00FC7722">
            <w:pPr>
              <w:jc w:val="center"/>
              <w:rPr>
                <w:rStyle w:val="StyleTimesNewRoman"/>
                <w:rFonts w:eastAsiaTheme="minorEastAsia"/>
              </w:rPr>
            </w:pPr>
            <w:r w:rsidRPr="00347283">
              <w:rPr>
                <w:lang w:val="en-CA"/>
              </w:rPr>
              <w:t>October 2006</w:t>
            </w:r>
          </w:p>
        </w:tc>
        <w:tc>
          <w:tcPr>
            <w:tcW w:w="1276" w:type="dxa"/>
          </w:tcPr>
          <w:p w:rsidR="007447EC" w:rsidRPr="00347283" w:rsidRDefault="007447EC" w:rsidP="00FC7722">
            <w:pPr>
              <w:jc w:val="center"/>
              <w:rPr>
                <w:rStyle w:val="StyleTimesNewRoman"/>
                <w:rFonts w:eastAsiaTheme="minorEastAsia"/>
              </w:rPr>
            </w:pPr>
            <w:r w:rsidRPr="00347283">
              <w:rPr>
                <w:lang w:val="en-CA"/>
              </w:rPr>
              <w:t>Major</w:t>
            </w:r>
          </w:p>
        </w:tc>
        <w:tc>
          <w:tcPr>
            <w:tcW w:w="1417" w:type="dxa"/>
          </w:tcPr>
          <w:p w:rsidR="007447EC" w:rsidRPr="00347283" w:rsidRDefault="007447EC" w:rsidP="00FC7722">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rPr>
                <w:sz w:val="20"/>
              </w:rPr>
            </w:pPr>
            <w:r w:rsidRPr="00347283">
              <w:rPr>
                <w:sz w:val="20"/>
                <w:lang w:eastAsia="en-CA"/>
              </w:rPr>
              <w:lastRenderedPageBreak/>
              <w:t>Revise inclusion</w:t>
            </w:r>
          </w:p>
        </w:tc>
        <w:tc>
          <w:tcPr>
            <w:tcW w:w="7797" w:type="dxa"/>
          </w:tcPr>
          <w:p w:rsidR="007447EC" w:rsidRPr="00347283" w:rsidRDefault="007447EC" w:rsidP="00A6632B">
            <w:pPr>
              <w:rPr>
                <w:sz w:val="20"/>
                <w:lang w:eastAsia="en-CA"/>
              </w:rPr>
            </w:pPr>
            <w:r w:rsidRPr="00347283">
              <w:rPr>
                <w:b/>
                <w:bCs/>
                <w:sz w:val="20"/>
                <w:lang w:eastAsia="en-CA"/>
              </w:rPr>
              <w:t>H54.0 </w:t>
            </w:r>
            <w:r w:rsidRPr="00347283">
              <w:rPr>
                <w:b/>
                <w:bCs/>
                <w:sz w:val="20"/>
                <w:lang w:eastAsia="en-CA"/>
              </w:rPr>
              <w:tab/>
              <w:t>Blindness, binocular</w:t>
            </w:r>
          </w:p>
          <w:p w:rsidR="007447EC" w:rsidRPr="00347283" w:rsidRDefault="007447EC" w:rsidP="00FC7722">
            <w:pPr>
              <w:pStyle w:val="NormalnyWeb"/>
              <w:spacing w:before="0" w:beforeAutospacing="0" w:after="0" w:afterAutospacing="0"/>
              <w:rPr>
                <w:b/>
                <w:bCs/>
                <w:sz w:val="20"/>
                <w:szCs w:val="20"/>
                <w:lang w:val="en-GB"/>
              </w:rPr>
            </w:pPr>
            <w:r w:rsidRPr="00347283">
              <w:rPr>
                <w:sz w:val="20"/>
                <w:lang w:eastAsia="en-CA"/>
              </w:rPr>
              <w:tab/>
              <w:t>Visual impairment categor</w:t>
            </w:r>
            <w:r w:rsidRPr="00347283">
              <w:rPr>
                <w:strike/>
                <w:sz w:val="20"/>
                <w:lang w:eastAsia="en-CA"/>
              </w:rPr>
              <w:t>y</w:t>
            </w:r>
            <w:r w:rsidRPr="00347283">
              <w:rPr>
                <w:sz w:val="20"/>
                <w:u w:val="single"/>
                <w:lang w:eastAsia="en-CA"/>
              </w:rPr>
              <w:t>ies 3, 4,</w:t>
            </w:r>
            <w:r w:rsidRPr="00347283">
              <w:rPr>
                <w:sz w:val="20"/>
                <w:lang w:eastAsia="en-CA"/>
              </w:rPr>
              <w:t> 5 </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 xml:space="preserve">2090 </w:t>
            </w:r>
          </w:p>
          <w:p w:rsidR="007447EC" w:rsidRPr="00347283" w:rsidRDefault="007447EC" w:rsidP="00FC7722">
            <w:pPr>
              <w:jc w:val="center"/>
              <w:outlineLvl w:val="0"/>
              <w:rPr>
                <w:sz w:val="20"/>
              </w:rPr>
            </w:pPr>
            <w:r w:rsidRPr="00347283">
              <w:rPr>
                <w:rStyle w:val="proposalrnormal"/>
                <w:rFonts w:eastAsiaTheme="minorEastAsia"/>
                <w:sz w:val="20"/>
              </w:rPr>
              <w:t>WHO</w:t>
            </w:r>
          </w:p>
        </w:tc>
        <w:tc>
          <w:tcPr>
            <w:tcW w:w="1418" w:type="dxa"/>
          </w:tcPr>
          <w:p w:rsidR="007447EC" w:rsidRPr="00347283" w:rsidRDefault="007447EC" w:rsidP="00FC7722">
            <w:pPr>
              <w:jc w:val="center"/>
              <w:rPr>
                <w:rStyle w:val="StyleTimesNewRoman"/>
                <w:rFonts w:eastAsiaTheme="minorEastAsia"/>
              </w:rPr>
            </w:pPr>
            <w:r w:rsidRPr="00347283">
              <w:rPr>
                <w:rStyle w:val="StyleTimesNewRoman"/>
                <w:rFonts w:eastAsiaTheme="majorEastAsia"/>
              </w:rPr>
              <w:t>October 2014</w:t>
            </w:r>
          </w:p>
        </w:tc>
        <w:tc>
          <w:tcPr>
            <w:tcW w:w="1276" w:type="dxa"/>
          </w:tcPr>
          <w:p w:rsidR="007447EC" w:rsidRPr="00347283" w:rsidRDefault="007447EC" w:rsidP="00FC7722">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FC7722">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Add inclusion</w:t>
            </w:r>
          </w:p>
        </w:tc>
        <w:tc>
          <w:tcPr>
            <w:tcW w:w="7797" w:type="dxa"/>
          </w:tcPr>
          <w:p w:rsidR="007447EC" w:rsidRPr="00347283" w:rsidRDefault="007447EC" w:rsidP="00AF1BB2">
            <w:pPr>
              <w:pStyle w:val="NormalnyWeb"/>
              <w:spacing w:before="0" w:beforeAutospacing="0" w:after="0" w:afterAutospacing="0"/>
              <w:rPr>
                <w:sz w:val="20"/>
                <w:szCs w:val="20"/>
              </w:rPr>
            </w:pPr>
            <w:r w:rsidRPr="00347283">
              <w:rPr>
                <w:b/>
                <w:bCs/>
                <w:sz w:val="20"/>
                <w:szCs w:val="20"/>
              </w:rPr>
              <w:t>H58.8*</w:t>
            </w:r>
            <w:r w:rsidRPr="00347283">
              <w:rPr>
                <w:b/>
                <w:bCs/>
                <w:sz w:val="20"/>
                <w:szCs w:val="20"/>
              </w:rPr>
              <w:tab/>
              <w:t xml:space="preserve">Other specified disorders of eye and adnexa in diseases classified </w:t>
            </w:r>
            <w:r w:rsidRPr="00347283">
              <w:rPr>
                <w:b/>
                <w:bCs/>
                <w:sz w:val="20"/>
                <w:szCs w:val="20"/>
              </w:rPr>
              <w:tab/>
              <w:t>elsewhere</w:t>
            </w:r>
          </w:p>
          <w:p w:rsidR="007447EC" w:rsidRPr="00347283" w:rsidRDefault="007447EC" w:rsidP="00AF1BB2">
            <w:pPr>
              <w:pStyle w:val="NormalnyWeb"/>
              <w:spacing w:before="0" w:beforeAutospacing="0" w:after="0" w:afterAutospacing="0"/>
              <w:rPr>
                <w:sz w:val="20"/>
                <w:szCs w:val="20"/>
              </w:rPr>
            </w:pPr>
            <w:r w:rsidRPr="00347283">
              <w:rPr>
                <w:sz w:val="20"/>
                <w:szCs w:val="20"/>
              </w:rPr>
              <w:tab/>
              <w:t>Syphilitic oculopathy NEC:</w:t>
            </w:r>
          </w:p>
          <w:p w:rsidR="007447EC" w:rsidRPr="00347283" w:rsidRDefault="007447EC" w:rsidP="002638F1">
            <w:pPr>
              <w:pStyle w:val="NormalnyWeb"/>
              <w:numPr>
                <w:ilvl w:val="2"/>
                <w:numId w:val="89"/>
              </w:numPr>
              <w:spacing w:before="0" w:beforeAutospacing="0" w:after="0" w:afterAutospacing="0"/>
              <w:ind w:left="963" w:hanging="283"/>
              <w:rPr>
                <w:sz w:val="20"/>
                <w:szCs w:val="20"/>
              </w:rPr>
            </w:pPr>
            <w:r w:rsidRPr="00347283">
              <w:rPr>
                <w:sz w:val="20"/>
                <w:szCs w:val="20"/>
              </w:rPr>
              <w:t>congenital:</w:t>
            </w:r>
          </w:p>
          <w:p w:rsidR="007447EC" w:rsidRPr="00347283" w:rsidRDefault="007447EC" w:rsidP="00AF1BB2">
            <w:pPr>
              <w:pStyle w:val="NormalnyWeb"/>
              <w:spacing w:before="0" w:beforeAutospacing="0" w:after="0" w:afterAutospacing="0"/>
              <w:rPr>
                <w:sz w:val="20"/>
                <w:szCs w:val="20"/>
              </w:rPr>
            </w:pPr>
            <w:r w:rsidRPr="00347283">
              <w:rPr>
                <w:sz w:val="20"/>
                <w:szCs w:val="20"/>
              </w:rPr>
              <w:tab/>
              <w:t xml:space="preserve">     - early (A50.0†)</w:t>
            </w:r>
          </w:p>
          <w:p w:rsidR="007447EC" w:rsidRPr="00347283" w:rsidRDefault="007447EC" w:rsidP="00AF1BB2">
            <w:pPr>
              <w:pStyle w:val="NormalnyWeb"/>
              <w:spacing w:before="0" w:beforeAutospacing="0" w:after="0" w:afterAutospacing="0"/>
              <w:rPr>
                <w:sz w:val="20"/>
                <w:szCs w:val="20"/>
              </w:rPr>
            </w:pPr>
            <w:r w:rsidRPr="00347283">
              <w:rPr>
                <w:sz w:val="20"/>
                <w:szCs w:val="20"/>
              </w:rPr>
              <w:tab/>
              <w:t xml:space="preserve">     - late (A50.3†)</w:t>
            </w:r>
          </w:p>
          <w:p w:rsidR="007447EC" w:rsidRPr="00347283" w:rsidRDefault="007447EC" w:rsidP="002638F1">
            <w:pPr>
              <w:pStyle w:val="NormalnyWeb"/>
              <w:numPr>
                <w:ilvl w:val="2"/>
                <w:numId w:val="89"/>
              </w:numPr>
              <w:spacing w:before="0" w:beforeAutospacing="0" w:after="0" w:afterAutospacing="0"/>
              <w:ind w:left="963" w:hanging="283"/>
              <w:rPr>
                <w:sz w:val="20"/>
                <w:szCs w:val="20"/>
              </w:rPr>
            </w:pPr>
            <w:r w:rsidRPr="00347283">
              <w:rPr>
                <w:sz w:val="20"/>
                <w:szCs w:val="20"/>
              </w:rPr>
              <w:t>early (secondary) (A51.4†)</w:t>
            </w:r>
          </w:p>
          <w:p w:rsidR="007447EC" w:rsidRPr="00347283" w:rsidRDefault="007447EC" w:rsidP="002638F1">
            <w:pPr>
              <w:pStyle w:val="NormalnyWeb"/>
              <w:numPr>
                <w:ilvl w:val="2"/>
                <w:numId w:val="89"/>
              </w:numPr>
              <w:spacing w:before="0" w:beforeAutospacing="0" w:after="0" w:afterAutospacing="0"/>
              <w:ind w:left="963" w:hanging="283"/>
              <w:rPr>
                <w:sz w:val="20"/>
                <w:szCs w:val="20"/>
              </w:rPr>
            </w:pPr>
            <w:r w:rsidRPr="00347283">
              <w:rPr>
                <w:sz w:val="20"/>
                <w:szCs w:val="20"/>
              </w:rPr>
              <w:t>late (A52.7†)</w:t>
            </w:r>
          </w:p>
          <w:p w:rsidR="007447EC" w:rsidRPr="00347283" w:rsidRDefault="007447EC" w:rsidP="00AF1BB2">
            <w:pPr>
              <w:pStyle w:val="NormalnyWeb"/>
              <w:spacing w:before="0" w:beforeAutospacing="0" w:after="0" w:afterAutospacing="0"/>
              <w:rPr>
                <w:sz w:val="20"/>
                <w:szCs w:val="20"/>
                <w:u w:val="single"/>
              </w:rPr>
            </w:pPr>
            <w:r w:rsidRPr="00347283">
              <w:rPr>
                <w:sz w:val="20"/>
                <w:szCs w:val="20"/>
              </w:rPr>
              <w:tab/>
            </w:r>
            <w:r w:rsidRPr="00347283">
              <w:rPr>
                <w:sz w:val="20"/>
                <w:szCs w:val="20"/>
                <w:u w:val="single"/>
              </w:rPr>
              <w:t>Thyroid (thyrotoxic) eye disease (E05.-†)</w:t>
            </w:r>
          </w:p>
          <w:p w:rsidR="007447EC" w:rsidRPr="00347283" w:rsidRDefault="007447EC" w:rsidP="00A6632B">
            <w:pPr>
              <w:rPr>
                <w:sz w:val="20"/>
                <w:lang w:eastAsia="en-CA"/>
              </w:rPr>
            </w:pPr>
          </w:p>
        </w:tc>
        <w:tc>
          <w:tcPr>
            <w:tcW w:w="1275" w:type="dxa"/>
          </w:tcPr>
          <w:p w:rsidR="007447EC" w:rsidRPr="00347283" w:rsidRDefault="007447EC" w:rsidP="00AF1BB2">
            <w:pPr>
              <w:jc w:val="center"/>
              <w:outlineLvl w:val="0"/>
              <w:rPr>
                <w:sz w:val="20"/>
              </w:rPr>
            </w:pPr>
            <w:r w:rsidRPr="00347283">
              <w:rPr>
                <w:sz w:val="20"/>
              </w:rPr>
              <w:t>2268</w:t>
            </w:r>
          </w:p>
          <w:p w:rsidR="007447EC" w:rsidRPr="00347283" w:rsidRDefault="007447EC" w:rsidP="00A6632B">
            <w:pPr>
              <w:jc w:val="center"/>
              <w:outlineLvl w:val="0"/>
              <w:rPr>
                <w:rStyle w:val="proposalrnormal"/>
                <w:rFonts w:eastAsiaTheme="minorEastAsia"/>
                <w:iCs/>
                <w:sz w:val="20"/>
              </w:rPr>
            </w:pPr>
            <w:r w:rsidRPr="00347283">
              <w:rPr>
                <w:sz w:val="20"/>
              </w:rPr>
              <w:t>Australia</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 xml:space="preserve">Major </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F62416">
            <w:pPr>
              <w:rPr>
                <w:sz w:val="20"/>
              </w:rPr>
            </w:pPr>
          </w:p>
        </w:tc>
        <w:tc>
          <w:tcPr>
            <w:tcW w:w="7797" w:type="dxa"/>
          </w:tcPr>
          <w:p w:rsidR="007447EC" w:rsidRPr="00347283" w:rsidRDefault="007447EC" w:rsidP="00F62416">
            <w:pPr>
              <w:rPr>
                <w:b/>
                <w:bCs/>
                <w:sz w:val="20"/>
                <w:lang w:val="pt-BR"/>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Add inclusion terms</w:t>
            </w:r>
          </w:p>
        </w:tc>
        <w:tc>
          <w:tcPr>
            <w:tcW w:w="7797" w:type="dxa"/>
          </w:tcPr>
          <w:p w:rsidR="007447EC" w:rsidRPr="00347283" w:rsidRDefault="007447EC" w:rsidP="00E82AD4">
            <w:pPr>
              <w:rPr>
                <w:sz w:val="20"/>
              </w:rPr>
            </w:pPr>
            <w:r w:rsidRPr="00347283">
              <w:rPr>
                <w:b/>
                <w:bCs/>
                <w:sz w:val="20"/>
              </w:rPr>
              <w:t>H59.8      Other postprocedural disorders of eye and adnexa</w:t>
            </w:r>
          </w:p>
          <w:p w:rsidR="007447EC" w:rsidRPr="00347283" w:rsidRDefault="007447EC" w:rsidP="00E82AD4">
            <w:pPr>
              <w:ind w:left="882"/>
              <w:rPr>
                <w:sz w:val="20"/>
                <w:u w:val="single"/>
              </w:rPr>
            </w:pPr>
            <w:r w:rsidRPr="00347283">
              <w:rPr>
                <w:sz w:val="20"/>
                <w:u w:val="single"/>
              </w:rPr>
              <w:t>Bleb associated endophthalmitis</w:t>
            </w:r>
          </w:p>
          <w:p w:rsidR="007447EC" w:rsidRPr="00347283" w:rsidRDefault="007447EC" w:rsidP="00770A09">
            <w:pPr>
              <w:pStyle w:val="NormalnyWeb"/>
              <w:spacing w:before="0" w:beforeAutospacing="0" w:after="0" w:afterAutospacing="0"/>
              <w:rPr>
                <w:b/>
                <w:bCs/>
                <w:sz w:val="20"/>
                <w:szCs w:val="20"/>
                <w:u w:val="single"/>
              </w:rPr>
            </w:pPr>
            <w:r w:rsidRPr="00347283">
              <w:rPr>
                <w:sz w:val="20"/>
                <w:u w:val="single"/>
              </w:rPr>
              <w:t xml:space="preserve">Inflammation (infection) of postprocedural bleb </w:t>
            </w:r>
            <w:r w:rsidRPr="00347283">
              <w:rPr>
                <w:sz w:val="20"/>
                <w:u w:val="single"/>
              </w:rPr>
              <w:br/>
              <w:t xml:space="preserve">Postprocedural blebitis </w:t>
            </w:r>
            <w:r w:rsidRPr="00347283">
              <w:rPr>
                <w:sz w:val="20"/>
                <w:u w:val="single"/>
              </w:rPr>
              <w:br/>
            </w:r>
          </w:p>
        </w:tc>
        <w:tc>
          <w:tcPr>
            <w:tcW w:w="1275" w:type="dxa"/>
          </w:tcPr>
          <w:p w:rsidR="007447EC" w:rsidRPr="00347283" w:rsidRDefault="007447EC" w:rsidP="00BC3DB6">
            <w:pPr>
              <w:jc w:val="center"/>
              <w:outlineLvl w:val="0"/>
              <w:rPr>
                <w:sz w:val="20"/>
              </w:rPr>
            </w:pPr>
            <w:r w:rsidRPr="00347283">
              <w:rPr>
                <w:sz w:val="20"/>
              </w:rPr>
              <w:t>Canada</w:t>
            </w:r>
          </w:p>
          <w:p w:rsidR="007447EC" w:rsidRPr="00347283" w:rsidRDefault="007447EC" w:rsidP="00300387">
            <w:pPr>
              <w:jc w:val="center"/>
              <w:outlineLvl w:val="0"/>
              <w:rPr>
                <w:sz w:val="20"/>
              </w:rPr>
            </w:pPr>
            <w:r w:rsidRPr="00347283">
              <w:rPr>
                <w:sz w:val="20"/>
              </w:rPr>
              <w:t xml:space="preserve"> 1400</w:t>
            </w:r>
          </w:p>
        </w:tc>
        <w:tc>
          <w:tcPr>
            <w:tcW w:w="1418" w:type="dxa"/>
          </w:tcPr>
          <w:p w:rsidR="007447EC" w:rsidRPr="00347283" w:rsidRDefault="007447EC" w:rsidP="00300387">
            <w:pPr>
              <w:jc w:val="center"/>
              <w:rPr>
                <w:rStyle w:val="StyleTimesNewRoman"/>
              </w:rPr>
            </w:pPr>
            <w:r w:rsidRPr="00347283">
              <w:t>October 2008</w:t>
            </w:r>
          </w:p>
        </w:tc>
        <w:tc>
          <w:tcPr>
            <w:tcW w:w="1276" w:type="dxa"/>
          </w:tcPr>
          <w:p w:rsidR="007447EC" w:rsidRPr="00347283" w:rsidRDefault="007447EC" w:rsidP="00300387">
            <w:pPr>
              <w:jc w:val="center"/>
              <w:rPr>
                <w:rStyle w:val="StyleTimesNewRoman"/>
              </w:rPr>
            </w:pPr>
            <w:r w:rsidRPr="00347283">
              <w:t>Minor</w:t>
            </w:r>
          </w:p>
        </w:tc>
        <w:tc>
          <w:tcPr>
            <w:tcW w:w="1417" w:type="dxa"/>
          </w:tcPr>
          <w:p w:rsidR="007447EC" w:rsidRPr="00347283" w:rsidRDefault="007447EC" w:rsidP="00300387">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sz w:val="20"/>
              </w:rPr>
            </w:pPr>
          </w:p>
        </w:tc>
        <w:tc>
          <w:tcPr>
            <w:tcW w:w="7797" w:type="dxa"/>
          </w:tcPr>
          <w:p w:rsidR="007447EC" w:rsidRPr="00347283" w:rsidRDefault="007447EC">
            <w:pPr>
              <w:pStyle w:val="Tytu"/>
              <w:jc w:val="left"/>
              <w:outlineLvl w:val="0"/>
              <w:rPr>
                <w:b w:val="0"/>
                <w:sz w:val="20"/>
                <w:u w:val="single"/>
                <w:lang w:val="pt-BR"/>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lang w:eastAsia="en-CA"/>
              </w:rPr>
              <w:lastRenderedPageBreak/>
              <w:t>Revise and add inclusions</w:t>
            </w:r>
          </w:p>
        </w:tc>
        <w:tc>
          <w:tcPr>
            <w:tcW w:w="7797" w:type="dxa"/>
          </w:tcPr>
          <w:p w:rsidR="007447EC" w:rsidRPr="00347283" w:rsidRDefault="007447EC" w:rsidP="00A6632B">
            <w:pPr>
              <w:rPr>
                <w:sz w:val="20"/>
                <w:lang w:eastAsia="en-CA"/>
              </w:rPr>
            </w:pPr>
            <w:r w:rsidRPr="00347283">
              <w:rPr>
                <w:b/>
                <w:bCs/>
                <w:sz w:val="20"/>
                <w:lang w:eastAsia="en-CA"/>
              </w:rPr>
              <w:t>H67.1*</w:t>
            </w:r>
            <w:r w:rsidRPr="00347283">
              <w:rPr>
                <w:b/>
                <w:bCs/>
                <w:sz w:val="20"/>
                <w:lang w:eastAsia="en-CA"/>
              </w:rPr>
              <w:tab/>
              <w:t>Otitis media in viral diseases classified elsewhere</w:t>
            </w:r>
          </w:p>
          <w:p w:rsidR="007447EC" w:rsidRPr="00347283" w:rsidRDefault="007447EC" w:rsidP="00A6632B">
            <w:pPr>
              <w:rPr>
                <w:sz w:val="20"/>
                <w:lang w:val="it-IT" w:eastAsia="en-CA"/>
              </w:rPr>
            </w:pPr>
            <w:r w:rsidRPr="00347283">
              <w:rPr>
                <w:sz w:val="20"/>
                <w:lang w:eastAsia="en-CA"/>
              </w:rPr>
              <w:tab/>
            </w:r>
            <w:r w:rsidRPr="00347283">
              <w:rPr>
                <w:sz w:val="20"/>
                <w:lang w:val="it-IT" w:eastAsia="en-CA"/>
              </w:rPr>
              <w:t>Otitis media in:</w:t>
            </w:r>
          </w:p>
          <w:p w:rsidR="007447EC" w:rsidRPr="00347283" w:rsidRDefault="007447EC" w:rsidP="00A6632B">
            <w:pPr>
              <w:tabs>
                <w:tab w:val="left" w:pos="719"/>
                <w:tab w:val="left" w:pos="883"/>
              </w:tabs>
              <w:rPr>
                <w:strike/>
                <w:sz w:val="20"/>
                <w:lang w:val="it-IT" w:eastAsia="en-CA"/>
              </w:rPr>
            </w:pPr>
            <w:r w:rsidRPr="00347283">
              <w:rPr>
                <w:sz w:val="20"/>
                <w:lang w:val="it-IT" w:eastAsia="en-CA"/>
              </w:rPr>
              <w:tab/>
              <w:t>·  influenza</w:t>
            </w:r>
            <w:r w:rsidRPr="00347283">
              <w:rPr>
                <w:sz w:val="20"/>
                <w:u w:val="single"/>
                <w:lang w:val="it-IT" w:eastAsia="en-CA"/>
              </w:rPr>
              <w:t>:</w:t>
            </w:r>
            <w:r w:rsidRPr="00347283">
              <w:rPr>
                <w:sz w:val="20"/>
                <w:lang w:val="it-IT" w:eastAsia="en-CA"/>
              </w:rPr>
              <w:t xml:space="preserve"> </w:t>
            </w:r>
            <w:r w:rsidRPr="00347283">
              <w:rPr>
                <w:strike/>
                <w:sz w:val="20"/>
                <w:lang w:val="it-IT" w:eastAsia="en-CA"/>
              </w:rPr>
              <w:t>J09-J11†</w:t>
            </w:r>
          </w:p>
          <w:p w:rsidR="007447EC" w:rsidRPr="00347283" w:rsidRDefault="007447EC" w:rsidP="00A6632B">
            <w:pPr>
              <w:tabs>
                <w:tab w:val="left" w:pos="719"/>
                <w:tab w:val="left" w:pos="1024"/>
              </w:tabs>
              <w:rPr>
                <w:sz w:val="20"/>
                <w:lang w:eastAsia="en-CA"/>
              </w:rPr>
            </w:pPr>
            <w:r w:rsidRPr="00347283">
              <w:rPr>
                <w:sz w:val="20"/>
                <w:lang w:val="it-IT" w:eastAsia="en-CA"/>
              </w:rPr>
              <w:t xml:space="preserve"> </w:t>
            </w:r>
            <w:r w:rsidRPr="00347283">
              <w:rPr>
                <w:sz w:val="20"/>
                <w:lang w:val="it-IT" w:eastAsia="en-CA"/>
              </w:rPr>
              <w:tab/>
            </w:r>
            <w:r w:rsidRPr="00347283">
              <w:rPr>
                <w:sz w:val="20"/>
                <w:lang w:val="it-IT" w:eastAsia="en-CA"/>
              </w:rPr>
              <w:tab/>
            </w:r>
            <w:r w:rsidRPr="00347283">
              <w:rPr>
                <w:sz w:val="20"/>
                <w:u w:val="single"/>
                <w:lang w:eastAsia="en-CA"/>
              </w:rPr>
              <w:t>- seasonal virus identified (</w:t>
            </w:r>
            <w:r w:rsidRPr="00347283">
              <w:rPr>
                <w:bCs/>
                <w:sz w:val="20"/>
                <w:u w:val="single"/>
                <w:lang w:eastAsia="en-CA"/>
              </w:rPr>
              <w:t>J10.8</w:t>
            </w:r>
            <w:r w:rsidRPr="00347283">
              <w:rPr>
                <w:sz w:val="20"/>
                <w:u w:val="single"/>
                <w:lang w:eastAsia="en-CA"/>
              </w:rPr>
              <w:t>†)</w:t>
            </w:r>
          </w:p>
          <w:p w:rsidR="007447EC" w:rsidRPr="00347283" w:rsidRDefault="007447EC" w:rsidP="00A6632B">
            <w:pPr>
              <w:tabs>
                <w:tab w:val="left" w:pos="1024"/>
              </w:tabs>
              <w:rPr>
                <w:sz w:val="20"/>
                <w:lang w:eastAsia="en-CA"/>
              </w:rPr>
            </w:pPr>
            <w:r w:rsidRPr="00347283">
              <w:rPr>
                <w:sz w:val="20"/>
                <w:lang w:eastAsia="en-CA"/>
              </w:rPr>
              <w:tab/>
            </w:r>
            <w:r w:rsidRPr="00347283">
              <w:rPr>
                <w:sz w:val="20"/>
                <w:u w:val="single"/>
                <w:lang w:eastAsia="en-CA"/>
              </w:rPr>
              <w:t>-  influenza, virus not identified (</w:t>
            </w:r>
            <w:r w:rsidRPr="00347283">
              <w:rPr>
                <w:bCs/>
                <w:sz w:val="20"/>
                <w:u w:val="single"/>
                <w:lang w:eastAsia="en-CA"/>
              </w:rPr>
              <w:t>J11.8</w:t>
            </w:r>
            <w:r w:rsidRPr="00347283">
              <w:rPr>
                <w:sz w:val="20"/>
                <w:u w:val="single"/>
                <w:lang w:eastAsia="en-CA"/>
              </w:rPr>
              <w:t>†)</w:t>
            </w:r>
          </w:p>
          <w:p w:rsidR="007447EC" w:rsidRPr="00347283" w:rsidRDefault="007447EC" w:rsidP="00A6632B">
            <w:pPr>
              <w:tabs>
                <w:tab w:val="left" w:pos="719"/>
                <w:tab w:val="left" w:pos="883"/>
              </w:tabs>
              <w:rPr>
                <w:sz w:val="20"/>
                <w:lang w:eastAsia="en-CA"/>
              </w:rPr>
            </w:pPr>
            <w:r w:rsidRPr="00347283">
              <w:rPr>
                <w:sz w:val="20"/>
                <w:lang w:eastAsia="en-CA"/>
              </w:rPr>
              <w:tab/>
            </w:r>
            <w:r w:rsidRPr="00347283">
              <w:rPr>
                <w:sz w:val="20"/>
                <w:lang w:eastAsia="en-CA"/>
              </w:rPr>
              <w:tab/>
              <w:t xml:space="preserve">  -  </w:t>
            </w:r>
            <w:r w:rsidRPr="00347283">
              <w:rPr>
                <w:sz w:val="20"/>
                <w:u w:val="single"/>
                <w:lang w:eastAsia="en-CA"/>
              </w:rPr>
              <w:t>influenza, zoonotic or pandemic influenza virus identified (</w:t>
            </w:r>
            <w:r w:rsidRPr="00347283">
              <w:rPr>
                <w:bCs/>
                <w:sz w:val="20"/>
                <w:u w:val="single"/>
                <w:lang w:eastAsia="en-CA"/>
              </w:rPr>
              <w:t>J09</w:t>
            </w:r>
            <w:r w:rsidRPr="00347283">
              <w:rPr>
                <w:sz w:val="20"/>
                <w:u w:val="single"/>
                <w:lang w:eastAsia="en-CA"/>
              </w:rPr>
              <w:t>†)</w:t>
            </w:r>
          </w:p>
          <w:p w:rsidR="007447EC" w:rsidRPr="00347283" w:rsidRDefault="007447EC" w:rsidP="00A6632B">
            <w:pPr>
              <w:tabs>
                <w:tab w:val="left" w:pos="719"/>
                <w:tab w:val="left" w:pos="883"/>
              </w:tabs>
              <w:rPr>
                <w:sz w:val="20"/>
                <w:lang w:eastAsia="en-CA"/>
              </w:rPr>
            </w:pPr>
            <w:r w:rsidRPr="00347283">
              <w:rPr>
                <w:sz w:val="20"/>
                <w:lang w:eastAsia="en-CA"/>
              </w:rPr>
              <w:tab/>
              <w:t>·  measles (</w:t>
            </w:r>
            <w:r w:rsidRPr="00347283">
              <w:rPr>
                <w:bCs/>
                <w:sz w:val="20"/>
                <w:lang w:eastAsia="en-CA"/>
              </w:rPr>
              <w:t>B05.3</w:t>
            </w:r>
            <w:r w:rsidRPr="00347283">
              <w:rPr>
                <w:sz w:val="20"/>
                <w:lang w:eastAsia="en-CA"/>
              </w:rPr>
              <w:t>†)</w:t>
            </w:r>
          </w:p>
          <w:p w:rsidR="007447EC" w:rsidRPr="00347283" w:rsidRDefault="007447EC">
            <w:pPr>
              <w:rPr>
                <w:rStyle w:val="Pogrubienie"/>
                <w:sz w:val="20"/>
              </w:rPr>
            </w:pPr>
          </w:p>
        </w:tc>
        <w:tc>
          <w:tcPr>
            <w:tcW w:w="1275" w:type="dxa"/>
          </w:tcPr>
          <w:p w:rsidR="007447EC" w:rsidRPr="00347283" w:rsidRDefault="007447EC" w:rsidP="00D81BFC">
            <w:pPr>
              <w:jc w:val="center"/>
              <w:outlineLvl w:val="0"/>
              <w:rPr>
                <w:sz w:val="20"/>
              </w:rPr>
            </w:pPr>
            <w:r w:rsidRPr="00347283">
              <w:rPr>
                <w:rStyle w:val="proposalrnormal"/>
                <w:rFonts w:eastAsiaTheme="minorEastAsia"/>
              </w:rPr>
              <w:t>2086 Germany</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October 2014</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lang w:eastAsia="en-CA"/>
              </w:rPr>
              <w:t xml:space="preserve">Revise inclusion in 2010 printed edition,  page 419 </w:t>
            </w:r>
          </w:p>
        </w:tc>
        <w:tc>
          <w:tcPr>
            <w:tcW w:w="7797" w:type="dxa"/>
          </w:tcPr>
          <w:p w:rsidR="007447EC" w:rsidRPr="00347283" w:rsidRDefault="007447EC" w:rsidP="00756030">
            <w:pPr>
              <w:rPr>
                <w:sz w:val="20"/>
              </w:rPr>
            </w:pPr>
            <w:r w:rsidRPr="00347283">
              <w:rPr>
                <w:b/>
                <w:bCs/>
                <w:sz w:val="20"/>
              </w:rPr>
              <w:t xml:space="preserve">I05       Rheumatic mitral valve diseases </w:t>
            </w:r>
            <w:r w:rsidRPr="00347283">
              <w:rPr>
                <w:b/>
                <w:bCs/>
                <w:sz w:val="20"/>
              </w:rPr>
              <w:br/>
            </w:r>
            <w:r w:rsidRPr="00347283">
              <w:rPr>
                <w:b/>
                <w:bCs/>
                <w:i/>
                <w:iCs/>
                <w:sz w:val="20"/>
              </w:rPr>
              <w:t xml:space="preserve">            Incl.: </w:t>
            </w:r>
            <w:r w:rsidRPr="00347283">
              <w:rPr>
                <w:sz w:val="20"/>
              </w:rPr>
              <w:t xml:space="preserve">conditions classifiable to </w:t>
            </w:r>
            <w:r w:rsidRPr="00347283">
              <w:rPr>
                <w:strike/>
                <w:sz w:val="20"/>
              </w:rPr>
              <w:t>1</w:t>
            </w:r>
            <w:r w:rsidRPr="00347283">
              <w:rPr>
                <w:sz w:val="20"/>
                <w:u w:val="single"/>
              </w:rPr>
              <w:t>I</w:t>
            </w:r>
            <w:r w:rsidRPr="00347283">
              <w:rPr>
                <w:sz w:val="20"/>
              </w:rPr>
              <w:t xml:space="preserve">05.0 and </w:t>
            </w:r>
            <w:r w:rsidRPr="00347283">
              <w:rPr>
                <w:strike/>
                <w:sz w:val="20"/>
              </w:rPr>
              <w:t>1</w:t>
            </w:r>
            <w:r w:rsidRPr="00347283">
              <w:rPr>
                <w:sz w:val="20"/>
                <w:u w:val="single"/>
              </w:rPr>
              <w:t>I</w:t>
            </w:r>
            <w:r w:rsidRPr="00347283">
              <w:rPr>
                <w:sz w:val="20"/>
              </w:rPr>
              <w:t>05.2–</w:t>
            </w:r>
            <w:r w:rsidRPr="00347283">
              <w:rPr>
                <w:strike/>
                <w:sz w:val="20"/>
              </w:rPr>
              <w:t>1</w:t>
            </w:r>
            <w:r w:rsidRPr="00347283">
              <w:rPr>
                <w:sz w:val="20"/>
                <w:u w:val="single"/>
              </w:rPr>
              <w:t>I</w:t>
            </w:r>
            <w:r w:rsidRPr="00347283">
              <w:rPr>
                <w:sz w:val="20"/>
              </w:rPr>
              <w:t xml:space="preserve">05.9, </w:t>
            </w:r>
          </w:p>
          <w:p w:rsidR="007447EC" w:rsidRPr="00347283" w:rsidRDefault="007447EC" w:rsidP="00756030">
            <w:pPr>
              <w:rPr>
                <w:sz w:val="20"/>
              </w:rPr>
            </w:pPr>
            <w:r w:rsidRPr="00347283">
              <w:rPr>
                <w:sz w:val="20"/>
              </w:rPr>
              <w:t xml:space="preserve">                      whether specified as rheumatic or not</w:t>
            </w:r>
          </w:p>
          <w:p w:rsidR="007447EC" w:rsidRPr="00347283" w:rsidRDefault="007447EC" w:rsidP="00A6632B">
            <w:pPr>
              <w:rPr>
                <w:sz w:val="20"/>
                <w:lang w:eastAsia="en-CA"/>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t>1980</w:t>
            </w:r>
          </w:p>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t>Canada</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October 2013</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AF1BB2">
            <w:pPr>
              <w:tabs>
                <w:tab w:val="left" w:pos="1021"/>
              </w:tabs>
              <w:autoSpaceDE w:val="0"/>
              <w:autoSpaceDN w:val="0"/>
              <w:adjustRightInd w:val="0"/>
              <w:rPr>
                <w:sz w:val="20"/>
              </w:rPr>
            </w:pPr>
          </w:p>
        </w:tc>
        <w:tc>
          <w:tcPr>
            <w:tcW w:w="7797" w:type="dxa"/>
          </w:tcPr>
          <w:p w:rsidR="007447EC" w:rsidRPr="00347283" w:rsidRDefault="007447EC" w:rsidP="00AF1BB2">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AF1BB2">
            <w:pPr>
              <w:jc w:val="center"/>
              <w:outlineLvl w:val="0"/>
              <w:rPr>
                <w:sz w:val="20"/>
              </w:rPr>
            </w:pPr>
          </w:p>
        </w:tc>
        <w:tc>
          <w:tcPr>
            <w:tcW w:w="1418" w:type="dxa"/>
          </w:tcPr>
          <w:p w:rsidR="007447EC" w:rsidRPr="00347283" w:rsidRDefault="007447EC" w:rsidP="00AF1BB2">
            <w:pPr>
              <w:jc w:val="center"/>
              <w:rPr>
                <w:rStyle w:val="StyleTimesNewRoman"/>
                <w:rFonts w:eastAsiaTheme="minorEastAsia"/>
              </w:rPr>
            </w:pPr>
          </w:p>
        </w:tc>
        <w:tc>
          <w:tcPr>
            <w:tcW w:w="1276" w:type="dxa"/>
          </w:tcPr>
          <w:p w:rsidR="007447EC" w:rsidRPr="00347283" w:rsidRDefault="007447EC" w:rsidP="00AF1BB2">
            <w:pPr>
              <w:jc w:val="center"/>
              <w:rPr>
                <w:rStyle w:val="StyleTimesNewRoman"/>
                <w:rFonts w:eastAsiaTheme="minorEastAsia"/>
              </w:rPr>
            </w:pPr>
          </w:p>
        </w:tc>
        <w:tc>
          <w:tcPr>
            <w:tcW w:w="1417" w:type="dxa"/>
          </w:tcPr>
          <w:p w:rsidR="007447EC" w:rsidRPr="00347283" w:rsidRDefault="007447EC" w:rsidP="00AF1BB2">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Revise and add exclusion</w:t>
            </w:r>
          </w:p>
        </w:tc>
        <w:tc>
          <w:tcPr>
            <w:tcW w:w="7797" w:type="dxa"/>
          </w:tcPr>
          <w:p w:rsidR="007447EC" w:rsidRPr="00347283" w:rsidRDefault="007447EC" w:rsidP="00FC7722">
            <w:pPr>
              <w:rPr>
                <w:b/>
                <w:sz w:val="20"/>
                <w:lang w:eastAsia="it-IT"/>
              </w:rPr>
            </w:pPr>
            <w:r w:rsidRPr="00347283">
              <w:rPr>
                <w:b/>
                <w:sz w:val="20"/>
                <w:lang w:eastAsia="it-IT"/>
              </w:rPr>
              <w:t>Hypertensive diseases</w:t>
            </w:r>
          </w:p>
          <w:p w:rsidR="007447EC" w:rsidRPr="00347283" w:rsidRDefault="007447EC" w:rsidP="00FC7722">
            <w:pPr>
              <w:rPr>
                <w:sz w:val="20"/>
                <w:lang w:eastAsia="it-IT"/>
              </w:rPr>
            </w:pPr>
            <w:r w:rsidRPr="00347283">
              <w:rPr>
                <w:b/>
                <w:sz w:val="20"/>
                <w:lang w:eastAsia="it-IT"/>
              </w:rPr>
              <w:t>(I10–I15)</w:t>
            </w:r>
          </w:p>
          <w:p w:rsidR="007447EC" w:rsidRPr="00347283" w:rsidRDefault="007447EC" w:rsidP="00FC7722">
            <w:pPr>
              <w:rPr>
                <w:sz w:val="20"/>
                <w:lang w:eastAsia="it-IT"/>
              </w:rPr>
            </w:pPr>
          </w:p>
          <w:p w:rsidR="007447EC" w:rsidRPr="00347283" w:rsidRDefault="007447EC" w:rsidP="00FC7722">
            <w:pPr>
              <w:rPr>
                <w:sz w:val="20"/>
                <w:lang w:eastAsia="it-IT"/>
              </w:rPr>
            </w:pPr>
            <w:r w:rsidRPr="00347283">
              <w:rPr>
                <w:b/>
                <w:bCs/>
                <w:i/>
                <w:iCs/>
                <w:sz w:val="20"/>
                <w:lang w:eastAsia="it-IT"/>
              </w:rPr>
              <w:t>Excl.:</w:t>
            </w:r>
            <w:r w:rsidRPr="00347283">
              <w:rPr>
                <w:sz w:val="20"/>
                <w:lang w:eastAsia="it-IT"/>
              </w:rPr>
              <w:tab/>
              <w:t>complicating pregnancy, childbirth and the puerperium (O10–O11, O13–O16)</w:t>
            </w:r>
          </w:p>
          <w:p w:rsidR="007447EC" w:rsidRPr="00347283" w:rsidRDefault="007447EC" w:rsidP="00FC7722">
            <w:pPr>
              <w:rPr>
                <w:sz w:val="20"/>
                <w:lang w:eastAsia="it-IT"/>
              </w:rPr>
            </w:pPr>
            <w:r w:rsidRPr="00347283">
              <w:rPr>
                <w:sz w:val="20"/>
                <w:lang w:eastAsia="it-IT"/>
              </w:rPr>
              <w:tab/>
              <w:t>involving coronary vessels (I20–I25)</w:t>
            </w:r>
          </w:p>
          <w:p w:rsidR="007447EC" w:rsidRPr="00347283" w:rsidRDefault="007447EC" w:rsidP="00FC7722">
            <w:pPr>
              <w:rPr>
                <w:sz w:val="20"/>
                <w:lang w:val="it-IT" w:eastAsia="it-IT"/>
              </w:rPr>
            </w:pPr>
            <w:r w:rsidRPr="00347283">
              <w:rPr>
                <w:sz w:val="20"/>
                <w:lang w:eastAsia="it-IT"/>
              </w:rPr>
              <w:tab/>
            </w:r>
            <w:r w:rsidRPr="00347283">
              <w:rPr>
                <w:sz w:val="20"/>
                <w:lang w:val="it-IT" w:eastAsia="it-IT"/>
              </w:rPr>
              <w:t>neonatal hypertension (P29.2)</w:t>
            </w:r>
          </w:p>
          <w:p w:rsidR="007447EC" w:rsidRPr="00347283" w:rsidRDefault="007447EC" w:rsidP="00FC7722">
            <w:pPr>
              <w:rPr>
                <w:sz w:val="20"/>
                <w:lang w:val="it-IT" w:eastAsia="it-IT"/>
              </w:rPr>
            </w:pPr>
            <w:r w:rsidRPr="00347283">
              <w:rPr>
                <w:sz w:val="20"/>
                <w:lang w:val="it-IT" w:eastAsia="it-IT"/>
              </w:rPr>
              <w:tab/>
              <w:t>pulmonary hypertension</w:t>
            </w:r>
            <w:r w:rsidRPr="00347283">
              <w:rPr>
                <w:strike/>
                <w:sz w:val="20"/>
                <w:lang w:val="it-IT" w:eastAsia="it-IT"/>
              </w:rPr>
              <w:t xml:space="preserve"> (I27.0)</w:t>
            </w:r>
            <w:r w:rsidRPr="00347283">
              <w:rPr>
                <w:sz w:val="20"/>
                <w:u w:val="single"/>
                <w:lang w:val="it-IT" w:eastAsia="it-IT"/>
              </w:rPr>
              <w:t>:</w:t>
            </w:r>
          </w:p>
          <w:p w:rsidR="007447EC" w:rsidRPr="00347283" w:rsidRDefault="007447EC" w:rsidP="00970BD7">
            <w:pPr>
              <w:widowControl/>
              <w:numPr>
                <w:ilvl w:val="0"/>
                <w:numId w:val="81"/>
              </w:numPr>
              <w:ind w:hanging="564"/>
              <w:rPr>
                <w:sz w:val="20"/>
                <w:lang w:val="it-IT" w:eastAsia="it-IT"/>
              </w:rPr>
            </w:pPr>
            <w:r w:rsidRPr="00347283">
              <w:rPr>
                <w:sz w:val="20"/>
                <w:u w:val="single"/>
                <w:lang w:val="it-IT" w:eastAsia="it-IT"/>
              </w:rPr>
              <w:t>primary (I27.0)</w:t>
            </w:r>
          </w:p>
          <w:p w:rsidR="007447EC" w:rsidRPr="00347283" w:rsidRDefault="007447EC" w:rsidP="00970BD7">
            <w:pPr>
              <w:widowControl/>
              <w:numPr>
                <w:ilvl w:val="0"/>
                <w:numId w:val="81"/>
              </w:numPr>
              <w:ind w:hanging="564"/>
              <w:rPr>
                <w:sz w:val="20"/>
                <w:lang w:val="it-IT" w:eastAsia="it-IT"/>
              </w:rPr>
            </w:pPr>
            <w:r w:rsidRPr="00347283">
              <w:rPr>
                <w:sz w:val="20"/>
                <w:u w:val="single"/>
                <w:lang w:val="it-IT" w:eastAsia="it-IT"/>
              </w:rPr>
              <w:t>secondary (I27.2)</w:t>
            </w:r>
          </w:p>
          <w:p w:rsidR="007447EC" w:rsidRPr="00347283" w:rsidRDefault="007447EC">
            <w:pPr>
              <w:tabs>
                <w:tab w:val="left" w:pos="-142"/>
              </w:tabs>
              <w:outlineLvl w:val="0"/>
              <w:rPr>
                <w:b/>
                <w:bCs/>
                <w:sz w:val="20"/>
              </w:rPr>
            </w:pPr>
          </w:p>
        </w:tc>
        <w:tc>
          <w:tcPr>
            <w:tcW w:w="1275" w:type="dxa"/>
          </w:tcPr>
          <w:p w:rsidR="007447EC" w:rsidRPr="00347283" w:rsidRDefault="007447EC" w:rsidP="00FC7722">
            <w:pPr>
              <w:jc w:val="center"/>
              <w:outlineLvl w:val="0"/>
              <w:rPr>
                <w:sz w:val="20"/>
              </w:rPr>
            </w:pPr>
            <w:r w:rsidRPr="00347283">
              <w:rPr>
                <w:sz w:val="20"/>
              </w:rPr>
              <w:t>2132</w:t>
            </w:r>
          </w:p>
          <w:p w:rsidR="007447EC" w:rsidRPr="00347283" w:rsidRDefault="007447EC" w:rsidP="00D81BFC">
            <w:pPr>
              <w:jc w:val="center"/>
              <w:outlineLvl w:val="0"/>
              <w:rPr>
                <w:sz w:val="20"/>
              </w:rPr>
            </w:pPr>
            <w:r w:rsidRPr="00347283">
              <w:t>United Kingdom</w:t>
            </w:r>
          </w:p>
        </w:tc>
        <w:tc>
          <w:tcPr>
            <w:tcW w:w="1418" w:type="dxa"/>
          </w:tcPr>
          <w:p w:rsidR="007447EC" w:rsidRPr="00347283" w:rsidRDefault="007447EC" w:rsidP="00D81BFC">
            <w:pPr>
              <w:jc w:val="center"/>
              <w:outlineLvl w:val="0"/>
              <w:rPr>
                <w:sz w:val="20"/>
              </w:rPr>
            </w:pPr>
            <w:r w:rsidRPr="00347283">
              <w:rPr>
                <w:rStyle w:val="StyleTimesNewRoman"/>
                <w:rFonts w:eastAsiaTheme="minorEastAsia"/>
              </w:rPr>
              <w:t>October 2015</w:t>
            </w:r>
          </w:p>
        </w:tc>
        <w:tc>
          <w:tcPr>
            <w:tcW w:w="1276" w:type="dxa"/>
          </w:tcPr>
          <w:p w:rsidR="007447EC" w:rsidRPr="00347283" w:rsidRDefault="007447EC" w:rsidP="00D81BFC">
            <w:pPr>
              <w:jc w:val="center"/>
              <w:outlineLvl w:val="0"/>
              <w:rPr>
                <w:sz w:val="20"/>
              </w:rPr>
            </w:pPr>
            <w:r w:rsidRPr="00347283">
              <w:rPr>
                <w:rStyle w:val="StyleTimesNewRoman"/>
                <w:rFonts w:eastAsiaTheme="minorEastAsia"/>
              </w:rPr>
              <w:t xml:space="preserve">Minor </w:t>
            </w:r>
          </w:p>
        </w:tc>
        <w:tc>
          <w:tcPr>
            <w:tcW w:w="1417" w:type="dxa"/>
          </w:tcPr>
          <w:p w:rsidR="007447EC" w:rsidRPr="00347283" w:rsidRDefault="007447EC" w:rsidP="00D81BFC">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82AD4">
            <w:pPr>
              <w:ind w:left="882"/>
              <w:rPr>
                <w:sz w:val="20"/>
              </w:rPr>
            </w:pPr>
          </w:p>
        </w:tc>
        <w:tc>
          <w:tcPr>
            <w:tcW w:w="1275" w:type="dxa"/>
          </w:tcPr>
          <w:p w:rsidR="007447EC" w:rsidRPr="00347283" w:rsidRDefault="007447EC" w:rsidP="00BC3DB6">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F62416">
            <w:pPr>
              <w:rPr>
                <w:rStyle w:val="StyleTimesNewRoman"/>
              </w:rPr>
            </w:pPr>
            <w:r w:rsidRPr="00347283">
              <w:rPr>
                <w:rStyle w:val="StyleTimesNewRoman"/>
              </w:rPr>
              <w:t>Revise inclusion:</w:t>
            </w:r>
          </w:p>
          <w:p w:rsidR="007447EC" w:rsidRPr="00347283" w:rsidRDefault="007447EC">
            <w:pPr>
              <w:pStyle w:val="Tytu"/>
              <w:jc w:val="left"/>
              <w:outlineLvl w:val="0"/>
              <w:rPr>
                <w:b w:val="0"/>
                <w:sz w:val="20"/>
              </w:rPr>
            </w:pPr>
          </w:p>
        </w:tc>
        <w:tc>
          <w:tcPr>
            <w:tcW w:w="7797" w:type="dxa"/>
          </w:tcPr>
          <w:p w:rsidR="007447EC" w:rsidRPr="00347283" w:rsidRDefault="007447EC" w:rsidP="00F62416">
            <w:pPr>
              <w:rPr>
                <w:b/>
                <w:bCs/>
                <w:sz w:val="20"/>
              </w:rPr>
            </w:pPr>
            <w:r w:rsidRPr="00347283">
              <w:rPr>
                <w:b/>
                <w:bCs/>
                <w:sz w:val="20"/>
              </w:rPr>
              <w:t>I12</w:t>
            </w:r>
            <w:r w:rsidRPr="00347283">
              <w:rPr>
                <w:b/>
                <w:bCs/>
                <w:sz w:val="20"/>
              </w:rPr>
              <w:tab/>
              <w:t>Hypertensive renal disease</w:t>
            </w:r>
          </w:p>
          <w:p w:rsidR="007447EC" w:rsidRPr="00347283" w:rsidRDefault="007447EC" w:rsidP="00F62416">
            <w:pPr>
              <w:autoSpaceDE w:val="0"/>
              <w:autoSpaceDN w:val="0"/>
              <w:adjustRightInd w:val="0"/>
              <w:spacing w:before="180"/>
              <w:ind w:left="2160" w:hanging="1431"/>
              <w:rPr>
                <w:sz w:val="20"/>
                <w:u w:val="single"/>
              </w:rPr>
            </w:pPr>
            <w:r w:rsidRPr="00347283">
              <w:rPr>
                <w:b/>
                <w:bCs/>
                <w:i/>
                <w:iCs/>
                <w:sz w:val="20"/>
              </w:rPr>
              <w:t>Includes:</w:t>
            </w:r>
            <w:r w:rsidRPr="00347283">
              <w:rPr>
                <w:rStyle w:val="StyleTimesNewRoman"/>
              </w:rPr>
              <w:tab/>
              <w:t xml:space="preserve">any condition in N18.-, N19, or N26 </w:t>
            </w:r>
            <w:r w:rsidRPr="00347283">
              <w:rPr>
                <w:strike/>
                <w:sz w:val="20"/>
              </w:rPr>
              <w:t>with any condition in I10</w:t>
            </w:r>
            <w:r w:rsidRPr="00347283">
              <w:rPr>
                <w:rStyle w:val="StyleTimesNewRoman"/>
              </w:rPr>
              <w:t xml:space="preserve"> </w:t>
            </w:r>
            <w:r w:rsidRPr="00347283">
              <w:rPr>
                <w:sz w:val="20"/>
                <w:u w:val="single"/>
              </w:rPr>
              <w:t>due to hypertension</w:t>
            </w:r>
          </w:p>
          <w:p w:rsidR="007447EC" w:rsidRPr="00347283" w:rsidRDefault="007447EC" w:rsidP="00F62416">
            <w:pPr>
              <w:tabs>
                <w:tab w:val="left" w:pos="2160"/>
              </w:tabs>
              <w:autoSpaceDE w:val="0"/>
              <w:autoSpaceDN w:val="0"/>
              <w:adjustRightInd w:val="0"/>
              <w:rPr>
                <w:rStyle w:val="StyleTimesNewRoman"/>
              </w:rPr>
            </w:pPr>
            <w:r w:rsidRPr="00347283">
              <w:rPr>
                <w:rStyle w:val="StyleTimesNewRoman"/>
              </w:rPr>
              <w:tab/>
              <w:t>arteriosclerosis of kidney</w:t>
            </w:r>
          </w:p>
          <w:p w:rsidR="007447EC" w:rsidRPr="00347283" w:rsidRDefault="007447EC" w:rsidP="00F62416">
            <w:pPr>
              <w:tabs>
                <w:tab w:val="left" w:pos="2155"/>
              </w:tabs>
              <w:autoSpaceDE w:val="0"/>
              <w:autoSpaceDN w:val="0"/>
              <w:adjustRightInd w:val="0"/>
              <w:ind w:left="2151" w:hanging="2151"/>
              <w:rPr>
                <w:sz w:val="20"/>
              </w:rPr>
            </w:pPr>
            <w:r w:rsidRPr="00347283">
              <w:rPr>
                <w:sz w:val="20"/>
              </w:rPr>
              <w:tab/>
              <w:t>arteriosclerotic nephritis (chronic)(interstitial)</w:t>
            </w:r>
          </w:p>
          <w:p w:rsidR="007447EC" w:rsidRPr="00347283" w:rsidRDefault="007447EC" w:rsidP="00F62416">
            <w:pPr>
              <w:tabs>
                <w:tab w:val="left" w:pos="2155"/>
              </w:tabs>
              <w:autoSpaceDE w:val="0"/>
              <w:autoSpaceDN w:val="0"/>
              <w:adjustRightInd w:val="0"/>
              <w:rPr>
                <w:rStyle w:val="StyleTimesNewRoman"/>
              </w:rPr>
            </w:pPr>
            <w:r w:rsidRPr="00347283">
              <w:rPr>
                <w:rStyle w:val="StyleTimesNewRoman"/>
              </w:rPr>
              <w:tab/>
              <w:t>hypertensive nephropathy</w:t>
            </w:r>
          </w:p>
          <w:p w:rsidR="007447EC" w:rsidRPr="00347283" w:rsidRDefault="007447EC" w:rsidP="00F62416">
            <w:pPr>
              <w:tabs>
                <w:tab w:val="left" w:pos="2155"/>
              </w:tabs>
              <w:autoSpaceDE w:val="0"/>
              <w:autoSpaceDN w:val="0"/>
              <w:adjustRightInd w:val="0"/>
              <w:rPr>
                <w:rStyle w:val="StyleTimesNewRoman"/>
              </w:rPr>
            </w:pPr>
            <w:r w:rsidRPr="00347283">
              <w:rPr>
                <w:rStyle w:val="StyleTimesNewRoman"/>
              </w:rPr>
              <w:tab/>
              <w:t>nephrosclerosis</w:t>
            </w:r>
          </w:p>
          <w:p w:rsidR="007447EC" w:rsidRPr="00347283" w:rsidRDefault="007447EC" w:rsidP="00F62416">
            <w:pPr>
              <w:tabs>
                <w:tab w:val="left" w:pos="2151"/>
              </w:tabs>
              <w:autoSpaceDE w:val="0"/>
              <w:autoSpaceDN w:val="0"/>
              <w:adjustRightInd w:val="0"/>
              <w:ind w:left="2151" w:hanging="1395"/>
              <w:rPr>
                <w:rStyle w:val="StyleTimesNewRoman"/>
              </w:rPr>
            </w:pPr>
            <w:r w:rsidRPr="00347283">
              <w:rPr>
                <w:b/>
                <w:bCs/>
                <w:i/>
                <w:iCs/>
                <w:sz w:val="20"/>
              </w:rPr>
              <w:t>Excludes:</w:t>
            </w:r>
            <w:r w:rsidRPr="00347283">
              <w:rPr>
                <w:rStyle w:val="StyleTimesNewRoman"/>
              </w:rPr>
              <w:tab/>
              <w:t>secondary hypertension (I15.-)</w:t>
            </w:r>
          </w:p>
          <w:p w:rsidR="007447EC" w:rsidRPr="00347283" w:rsidRDefault="007447EC" w:rsidP="00F62416">
            <w:pPr>
              <w:tabs>
                <w:tab w:val="left" w:pos="1021"/>
              </w:tabs>
              <w:autoSpaceDE w:val="0"/>
              <w:autoSpaceDN w:val="0"/>
              <w:adjustRightInd w:val="0"/>
              <w:spacing w:before="180"/>
              <w:ind w:left="1021" w:hanging="1021"/>
              <w:rPr>
                <w:b/>
                <w:sz w:val="20"/>
              </w:rPr>
            </w:pPr>
            <w:r w:rsidRPr="00347283">
              <w:rPr>
                <w:b/>
                <w:sz w:val="20"/>
              </w:rPr>
              <w:t>I12.0</w:t>
            </w:r>
            <w:r w:rsidRPr="00347283">
              <w:rPr>
                <w:b/>
                <w:sz w:val="20"/>
              </w:rPr>
              <w:tab/>
              <w:t>Hypertensive renal disease with renal failure</w:t>
            </w:r>
          </w:p>
          <w:p w:rsidR="007447EC" w:rsidRPr="00347283" w:rsidRDefault="007447EC" w:rsidP="00F62416">
            <w:pPr>
              <w:tabs>
                <w:tab w:val="left" w:pos="1134"/>
                <w:tab w:val="left" w:pos="1247"/>
                <w:tab w:val="left" w:pos="1361"/>
              </w:tabs>
              <w:autoSpaceDE w:val="0"/>
              <w:autoSpaceDN w:val="0"/>
              <w:adjustRightInd w:val="0"/>
              <w:ind w:left="1134" w:hanging="113"/>
              <w:rPr>
                <w:sz w:val="20"/>
              </w:rPr>
            </w:pPr>
            <w:r w:rsidRPr="00347283">
              <w:rPr>
                <w:sz w:val="20"/>
              </w:rPr>
              <w:t>Hypertensive renal failure</w:t>
            </w:r>
          </w:p>
          <w:p w:rsidR="007447EC" w:rsidRPr="00347283" w:rsidRDefault="007447EC" w:rsidP="00F62416">
            <w:pPr>
              <w:tabs>
                <w:tab w:val="left" w:pos="1021"/>
              </w:tabs>
              <w:autoSpaceDE w:val="0"/>
              <w:autoSpaceDN w:val="0"/>
              <w:adjustRightInd w:val="0"/>
              <w:spacing w:before="180"/>
              <w:ind w:left="1021" w:hanging="1021"/>
              <w:rPr>
                <w:b/>
                <w:sz w:val="20"/>
              </w:rPr>
            </w:pPr>
            <w:r w:rsidRPr="00347283">
              <w:rPr>
                <w:b/>
                <w:sz w:val="20"/>
              </w:rPr>
              <w:lastRenderedPageBreak/>
              <w:t>I12.9</w:t>
            </w:r>
            <w:r w:rsidRPr="00347283">
              <w:rPr>
                <w:b/>
                <w:sz w:val="20"/>
              </w:rPr>
              <w:tab/>
              <w:t>Hypertensive renal disease without renal failure</w:t>
            </w:r>
          </w:p>
          <w:p w:rsidR="007447EC" w:rsidRPr="00347283" w:rsidRDefault="007447EC">
            <w:pPr>
              <w:pStyle w:val="Tytu"/>
              <w:tabs>
                <w:tab w:val="left" w:pos="-142"/>
              </w:tabs>
              <w:jc w:val="left"/>
              <w:outlineLvl w:val="0"/>
              <w:rPr>
                <w:b w:val="0"/>
                <w:sz w:val="20"/>
              </w:rPr>
            </w:pPr>
            <w:r w:rsidRPr="00347283">
              <w:rPr>
                <w:sz w:val="20"/>
              </w:rPr>
              <w:t>Hypertensive renal disease NOS</w:t>
            </w: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Australia</w:t>
            </w:r>
          </w:p>
          <w:p w:rsidR="007447EC" w:rsidRPr="00347283" w:rsidRDefault="007447EC" w:rsidP="00D81BFC">
            <w:pPr>
              <w:pStyle w:val="Tekstprzypisudolnego"/>
              <w:jc w:val="center"/>
              <w:outlineLvl w:val="0"/>
            </w:pPr>
            <w:r w:rsidRPr="00347283">
              <w:rPr>
                <w:rStyle w:val="StyleTimesNewRoman"/>
              </w:rPr>
              <w:t>1241</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rsidP="00F62416">
            <w:pPr>
              <w:rPr>
                <w:rStyle w:val="StyleTimesNewRoman"/>
              </w:rPr>
            </w:pPr>
          </w:p>
          <w:p w:rsidR="007447EC" w:rsidRPr="00347283" w:rsidRDefault="007447EC">
            <w:pPr>
              <w:pStyle w:val="Tekstprzypisudolnego"/>
              <w:widowControl w:val="0"/>
              <w:outlineLvl w:val="0"/>
              <w:rPr>
                <w:lang w:val="en-CA"/>
              </w:rPr>
            </w:pPr>
            <w:r w:rsidRPr="00347283">
              <w:rPr>
                <w:rStyle w:val="StyleTimesNewRoman"/>
              </w:rPr>
              <w:t>Revise inclusions and add note:</w:t>
            </w:r>
          </w:p>
        </w:tc>
        <w:tc>
          <w:tcPr>
            <w:tcW w:w="7797" w:type="dxa"/>
          </w:tcPr>
          <w:p w:rsidR="007447EC" w:rsidRPr="00347283" w:rsidRDefault="007447EC" w:rsidP="00F62416">
            <w:pPr>
              <w:rPr>
                <w:rStyle w:val="StyleTimesNewRoman"/>
              </w:rPr>
            </w:pPr>
            <w:r w:rsidRPr="00347283">
              <w:rPr>
                <w:b/>
                <w:bCs/>
                <w:sz w:val="20"/>
              </w:rPr>
              <w:t xml:space="preserve">Ischaemic heart diseases </w:t>
            </w:r>
            <w:r w:rsidRPr="00347283">
              <w:rPr>
                <w:b/>
                <w:bCs/>
                <w:sz w:val="20"/>
              </w:rPr>
              <w:br/>
              <w:t xml:space="preserve">(I20–I25)   </w:t>
            </w:r>
          </w:p>
          <w:p w:rsidR="007447EC" w:rsidRPr="00347283" w:rsidRDefault="007447EC" w:rsidP="00F62416">
            <w:pPr>
              <w:rPr>
                <w:rStyle w:val="StyleTimesNewRoman"/>
              </w:rPr>
            </w:pPr>
            <w:r w:rsidRPr="00347283">
              <w:rPr>
                <w:rStyle w:val="StyleTimesNewRoman"/>
              </w:rPr>
              <w:t> </w:t>
            </w:r>
          </w:p>
          <w:p w:rsidR="007447EC" w:rsidRPr="00347283" w:rsidRDefault="007447EC" w:rsidP="00F62416">
            <w:pPr>
              <w:ind w:left="1260" w:hanging="1260"/>
              <w:rPr>
                <w:rStyle w:val="StyleTimesNewRoman"/>
              </w:rPr>
            </w:pPr>
            <w:r w:rsidRPr="00347283">
              <w:rPr>
                <w:b/>
                <w:bCs/>
                <w:i/>
                <w:iCs/>
                <w:sz w:val="20"/>
              </w:rPr>
              <w:t>Note:</w:t>
            </w:r>
            <w:r w:rsidRPr="00347283">
              <w:rPr>
                <w:rStyle w:val="StyleTimesNewRoman"/>
              </w:rPr>
              <w:t xml:space="preserve"> </w:t>
            </w:r>
            <w:r w:rsidRPr="00347283">
              <w:rPr>
                <w:rStyle w:val="StyleTimesNewRoman"/>
              </w:rPr>
              <w:tab/>
              <w:t xml:space="preserve">For morbidity, duration as used in categories </w:t>
            </w:r>
            <w:r w:rsidRPr="00347283">
              <w:rPr>
                <w:b/>
                <w:bCs/>
                <w:sz w:val="20"/>
              </w:rPr>
              <w:t>I21</w:t>
            </w:r>
            <w:r w:rsidRPr="00347283">
              <w:rPr>
                <w:rStyle w:val="StyleTimesNewRoman"/>
              </w:rPr>
              <w:t>–</w:t>
            </w:r>
            <w:r w:rsidRPr="00347283">
              <w:rPr>
                <w:b/>
                <w:bCs/>
                <w:sz w:val="20"/>
              </w:rPr>
              <w:t>I25</w:t>
            </w:r>
            <w:r w:rsidRPr="00347283">
              <w:rPr>
                <w:rStyle w:val="StyleTimesNewRoman"/>
              </w:rPr>
              <w:t xml:space="preserve"> refers to the interval elapsing between onset of the ischaemic episode and admission to care. For mortality, duration refers to the interval elapsing between onset and death.</w:t>
            </w:r>
          </w:p>
          <w:p w:rsidR="007447EC" w:rsidRPr="00347283" w:rsidRDefault="007447EC" w:rsidP="00F62416">
            <w:pPr>
              <w:rPr>
                <w:rStyle w:val="StyleTimesNewRoman"/>
              </w:rPr>
            </w:pPr>
            <w:r w:rsidRPr="00347283">
              <w:rPr>
                <w:b/>
                <w:bCs/>
                <w:i/>
                <w:iCs/>
                <w:sz w:val="20"/>
              </w:rPr>
              <w:t>Includes:</w:t>
            </w:r>
            <w:r w:rsidRPr="00347283">
              <w:rPr>
                <w:rStyle w:val="StyleTimesNewRoman"/>
              </w:rPr>
              <w:t>  with mention of hypertension (</w:t>
            </w:r>
            <w:r w:rsidRPr="00347283">
              <w:rPr>
                <w:b/>
                <w:bCs/>
                <w:sz w:val="20"/>
              </w:rPr>
              <w:t>I10</w:t>
            </w:r>
            <w:r w:rsidRPr="00347283">
              <w:rPr>
                <w:rStyle w:val="StyleTimesNewRoman"/>
              </w:rPr>
              <w:t>–</w:t>
            </w:r>
            <w:r w:rsidRPr="00347283">
              <w:rPr>
                <w:b/>
                <w:bCs/>
                <w:sz w:val="20"/>
              </w:rPr>
              <w:t>I15</w:t>
            </w:r>
            <w:r w:rsidRPr="00347283">
              <w:rPr>
                <w:rStyle w:val="StyleTimesNewRoman"/>
              </w:rPr>
              <w:t>)</w:t>
            </w:r>
          </w:p>
          <w:p w:rsidR="007447EC" w:rsidRPr="00347283" w:rsidRDefault="007447EC" w:rsidP="00F62416">
            <w:pPr>
              <w:rPr>
                <w:i/>
                <w:iCs/>
                <w:sz w:val="20"/>
              </w:rPr>
            </w:pPr>
          </w:p>
          <w:p w:rsidR="007447EC" w:rsidRPr="00347283" w:rsidRDefault="007447EC" w:rsidP="00F62416">
            <w:pPr>
              <w:rPr>
                <w:rStyle w:val="StyleTimesNewRoman"/>
              </w:rPr>
            </w:pPr>
            <w:r w:rsidRPr="00347283">
              <w:rPr>
                <w:i/>
                <w:iCs/>
                <w:sz w:val="20"/>
              </w:rPr>
              <w:t>Use additional code, if desired, to identify presence of hypertension.</w:t>
            </w:r>
          </w:p>
          <w:p w:rsidR="007447EC" w:rsidRPr="00347283" w:rsidRDefault="007447EC" w:rsidP="00F62416">
            <w:pPr>
              <w:rPr>
                <w:b/>
                <w:bCs/>
                <w:sz w:val="20"/>
              </w:rPr>
            </w:pPr>
          </w:p>
          <w:p w:rsidR="007447EC" w:rsidRPr="00347283" w:rsidRDefault="007447EC" w:rsidP="00F62416">
            <w:pPr>
              <w:rPr>
                <w:rStyle w:val="StyleTimesNewRoman"/>
              </w:rPr>
            </w:pPr>
            <w:r w:rsidRPr="00347283">
              <w:rPr>
                <w:b/>
                <w:bCs/>
                <w:sz w:val="20"/>
              </w:rPr>
              <w:t>I22 Subsequent myocardial infarction</w:t>
            </w:r>
          </w:p>
          <w:p w:rsidR="007447EC" w:rsidRPr="00347283" w:rsidRDefault="007447EC" w:rsidP="00F62416">
            <w:pPr>
              <w:rPr>
                <w:rStyle w:val="StyleTimesNewRoman"/>
              </w:rPr>
            </w:pPr>
            <w:r w:rsidRPr="00347283">
              <w:rPr>
                <w:b/>
                <w:bCs/>
                <w:i/>
                <w:iCs/>
                <w:sz w:val="20"/>
              </w:rPr>
              <w:t>Includes:</w:t>
            </w:r>
            <w:r w:rsidRPr="00347283">
              <w:rPr>
                <w:rStyle w:val="StyleTimesNewRoman"/>
              </w:rPr>
              <w:t xml:space="preserve"> </w:t>
            </w:r>
            <w:r w:rsidRPr="00347283">
              <w:rPr>
                <w:strike/>
                <w:sz w:val="20"/>
              </w:rPr>
              <w:t>recurrent</w:t>
            </w:r>
            <w:r w:rsidRPr="00347283">
              <w:rPr>
                <w:rStyle w:val="StyleTimesNewRoman"/>
              </w:rPr>
              <w:t xml:space="preserve"> myocardial infarction:</w:t>
            </w:r>
          </w:p>
          <w:p w:rsidR="007447EC" w:rsidRPr="00347283" w:rsidRDefault="007447EC" w:rsidP="00F62416">
            <w:pPr>
              <w:ind w:left="2160"/>
              <w:rPr>
                <w:rStyle w:val="StyleTimesNewRoman"/>
              </w:rPr>
            </w:pPr>
            <w:r w:rsidRPr="00347283">
              <w:rPr>
                <w:sz w:val="20"/>
                <w:u w:val="single"/>
              </w:rPr>
              <w:t>extension</w:t>
            </w:r>
          </w:p>
          <w:p w:rsidR="007447EC" w:rsidRPr="00347283" w:rsidRDefault="007447EC" w:rsidP="00F62416">
            <w:pPr>
              <w:ind w:left="2160"/>
              <w:rPr>
                <w:rStyle w:val="StyleTimesNewRoman"/>
              </w:rPr>
            </w:pPr>
            <w:r w:rsidRPr="00347283">
              <w:rPr>
                <w:sz w:val="20"/>
                <w:u w:val="single"/>
              </w:rPr>
              <w:t>recurrent</w:t>
            </w:r>
          </w:p>
          <w:p w:rsidR="007447EC" w:rsidRPr="00347283" w:rsidRDefault="007447EC" w:rsidP="00F62416">
            <w:pPr>
              <w:ind w:left="2160"/>
              <w:rPr>
                <w:rStyle w:val="StyleTimesNewRoman"/>
              </w:rPr>
            </w:pPr>
            <w:r w:rsidRPr="00347283">
              <w:rPr>
                <w:sz w:val="20"/>
                <w:u w:val="single"/>
              </w:rPr>
              <w:t>reinfarction</w:t>
            </w:r>
          </w:p>
          <w:p w:rsidR="007447EC" w:rsidRPr="00347283" w:rsidRDefault="007447EC" w:rsidP="00F62416">
            <w:pPr>
              <w:ind w:left="720" w:hanging="720"/>
              <w:rPr>
                <w:rStyle w:val="StyleTimesNewRoman"/>
              </w:rPr>
            </w:pPr>
            <w:r w:rsidRPr="00347283">
              <w:rPr>
                <w:b/>
                <w:bCs/>
                <w:i/>
                <w:iCs/>
                <w:sz w:val="20"/>
                <w:u w:val="single"/>
              </w:rPr>
              <w:t>Note:</w:t>
            </w:r>
            <w:r w:rsidRPr="00347283">
              <w:rPr>
                <w:sz w:val="20"/>
                <w:u w:val="single"/>
              </w:rPr>
              <w:t xml:space="preserve"> For morbidity coding, this category should be assigned for infarction of any myocardial site, occurring within 4 weeks (28 days) from onset of a previous infarction</w:t>
            </w:r>
          </w:p>
          <w:p w:rsidR="007447EC" w:rsidRPr="00347283" w:rsidRDefault="007447EC">
            <w:pPr>
              <w:pStyle w:val="Tekstpodstawowy2"/>
              <w:tabs>
                <w:tab w:val="left" w:pos="1251"/>
              </w:tabs>
              <w:ind w:left="992"/>
              <w:rPr>
                <w:sz w:val="20"/>
                <w:lang w:val="it-IT"/>
              </w:rPr>
            </w:pPr>
            <w:r w:rsidRPr="00347283">
              <w:rPr>
                <w:b/>
                <w:bCs/>
                <w:i w:val="0"/>
                <w:iCs/>
                <w:sz w:val="20"/>
              </w:rPr>
              <w:t>Excludes:</w:t>
            </w:r>
            <w:r w:rsidRPr="00347283">
              <w:rPr>
                <w:rStyle w:val="StyleTimesNewRoman"/>
              </w:rPr>
              <w:t xml:space="preserve"> specified as chronic or with a stated duration of more than 4 weeks (more than 28 days) from onset (</w:t>
            </w:r>
            <w:r w:rsidRPr="00347283">
              <w:rPr>
                <w:b/>
                <w:bCs/>
                <w:sz w:val="20"/>
              </w:rPr>
              <w:t>I25.8</w:t>
            </w:r>
            <w:r w:rsidRPr="00347283">
              <w:rPr>
                <w:rStyle w:val="StyleTimesNewRoman"/>
              </w:rPr>
              <w:t>)</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pStyle w:val="Tekstprzypisudolnego"/>
              <w:widowControl w:val="0"/>
              <w:jc w:val="center"/>
              <w:outlineLvl w:val="0"/>
              <w:rPr>
                <w:lang w:val="en-CA"/>
              </w:rPr>
            </w:pPr>
            <w:r w:rsidRPr="00347283">
              <w:rPr>
                <w:rStyle w:val="StyleTimesNewRoman"/>
              </w:rPr>
              <w:t>1227</w:t>
            </w:r>
          </w:p>
        </w:tc>
        <w:tc>
          <w:tcPr>
            <w:tcW w:w="1418" w:type="dxa"/>
          </w:tcPr>
          <w:p w:rsidR="007447EC" w:rsidRPr="00347283" w:rsidRDefault="007447EC" w:rsidP="00D81BFC">
            <w:pPr>
              <w:jc w:val="center"/>
              <w:outlineLvl w:val="0"/>
              <w:rPr>
                <w:sz w:val="20"/>
              </w:rPr>
            </w:pPr>
            <w:r w:rsidRPr="00347283">
              <w:rPr>
                <w:rStyle w:val="StyleTimesNewRoman"/>
              </w:rPr>
              <w:t>October 2007</w:t>
            </w:r>
          </w:p>
        </w:tc>
        <w:tc>
          <w:tcPr>
            <w:tcW w:w="1276" w:type="dxa"/>
          </w:tcPr>
          <w:p w:rsidR="007447EC" w:rsidRPr="00347283" w:rsidRDefault="007447EC" w:rsidP="00D81BFC">
            <w:pPr>
              <w:jc w:val="center"/>
              <w:outlineLvl w:val="0"/>
              <w:rPr>
                <w:sz w:val="20"/>
              </w:rPr>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Revise code range</w:t>
            </w:r>
          </w:p>
        </w:tc>
        <w:tc>
          <w:tcPr>
            <w:tcW w:w="7797" w:type="dxa"/>
          </w:tcPr>
          <w:p w:rsidR="007447EC" w:rsidRPr="00347283" w:rsidRDefault="007447EC" w:rsidP="00E82AD4">
            <w:pPr>
              <w:rPr>
                <w:sz w:val="20"/>
              </w:rPr>
            </w:pPr>
            <w:r w:rsidRPr="00347283">
              <w:rPr>
                <w:b/>
                <w:bCs/>
                <w:sz w:val="20"/>
              </w:rPr>
              <w:t xml:space="preserve">Ischaemic heart diseases </w:t>
            </w:r>
            <w:r w:rsidRPr="00347283">
              <w:rPr>
                <w:b/>
                <w:bCs/>
                <w:sz w:val="20"/>
              </w:rPr>
              <w:br/>
              <w:t xml:space="preserve">(I20–I25) </w:t>
            </w:r>
          </w:p>
          <w:p w:rsidR="007447EC" w:rsidRPr="00347283" w:rsidRDefault="007447EC" w:rsidP="00E82AD4">
            <w:pPr>
              <w:ind w:left="882" w:hanging="882"/>
              <w:rPr>
                <w:sz w:val="20"/>
              </w:rPr>
            </w:pPr>
            <w:r w:rsidRPr="00347283">
              <w:rPr>
                <w:b/>
                <w:bCs/>
                <w:i/>
                <w:iCs/>
                <w:sz w:val="20"/>
              </w:rPr>
              <w:t>Note:</w:t>
            </w:r>
            <w:r w:rsidRPr="00347283">
              <w:rPr>
                <w:sz w:val="20"/>
              </w:rPr>
              <w:t xml:space="preserve">       For morbidity, duration as used in categories </w:t>
            </w:r>
            <w:r w:rsidRPr="00347283">
              <w:rPr>
                <w:bCs/>
                <w:strike/>
                <w:sz w:val="20"/>
              </w:rPr>
              <w:t>I21</w:t>
            </w:r>
            <w:r w:rsidRPr="00347283">
              <w:rPr>
                <w:strike/>
                <w:sz w:val="20"/>
              </w:rPr>
              <w:t>–</w:t>
            </w:r>
            <w:r w:rsidRPr="00347283">
              <w:rPr>
                <w:bCs/>
                <w:strike/>
                <w:sz w:val="20"/>
              </w:rPr>
              <w:t>I25</w:t>
            </w:r>
            <w:r w:rsidRPr="00347283">
              <w:rPr>
                <w:sz w:val="20"/>
              </w:rPr>
              <w:t xml:space="preserve">  </w:t>
            </w:r>
            <w:r w:rsidRPr="00347283">
              <w:rPr>
                <w:bCs/>
                <w:sz w:val="20"/>
                <w:u w:val="single"/>
              </w:rPr>
              <w:t>I21</w:t>
            </w:r>
            <w:r w:rsidRPr="00347283">
              <w:rPr>
                <w:sz w:val="20"/>
                <w:u w:val="single"/>
              </w:rPr>
              <w:t xml:space="preserve">, </w:t>
            </w:r>
            <w:r w:rsidRPr="00347283">
              <w:rPr>
                <w:bCs/>
                <w:sz w:val="20"/>
                <w:u w:val="single"/>
              </w:rPr>
              <w:t>I22</w:t>
            </w:r>
            <w:r w:rsidRPr="00347283">
              <w:rPr>
                <w:sz w:val="20"/>
                <w:u w:val="single"/>
              </w:rPr>
              <w:t xml:space="preserve">, </w:t>
            </w:r>
            <w:r w:rsidRPr="00347283">
              <w:rPr>
                <w:bCs/>
                <w:sz w:val="20"/>
                <w:u w:val="single"/>
              </w:rPr>
              <w:t>I24</w:t>
            </w:r>
            <w:r w:rsidRPr="00347283">
              <w:rPr>
                <w:sz w:val="20"/>
                <w:u w:val="single"/>
              </w:rPr>
              <w:t xml:space="preserve"> and </w:t>
            </w:r>
            <w:r w:rsidRPr="00347283">
              <w:rPr>
                <w:bCs/>
                <w:sz w:val="20"/>
                <w:u w:val="single"/>
              </w:rPr>
              <w:t>I25</w:t>
            </w:r>
            <w:r w:rsidRPr="00347283">
              <w:rPr>
                <w:sz w:val="20"/>
              </w:rPr>
              <w:t xml:space="preserve"> refers to the interval elapsing between onset of the ischaemic episode and admission to care. For mortality, duration refers to the interval elapsing between onset and death.</w:t>
            </w:r>
          </w:p>
          <w:p w:rsidR="007447EC" w:rsidRPr="00347283" w:rsidRDefault="007447EC" w:rsidP="00A6632B">
            <w:pPr>
              <w:rPr>
                <w:b/>
                <w:bCs/>
                <w:sz w:val="20"/>
                <w:lang w:eastAsia="en-CA"/>
              </w:rPr>
            </w:pPr>
          </w:p>
        </w:tc>
        <w:tc>
          <w:tcPr>
            <w:tcW w:w="1275" w:type="dxa"/>
          </w:tcPr>
          <w:p w:rsidR="007447EC" w:rsidRPr="00347283" w:rsidRDefault="007447EC" w:rsidP="00BC3DB6">
            <w:pPr>
              <w:jc w:val="center"/>
              <w:outlineLvl w:val="0"/>
              <w:rPr>
                <w:sz w:val="20"/>
              </w:rPr>
            </w:pPr>
            <w:r w:rsidRPr="00347283">
              <w:rPr>
                <w:sz w:val="20"/>
              </w:rPr>
              <w:t xml:space="preserve">Canada </w:t>
            </w:r>
          </w:p>
          <w:p w:rsidR="007447EC" w:rsidRPr="00347283" w:rsidRDefault="007447EC" w:rsidP="00A6632B">
            <w:pPr>
              <w:jc w:val="center"/>
              <w:outlineLvl w:val="0"/>
              <w:rPr>
                <w:rStyle w:val="proposalrnormal"/>
                <w:rFonts w:eastAsiaTheme="minorEastAsia"/>
                <w:iCs/>
                <w:sz w:val="20"/>
              </w:rPr>
            </w:pPr>
            <w:r w:rsidRPr="00347283">
              <w:rPr>
                <w:sz w:val="20"/>
              </w:rPr>
              <w:t>1415</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Pr>
              <w:t>October 2008</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sz w:val="20"/>
              </w:rPr>
              <w:t>Add inclusion</w:t>
            </w:r>
          </w:p>
        </w:tc>
        <w:tc>
          <w:tcPr>
            <w:tcW w:w="7797" w:type="dxa"/>
          </w:tcPr>
          <w:p w:rsidR="007447EC" w:rsidRPr="00347283" w:rsidRDefault="007447EC" w:rsidP="00B2054E">
            <w:pPr>
              <w:rPr>
                <w:sz w:val="20"/>
              </w:rPr>
            </w:pPr>
            <w:r w:rsidRPr="00347283">
              <w:rPr>
                <w:b/>
                <w:bCs/>
                <w:sz w:val="20"/>
              </w:rPr>
              <w:t>I20.8    Other forms of angina pectoris</w:t>
            </w:r>
          </w:p>
          <w:p w:rsidR="007447EC" w:rsidRPr="00347283" w:rsidRDefault="007447EC" w:rsidP="00B2054E">
            <w:pPr>
              <w:rPr>
                <w:sz w:val="20"/>
              </w:rPr>
            </w:pPr>
            <w:r w:rsidRPr="00347283">
              <w:rPr>
                <w:sz w:val="20"/>
              </w:rPr>
              <w:t>            Angina of effort</w:t>
            </w:r>
          </w:p>
          <w:p w:rsidR="007447EC" w:rsidRPr="00347283" w:rsidRDefault="007447EC" w:rsidP="00B2054E">
            <w:pPr>
              <w:rPr>
                <w:sz w:val="20"/>
              </w:rPr>
            </w:pPr>
            <w:r w:rsidRPr="00347283">
              <w:rPr>
                <w:sz w:val="20"/>
              </w:rPr>
              <w:t xml:space="preserve">             </w:t>
            </w:r>
            <w:r w:rsidRPr="00347283">
              <w:rPr>
                <w:sz w:val="20"/>
                <w:u w:val="single"/>
              </w:rPr>
              <w:t>Coronary slow flow syndrome</w:t>
            </w:r>
          </w:p>
          <w:p w:rsidR="007447EC" w:rsidRPr="00347283" w:rsidRDefault="007447EC" w:rsidP="00B2054E">
            <w:pPr>
              <w:rPr>
                <w:sz w:val="20"/>
              </w:rPr>
            </w:pPr>
            <w:r w:rsidRPr="00347283">
              <w:rPr>
                <w:sz w:val="20"/>
              </w:rPr>
              <w:t>             Stenocardia</w:t>
            </w:r>
          </w:p>
          <w:p w:rsidR="007447EC" w:rsidRPr="00347283" w:rsidRDefault="007447EC" w:rsidP="00756030">
            <w:pPr>
              <w:rPr>
                <w:sz w:val="20"/>
              </w:rPr>
            </w:pPr>
          </w:p>
        </w:tc>
        <w:tc>
          <w:tcPr>
            <w:tcW w:w="1275" w:type="dxa"/>
          </w:tcPr>
          <w:p w:rsidR="007447EC" w:rsidRPr="00347283" w:rsidRDefault="007447EC" w:rsidP="00D81BFC">
            <w:pPr>
              <w:jc w:val="center"/>
              <w:outlineLvl w:val="0"/>
              <w:rPr>
                <w:sz w:val="20"/>
              </w:rPr>
            </w:pPr>
            <w:r w:rsidRPr="00347283">
              <w:rPr>
                <w:sz w:val="20"/>
              </w:rPr>
              <w:t>Australia 1577</w:t>
            </w:r>
          </w:p>
          <w:p w:rsidR="007447EC" w:rsidRPr="00347283" w:rsidRDefault="007447EC" w:rsidP="00756030">
            <w:pPr>
              <w:jc w:val="center"/>
              <w:outlineLvl w:val="0"/>
              <w:rPr>
                <w:rStyle w:val="proposalrnormal"/>
                <w:rFonts w:eastAsiaTheme="minorEastAsia"/>
                <w:iCs/>
                <w:sz w:val="20"/>
              </w:rPr>
            </w:pPr>
          </w:p>
        </w:tc>
        <w:tc>
          <w:tcPr>
            <w:tcW w:w="1418" w:type="dxa"/>
          </w:tcPr>
          <w:p w:rsidR="007447EC" w:rsidRPr="00347283" w:rsidRDefault="007447EC" w:rsidP="00756030">
            <w:pPr>
              <w:jc w:val="center"/>
              <w:rPr>
                <w:rStyle w:val="StyleTimesNewRoman"/>
                <w:rFonts w:eastAsiaTheme="majorEastAsia"/>
              </w:rPr>
            </w:pPr>
            <w:r w:rsidRPr="00347283">
              <w:rPr>
                <w:rStyle w:val="StyleTimesNewRoman"/>
              </w:rPr>
              <w:t>October 2009</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756030">
            <w:pPr>
              <w:jc w:val="center"/>
              <w:outlineLvl w:val="0"/>
              <w:rPr>
                <w:rStyle w:val="proposalrnormal"/>
                <w:rFonts w:eastAsiaTheme="minorEastAsia"/>
                <w:sz w:val="20"/>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eastAsia="en-CA"/>
              </w:rPr>
              <w:t>Add inclusion</w:t>
            </w:r>
          </w:p>
        </w:tc>
        <w:tc>
          <w:tcPr>
            <w:tcW w:w="7797" w:type="dxa"/>
          </w:tcPr>
          <w:p w:rsidR="007447EC" w:rsidRPr="00347283" w:rsidRDefault="007447EC" w:rsidP="00756030">
            <w:pPr>
              <w:rPr>
                <w:sz w:val="20"/>
              </w:rPr>
            </w:pPr>
            <w:r w:rsidRPr="00347283">
              <w:rPr>
                <w:rStyle w:val="Pogrubienie"/>
                <w:rFonts w:eastAsiaTheme="minorEastAsia"/>
                <w:sz w:val="20"/>
              </w:rPr>
              <w:t>I20.8    Other forms of angina pectoris</w:t>
            </w:r>
            <w:r w:rsidRPr="00347283">
              <w:rPr>
                <w:b/>
                <w:bCs/>
                <w:sz w:val="20"/>
              </w:rPr>
              <w:br/>
            </w:r>
            <w:r w:rsidRPr="00347283">
              <w:rPr>
                <w:sz w:val="20"/>
              </w:rPr>
              <w:t>             Angina of effort</w:t>
            </w:r>
            <w:r w:rsidRPr="00347283">
              <w:rPr>
                <w:sz w:val="20"/>
              </w:rPr>
              <w:br/>
              <w:t>             Coronary slow flow syndrome</w:t>
            </w:r>
            <w:r w:rsidRPr="00347283">
              <w:rPr>
                <w:sz w:val="20"/>
              </w:rPr>
              <w:br/>
              <w:t>             </w:t>
            </w:r>
            <w:r w:rsidRPr="00347283">
              <w:rPr>
                <w:sz w:val="20"/>
                <w:u w:val="single"/>
              </w:rPr>
              <w:t>Stable angina</w:t>
            </w:r>
            <w:r w:rsidRPr="00347283">
              <w:rPr>
                <w:sz w:val="20"/>
                <w:u w:val="single"/>
              </w:rPr>
              <w:br/>
            </w:r>
            <w:r w:rsidRPr="00347283">
              <w:rPr>
                <w:sz w:val="20"/>
              </w:rPr>
              <w:lastRenderedPageBreak/>
              <w:t>             Stenocardia</w:t>
            </w:r>
          </w:p>
          <w:p w:rsidR="007447EC" w:rsidRPr="00347283" w:rsidRDefault="007447EC">
            <w:pPr>
              <w:rPr>
                <w:sz w:val="20"/>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lastRenderedPageBreak/>
              <w:t>2005</w:t>
            </w:r>
          </w:p>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t>Australia</w:t>
            </w:r>
          </w:p>
          <w:p w:rsidR="007447EC" w:rsidRPr="00347283" w:rsidRDefault="007447EC" w:rsidP="00D81BFC">
            <w:pPr>
              <w:pStyle w:val="Tekstprzypisudolnego"/>
              <w:jc w:val="center"/>
              <w:outlineLvl w:val="0"/>
            </w:pP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rPr>
                <w:sz w:val="20"/>
              </w:rPr>
            </w:pPr>
            <w:r w:rsidRPr="00347283">
              <w:rPr>
                <w:sz w:val="20"/>
                <w:lang w:eastAsia="en-CA"/>
              </w:rPr>
              <w:t>Add inclusion</w:t>
            </w:r>
          </w:p>
        </w:tc>
        <w:tc>
          <w:tcPr>
            <w:tcW w:w="7797" w:type="dxa"/>
          </w:tcPr>
          <w:p w:rsidR="007447EC" w:rsidRPr="00347283" w:rsidRDefault="007447EC" w:rsidP="00756030">
            <w:pPr>
              <w:rPr>
                <w:sz w:val="20"/>
                <w:lang w:eastAsia="en-CA"/>
              </w:rPr>
            </w:pPr>
            <w:r w:rsidRPr="00347283">
              <w:rPr>
                <w:b/>
                <w:bCs/>
                <w:sz w:val="20"/>
                <w:lang w:eastAsia="en-CA"/>
              </w:rPr>
              <w:t>I21       Acute myocardial infarction</w:t>
            </w:r>
            <w:r w:rsidRPr="00347283">
              <w:rPr>
                <w:b/>
                <w:bCs/>
                <w:sz w:val="20"/>
                <w:lang w:eastAsia="en-CA"/>
              </w:rPr>
              <w:br/>
            </w:r>
            <w:r w:rsidRPr="00347283">
              <w:rPr>
                <w:bCs/>
                <w:sz w:val="20"/>
                <w:lang w:eastAsia="en-CA"/>
              </w:rPr>
              <w:t>....</w:t>
            </w:r>
          </w:p>
          <w:p w:rsidR="007447EC" w:rsidRPr="00347283" w:rsidRDefault="007447EC" w:rsidP="00756030">
            <w:pPr>
              <w:rPr>
                <w:sz w:val="20"/>
                <w:lang w:eastAsia="en-CA"/>
              </w:rPr>
            </w:pPr>
            <w:r w:rsidRPr="00347283">
              <w:rPr>
                <w:b/>
                <w:bCs/>
                <w:sz w:val="20"/>
                <w:lang w:eastAsia="en-CA"/>
              </w:rPr>
              <w:t>I21.4    Acute subendocardial myocardial infarction</w:t>
            </w:r>
          </w:p>
          <w:p w:rsidR="007447EC" w:rsidRPr="00347283" w:rsidRDefault="007447EC" w:rsidP="00756030">
            <w:pPr>
              <w:rPr>
                <w:sz w:val="20"/>
                <w:lang w:eastAsia="en-CA"/>
              </w:rPr>
            </w:pPr>
            <w:r w:rsidRPr="00347283">
              <w:rPr>
                <w:sz w:val="20"/>
                <w:lang w:eastAsia="en-CA"/>
              </w:rPr>
              <w:t xml:space="preserve">             </w:t>
            </w:r>
            <w:r w:rsidRPr="00347283">
              <w:rPr>
                <w:sz w:val="20"/>
                <w:u w:val="single"/>
                <w:lang w:eastAsia="en-CA"/>
              </w:rPr>
              <w:t>Myocardial infarction with non-ST elevation</w:t>
            </w:r>
          </w:p>
          <w:p w:rsidR="007447EC" w:rsidRPr="00347283" w:rsidRDefault="007447EC" w:rsidP="00756030">
            <w:pPr>
              <w:rPr>
                <w:sz w:val="20"/>
                <w:lang w:eastAsia="en-CA"/>
              </w:rPr>
            </w:pPr>
            <w:r w:rsidRPr="00347283">
              <w:rPr>
                <w:sz w:val="20"/>
                <w:lang w:eastAsia="en-CA"/>
              </w:rPr>
              <w:t xml:space="preserve">             Nontransmural myocardial infarction NOS</w:t>
            </w:r>
          </w:p>
          <w:p w:rsidR="007447EC" w:rsidRPr="00347283" w:rsidRDefault="007447EC" w:rsidP="00FC7722">
            <w:pPr>
              <w:rPr>
                <w:b/>
                <w:bCs/>
                <w:sz w:val="20"/>
                <w:lang w:val="en-GB" w:eastAsia="it-IT"/>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t>1935</w:t>
            </w:r>
          </w:p>
          <w:p w:rsidR="007447EC" w:rsidRPr="00347283" w:rsidRDefault="007447EC" w:rsidP="00FC7722">
            <w:pPr>
              <w:jc w:val="center"/>
              <w:outlineLvl w:val="0"/>
              <w:rPr>
                <w:sz w:val="20"/>
              </w:rPr>
            </w:pPr>
            <w:r w:rsidRPr="00347283">
              <w:rPr>
                <w:rStyle w:val="proposalrnormal"/>
                <w:rFonts w:eastAsiaTheme="minorEastAsia"/>
                <w:iCs/>
                <w:sz w:val="20"/>
              </w:rPr>
              <w:t>Japan</w:t>
            </w:r>
            <w:r w:rsidRPr="00347283">
              <w:rPr>
                <w:sz w:val="20"/>
              </w:rPr>
              <w:t> </w:t>
            </w:r>
          </w:p>
        </w:tc>
        <w:tc>
          <w:tcPr>
            <w:tcW w:w="1418" w:type="dxa"/>
          </w:tcPr>
          <w:p w:rsidR="007447EC" w:rsidRPr="00347283" w:rsidRDefault="007447EC" w:rsidP="00FC7722">
            <w:pPr>
              <w:jc w:val="center"/>
              <w:rPr>
                <w:rStyle w:val="StyleTimesNewRoman"/>
                <w:rFonts w:eastAsiaTheme="minorEastAsia"/>
              </w:rPr>
            </w:pPr>
            <w:r w:rsidRPr="00347283">
              <w:rPr>
                <w:rStyle w:val="StyleTimesNewRoman"/>
                <w:rFonts w:eastAsiaTheme="majorEastAsia"/>
              </w:rPr>
              <w:t>October 2013</w:t>
            </w:r>
          </w:p>
        </w:tc>
        <w:tc>
          <w:tcPr>
            <w:tcW w:w="1276" w:type="dxa"/>
          </w:tcPr>
          <w:p w:rsidR="007447EC" w:rsidRPr="00347283" w:rsidRDefault="007447EC" w:rsidP="00FC7722">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FC7722">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pPr>
              <w:pStyle w:val="Stopka"/>
              <w:outlineLvl w:val="0"/>
              <w:rPr>
                <w:sz w:val="20"/>
              </w:rPr>
            </w:pPr>
            <w:r w:rsidRPr="00347283">
              <w:rPr>
                <w:sz w:val="20"/>
              </w:rPr>
              <w:t>Add text  in 5th print edition</w:t>
            </w:r>
          </w:p>
        </w:tc>
        <w:tc>
          <w:tcPr>
            <w:tcW w:w="7797" w:type="dxa"/>
          </w:tcPr>
          <w:p w:rsidR="007447EC" w:rsidRPr="00347283" w:rsidRDefault="007447EC" w:rsidP="00ED7D03">
            <w:pPr>
              <w:rPr>
                <w:sz w:val="20"/>
                <w:u w:val="single"/>
              </w:rPr>
            </w:pPr>
            <w:r w:rsidRPr="00347283">
              <w:rPr>
                <w:b/>
                <w:sz w:val="20"/>
              </w:rPr>
              <w:t>I22</w:t>
            </w:r>
            <w:r w:rsidRPr="00347283">
              <w:rPr>
                <w:b/>
                <w:sz w:val="20"/>
              </w:rPr>
              <w:tab/>
              <w:t>Subsequent myocardial infarction</w:t>
            </w:r>
            <w:r w:rsidRPr="00347283">
              <w:rPr>
                <w:sz w:val="20"/>
              </w:rPr>
              <w:br/>
            </w:r>
            <w:r w:rsidRPr="00347283">
              <w:rPr>
                <w:sz w:val="20"/>
              </w:rPr>
              <w:br/>
            </w:r>
            <w:r w:rsidRPr="00347283">
              <w:rPr>
                <w:i/>
                <w:sz w:val="20"/>
              </w:rPr>
              <w:tab/>
              <w:t>Note:</w:t>
            </w:r>
            <w:r w:rsidRPr="00347283">
              <w:rPr>
                <w:sz w:val="20"/>
              </w:rPr>
              <w:t xml:space="preserve"> </w:t>
            </w:r>
            <w:r w:rsidRPr="00347283">
              <w:rPr>
                <w:sz w:val="20"/>
              </w:rPr>
              <w:tab/>
              <w:t xml:space="preserve">For morbidity coding, this category should be assigned for </w:t>
            </w:r>
            <w:r w:rsidRPr="00347283">
              <w:rPr>
                <w:sz w:val="20"/>
              </w:rPr>
              <w:tab/>
            </w:r>
            <w:r w:rsidRPr="00347283">
              <w:rPr>
                <w:sz w:val="20"/>
              </w:rPr>
              <w:tab/>
            </w:r>
            <w:r w:rsidRPr="00347283">
              <w:rPr>
                <w:sz w:val="20"/>
              </w:rPr>
              <w:tab/>
              <w:t>infarction of any myocardial site,</w:t>
            </w:r>
            <w:r w:rsidRPr="00347283">
              <w:rPr>
                <w:sz w:val="20"/>
                <w:u w:val="single"/>
              </w:rPr>
              <w:t xml:space="preserve"> occurring within 4 weeks (28 </w:t>
            </w:r>
            <w:r w:rsidRPr="00347283">
              <w:rPr>
                <w:sz w:val="20"/>
              </w:rPr>
              <w:tab/>
            </w:r>
            <w:r w:rsidRPr="00347283">
              <w:rPr>
                <w:sz w:val="20"/>
              </w:rPr>
              <w:tab/>
            </w:r>
            <w:r w:rsidRPr="00347283">
              <w:rPr>
                <w:sz w:val="20"/>
                <w:u w:val="single"/>
              </w:rPr>
              <w:t>days) from onset of a previous infarction.</w:t>
            </w:r>
          </w:p>
          <w:p w:rsidR="007447EC" w:rsidRPr="00347283" w:rsidRDefault="007447EC">
            <w:pPr>
              <w:tabs>
                <w:tab w:val="left" w:pos="-142"/>
              </w:tabs>
              <w:outlineLvl w:val="0"/>
              <w:rPr>
                <w:b/>
                <w:sz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jc w:val="center"/>
              <w:outlineLvl w:val="0"/>
              <w:rPr>
                <w:sz w:val="20"/>
              </w:rPr>
            </w:pPr>
            <w:r w:rsidRPr="00347283">
              <w:rPr>
                <w:rStyle w:val="StyleTimesNewRoman"/>
                <w:rFonts w:eastAsiaTheme="minorEastAsia"/>
              </w:rPr>
              <w:t>October 2016</w:t>
            </w:r>
          </w:p>
        </w:tc>
        <w:tc>
          <w:tcPr>
            <w:tcW w:w="1276" w:type="dxa"/>
          </w:tcPr>
          <w:p w:rsidR="007447EC" w:rsidRPr="00347283" w:rsidRDefault="007447EC" w:rsidP="00D81BFC">
            <w:pPr>
              <w:jc w:val="center"/>
              <w:outlineLvl w:val="0"/>
              <w:rPr>
                <w:sz w:val="20"/>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62416">
            <w:pPr>
              <w:rPr>
                <w:bCs/>
                <w:sz w:val="20"/>
              </w:rPr>
            </w:pPr>
            <w:r w:rsidRPr="00347283">
              <w:rPr>
                <w:sz w:val="20"/>
                <w:lang w:eastAsia="en-CA"/>
              </w:rPr>
              <w:t>Revise code title</w:t>
            </w:r>
          </w:p>
        </w:tc>
        <w:tc>
          <w:tcPr>
            <w:tcW w:w="7797" w:type="dxa"/>
          </w:tcPr>
          <w:p w:rsidR="007447EC" w:rsidRPr="00347283" w:rsidRDefault="007447EC" w:rsidP="00756030">
            <w:pPr>
              <w:rPr>
                <w:sz w:val="20"/>
                <w:lang w:eastAsia="en-CA"/>
              </w:rPr>
            </w:pPr>
            <w:r w:rsidRPr="00347283">
              <w:rPr>
                <w:b/>
                <w:bCs/>
                <w:sz w:val="20"/>
                <w:lang w:eastAsia="en-CA"/>
              </w:rPr>
              <w:t xml:space="preserve">I25.4    Coronary artery aneurysm </w:t>
            </w:r>
            <w:r w:rsidRPr="00347283">
              <w:rPr>
                <w:b/>
                <w:bCs/>
                <w:sz w:val="20"/>
                <w:u w:val="single"/>
                <w:lang w:eastAsia="en-CA"/>
              </w:rPr>
              <w:t>and dissection</w:t>
            </w:r>
          </w:p>
          <w:p w:rsidR="007447EC" w:rsidRPr="00347283" w:rsidRDefault="007447EC" w:rsidP="00F62416">
            <w:pPr>
              <w:tabs>
                <w:tab w:val="left" w:pos="1134"/>
                <w:tab w:val="left" w:pos="1247"/>
                <w:tab w:val="left" w:pos="1361"/>
              </w:tabs>
              <w:autoSpaceDE w:val="0"/>
              <w:autoSpaceDN w:val="0"/>
              <w:adjustRightInd w:val="0"/>
              <w:ind w:left="1134" w:hanging="113"/>
              <w:rPr>
                <w:sz w:val="20"/>
              </w:rPr>
            </w:pPr>
            <w:r w:rsidRPr="00347283">
              <w:rPr>
                <w:sz w:val="20"/>
                <w:lang w:eastAsia="en-CA"/>
              </w:rPr>
              <w:t> </w:t>
            </w:r>
            <w:r w:rsidRPr="00347283">
              <w:rPr>
                <w:sz w:val="20"/>
                <w:lang w:eastAsia="en-CA"/>
              </w:rPr>
              <w:tab/>
            </w: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t xml:space="preserve">1978 </w:t>
            </w:r>
          </w:p>
          <w:p w:rsidR="007447EC" w:rsidRPr="00347283" w:rsidRDefault="007447EC" w:rsidP="00D81BFC">
            <w:pPr>
              <w:jc w:val="center"/>
              <w:outlineLvl w:val="0"/>
              <w:rPr>
                <w:bCs/>
                <w:sz w:val="20"/>
              </w:rPr>
            </w:pPr>
            <w:r w:rsidRPr="00347283">
              <w:rPr>
                <w:rStyle w:val="proposalrnormal"/>
                <w:rFonts w:eastAsiaTheme="minorEastAsia"/>
                <w:iCs/>
                <w:sz w:val="20"/>
              </w:rPr>
              <w:t>Canada</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2013</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sz w:val="20"/>
                <w:lang w:eastAsia="en-CA"/>
              </w:rPr>
              <w:t>Revise code in inclusion</w:t>
            </w:r>
          </w:p>
        </w:tc>
        <w:tc>
          <w:tcPr>
            <w:tcW w:w="7797" w:type="dxa"/>
          </w:tcPr>
          <w:p w:rsidR="007447EC" w:rsidRPr="00347283" w:rsidRDefault="007447EC" w:rsidP="00756030">
            <w:pPr>
              <w:rPr>
                <w:sz w:val="20"/>
                <w:lang w:eastAsia="en-CA"/>
              </w:rPr>
            </w:pPr>
            <w:r w:rsidRPr="00347283">
              <w:rPr>
                <w:b/>
                <w:bCs/>
                <w:sz w:val="20"/>
                <w:lang w:eastAsia="en-CA"/>
              </w:rPr>
              <w:t>I32.8*   Pericarditis in other diseases classified elsewhere</w:t>
            </w:r>
          </w:p>
          <w:p w:rsidR="007447EC" w:rsidRPr="00347283" w:rsidRDefault="007447EC" w:rsidP="00756030">
            <w:pPr>
              <w:rPr>
                <w:sz w:val="20"/>
                <w:lang w:eastAsia="en-CA"/>
              </w:rPr>
            </w:pPr>
            <w:r w:rsidRPr="00347283">
              <w:rPr>
                <w:sz w:val="20"/>
                <w:lang w:eastAsia="en-CA"/>
              </w:rPr>
              <w:t xml:space="preserve">               Pericarditis (in):</w:t>
            </w:r>
          </w:p>
          <w:p w:rsidR="007447EC" w:rsidRPr="00347283" w:rsidRDefault="007447EC" w:rsidP="0048025F">
            <w:pPr>
              <w:pStyle w:val="Akapitzlist"/>
              <w:numPr>
                <w:ilvl w:val="0"/>
                <w:numId w:val="69"/>
              </w:numPr>
              <w:ind w:left="1024" w:hanging="141"/>
              <w:rPr>
                <w:szCs w:val="20"/>
                <w:lang w:eastAsia="en-CA"/>
              </w:rPr>
            </w:pPr>
            <w:r w:rsidRPr="00347283">
              <w:rPr>
                <w:szCs w:val="20"/>
                <w:lang w:eastAsia="en-CA"/>
              </w:rPr>
              <w:t>rheumatoid (</w:t>
            </w:r>
            <w:r w:rsidRPr="00347283">
              <w:rPr>
                <w:bCs/>
                <w:szCs w:val="20"/>
                <w:lang w:eastAsia="en-CA"/>
              </w:rPr>
              <w:t>M05.3</w:t>
            </w:r>
            <w:r w:rsidRPr="00347283">
              <w:rPr>
                <w:szCs w:val="20"/>
                <w:lang w:eastAsia="en-CA"/>
              </w:rPr>
              <w:t xml:space="preserve">†) </w:t>
            </w:r>
          </w:p>
          <w:p w:rsidR="007447EC" w:rsidRPr="00347283" w:rsidRDefault="007447EC" w:rsidP="0048025F">
            <w:pPr>
              <w:pStyle w:val="Akapitzlist"/>
              <w:numPr>
                <w:ilvl w:val="0"/>
                <w:numId w:val="69"/>
              </w:numPr>
              <w:ind w:left="1024" w:hanging="141"/>
              <w:rPr>
                <w:szCs w:val="20"/>
                <w:lang w:eastAsia="en-CA"/>
              </w:rPr>
            </w:pPr>
            <w:r w:rsidRPr="00347283">
              <w:rPr>
                <w:szCs w:val="20"/>
                <w:lang w:eastAsia="en-CA"/>
              </w:rPr>
              <w:t>systemic lupus erythematosus (</w:t>
            </w:r>
            <w:r w:rsidRPr="00347283">
              <w:rPr>
                <w:bCs/>
                <w:szCs w:val="20"/>
                <w:lang w:eastAsia="en-CA"/>
              </w:rPr>
              <w:t>M32.1</w:t>
            </w:r>
            <w:r w:rsidRPr="00347283">
              <w:rPr>
                <w:szCs w:val="20"/>
                <w:lang w:eastAsia="en-CA"/>
              </w:rPr>
              <w:t xml:space="preserve">†) </w:t>
            </w:r>
          </w:p>
          <w:p w:rsidR="007447EC" w:rsidRPr="00347283" w:rsidRDefault="007447EC" w:rsidP="0048025F">
            <w:pPr>
              <w:pStyle w:val="Akapitzlist"/>
              <w:numPr>
                <w:ilvl w:val="0"/>
                <w:numId w:val="69"/>
              </w:numPr>
              <w:ind w:left="1024" w:hanging="141"/>
              <w:rPr>
                <w:szCs w:val="20"/>
                <w:lang w:eastAsia="en-CA"/>
              </w:rPr>
            </w:pPr>
            <w:r w:rsidRPr="00347283">
              <w:rPr>
                <w:szCs w:val="20"/>
                <w:lang w:eastAsia="en-CA"/>
              </w:rPr>
              <w:t>uraemic (</w:t>
            </w:r>
            <w:r w:rsidRPr="00347283">
              <w:rPr>
                <w:bCs/>
                <w:szCs w:val="20"/>
                <w:lang w:eastAsia="en-CA"/>
              </w:rPr>
              <w:t>N18</w:t>
            </w:r>
            <w:r w:rsidRPr="00347283">
              <w:rPr>
                <w:szCs w:val="20"/>
                <w:lang w:eastAsia="en-CA"/>
              </w:rPr>
              <w:t>.</w:t>
            </w:r>
            <w:r w:rsidRPr="00347283">
              <w:rPr>
                <w:strike/>
                <w:szCs w:val="20"/>
                <w:lang w:eastAsia="en-CA"/>
              </w:rPr>
              <w:t>-</w:t>
            </w:r>
            <w:r w:rsidRPr="00347283">
              <w:rPr>
                <w:szCs w:val="20"/>
                <w:u w:val="single"/>
                <w:lang w:eastAsia="en-CA"/>
              </w:rPr>
              <w:t>5</w:t>
            </w:r>
            <w:r w:rsidRPr="00347283">
              <w:rPr>
                <w:szCs w:val="20"/>
                <w:lang w:eastAsia="en-CA"/>
              </w:rPr>
              <w:t>†)</w:t>
            </w:r>
          </w:p>
          <w:p w:rsidR="007447EC" w:rsidRPr="00347283" w:rsidRDefault="007447EC" w:rsidP="00756030">
            <w:pPr>
              <w:rPr>
                <w:sz w:val="20"/>
              </w:rPr>
            </w:pPr>
          </w:p>
        </w:tc>
        <w:tc>
          <w:tcPr>
            <w:tcW w:w="1275" w:type="dxa"/>
          </w:tcPr>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t>1939</w:t>
            </w:r>
          </w:p>
          <w:p w:rsidR="007447EC" w:rsidRPr="00347283" w:rsidRDefault="007447EC" w:rsidP="00756030">
            <w:pPr>
              <w:jc w:val="center"/>
              <w:outlineLvl w:val="0"/>
              <w:rPr>
                <w:rStyle w:val="proposalrnormal"/>
                <w:rFonts w:eastAsiaTheme="minorEastAsia"/>
                <w:iCs/>
                <w:sz w:val="20"/>
              </w:rPr>
            </w:pPr>
            <w:r w:rsidRPr="00347283">
              <w:rPr>
                <w:rStyle w:val="proposalrnormal"/>
                <w:rFonts w:eastAsiaTheme="minorEastAsia"/>
                <w:iCs/>
                <w:sz w:val="20"/>
              </w:rPr>
              <w:t>Canada</w:t>
            </w:r>
          </w:p>
        </w:tc>
        <w:tc>
          <w:tcPr>
            <w:tcW w:w="1418" w:type="dxa"/>
          </w:tcPr>
          <w:p w:rsidR="007447EC" w:rsidRPr="00347283" w:rsidRDefault="007447EC" w:rsidP="00756030">
            <w:pPr>
              <w:jc w:val="center"/>
              <w:rPr>
                <w:rStyle w:val="StyleTimesNewRoman"/>
                <w:rFonts w:eastAsiaTheme="majorEastAsia"/>
              </w:rPr>
            </w:pPr>
            <w:r w:rsidRPr="00347283">
              <w:rPr>
                <w:rStyle w:val="StyleTimesNewRoman"/>
                <w:rFonts w:eastAsiaTheme="majorEastAsia"/>
              </w:rPr>
              <w:t>October 2013</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Fonts w:eastAsiaTheme="majorEastAsia"/>
              </w:rPr>
              <w:t>Minor</w:t>
            </w:r>
          </w:p>
        </w:tc>
        <w:tc>
          <w:tcPr>
            <w:tcW w:w="1417" w:type="dxa"/>
          </w:tcPr>
          <w:p w:rsidR="007447EC" w:rsidRPr="00347283" w:rsidRDefault="007447EC" w:rsidP="00756030">
            <w:pPr>
              <w:jc w:val="center"/>
              <w:outlineLvl w:val="0"/>
              <w:rPr>
                <w:rStyle w:val="proposalrnormal"/>
                <w:rFonts w:eastAsiaTheme="minorEastAsia"/>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p>
        </w:tc>
        <w:tc>
          <w:tcPr>
            <w:tcW w:w="7797" w:type="dxa"/>
          </w:tcPr>
          <w:p w:rsidR="007447EC" w:rsidRPr="00347283" w:rsidRDefault="007447EC" w:rsidP="00756030">
            <w:pPr>
              <w:rPr>
                <w:sz w:val="20"/>
                <w:lang w:eastAsia="en-CA"/>
              </w:rPr>
            </w:pPr>
          </w:p>
        </w:tc>
        <w:tc>
          <w:tcPr>
            <w:tcW w:w="1275" w:type="dxa"/>
          </w:tcPr>
          <w:p w:rsidR="007447EC" w:rsidRPr="00347283" w:rsidRDefault="007447EC" w:rsidP="00756030">
            <w:pPr>
              <w:jc w:val="center"/>
              <w:outlineLvl w:val="0"/>
              <w:rPr>
                <w:sz w:val="20"/>
              </w:rPr>
            </w:pPr>
          </w:p>
        </w:tc>
        <w:tc>
          <w:tcPr>
            <w:tcW w:w="1418" w:type="dxa"/>
          </w:tcPr>
          <w:p w:rsidR="007447EC" w:rsidRPr="00347283" w:rsidRDefault="007447EC" w:rsidP="00756030">
            <w:pPr>
              <w:jc w:val="center"/>
              <w:rPr>
                <w:rStyle w:val="StyleTimesNewRoman"/>
                <w:rFonts w:eastAsiaTheme="majorEastAsia"/>
              </w:rPr>
            </w:pPr>
          </w:p>
        </w:tc>
        <w:tc>
          <w:tcPr>
            <w:tcW w:w="1276" w:type="dxa"/>
          </w:tcPr>
          <w:p w:rsidR="007447EC" w:rsidRPr="00347283" w:rsidRDefault="007447EC" w:rsidP="00756030">
            <w:pPr>
              <w:jc w:val="center"/>
              <w:rPr>
                <w:rStyle w:val="StyleTimesNewRoman"/>
                <w:rFonts w:eastAsiaTheme="majorEastAsia"/>
              </w:rPr>
            </w:pPr>
          </w:p>
        </w:tc>
        <w:tc>
          <w:tcPr>
            <w:tcW w:w="1417" w:type="dxa"/>
          </w:tcPr>
          <w:p w:rsidR="007447EC" w:rsidRPr="00347283" w:rsidRDefault="007447EC" w:rsidP="00756030">
            <w:pPr>
              <w:jc w:val="center"/>
              <w:outlineLvl w:val="0"/>
              <w:rPr>
                <w:rStyle w:val="proposalrnormal"/>
                <w:rFonts w:eastAsiaTheme="minorEastAsia"/>
                <w:sz w:val="20"/>
              </w:rPr>
            </w:pP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r w:rsidRPr="00347283">
              <w:rPr>
                <w:sz w:val="20"/>
                <w:lang w:eastAsia="en-CA"/>
              </w:rPr>
              <w:t>Revise code</w:t>
            </w:r>
          </w:p>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p>
          <w:p w:rsidR="007447EC" w:rsidRPr="00347283" w:rsidRDefault="007447EC" w:rsidP="00756030">
            <w:pPr>
              <w:shd w:val="clear" w:color="auto" w:fill="FFFFFF"/>
              <w:rPr>
                <w:sz w:val="20"/>
                <w:lang w:eastAsia="en-CA"/>
              </w:rPr>
            </w:pPr>
          </w:p>
          <w:p w:rsidR="007447EC" w:rsidRPr="00347283" w:rsidRDefault="007447EC" w:rsidP="00ED7D03">
            <w:pPr>
              <w:tabs>
                <w:tab w:val="left" w:pos="1021"/>
              </w:tabs>
              <w:autoSpaceDE w:val="0"/>
              <w:autoSpaceDN w:val="0"/>
              <w:adjustRightInd w:val="0"/>
              <w:rPr>
                <w:sz w:val="20"/>
              </w:rPr>
            </w:pPr>
            <w:r w:rsidRPr="00347283">
              <w:rPr>
                <w:sz w:val="20"/>
                <w:lang w:eastAsia="en-CA"/>
              </w:rPr>
              <w:t xml:space="preserve">Revise exclusion by </w:t>
            </w:r>
            <w:r w:rsidRPr="00347283">
              <w:rPr>
                <w:sz w:val="20"/>
                <w:lang w:eastAsia="en-CA"/>
              </w:rPr>
              <w:lastRenderedPageBreak/>
              <w:t>deleting comma, adding hyphen and additional code range</w:t>
            </w:r>
          </w:p>
        </w:tc>
        <w:tc>
          <w:tcPr>
            <w:tcW w:w="7797" w:type="dxa"/>
          </w:tcPr>
          <w:p w:rsidR="007447EC" w:rsidRPr="00347283" w:rsidRDefault="007447EC" w:rsidP="00756030">
            <w:pPr>
              <w:rPr>
                <w:sz w:val="20"/>
                <w:u w:val="single"/>
                <w:lang w:eastAsia="en-CA"/>
              </w:rPr>
            </w:pPr>
            <w:r w:rsidRPr="00347283">
              <w:rPr>
                <w:b/>
                <w:bCs/>
                <w:sz w:val="20"/>
                <w:lang w:eastAsia="en-CA"/>
              </w:rPr>
              <w:lastRenderedPageBreak/>
              <w:t>I34         Nonrheumatic mitral valve disorders</w:t>
            </w:r>
            <w:r w:rsidRPr="00347283">
              <w:rPr>
                <w:b/>
                <w:bCs/>
                <w:sz w:val="20"/>
                <w:lang w:eastAsia="en-CA"/>
              </w:rPr>
              <w:br/>
            </w:r>
            <w:r w:rsidRPr="00347283">
              <w:rPr>
                <w:sz w:val="20"/>
                <w:lang w:eastAsia="en-CA"/>
              </w:rPr>
              <w:t xml:space="preserve">               </w:t>
            </w:r>
            <w:r w:rsidRPr="00347283">
              <w:rPr>
                <w:b/>
                <w:bCs/>
                <w:i/>
                <w:iCs/>
                <w:sz w:val="20"/>
                <w:lang w:eastAsia="en-CA"/>
              </w:rPr>
              <w:t>Excl.</w:t>
            </w:r>
            <w:r w:rsidRPr="00347283">
              <w:rPr>
                <w:b/>
                <w:sz w:val="20"/>
                <w:lang w:eastAsia="en-CA"/>
              </w:rPr>
              <w:t xml:space="preserve">: </w:t>
            </w:r>
            <w:r w:rsidRPr="00347283">
              <w:rPr>
                <w:sz w:val="20"/>
                <w:lang w:eastAsia="en-CA"/>
              </w:rPr>
              <w:t>mitral (valve):</w:t>
            </w:r>
            <w:r w:rsidRPr="00347283">
              <w:rPr>
                <w:sz w:val="20"/>
                <w:lang w:eastAsia="en-CA"/>
              </w:rPr>
              <w:br/>
              <w:t>                         • disease (</w:t>
            </w:r>
            <w:r w:rsidRPr="00347283">
              <w:rPr>
                <w:bCs/>
                <w:sz w:val="20"/>
                <w:lang w:eastAsia="en-CA"/>
              </w:rPr>
              <w:t>I05.9</w:t>
            </w:r>
            <w:r w:rsidRPr="00347283">
              <w:rPr>
                <w:sz w:val="20"/>
                <w:lang w:eastAsia="en-CA"/>
              </w:rPr>
              <w:t>)</w:t>
            </w:r>
            <w:r w:rsidRPr="00347283">
              <w:rPr>
                <w:sz w:val="20"/>
                <w:lang w:eastAsia="en-CA"/>
              </w:rPr>
              <w:br/>
              <w:t xml:space="preserve">                         • failure (</w:t>
            </w:r>
            <w:r w:rsidRPr="00347283">
              <w:rPr>
                <w:bCs/>
                <w:sz w:val="20"/>
                <w:lang w:eastAsia="en-CA"/>
              </w:rPr>
              <w:t>I05.8</w:t>
            </w:r>
            <w:r w:rsidRPr="00347283">
              <w:rPr>
                <w:sz w:val="20"/>
                <w:lang w:eastAsia="en-CA"/>
              </w:rPr>
              <w:t>)</w:t>
            </w:r>
            <w:r w:rsidRPr="00347283">
              <w:rPr>
                <w:sz w:val="20"/>
                <w:lang w:eastAsia="en-CA"/>
              </w:rPr>
              <w:br/>
              <w:t>                         • stenosis (</w:t>
            </w:r>
            <w:r w:rsidRPr="00347283">
              <w:rPr>
                <w:bCs/>
                <w:sz w:val="20"/>
                <w:lang w:eastAsia="en-CA"/>
              </w:rPr>
              <w:t>I05.0</w:t>
            </w:r>
            <w:r w:rsidRPr="00347283">
              <w:rPr>
                <w:sz w:val="20"/>
                <w:lang w:eastAsia="en-CA"/>
              </w:rPr>
              <w:t>)</w:t>
            </w:r>
            <w:r w:rsidRPr="00347283">
              <w:rPr>
                <w:sz w:val="20"/>
                <w:lang w:eastAsia="en-CA"/>
              </w:rPr>
              <w:br/>
              <w:t>                         when of unspecified cause but with mention of:</w:t>
            </w:r>
            <w:r w:rsidRPr="00347283">
              <w:rPr>
                <w:sz w:val="20"/>
                <w:lang w:eastAsia="en-CA"/>
              </w:rPr>
              <w:br/>
              <w:t>                         • diseases of aortic valve (</w:t>
            </w:r>
            <w:r w:rsidRPr="00347283">
              <w:rPr>
                <w:bCs/>
                <w:sz w:val="20"/>
                <w:lang w:eastAsia="en-CA"/>
              </w:rPr>
              <w:t>I08.0</w:t>
            </w:r>
            <w:r w:rsidRPr="00347283">
              <w:rPr>
                <w:sz w:val="20"/>
                <w:lang w:eastAsia="en-CA"/>
              </w:rPr>
              <w:t>)</w:t>
            </w:r>
            <w:r w:rsidRPr="00347283">
              <w:rPr>
                <w:sz w:val="20"/>
                <w:lang w:eastAsia="en-CA"/>
              </w:rPr>
              <w:br/>
              <w:t>                         • mitral stenosis or obstruction (</w:t>
            </w:r>
            <w:r w:rsidRPr="00347283">
              <w:rPr>
                <w:bCs/>
                <w:sz w:val="20"/>
                <w:lang w:eastAsia="en-CA"/>
              </w:rPr>
              <w:t>I05.0</w:t>
            </w:r>
            <w:r w:rsidRPr="00347283">
              <w:rPr>
                <w:sz w:val="20"/>
                <w:lang w:eastAsia="en-CA"/>
              </w:rPr>
              <w:t>)</w:t>
            </w:r>
            <w:r w:rsidRPr="00347283">
              <w:rPr>
                <w:sz w:val="20"/>
                <w:lang w:eastAsia="en-CA"/>
              </w:rPr>
              <w:br/>
              <w:t>                        when specified as congenital (</w:t>
            </w:r>
            <w:r w:rsidRPr="00347283">
              <w:rPr>
                <w:bCs/>
                <w:sz w:val="20"/>
                <w:lang w:eastAsia="en-CA"/>
              </w:rPr>
              <w:t>Q23.2</w:t>
            </w:r>
            <w:r w:rsidRPr="00347283">
              <w:rPr>
                <w:strike/>
                <w:sz w:val="20"/>
                <w:lang w:eastAsia="en-CA"/>
              </w:rPr>
              <w:t xml:space="preserve">, </w:t>
            </w:r>
            <w:r w:rsidRPr="00347283">
              <w:rPr>
                <w:bCs/>
                <w:strike/>
                <w:sz w:val="20"/>
                <w:lang w:eastAsia="en-CA"/>
              </w:rPr>
              <w:t>Q23.3</w:t>
            </w:r>
            <w:r w:rsidRPr="00347283">
              <w:rPr>
                <w:strike/>
                <w:sz w:val="20"/>
                <w:lang w:eastAsia="en-CA"/>
              </w:rPr>
              <w:t>,</w:t>
            </w:r>
          </w:p>
          <w:p w:rsidR="007447EC" w:rsidRPr="00347283" w:rsidRDefault="007447EC" w:rsidP="00756030">
            <w:pPr>
              <w:rPr>
                <w:sz w:val="20"/>
                <w:lang w:eastAsia="en-CA"/>
              </w:rPr>
            </w:pPr>
            <w:r w:rsidRPr="00347283">
              <w:rPr>
                <w:sz w:val="20"/>
                <w:lang w:eastAsia="en-CA"/>
              </w:rPr>
              <w:t xml:space="preserve">                         </w:t>
            </w:r>
            <w:r w:rsidRPr="00347283">
              <w:rPr>
                <w:sz w:val="20"/>
                <w:u w:val="single"/>
                <w:lang w:eastAsia="en-CA"/>
              </w:rPr>
              <w:t>-</w:t>
            </w:r>
            <w:r w:rsidRPr="00347283">
              <w:rPr>
                <w:bCs/>
                <w:sz w:val="20"/>
                <w:u w:val="single"/>
                <w:lang w:eastAsia="en-CA"/>
              </w:rPr>
              <w:t>Q23.9</w:t>
            </w:r>
            <w:r w:rsidRPr="00347283">
              <w:rPr>
                <w:sz w:val="20"/>
                <w:lang w:eastAsia="en-CA"/>
              </w:rPr>
              <w:t>)</w:t>
            </w:r>
            <w:r w:rsidRPr="00347283">
              <w:rPr>
                <w:sz w:val="20"/>
                <w:lang w:eastAsia="en-CA"/>
              </w:rPr>
              <w:br/>
              <w:t>                        when specified as rheumatic (</w:t>
            </w:r>
            <w:r w:rsidRPr="00347283">
              <w:rPr>
                <w:bCs/>
                <w:sz w:val="20"/>
                <w:lang w:eastAsia="en-CA"/>
              </w:rPr>
              <w:t>I05</w:t>
            </w:r>
            <w:r w:rsidRPr="00347283">
              <w:rPr>
                <w:sz w:val="20"/>
                <w:lang w:eastAsia="en-CA"/>
              </w:rPr>
              <w:t>.-)</w:t>
            </w:r>
          </w:p>
          <w:p w:rsidR="007447EC" w:rsidRPr="00347283" w:rsidRDefault="007447EC" w:rsidP="00756030">
            <w:pPr>
              <w:rPr>
                <w:sz w:val="20"/>
                <w:lang w:eastAsia="en-CA"/>
              </w:rPr>
            </w:pPr>
            <w:r w:rsidRPr="00347283">
              <w:rPr>
                <w:sz w:val="20"/>
                <w:lang w:eastAsia="en-CA"/>
              </w:rPr>
              <w:t> </w:t>
            </w:r>
          </w:p>
          <w:p w:rsidR="007447EC" w:rsidRPr="00347283" w:rsidRDefault="007447EC" w:rsidP="00756030">
            <w:pPr>
              <w:rPr>
                <w:sz w:val="20"/>
                <w:lang w:eastAsia="en-CA"/>
              </w:rPr>
            </w:pPr>
            <w:r w:rsidRPr="00347283">
              <w:rPr>
                <w:b/>
                <w:bCs/>
                <w:sz w:val="20"/>
                <w:lang w:eastAsia="en-CA"/>
              </w:rPr>
              <w:t>I35      Nonrheumatic aortic valve disorders</w:t>
            </w:r>
          </w:p>
          <w:p w:rsidR="007447EC" w:rsidRPr="00347283" w:rsidRDefault="007447EC" w:rsidP="00756030">
            <w:pPr>
              <w:rPr>
                <w:sz w:val="20"/>
                <w:lang w:eastAsia="en-CA"/>
              </w:rPr>
            </w:pPr>
            <w:r w:rsidRPr="00347283">
              <w:rPr>
                <w:sz w:val="20"/>
                <w:lang w:eastAsia="en-CA"/>
              </w:rPr>
              <w:t xml:space="preserve">            </w:t>
            </w:r>
            <w:r w:rsidRPr="00347283">
              <w:rPr>
                <w:b/>
                <w:bCs/>
                <w:i/>
                <w:iCs/>
                <w:sz w:val="20"/>
                <w:lang w:eastAsia="en-CA"/>
              </w:rPr>
              <w:t>Excl.</w:t>
            </w:r>
            <w:r w:rsidRPr="00347283">
              <w:rPr>
                <w:b/>
                <w:sz w:val="20"/>
                <w:lang w:eastAsia="en-CA"/>
              </w:rPr>
              <w:t>:</w:t>
            </w:r>
            <w:r w:rsidRPr="00347283">
              <w:rPr>
                <w:sz w:val="20"/>
                <w:lang w:eastAsia="en-CA"/>
              </w:rPr>
              <w:t xml:space="preserve"> hypertrophic subaortic stenosis (</w:t>
            </w:r>
            <w:r w:rsidRPr="00347283">
              <w:rPr>
                <w:bCs/>
                <w:sz w:val="20"/>
                <w:lang w:eastAsia="en-CA"/>
              </w:rPr>
              <w:t>I42.1</w:t>
            </w:r>
            <w:r w:rsidRPr="00347283">
              <w:rPr>
                <w:sz w:val="20"/>
                <w:lang w:eastAsia="en-CA"/>
              </w:rPr>
              <w:t>)</w:t>
            </w:r>
            <w:r w:rsidRPr="00347283">
              <w:rPr>
                <w:sz w:val="20"/>
                <w:lang w:eastAsia="en-CA"/>
              </w:rPr>
              <w:br/>
            </w:r>
            <w:r w:rsidRPr="00347283">
              <w:rPr>
                <w:sz w:val="20"/>
                <w:lang w:eastAsia="en-CA"/>
              </w:rPr>
              <w:lastRenderedPageBreak/>
              <w:t xml:space="preserve">                       when of unspecified cause but with mention of </w:t>
            </w:r>
          </w:p>
          <w:p w:rsidR="007447EC" w:rsidRPr="00347283" w:rsidRDefault="007447EC" w:rsidP="00756030">
            <w:pPr>
              <w:rPr>
                <w:sz w:val="20"/>
                <w:u w:val="single"/>
                <w:lang w:eastAsia="en-CA"/>
              </w:rPr>
            </w:pPr>
            <w:r w:rsidRPr="00347283">
              <w:rPr>
                <w:sz w:val="20"/>
                <w:lang w:eastAsia="en-CA"/>
              </w:rPr>
              <w:t xml:space="preserve">                       diseases of  mitral valve (</w:t>
            </w:r>
            <w:r w:rsidRPr="00347283">
              <w:rPr>
                <w:bCs/>
                <w:sz w:val="20"/>
                <w:lang w:eastAsia="en-CA"/>
              </w:rPr>
              <w:t>I08.0</w:t>
            </w:r>
            <w:r w:rsidRPr="00347283">
              <w:rPr>
                <w:sz w:val="20"/>
                <w:lang w:eastAsia="en-CA"/>
              </w:rPr>
              <w:t>)</w:t>
            </w:r>
            <w:r w:rsidRPr="00347283">
              <w:rPr>
                <w:sz w:val="20"/>
                <w:lang w:eastAsia="en-CA"/>
              </w:rPr>
              <w:br/>
              <w:t>                       when specified as congenital (</w:t>
            </w:r>
            <w:r w:rsidRPr="00347283">
              <w:rPr>
                <w:bCs/>
                <w:sz w:val="20"/>
                <w:lang w:eastAsia="en-CA"/>
              </w:rPr>
              <w:t>Q23.0</w:t>
            </w:r>
            <w:r w:rsidRPr="00347283">
              <w:rPr>
                <w:strike/>
                <w:sz w:val="20"/>
                <w:lang w:eastAsia="en-CA"/>
              </w:rPr>
              <w:t>,</w:t>
            </w:r>
            <w:r w:rsidRPr="00347283">
              <w:rPr>
                <w:sz w:val="20"/>
                <w:u w:val="single"/>
                <w:lang w:eastAsia="en-CA"/>
              </w:rPr>
              <w:t>-</w:t>
            </w:r>
            <w:r w:rsidRPr="00347283">
              <w:rPr>
                <w:bCs/>
                <w:sz w:val="20"/>
                <w:lang w:eastAsia="en-CA"/>
              </w:rPr>
              <w:t>Q23.1</w:t>
            </w:r>
            <w:r w:rsidRPr="00347283">
              <w:rPr>
                <w:sz w:val="20"/>
                <w:u w:val="single"/>
                <w:lang w:eastAsia="en-CA"/>
              </w:rPr>
              <w:t xml:space="preserve">, </w:t>
            </w:r>
            <w:r w:rsidRPr="00347283">
              <w:rPr>
                <w:bCs/>
                <w:sz w:val="20"/>
                <w:u w:val="single"/>
                <w:lang w:eastAsia="en-CA"/>
              </w:rPr>
              <w:t>Q23.4</w:t>
            </w:r>
            <w:r w:rsidRPr="00347283">
              <w:rPr>
                <w:sz w:val="20"/>
                <w:u w:val="single"/>
                <w:lang w:eastAsia="en-CA"/>
              </w:rPr>
              <w:t>-</w:t>
            </w:r>
          </w:p>
          <w:p w:rsidR="007447EC" w:rsidRPr="00347283" w:rsidRDefault="007447EC" w:rsidP="00756030">
            <w:pPr>
              <w:rPr>
                <w:sz w:val="20"/>
                <w:lang w:eastAsia="en-CA"/>
              </w:rPr>
            </w:pPr>
            <w:r w:rsidRPr="00347283">
              <w:rPr>
                <w:sz w:val="20"/>
                <w:lang w:eastAsia="en-CA"/>
              </w:rPr>
              <w:t xml:space="preserve">                       </w:t>
            </w:r>
            <w:r w:rsidRPr="00347283">
              <w:rPr>
                <w:bCs/>
                <w:sz w:val="20"/>
                <w:u w:val="single"/>
                <w:lang w:eastAsia="en-CA"/>
              </w:rPr>
              <w:t>Q23.9</w:t>
            </w:r>
            <w:r w:rsidRPr="00347283">
              <w:rPr>
                <w:sz w:val="20"/>
                <w:lang w:eastAsia="en-CA"/>
              </w:rPr>
              <w:t>)</w:t>
            </w:r>
            <w:r w:rsidRPr="00347283">
              <w:rPr>
                <w:sz w:val="20"/>
                <w:lang w:eastAsia="en-CA"/>
              </w:rPr>
              <w:br/>
              <w:t>                       when specified as rheumatic (</w:t>
            </w:r>
            <w:r w:rsidRPr="00347283">
              <w:rPr>
                <w:bCs/>
                <w:sz w:val="20"/>
                <w:lang w:eastAsia="en-CA"/>
              </w:rPr>
              <w:t>I06</w:t>
            </w:r>
            <w:r w:rsidRPr="00347283">
              <w:rPr>
                <w:sz w:val="20"/>
                <w:lang w:eastAsia="en-CA"/>
              </w:rPr>
              <w:t>.-)</w:t>
            </w:r>
          </w:p>
          <w:p w:rsidR="007447EC" w:rsidRPr="00347283" w:rsidRDefault="007447EC" w:rsidP="00ED7D03">
            <w:pPr>
              <w:pStyle w:val="NormalnyWeb"/>
              <w:spacing w:before="0" w:beforeAutospacing="0" w:after="0" w:afterAutospacing="0"/>
              <w:rPr>
                <w:b/>
                <w:bCs/>
                <w:sz w:val="20"/>
                <w:szCs w:val="20"/>
              </w:rPr>
            </w:pPr>
          </w:p>
        </w:tc>
        <w:tc>
          <w:tcPr>
            <w:tcW w:w="1275" w:type="dxa"/>
          </w:tcPr>
          <w:p w:rsidR="007447EC" w:rsidRPr="00347283" w:rsidRDefault="007447EC" w:rsidP="00756030">
            <w:pPr>
              <w:jc w:val="center"/>
              <w:outlineLvl w:val="0"/>
              <w:rPr>
                <w:sz w:val="20"/>
              </w:rPr>
            </w:pPr>
            <w:r w:rsidRPr="00347283">
              <w:rPr>
                <w:sz w:val="20"/>
              </w:rPr>
              <w:lastRenderedPageBreak/>
              <w:t xml:space="preserve">1994 </w:t>
            </w:r>
          </w:p>
          <w:p w:rsidR="007447EC" w:rsidRPr="00347283" w:rsidRDefault="007447EC" w:rsidP="00ED7D03">
            <w:pPr>
              <w:jc w:val="center"/>
              <w:outlineLvl w:val="0"/>
              <w:rPr>
                <w:sz w:val="20"/>
              </w:rPr>
            </w:pPr>
            <w:r w:rsidRPr="00347283">
              <w:rPr>
                <w:sz w:val="20"/>
              </w:rPr>
              <w:t>Australia</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October 2013</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ED7D03">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p>
        </w:tc>
        <w:tc>
          <w:tcPr>
            <w:tcW w:w="7797" w:type="dxa"/>
          </w:tcPr>
          <w:p w:rsidR="007447EC" w:rsidRPr="00347283" w:rsidRDefault="007447EC" w:rsidP="00756030">
            <w:pPr>
              <w:tabs>
                <w:tab w:val="left" w:pos="1500"/>
              </w:tabs>
              <w:rPr>
                <w:b/>
                <w:bCs/>
                <w:sz w:val="20"/>
                <w:lang w:eastAsia="en-CA"/>
              </w:rPr>
            </w:pPr>
          </w:p>
        </w:tc>
        <w:tc>
          <w:tcPr>
            <w:tcW w:w="1275" w:type="dxa"/>
          </w:tcPr>
          <w:p w:rsidR="007447EC" w:rsidRPr="00347283" w:rsidRDefault="007447EC" w:rsidP="00756030">
            <w:pPr>
              <w:jc w:val="center"/>
              <w:outlineLvl w:val="0"/>
              <w:rPr>
                <w:rStyle w:val="proposalrnormal"/>
                <w:rFonts w:eastAsiaTheme="minorEastAsia"/>
                <w:iCs/>
                <w:sz w:val="20"/>
              </w:rPr>
            </w:pPr>
          </w:p>
        </w:tc>
        <w:tc>
          <w:tcPr>
            <w:tcW w:w="1418" w:type="dxa"/>
          </w:tcPr>
          <w:p w:rsidR="007447EC" w:rsidRPr="00347283" w:rsidRDefault="007447EC" w:rsidP="00756030">
            <w:pPr>
              <w:jc w:val="center"/>
              <w:rPr>
                <w:rStyle w:val="StyleTimesNewRoman"/>
                <w:rFonts w:eastAsiaTheme="majorEastAsia"/>
              </w:rPr>
            </w:pPr>
          </w:p>
        </w:tc>
        <w:tc>
          <w:tcPr>
            <w:tcW w:w="1276" w:type="dxa"/>
          </w:tcPr>
          <w:p w:rsidR="007447EC" w:rsidRPr="00347283" w:rsidRDefault="007447EC" w:rsidP="00756030">
            <w:pPr>
              <w:jc w:val="center"/>
              <w:rPr>
                <w:rStyle w:val="StyleTimesNewRoman"/>
                <w:rFonts w:eastAsiaTheme="majorEastAsia"/>
              </w:rPr>
            </w:pPr>
          </w:p>
        </w:tc>
        <w:tc>
          <w:tcPr>
            <w:tcW w:w="1417" w:type="dxa"/>
          </w:tcPr>
          <w:p w:rsidR="007447EC" w:rsidRPr="00347283" w:rsidRDefault="007447EC" w:rsidP="00756030">
            <w:pPr>
              <w:jc w:val="center"/>
              <w:outlineLvl w:val="0"/>
              <w:rPr>
                <w:rStyle w:val="proposalrnormal"/>
                <w:rFonts w:eastAsiaTheme="minorEastAsia"/>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t>Revise inclusions</w:t>
            </w:r>
          </w:p>
        </w:tc>
        <w:tc>
          <w:tcPr>
            <w:tcW w:w="7797" w:type="dxa"/>
          </w:tcPr>
          <w:p w:rsidR="007447EC" w:rsidRPr="00347283" w:rsidRDefault="007447EC" w:rsidP="00995D7D">
            <w:pPr>
              <w:rPr>
                <w:sz w:val="20"/>
                <w:lang w:eastAsia="en-CA"/>
              </w:rPr>
            </w:pPr>
            <w:r w:rsidRPr="00347283">
              <w:rPr>
                <w:b/>
                <w:bCs/>
                <w:sz w:val="20"/>
                <w:lang w:eastAsia="en-CA"/>
              </w:rPr>
              <w:t>I41.1*  Myocarditis in viral diseases classified elsewhere</w:t>
            </w:r>
          </w:p>
          <w:p w:rsidR="007447EC" w:rsidRPr="00347283" w:rsidRDefault="007447EC" w:rsidP="00995D7D">
            <w:pPr>
              <w:rPr>
                <w:sz w:val="20"/>
                <w:lang w:eastAsia="en-CA"/>
              </w:rPr>
            </w:pPr>
            <w:r w:rsidRPr="00347283">
              <w:rPr>
                <w:sz w:val="20"/>
                <w:lang w:eastAsia="en-CA"/>
              </w:rPr>
              <w:t xml:space="preserve">            Influenzal myocarditis (acute) </w:t>
            </w:r>
            <w:r w:rsidRPr="00347283">
              <w:rPr>
                <w:sz w:val="20"/>
                <w:u w:val="single"/>
                <w:lang w:eastAsia="en-CA"/>
              </w:rPr>
              <w:t>(J09†, J10.8†, J11.8†)</w:t>
            </w:r>
          </w:p>
          <w:p w:rsidR="007447EC" w:rsidRPr="00347283" w:rsidRDefault="007447EC" w:rsidP="00995D7D">
            <w:pPr>
              <w:ind w:left="772"/>
              <w:rPr>
                <w:sz w:val="20"/>
                <w:lang w:eastAsia="en-CA"/>
              </w:rPr>
            </w:pPr>
            <w:r w:rsidRPr="00347283">
              <w:rPr>
                <w:strike/>
                <w:sz w:val="20"/>
                <w:lang w:eastAsia="en-CA"/>
              </w:rPr>
              <w:t>• avian influenza virus identified (</w:t>
            </w:r>
            <w:r w:rsidRPr="00347283">
              <w:rPr>
                <w:bCs/>
                <w:strike/>
                <w:sz w:val="20"/>
                <w:lang w:eastAsia="en-CA"/>
              </w:rPr>
              <w:t>J09</w:t>
            </w:r>
            <w:r w:rsidRPr="00347283">
              <w:rPr>
                <w:strike/>
                <w:sz w:val="20"/>
                <w:lang w:eastAsia="en-CA"/>
              </w:rPr>
              <w:t>†)</w:t>
            </w:r>
          </w:p>
          <w:p w:rsidR="007447EC" w:rsidRPr="00347283" w:rsidRDefault="007447EC" w:rsidP="00995D7D">
            <w:pPr>
              <w:ind w:left="772"/>
              <w:rPr>
                <w:sz w:val="20"/>
                <w:lang w:eastAsia="en-CA"/>
              </w:rPr>
            </w:pPr>
            <w:r w:rsidRPr="00347283">
              <w:rPr>
                <w:strike/>
                <w:sz w:val="20"/>
                <w:lang w:eastAsia="en-CA"/>
              </w:rPr>
              <w:t>• other virus identified (</w:t>
            </w:r>
            <w:r w:rsidRPr="00347283">
              <w:rPr>
                <w:bCs/>
                <w:strike/>
                <w:sz w:val="20"/>
                <w:lang w:eastAsia="en-CA"/>
              </w:rPr>
              <w:t>J10.8</w:t>
            </w:r>
            <w:r w:rsidRPr="00347283">
              <w:rPr>
                <w:strike/>
                <w:sz w:val="20"/>
                <w:lang w:eastAsia="en-CA"/>
              </w:rPr>
              <w:t>†)</w:t>
            </w:r>
          </w:p>
          <w:p w:rsidR="007447EC" w:rsidRPr="00347283" w:rsidRDefault="007447EC" w:rsidP="00995D7D">
            <w:pPr>
              <w:ind w:left="772"/>
              <w:rPr>
                <w:sz w:val="20"/>
                <w:lang w:eastAsia="en-CA"/>
              </w:rPr>
            </w:pPr>
            <w:r w:rsidRPr="00347283">
              <w:rPr>
                <w:strike/>
                <w:sz w:val="20"/>
                <w:lang w:eastAsia="en-CA"/>
              </w:rPr>
              <w:t xml:space="preserve">• virus not identified </w:t>
            </w:r>
            <w:r w:rsidRPr="00347283">
              <w:rPr>
                <w:sz w:val="20"/>
                <w:lang w:eastAsia="en-CA"/>
              </w:rPr>
              <w:t>(</w:t>
            </w:r>
            <w:r w:rsidRPr="00347283">
              <w:rPr>
                <w:bCs/>
                <w:strike/>
                <w:sz w:val="20"/>
                <w:lang w:eastAsia="en-CA"/>
              </w:rPr>
              <w:t>J11.8</w:t>
            </w:r>
            <w:r w:rsidRPr="00347283">
              <w:rPr>
                <w:strike/>
                <w:sz w:val="20"/>
                <w:lang w:eastAsia="en-CA"/>
              </w:rPr>
              <w:t>†)</w:t>
            </w:r>
          </w:p>
          <w:p w:rsidR="007447EC" w:rsidRPr="00347283" w:rsidRDefault="007447EC">
            <w:pPr>
              <w:pStyle w:val="Tytu"/>
              <w:tabs>
                <w:tab w:val="left" w:pos="-142"/>
              </w:tabs>
              <w:jc w:val="left"/>
              <w:outlineLvl w:val="0"/>
              <w:rPr>
                <w:sz w:val="20"/>
              </w:rPr>
            </w:pPr>
            <w:r w:rsidRPr="00347283">
              <w:rPr>
                <w:sz w:val="20"/>
                <w:lang w:eastAsia="en-CA"/>
              </w:rPr>
              <w:t xml:space="preserve">            Mumps myocarditis (</w:t>
            </w:r>
            <w:r w:rsidRPr="00347283">
              <w:rPr>
                <w:bCs/>
                <w:sz w:val="20"/>
                <w:lang w:eastAsia="en-CA"/>
              </w:rPr>
              <w:t>B26.8</w:t>
            </w:r>
            <w:r w:rsidRPr="00347283">
              <w:rPr>
                <w:sz w:val="20"/>
                <w:lang w:eastAsia="en-CA"/>
              </w:rPr>
              <w:t>†)</w:t>
            </w:r>
          </w:p>
        </w:tc>
        <w:tc>
          <w:tcPr>
            <w:tcW w:w="1275" w:type="dxa"/>
          </w:tcPr>
          <w:p w:rsidR="007447EC" w:rsidRPr="00347283" w:rsidRDefault="007447EC" w:rsidP="00D81BFC">
            <w:pPr>
              <w:jc w:val="center"/>
              <w:outlineLvl w:val="0"/>
              <w:rPr>
                <w:sz w:val="20"/>
              </w:rPr>
            </w:pPr>
            <w:r w:rsidRPr="00347283">
              <w:rPr>
                <w:sz w:val="20"/>
              </w:rPr>
              <w:t xml:space="preserve">WHO </w:t>
            </w:r>
          </w:p>
          <w:p w:rsidR="007447EC" w:rsidRPr="00347283" w:rsidRDefault="007447EC" w:rsidP="00D81BFC">
            <w:pPr>
              <w:jc w:val="center"/>
              <w:outlineLvl w:val="0"/>
              <w:rPr>
                <w:sz w:val="20"/>
              </w:rPr>
            </w:pPr>
            <w:r w:rsidRPr="00347283">
              <w:rPr>
                <w:sz w:val="20"/>
              </w:rPr>
              <w:t>1602</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t>May 2009</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May 2009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eastAsia="en-CA"/>
              </w:rPr>
              <w:t>Revise and add inclusions</w:t>
            </w:r>
          </w:p>
        </w:tc>
        <w:tc>
          <w:tcPr>
            <w:tcW w:w="7797" w:type="dxa"/>
          </w:tcPr>
          <w:p w:rsidR="007447EC" w:rsidRPr="00347283" w:rsidRDefault="007447EC" w:rsidP="00A6632B">
            <w:pPr>
              <w:rPr>
                <w:sz w:val="20"/>
                <w:lang w:eastAsia="en-CA"/>
              </w:rPr>
            </w:pPr>
            <w:r w:rsidRPr="00347283">
              <w:rPr>
                <w:b/>
                <w:bCs/>
                <w:sz w:val="20"/>
                <w:lang w:eastAsia="en-CA"/>
              </w:rPr>
              <w:t>I41.1* Myocarditis in viral diseases classified elsewhere</w:t>
            </w:r>
          </w:p>
          <w:p w:rsidR="007447EC" w:rsidRPr="00347283" w:rsidRDefault="007447EC" w:rsidP="00A6632B">
            <w:pPr>
              <w:rPr>
                <w:sz w:val="20"/>
                <w:lang w:eastAsia="en-CA"/>
              </w:rPr>
            </w:pPr>
            <w:r w:rsidRPr="00347283">
              <w:rPr>
                <w:sz w:val="20"/>
                <w:lang w:eastAsia="en-CA"/>
              </w:rPr>
              <w:t xml:space="preserve">            Influenzal myocarditis (acute): </w:t>
            </w:r>
            <w:r w:rsidRPr="00347283">
              <w:rPr>
                <w:strike/>
                <w:sz w:val="20"/>
                <w:lang w:eastAsia="en-CA"/>
              </w:rPr>
              <w:t>(</w:t>
            </w:r>
            <w:r w:rsidRPr="00347283">
              <w:rPr>
                <w:bCs/>
                <w:strike/>
                <w:sz w:val="20"/>
                <w:lang w:eastAsia="en-CA"/>
              </w:rPr>
              <w:t>J09</w:t>
            </w:r>
            <w:r w:rsidRPr="00347283">
              <w:rPr>
                <w:strike/>
                <w:sz w:val="20"/>
                <w:lang w:eastAsia="en-CA"/>
              </w:rPr>
              <w:t xml:space="preserve">†,  </w:t>
            </w:r>
            <w:r w:rsidRPr="00347283">
              <w:rPr>
                <w:bCs/>
                <w:strike/>
                <w:sz w:val="20"/>
                <w:lang w:eastAsia="en-CA"/>
              </w:rPr>
              <w:t>J10.8</w:t>
            </w:r>
            <w:r w:rsidRPr="00347283">
              <w:rPr>
                <w:strike/>
                <w:sz w:val="20"/>
                <w:lang w:eastAsia="en-CA"/>
              </w:rPr>
              <w:t xml:space="preserve">†, </w:t>
            </w:r>
            <w:r w:rsidRPr="00347283">
              <w:rPr>
                <w:bCs/>
                <w:strike/>
                <w:sz w:val="20"/>
                <w:lang w:eastAsia="en-CA"/>
              </w:rPr>
              <w:t>J11.8</w:t>
            </w:r>
            <w:r w:rsidRPr="00347283">
              <w:rPr>
                <w:strike/>
                <w:sz w:val="20"/>
                <w:lang w:eastAsia="en-CA"/>
              </w:rPr>
              <w:t>†)</w:t>
            </w:r>
          </w:p>
          <w:p w:rsidR="007447EC" w:rsidRPr="00347283" w:rsidRDefault="007447EC" w:rsidP="00A6632B">
            <w:pPr>
              <w:rPr>
                <w:sz w:val="20"/>
                <w:lang w:eastAsia="en-CA"/>
              </w:rPr>
            </w:pPr>
            <w:r w:rsidRPr="00347283">
              <w:rPr>
                <w:sz w:val="20"/>
                <w:lang w:eastAsia="en-CA"/>
              </w:rPr>
              <w:t>          </w:t>
            </w:r>
          </w:p>
          <w:p w:rsidR="007447EC" w:rsidRPr="00347283" w:rsidRDefault="007447EC" w:rsidP="00A6632B">
            <w:pPr>
              <w:rPr>
                <w:sz w:val="20"/>
                <w:lang w:eastAsia="en-CA"/>
              </w:rPr>
            </w:pPr>
            <w:r w:rsidRPr="00347283">
              <w:rPr>
                <w:sz w:val="20"/>
                <w:lang w:eastAsia="en-CA"/>
              </w:rPr>
              <w:t xml:space="preserve">             </w:t>
            </w:r>
            <w:r w:rsidRPr="00347283">
              <w:rPr>
                <w:sz w:val="20"/>
                <w:u w:val="single"/>
                <w:lang w:eastAsia="en-CA"/>
              </w:rPr>
              <w:t>•</w:t>
            </w:r>
            <w:r w:rsidRPr="00347283">
              <w:rPr>
                <w:sz w:val="20"/>
                <w:lang w:eastAsia="en-CA"/>
              </w:rPr>
              <w:t xml:space="preserve">    </w:t>
            </w:r>
            <w:r w:rsidRPr="00347283">
              <w:rPr>
                <w:sz w:val="20"/>
                <w:u w:val="single"/>
                <w:lang w:eastAsia="en-CA"/>
              </w:rPr>
              <w:t>seasonal virus identified (</w:t>
            </w:r>
            <w:r w:rsidRPr="00347283">
              <w:rPr>
                <w:bCs/>
                <w:sz w:val="20"/>
                <w:u w:val="single"/>
                <w:lang w:eastAsia="en-CA"/>
              </w:rPr>
              <w:t>J10.8</w:t>
            </w:r>
            <w:r w:rsidRPr="00347283">
              <w:rPr>
                <w:sz w:val="20"/>
                <w:u w:val="single"/>
                <w:lang w:eastAsia="en-CA"/>
              </w:rPr>
              <w:t>†)</w:t>
            </w:r>
          </w:p>
          <w:p w:rsidR="007447EC" w:rsidRPr="00347283" w:rsidRDefault="007447EC" w:rsidP="00A6632B">
            <w:pPr>
              <w:rPr>
                <w:sz w:val="20"/>
                <w:lang w:eastAsia="en-CA"/>
              </w:rPr>
            </w:pPr>
            <w:r w:rsidRPr="00347283">
              <w:rPr>
                <w:sz w:val="20"/>
                <w:lang w:eastAsia="en-CA"/>
              </w:rPr>
              <w:t xml:space="preserve">             </w:t>
            </w:r>
            <w:r w:rsidRPr="00347283">
              <w:rPr>
                <w:sz w:val="20"/>
                <w:u w:val="single"/>
                <w:lang w:eastAsia="en-CA"/>
              </w:rPr>
              <w:t>•</w:t>
            </w:r>
            <w:r w:rsidRPr="00347283">
              <w:rPr>
                <w:sz w:val="20"/>
                <w:lang w:eastAsia="en-CA"/>
              </w:rPr>
              <w:t xml:space="preserve">    </w:t>
            </w:r>
            <w:r w:rsidRPr="00347283">
              <w:rPr>
                <w:sz w:val="20"/>
                <w:u w:val="single"/>
                <w:lang w:eastAsia="en-CA"/>
              </w:rPr>
              <w:t>virus not identified (</w:t>
            </w:r>
            <w:r w:rsidRPr="00347283">
              <w:rPr>
                <w:bCs/>
                <w:sz w:val="20"/>
                <w:u w:val="single"/>
                <w:lang w:eastAsia="en-CA"/>
              </w:rPr>
              <w:t>J11.8</w:t>
            </w:r>
            <w:r w:rsidRPr="00347283">
              <w:rPr>
                <w:sz w:val="20"/>
                <w:u w:val="single"/>
                <w:lang w:eastAsia="en-CA"/>
              </w:rPr>
              <w:t>†)</w:t>
            </w:r>
          </w:p>
          <w:p w:rsidR="007447EC" w:rsidRPr="00347283" w:rsidRDefault="007447EC" w:rsidP="00A6632B">
            <w:pPr>
              <w:rPr>
                <w:sz w:val="20"/>
                <w:lang w:eastAsia="en-CA"/>
              </w:rPr>
            </w:pPr>
            <w:r w:rsidRPr="00347283">
              <w:rPr>
                <w:sz w:val="20"/>
                <w:lang w:eastAsia="en-CA"/>
              </w:rPr>
              <w:t xml:space="preserve">             </w:t>
            </w:r>
            <w:r w:rsidRPr="00347283">
              <w:rPr>
                <w:sz w:val="20"/>
                <w:u w:val="single"/>
                <w:lang w:eastAsia="en-CA"/>
              </w:rPr>
              <w:t>•</w:t>
            </w:r>
            <w:r w:rsidRPr="00347283">
              <w:rPr>
                <w:sz w:val="20"/>
                <w:lang w:eastAsia="en-CA"/>
              </w:rPr>
              <w:t xml:space="preserve">    </w:t>
            </w:r>
            <w:r w:rsidRPr="00347283">
              <w:rPr>
                <w:sz w:val="20"/>
                <w:u w:val="single"/>
                <w:lang w:eastAsia="en-CA"/>
              </w:rPr>
              <w:t>zoonotic or pandemic influenza virus identified (</w:t>
            </w:r>
            <w:r w:rsidRPr="00347283">
              <w:rPr>
                <w:bCs/>
                <w:sz w:val="20"/>
                <w:u w:val="single"/>
                <w:lang w:eastAsia="en-CA"/>
              </w:rPr>
              <w:t>J09</w:t>
            </w:r>
            <w:r w:rsidRPr="00347283">
              <w:rPr>
                <w:sz w:val="20"/>
                <w:u w:val="single"/>
                <w:lang w:eastAsia="en-CA"/>
              </w:rPr>
              <w:t>†)</w:t>
            </w:r>
          </w:p>
          <w:p w:rsidR="007447EC" w:rsidRPr="00347283" w:rsidRDefault="007447EC" w:rsidP="00A6632B">
            <w:pPr>
              <w:rPr>
                <w:sz w:val="20"/>
                <w:lang w:eastAsia="en-CA"/>
              </w:rPr>
            </w:pPr>
            <w:r w:rsidRPr="00347283">
              <w:rPr>
                <w:sz w:val="20"/>
                <w:lang w:eastAsia="en-CA"/>
              </w:rPr>
              <w:t> </w:t>
            </w:r>
          </w:p>
          <w:p w:rsidR="007447EC" w:rsidRPr="00347283" w:rsidRDefault="007447EC" w:rsidP="00A6632B">
            <w:pPr>
              <w:rPr>
                <w:sz w:val="20"/>
                <w:lang w:eastAsia="en-CA"/>
              </w:rPr>
            </w:pPr>
            <w:r w:rsidRPr="00347283">
              <w:rPr>
                <w:sz w:val="20"/>
                <w:lang w:eastAsia="en-CA"/>
              </w:rPr>
              <w:t>           Mumps myocarditis (</w:t>
            </w:r>
            <w:r w:rsidRPr="00347283">
              <w:rPr>
                <w:bCs/>
                <w:sz w:val="20"/>
                <w:lang w:eastAsia="en-CA"/>
              </w:rPr>
              <w:t>B26.8</w:t>
            </w:r>
            <w:r w:rsidRPr="00347283">
              <w:rPr>
                <w:sz w:val="20"/>
                <w:lang w:eastAsia="en-CA"/>
              </w:rPr>
              <w:t>†)</w:t>
            </w:r>
          </w:p>
          <w:p w:rsidR="007447EC" w:rsidRPr="00347283" w:rsidRDefault="007447EC" w:rsidP="00A6632B">
            <w:pPr>
              <w:rPr>
                <w:sz w:val="20"/>
                <w:lang w:eastAsia="en-CA"/>
              </w:rPr>
            </w:pPr>
            <w:r w:rsidRPr="00347283">
              <w:rPr>
                <w:sz w:val="20"/>
                <w:lang w:eastAsia="en-CA"/>
              </w:rPr>
              <w:t> </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pStyle w:val="Tekstprzypisudolnego"/>
              <w:jc w:val="center"/>
              <w:outlineLvl w:val="0"/>
            </w:pPr>
            <w:r w:rsidRPr="00347283">
              <w:rPr>
                <w:rStyle w:val="proposalrnormal"/>
                <w:rFonts w:eastAsiaTheme="minorEastAsia"/>
              </w:rPr>
              <w:t>2086 Germany</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142"/>
              </w:tabs>
              <w:jc w:val="left"/>
              <w:outlineLvl w:val="0"/>
              <w:rPr>
                <w:b w:val="0"/>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r w:rsidRPr="00347283">
              <w:rPr>
                <w:sz w:val="20"/>
              </w:rPr>
              <w:t>Revise inclusion</w:t>
            </w:r>
          </w:p>
        </w:tc>
        <w:tc>
          <w:tcPr>
            <w:tcW w:w="7797" w:type="dxa"/>
          </w:tcPr>
          <w:p w:rsidR="007447EC" w:rsidRPr="00347283" w:rsidRDefault="007447EC" w:rsidP="00AF1BB2">
            <w:pPr>
              <w:pStyle w:val="NormalnyWeb"/>
              <w:spacing w:before="0" w:beforeAutospacing="0" w:after="0" w:afterAutospacing="0"/>
              <w:rPr>
                <w:sz w:val="20"/>
                <w:szCs w:val="20"/>
              </w:rPr>
            </w:pPr>
            <w:r w:rsidRPr="00347283">
              <w:rPr>
                <w:b/>
                <w:bCs/>
                <w:sz w:val="20"/>
                <w:szCs w:val="20"/>
              </w:rPr>
              <w:t>I43.8*</w:t>
            </w:r>
            <w:r w:rsidRPr="00347283">
              <w:rPr>
                <w:b/>
                <w:bCs/>
                <w:sz w:val="20"/>
                <w:szCs w:val="20"/>
              </w:rPr>
              <w:tab/>
              <w:t>Cardiomyopathy in other diseases classified elsewhere</w:t>
            </w:r>
          </w:p>
          <w:p w:rsidR="007447EC" w:rsidRPr="00347283" w:rsidRDefault="007447EC" w:rsidP="00AF1BB2">
            <w:pPr>
              <w:pStyle w:val="NormalnyWeb"/>
              <w:spacing w:before="0" w:beforeAutospacing="0" w:after="0" w:afterAutospacing="0"/>
              <w:rPr>
                <w:sz w:val="20"/>
                <w:szCs w:val="20"/>
              </w:rPr>
            </w:pPr>
            <w:r w:rsidRPr="00347283">
              <w:rPr>
                <w:sz w:val="20"/>
                <w:szCs w:val="20"/>
              </w:rPr>
              <w:tab/>
              <w:t>Gouty tophi of heart (M10.0†)</w:t>
            </w:r>
          </w:p>
          <w:p w:rsidR="007447EC" w:rsidRPr="00347283" w:rsidRDefault="007447EC" w:rsidP="00AF1BB2">
            <w:pPr>
              <w:pStyle w:val="NormalnyWeb"/>
              <w:spacing w:before="0" w:beforeAutospacing="0" w:after="0" w:afterAutospacing="0"/>
              <w:rPr>
                <w:sz w:val="20"/>
                <w:szCs w:val="20"/>
              </w:rPr>
            </w:pPr>
            <w:r w:rsidRPr="00347283">
              <w:rPr>
                <w:sz w:val="20"/>
                <w:szCs w:val="20"/>
              </w:rPr>
              <w:tab/>
            </w:r>
            <w:r w:rsidRPr="00347283">
              <w:rPr>
                <w:sz w:val="20"/>
                <w:szCs w:val="20"/>
                <w:u w:val="single"/>
              </w:rPr>
              <w:t>Thyroid (</w:t>
            </w:r>
            <w:r w:rsidRPr="00347283">
              <w:rPr>
                <w:strike/>
                <w:sz w:val="20"/>
                <w:szCs w:val="20"/>
              </w:rPr>
              <w:t>T</w:t>
            </w:r>
            <w:r w:rsidRPr="00347283">
              <w:rPr>
                <w:sz w:val="20"/>
                <w:szCs w:val="20"/>
                <w:u w:val="single"/>
              </w:rPr>
              <w:t>t</w:t>
            </w:r>
            <w:r w:rsidRPr="00347283">
              <w:rPr>
                <w:sz w:val="20"/>
                <w:szCs w:val="20"/>
              </w:rPr>
              <w:t>hyrotoxic</w:t>
            </w:r>
            <w:r w:rsidRPr="00347283">
              <w:rPr>
                <w:sz w:val="20"/>
                <w:szCs w:val="20"/>
                <w:u w:val="single"/>
              </w:rPr>
              <w:t>)</w:t>
            </w:r>
            <w:r w:rsidRPr="00347283">
              <w:rPr>
                <w:sz w:val="20"/>
                <w:szCs w:val="20"/>
              </w:rPr>
              <w:t xml:space="preserve"> heart disease (E05.</w:t>
            </w:r>
            <w:r w:rsidRPr="00347283">
              <w:rPr>
                <w:strike/>
                <w:sz w:val="20"/>
                <w:szCs w:val="20"/>
              </w:rPr>
              <w:t>9</w:t>
            </w:r>
            <w:r w:rsidRPr="00347283">
              <w:rPr>
                <w:sz w:val="20"/>
                <w:szCs w:val="20"/>
                <w:u w:val="single"/>
              </w:rPr>
              <w:t>-</w:t>
            </w:r>
            <w:r w:rsidRPr="00347283">
              <w:rPr>
                <w:sz w:val="20"/>
                <w:szCs w:val="20"/>
              </w:rPr>
              <w:t>†)</w:t>
            </w:r>
          </w:p>
          <w:p w:rsidR="007447EC" w:rsidRPr="00347283" w:rsidRDefault="007447EC" w:rsidP="00756030">
            <w:pPr>
              <w:pStyle w:val="Akapitzlist"/>
              <w:ind w:left="1024"/>
              <w:rPr>
                <w:szCs w:val="20"/>
                <w:lang w:eastAsia="en-CA"/>
              </w:rPr>
            </w:pPr>
          </w:p>
        </w:tc>
        <w:tc>
          <w:tcPr>
            <w:tcW w:w="1275" w:type="dxa"/>
          </w:tcPr>
          <w:p w:rsidR="007447EC" w:rsidRPr="00347283" w:rsidRDefault="007447EC" w:rsidP="00AF1BB2">
            <w:pPr>
              <w:jc w:val="center"/>
              <w:outlineLvl w:val="0"/>
              <w:rPr>
                <w:sz w:val="20"/>
              </w:rPr>
            </w:pPr>
            <w:r w:rsidRPr="00347283">
              <w:rPr>
                <w:sz w:val="20"/>
              </w:rPr>
              <w:t>2268</w:t>
            </w:r>
          </w:p>
          <w:p w:rsidR="007447EC" w:rsidRPr="00347283" w:rsidRDefault="007447EC" w:rsidP="00756030">
            <w:pPr>
              <w:jc w:val="center"/>
              <w:outlineLvl w:val="0"/>
              <w:rPr>
                <w:rStyle w:val="proposalrnormal"/>
                <w:rFonts w:eastAsiaTheme="minorEastAsia"/>
                <w:iCs/>
                <w:sz w:val="20"/>
              </w:rPr>
            </w:pPr>
            <w:r w:rsidRPr="00347283">
              <w:rPr>
                <w:sz w:val="20"/>
              </w:rPr>
              <w:t>Australia</w:t>
            </w:r>
          </w:p>
        </w:tc>
        <w:tc>
          <w:tcPr>
            <w:tcW w:w="1418" w:type="dxa"/>
          </w:tcPr>
          <w:p w:rsidR="007447EC" w:rsidRPr="00347283" w:rsidRDefault="007447EC" w:rsidP="00756030">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756030">
            <w:pPr>
              <w:jc w:val="center"/>
              <w:rPr>
                <w:rStyle w:val="StyleTimesNewRoman"/>
                <w:rFonts w:eastAsiaTheme="majorEastAsia"/>
              </w:rPr>
            </w:pPr>
            <w:r w:rsidRPr="00347283">
              <w:rPr>
                <w:rStyle w:val="StyleTimesNewRoman"/>
                <w:rFonts w:eastAsiaTheme="minorEastAsia"/>
              </w:rPr>
              <w:t xml:space="preserve">Major </w:t>
            </w:r>
          </w:p>
        </w:tc>
        <w:tc>
          <w:tcPr>
            <w:tcW w:w="1417" w:type="dxa"/>
          </w:tcPr>
          <w:p w:rsidR="007447EC" w:rsidRPr="00347283" w:rsidRDefault="007447EC" w:rsidP="00756030">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830847">
            <w:pPr>
              <w:shd w:val="clear" w:color="auto" w:fill="FFFFFF"/>
              <w:rPr>
                <w:sz w:val="20"/>
                <w:lang w:eastAsia="en-CA"/>
              </w:rPr>
            </w:pPr>
            <w:r w:rsidRPr="00347283">
              <w:rPr>
                <w:sz w:val="20"/>
                <w:lang w:eastAsia="en-CA"/>
              </w:rPr>
              <w:t>Delete inclusion</w:t>
            </w:r>
          </w:p>
          <w:p w:rsidR="007447EC" w:rsidRPr="00347283" w:rsidRDefault="007447EC" w:rsidP="00830847">
            <w:pPr>
              <w:shd w:val="clear" w:color="auto" w:fill="FFFFFF"/>
              <w:rPr>
                <w:sz w:val="20"/>
                <w:lang w:eastAsia="en-CA"/>
              </w:rPr>
            </w:pPr>
          </w:p>
          <w:p w:rsidR="007447EC" w:rsidRPr="00347283" w:rsidRDefault="007447EC">
            <w:pPr>
              <w:pStyle w:val="Tytu"/>
              <w:tabs>
                <w:tab w:val="left" w:pos="-142"/>
              </w:tabs>
              <w:jc w:val="left"/>
              <w:outlineLvl w:val="0"/>
              <w:rPr>
                <w:b w:val="0"/>
                <w:sz w:val="20"/>
              </w:rPr>
            </w:pPr>
          </w:p>
        </w:tc>
        <w:tc>
          <w:tcPr>
            <w:tcW w:w="7797" w:type="dxa"/>
          </w:tcPr>
          <w:p w:rsidR="007447EC" w:rsidRPr="00347283" w:rsidRDefault="007447EC" w:rsidP="00830847">
            <w:pPr>
              <w:rPr>
                <w:sz w:val="20"/>
                <w:lang w:eastAsia="en-CA"/>
              </w:rPr>
            </w:pPr>
            <w:r w:rsidRPr="00347283">
              <w:rPr>
                <w:sz w:val="20"/>
                <w:lang w:eastAsia="en-CA"/>
              </w:rPr>
              <w:t> </w:t>
            </w:r>
            <w:r w:rsidRPr="00347283">
              <w:rPr>
                <w:b/>
                <w:bCs/>
                <w:sz w:val="20"/>
                <w:lang w:eastAsia="en-CA"/>
              </w:rPr>
              <w:t>I45.8</w:t>
            </w:r>
            <w:r w:rsidRPr="00347283">
              <w:rPr>
                <w:sz w:val="20"/>
                <w:lang w:eastAsia="en-CA"/>
              </w:rPr>
              <w:t xml:space="preserve">   </w:t>
            </w:r>
            <w:r w:rsidRPr="00347283">
              <w:rPr>
                <w:b/>
                <w:sz w:val="20"/>
                <w:lang w:eastAsia="en-CA"/>
              </w:rPr>
              <w:t>Other specified conduction disorders</w:t>
            </w:r>
          </w:p>
          <w:p w:rsidR="007447EC" w:rsidRPr="00347283" w:rsidRDefault="007447EC" w:rsidP="00830847">
            <w:pPr>
              <w:rPr>
                <w:sz w:val="20"/>
                <w:lang w:eastAsia="en-CA"/>
              </w:rPr>
            </w:pPr>
            <w:r w:rsidRPr="00347283">
              <w:rPr>
                <w:sz w:val="20"/>
                <w:lang w:eastAsia="en-CA"/>
              </w:rPr>
              <w:t>             Atrioventricular [AV] dissociation</w:t>
            </w:r>
          </w:p>
          <w:p w:rsidR="007447EC" w:rsidRPr="00347283" w:rsidRDefault="007447EC" w:rsidP="00830847">
            <w:pPr>
              <w:rPr>
                <w:sz w:val="20"/>
                <w:lang w:eastAsia="en-CA"/>
              </w:rPr>
            </w:pPr>
            <w:r w:rsidRPr="00347283">
              <w:rPr>
                <w:sz w:val="20"/>
                <w:lang w:eastAsia="en-CA"/>
              </w:rPr>
              <w:t>             Interference dissociation</w:t>
            </w:r>
          </w:p>
          <w:p w:rsidR="007447EC" w:rsidRPr="00347283" w:rsidRDefault="007447EC" w:rsidP="00830847">
            <w:pPr>
              <w:rPr>
                <w:sz w:val="20"/>
                <w:lang w:eastAsia="en-CA"/>
              </w:rPr>
            </w:pPr>
            <w:r w:rsidRPr="00347283">
              <w:rPr>
                <w:sz w:val="20"/>
                <w:lang w:eastAsia="en-CA"/>
              </w:rPr>
              <w:t xml:space="preserve">             </w:t>
            </w:r>
            <w:r w:rsidRPr="00347283">
              <w:rPr>
                <w:strike/>
                <w:sz w:val="20"/>
                <w:lang w:eastAsia="en-CA"/>
              </w:rPr>
              <w:t>Long QT syndrome</w:t>
            </w:r>
          </w:p>
          <w:p w:rsidR="007447EC" w:rsidRPr="00347283" w:rsidRDefault="007447EC">
            <w:pPr>
              <w:pStyle w:val="Tytu"/>
              <w:tabs>
                <w:tab w:val="left" w:pos="-142"/>
              </w:tabs>
              <w:jc w:val="left"/>
              <w:outlineLvl w:val="0"/>
              <w:rPr>
                <w:b w:val="0"/>
                <w:sz w:val="20"/>
              </w:rPr>
            </w:pPr>
          </w:p>
        </w:tc>
        <w:tc>
          <w:tcPr>
            <w:tcW w:w="1275" w:type="dxa"/>
          </w:tcPr>
          <w:p w:rsidR="007447EC" w:rsidRPr="00347283" w:rsidRDefault="007447EC" w:rsidP="00830847">
            <w:pPr>
              <w:jc w:val="center"/>
              <w:outlineLvl w:val="0"/>
              <w:rPr>
                <w:sz w:val="20"/>
              </w:rPr>
            </w:pPr>
            <w:r w:rsidRPr="00347283">
              <w:rPr>
                <w:sz w:val="20"/>
              </w:rPr>
              <w:t>1925</w:t>
            </w:r>
          </w:p>
          <w:p w:rsidR="007447EC" w:rsidRPr="00347283" w:rsidRDefault="007447EC" w:rsidP="00D81BFC">
            <w:pPr>
              <w:pStyle w:val="Tytu"/>
              <w:outlineLvl w:val="0"/>
              <w:rPr>
                <w:b w:val="0"/>
                <w:sz w:val="20"/>
              </w:rPr>
            </w:pPr>
            <w:r w:rsidRPr="00347283">
              <w:rPr>
                <w:rStyle w:val="proposalrnormal"/>
                <w:rFonts w:eastAsiaTheme="minorEastAsia"/>
                <w:sz w:val="20"/>
              </w:rPr>
              <w:t>Korea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756030">
            <w:pPr>
              <w:shd w:val="clear" w:color="auto" w:fill="FFFFFF"/>
              <w:rPr>
                <w:sz w:val="20"/>
                <w:lang w:eastAsia="en-CA"/>
              </w:rPr>
            </w:pPr>
          </w:p>
        </w:tc>
        <w:tc>
          <w:tcPr>
            <w:tcW w:w="7797" w:type="dxa"/>
          </w:tcPr>
          <w:p w:rsidR="007447EC" w:rsidRPr="00347283" w:rsidRDefault="007447EC" w:rsidP="00756030">
            <w:pPr>
              <w:rPr>
                <w:sz w:val="20"/>
                <w:lang w:eastAsia="en-CA"/>
              </w:rPr>
            </w:pPr>
          </w:p>
        </w:tc>
        <w:tc>
          <w:tcPr>
            <w:tcW w:w="1275" w:type="dxa"/>
          </w:tcPr>
          <w:p w:rsidR="007447EC" w:rsidRPr="00347283" w:rsidRDefault="007447EC" w:rsidP="00756030">
            <w:pPr>
              <w:jc w:val="center"/>
              <w:outlineLvl w:val="0"/>
              <w:rPr>
                <w:sz w:val="20"/>
              </w:rPr>
            </w:pPr>
          </w:p>
        </w:tc>
        <w:tc>
          <w:tcPr>
            <w:tcW w:w="1418" w:type="dxa"/>
          </w:tcPr>
          <w:p w:rsidR="007447EC" w:rsidRPr="00347283" w:rsidRDefault="007447EC" w:rsidP="00756030">
            <w:pPr>
              <w:jc w:val="center"/>
              <w:rPr>
                <w:rStyle w:val="StyleTimesNewRoman"/>
                <w:rFonts w:eastAsiaTheme="majorEastAsia"/>
              </w:rPr>
            </w:pPr>
          </w:p>
        </w:tc>
        <w:tc>
          <w:tcPr>
            <w:tcW w:w="1276" w:type="dxa"/>
          </w:tcPr>
          <w:p w:rsidR="007447EC" w:rsidRPr="00347283" w:rsidRDefault="007447EC" w:rsidP="00756030">
            <w:pPr>
              <w:jc w:val="center"/>
              <w:rPr>
                <w:rStyle w:val="StyleTimesNewRoman"/>
                <w:rFonts w:eastAsiaTheme="majorEastAsia"/>
              </w:rPr>
            </w:pPr>
          </w:p>
        </w:tc>
        <w:tc>
          <w:tcPr>
            <w:tcW w:w="1417" w:type="dxa"/>
          </w:tcPr>
          <w:p w:rsidR="007447EC" w:rsidRPr="00347283" w:rsidRDefault="007447EC" w:rsidP="00756030">
            <w:pPr>
              <w:jc w:val="center"/>
              <w:outlineLvl w:val="0"/>
              <w:rPr>
                <w:rStyle w:val="proposalrnormal"/>
                <w:rFonts w:eastAsiaTheme="minorEastAsia"/>
                <w:sz w:val="20"/>
              </w:rPr>
            </w:pP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t>Revise inclusions</w:t>
            </w:r>
          </w:p>
        </w:tc>
        <w:tc>
          <w:tcPr>
            <w:tcW w:w="7797" w:type="dxa"/>
            <w:vAlign w:val="center"/>
          </w:tcPr>
          <w:p w:rsidR="007447EC" w:rsidRPr="00347283" w:rsidRDefault="007447EC" w:rsidP="00E433E3">
            <w:pPr>
              <w:rPr>
                <w:sz w:val="20"/>
                <w:lang w:val="en-CA" w:eastAsia="en-CA"/>
              </w:rPr>
            </w:pPr>
            <w:r w:rsidRPr="00347283">
              <w:rPr>
                <w:b/>
                <w:bCs/>
                <w:sz w:val="20"/>
                <w:lang w:val="en-CA" w:eastAsia="en-CA"/>
              </w:rPr>
              <w:t>I47.1</w:t>
            </w:r>
            <w:r w:rsidRPr="00347283">
              <w:rPr>
                <w:sz w:val="20"/>
                <w:lang w:val="en-CA" w:eastAsia="en-CA"/>
              </w:rPr>
              <w:t>      </w:t>
            </w:r>
            <w:r w:rsidRPr="00347283">
              <w:rPr>
                <w:b/>
                <w:sz w:val="20"/>
                <w:lang w:val="en-CA" w:eastAsia="en-CA"/>
              </w:rPr>
              <w:t>Supraventricular tachycardia</w:t>
            </w:r>
          </w:p>
          <w:p w:rsidR="007447EC" w:rsidRPr="00347283" w:rsidRDefault="007447EC" w:rsidP="00E433E3">
            <w:pPr>
              <w:rPr>
                <w:sz w:val="20"/>
                <w:lang w:val="en-CA" w:eastAsia="en-CA"/>
              </w:rPr>
            </w:pPr>
            <w:r w:rsidRPr="00347283">
              <w:rPr>
                <w:sz w:val="20"/>
                <w:lang w:val="en-CA" w:eastAsia="en-CA"/>
              </w:rPr>
              <w:t xml:space="preserve">               </w:t>
            </w:r>
            <w:r w:rsidRPr="00347283">
              <w:rPr>
                <w:strike/>
                <w:sz w:val="20"/>
                <w:lang w:val="en-CA" w:eastAsia="en-CA"/>
              </w:rPr>
              <w:t>Paroxysmal</w:t>
            </w:r>
            <w:r w:rsidRPr="00347283">
              <w:rPr>
                <w:sz w:val="20"/>
                <w:lang w:val="en-CA" w:eastAsia="en-CA"/>
              </w:rPr>
              <w:t xml:space="preserve"> </w:t>
            </w:r>
            <w:r w:rsidRPr="00347283">
              <w:rPr>
                <w:strike/>
                <w:sz w:val="20"/>
                <w:lang w:val="en-CA" w:eastAsia="en-CA"/>
              </w:rPr>
              <w:t>t</w:t>
            </w:r>
            <w:r w:rsidRPr="00347283">
              <w:rPr>
                <w:sz w:val="20"/>
                <w:u w:val="single"/>
                <w:lang w:val="en-CA" w:eastAsia="en-CA"/>
              </w:rPr>
              <w:t>T</w:t>
            </w:r>
            <w:r w:rsidRPr="00347283">
              <w:rPr>
                <w:sz w:val="20"/>
                <w:lang w:val="en-CA" w:eastAsia="en-CA"/>
              </w:rPr>
              <w:t xml:space="preserve">achycardia </w:t>
            </w:r>
            <w:r w:rsidRPr="00347283">
              <w:rPr>
                <w:sz w:val="20"/>
                <w:u w:val="single"/>
                <w:lang w:val="en-CA" w:eastAsia="en-CA"/>
              </w:rPr>
              <w:t>(paroxysmal)</w:t>
            </w:r>
            <w:r w:rsidRPr="00347283">
              <w:rPr>
                <w:sz w:val="20"/>
                <w:lang w:val="en-CA" w:eastAsia="en-CA"/>
              </w:rPr>
              <w:t>:</w:t>
            </w:r>
          </w:p>
          <w:p w:rsidR="007447EC" w:rsidRPr="00347283" w:rsidRDefault="007447EC" w:rsidP="0048025F">
            <w:pPr>
              <w:pStyle w:val="Akapitzlist"/>
              <w:numPr>
                <w:ilvl w:val="0"/>
                <w:numId w:val="42"/>
              </w:numPr>
              <w:tabs>
                <w:tab w:val="left" w:pos="1167"/>
              </w:tabs>
              <w:ind w:hanging="93"/>
              <w:rPr>
                <w:szCs w:val="20"/>
                <w:lang w:val="fr-CA" w:eastAsia="en-CA"/>
              </w:rPr>
            </w:pPr>
            <w:r w:rsidRPr="00347283">
              <w:rPr>
                <w:szCs w:val="20"/>
                <w:lang w:val="fr-CA" w:eastAsia="en-CA"/>
              </w:rPr>
              <w:t>atrial</w:t>
            </w:r>
          </w:p>
          <w:p w:rsidR="007447EC" w:rsidRPr="00347283" w:rsidRDefault="007447EC" w:rsidP="0048025F">
            <w:pPr>
              <w:pStyle w:val="Akapitzlist"/>
              <w:numPr>
                <w:ilvl w:val="0"/>
                <w:numId w:val="42"/>
              </w:numPr>
              <w:tabs>
                <w:tab w:val="left" w:pos="1167"/>
              </w:tabs>
              <w:ind w:hanging="93"/>
              <w:rPr>
                <w:szCs w:val="20"/>
                <w:lang w:val="fr-CA" w:eastAsia="en-CA"/>
              </w:rPr>
            </w:pPr>
            <w:r w:rsidRPr="00347283">
              <w:rPr>
                <w:szCs w:val="20"/>
                <w:lang w:val="fr-CA" w:eastAsia="en-CA"/>
              </w:rPr>
              <w:lastRenderedPageBreak/>
              <w:t>atrioventricular [AV]</w:t>
            </w:r>
            <w:r w:rsidRPr="00347283">
              <w:rPr>
                <w:szCs w:val="20"/>
                <w:u w:val="single"/>
                <w:lang w:val="fr-CA" w:eastAsia="en-CA"/>
              </w:rPr>
              <w:t>:</w:t>
            </w:r>
          </w:p>
          <w:p w:rsidR="007447EC" w:rsidRPr="00347283" w:rsidRDefault="007447EC" w:rsidP="0048025F">
            <w:pPr>
              <w:pStyle w:val="Akapitzlist"/>
              <w:numPr>
                <w:ilvl w:val="0"/>
                <w:numId w:val="42"/>
              </w:numPr>
              <w:tabs>
                <w:tab w:val="left" w:pos="1167"/>
                <w:tab w:val="left" w:pos="1602"/>
              </w:tabs>
              <w:ind w:firstLine="447"/>
              <w:rPr>
                <w:szCs w:val="20"/>
                <w:lang w:val="fr-CA" w:eastAsia="en-CA"/>
              </w:rPr>
            </w:pPr>
            <w:r w:rsidRPr="00347283">
              <w:rPr>
                <w:szCs w:val="20"/>
                <w:u w:val="single"/>
                <w:lang w:val="fr-CA" w:eastAsia="en-CA"/>
              </w:rPr>
              <w:t>NOS</w:t>
            </w:r>
          </w:p>
          <w:p w:rsidR="007447EC" w:rsidRPr="00347283" w:rsidRDefault="007447EC" w:rsidP="0048025F">
            <w:pPr>
              <w:pStyle w:val="Akapitzlist"/>
              <w:numPr>
                <w:ilvl w:val="0"/>
                <w:numId w:val="42"/>
              </w:numPr>
              <w:tabs>
                <w:tab w:val="left" w:pos="1167"/>
                <w:tab w:val="left" w:pos="1602"/>
              </w:tabs>
              <w:ind w:firstLine="447"/>
              <w:rPr>
                <w:szCs w:val="20"/>
                <w:lang w:val="fr-CA" w:eastAsia="en-CA"/>
              </w:rPr>
            </w:pPr>
            <w:r w:rsidRPr="00347283">
              <w:rPr>
                <w:szCs w:val="20"/>
                <w:u w:val="single"/>
                <w:lang w:val="fr-CA" w:eastAsia="en-CA"/>
              </w:rPr>
              <w:t>re-entrant (nodal) [AVNRT] [AVRT]</w:t>
            </w:r>
          </w:p>
          <w:p w:rsidR="007447EC" w:rsidRPr="00347283" w:rsidRDefault="007447EC" w:rsidP="0048025F">
            <w:pPr>
              <w:pStyle w:val="Akapitzlist"/>
              <w:numPr>
                <w:ilvl w:val="0"/>
                <w:numId w:val="42"/>
              </w:numPr>
              <w:tabs>
                <w:tab w:val="left" w:pos="1167"/>
              </w:tabs>
              <w:ind w:hanging="93"/>
              <w:rPr>
                <w:szCs w:val="20"/>
                <w:lang w:val="fr-CA" w:eastAsia="en-CA"/>
              </w:rPr>
            </w:pPr>
            <w:r w:rsidRPr="00347283">
              <w:rPr>
                <w:b/>
                <w:bCs/>
                <w:szCs w:val="20"/>
                <w:lang w:val="fr-CA" w:eastAsia="en-CA"/>
              </w:rPr>
              <w:t xml:space="preserve"> </w:t>
            </w:r>
            <w:r w:rsidRPr="00347283">
              <w:rPr>
                <w:szCs w:val="20"/>
                <w:lang w:val="en-CA" w:eastAsia="en-CA"/>
              </w:rPr>
              <w:t>junctional</w:t>
            </w:r>
          </w:p>
          <w:p w:rsidR="007447EC" w:rsidRPr="00347283" w:rsidRDefault="007447EC" w:rsidP="0048025F">
            <w:pPr>
              <w:pStyle w:val="Akapitzlist"/>
              <w:numPr>
                <w:ilvl w:val="0"/>
                <w:numId w:val="42"/>
              </w:numPr>
              <w:tabs>
                <w:tab w:val="left" w:pos="1167"/>
              </w:tabs>
              <w:ind w:hanging="93"/>
              <w:rPr>
                <w:szCs w:val="20"/>
                <w:lang w:val="fr-CA" w:eastAsia="en-CA"/>
              </w:rPr>
            </w:pPr>
            <w:r w:rsidRPr="00347283">
              <w:rPr>
                <w:b/>
                <w:bCs/>
                <w:szCs w:val="20"/>
                <w:lang w:val="en-CA" w:eastAsia="en-CA"/>
              </w:rPr>
              <w:t xml:space="preserve"> </w:t>
            </w:r>
            <w:r w:rsidRPr="00347283">
              <w:rPr>
                <w:szCs w:val="20"/>
                <w:lang w:val="en-CA" w:eastAsia="en-CA"/>
              </w:rPr>
              <w:t>nodal</w:t>
            </w:r>
          </w:p>
          <w:p w:rsidR="007447EC" w:rsidRPr="00347283" w:rsidRDefault="007447EC">
            <w:pPr>
              <w:pStyle w:val="Tekstpodstawowy2"/>
              <w:ind w:left="992"/>
              <w:rPr>
                <w:sz w:val="20"/>
              </w:rPr>
            </w:pPr>
          </w:p>
        </w:tc>
        <w:tc>
          <w:tcPr>
            <w:tcW w:w="1275" w:type="dxa"/>
          </w:tcPr>
          <w:p w:rsidR="007447EC" w:rsidRPr="00347283" w:rsidRDefault="007447EC" w:rsidP="00D81BFC">
            <w:pPr>
              <w:jc w:val="center"/>
              <w:outlineLvl w:val="0"/>
              <w:rPr>
                <w:sz w:val="20"/>
              </w:rPr>
            </w:pPr>
            <w:r w:rsidRPr="00347283">
              <w:rPr>
                <w:sz w:val="20"/>
              </w:rPr>
              <w:lastRenderedPageBreak/>
              <w:t>Australia 1714</w:t>
            </w:r>
          </w:p>
          <w:p w:rsidR="007447EC" w:rsidRPr="00347283" w:rsidRDefault="007447EC" w:rsidP="00D81BFC">
            <w:pPr>
              <w:pStyle w:val="Tekstprzypisudolnego"/>
              <w:widowControl w:val="0"/>
              <w:jc w:val="center"/>
              <w:outlineLvl w:val="0"/>
              <w:rPr>
                <w:lang w:val="en-CA"/>
              </w:rPr>
            </w:pPr>
          </w:p>
        </w:tc>
        <w:tc>
          <w:tcPr>
            <w:tcW w:w="1418" w:type="dxa"/>
          </w:tcPr>
          <w:p w:rsidR="007447EC" w:rsidRPr="00347283" w:rsidRDefault="007447EC" w:rsidP="00D81BFC">
            <w:pPr>
              <w:jc w:val="center"/>
              <w:outlineLvl w:val="0"/>
              <w:rPr>
                <w:sz w:val="20"/>
              </w:rPr>
            </w:pPr>
            <w:r w:rsidRPr="00347283">
              <w:t>October 2010</w:t>
            </w:r>
          </w:p>
        </w:tc>
        <w:tc>
          <w:tcPr>
            <w:tcW w:w="1276" w:type="dxa"/>
          </w:tcPr>
          <w:p w:rsidR="007447EC" w:rsidRPr="00347283" w:rsidRDefault="007447EC" w:rsidP="00D81BFC">
            <w:pPr>
              <w:jc w:val="center"/>
              <w:outlineLvl w:val="0"/>
              <w:rPr>
                <w:sz w:val="20"/>
              </w:rPr>
            </w:pPr>
            <w:r w:rsidRPr="00347283">
              <w:t>Minor</w:t>
            </w:r>
          </w:p>
        </w:tc>
        <w:tc>
          <w:tcPr>
            <w:tcW w:w="1417" w:type="dxa"/>
          </w:tcPr>
          <w:p w:rsidR="007447EC" w:rsidRPr="00347283" w:rsidRDefault="007447EC" w:rsidP="00D81BFC">
            <w:pPr>
              <w:jc w:val="center"/>
              <w:outlineLvl w:val="0"/>
              <w:rPr>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1C6F9C">
            <w:pPr>
              <w:rPr>
                <w:sz w:val="20"/>
              </w:rPr>
            </w:pPr>
            <w:r w:rsidRPr="00347283">
              <w:rPr>
                <w:sz w:val="20"/>
              </w:rPr>
              <w:t>Add new codes and inclusion terms</w:t>
            </w:r>
          </w:p>
        </w:tc>
        <w:tc>
          <w:tcPr>
            <w:tcW w:w="7797" w:type="dxa"/>
            <w:vAlign w:val="center"/>
          </w:tcPr>
          <w:p w:rsidR="007447EC" w:rsidRPr="00347283" w:rsidRDefault="007447EC" w:rsidP="00E433E3">
            <w:pPr>
              <w:rPr>
                <w:sz w:val="20"/>
                <w:lang w:val="en-CA" w:eastAsia="en-CA"/>
              </w:rPr>
            </w:pPr>
            <w:r w:rsidRPr="00347283">
              <w:rPr>
                <w:b/>
                <w:bCs/>
                <w:sz w:val="20"/>
                <w:lang w:val="en-CA" w:eastAsia="en-CA"/>
              </w:rPr>
              <w:t>I48     Atrial fibrillation and flutter</w:t>
            </w:r>
          </w:p>
          <w:p w:rsidR="007447EC" w:rsidRPr="00347283" w:rsidRDefault="007447EC" w:rsidP="00E433E3">
            <w:pPr>
              <w:rPr>
                <w:sz w:val="20"/>
                <w:lang w:val="en-CA" w:eastAsia="en-CA"/>
              </w:rPr>
            </w:pPr>
            <w:r w:rsidRPr="00347283">
              <w:rPr>
                <w:b/>
                <w:sz w:val="20"/>
                <w:u w:val="single"/>
                <w:lang w:val="en-CA" w:eastAsia="en-CA"/>
              </w:rPr>
              <w:t>I48.0</w:t>
            </w:r>
            <w:r w:rsidRPr="00347283">
              <w:rPr>
                <w:sz w:val="20"/>
                <w:u w:val="single"/>
                <w:lang w:val="en-CA" w:eastAsia="en-CA"/>
              </w:rPr>
              <w:t xml:space="preserve">  Paroxysmal atrial fibrillation </w:t>
            </w:r>
          </w:p>
          <w:p w:rsidR="007447EC" w:rsidRPr="00347283" w:rsidRDefault="007447EC" w:rsidP="00E433E3">
            <w:pPr>
              <w:rPr>
                <w:sz w:val="20"/>
                <w:lang w:val="en-CA" w:eastAsia="en-CA"/>
              </w:rPr>
            </w:pPr>
            <w:r w:rsidRPr="00347283">
              <w:rPr>
                <w:b/>
                <w:sz w:val="20"/>
                <w:u w:val="single"/>
                <w:lang w:val="en-CA" w:eastAsia="en-CA"/>
              </w:rPr>
              <w:t>I48.1</w:t>
            </w:r>
            <w:r w:rsidRPr="00347283">
              <w:rPr>
                <w:sz w:val="20"/>
                <w:u w:val="single"/>
                <w:lang w:val="en-CA" w:eastAsia="en-CA"/>
              </w:rPr>
              <w:t xml:space="preserve">  Persistent atrial fibrillation </w:t>
            </w:r>
          </w:p>
          <w:p w:rsidR="007447EC" w:rsidRPr="00347283" w:rsidRDefault="007447EC" w:rsidP="00E433E3">
            <w:pPr>
              <w:rPr>
                <w:sz w:val="20"/>
                <w:lang w:val="en-CA" w:eastAsia="en-CA"/>
              </w:rPr>
            </w:pPr>
            <w:r w:rsidRPr="00347283">
              <w:rPr>
                <w:b/>
                <w:sz w:val="20"/>
                <w:u w:val="single"/>
                <w:lang w:val="en-CA" w:eastAsia="en-CA"/>
              </w:rPr>
              <w:t>I48.2</w:t>
            </w:r>
            <w:r w:rsidRPr="00347283">
              <w:rPr>
                <w:sz w:val="20"/>
                <w:u w:val="single"/>
                <w:lang w:val="en-CA" w:eastAsia="en-CA"/>
              </w:rPr>
              <w:t xml:space="preserve">  Chronic atrial fibrillation   </w:t>
            </w:r>
          </w:p>
          <w:p w:rsidR="007447EC" w:rsidRPr="00347283" w:rsidRDefault="007447EC" w:rsidP="00E433E3">
            <w:pPr>
              <w:rPr>
                <w:sz w:val="20"/>
                <w:lang w:val="en-CA" w:eastAsia="en-CA"/>
              </w:rPr>
            </w:pPr>
            <w:r w:rsidRPr="00347283">
              <w:rPr>
                <w:b/>
                <w:sz w:val="20"/>
                <w:u w:val="single"/>
                <w:lang w:val="en-CA" w:eastAsia="en-CA"/>
              </w:rPr>
              <w:t>I48.3</w:t>
            </w:r>
            <w:r w:rsidRPr="00347283">
              <w:rPr>
                <w:sz w:val="20"/>
                <w:u w:val="single"/>
                <w:lang w:val="en-CA" w:eastAsia="en-CA"/>
              </w:rPr>
              <w:t xml:space="preserve">  Typical atrial flutter </w:t>
            </w:r>
          </w:p>
          <w:p w:rsidR="007447EC" w:rsidRPr="00347283" w:rsidRDefault="007447EC" w:rsidP="00E433E3">
            <w:pPr>
              <w:rPr>
                <w:sz w:val="20"/>
                <w:lang w:val="en-CA" w:eastAsia="en-CA"/>
              </w:rPr>
            </w:pPr>
            <w:r w:rsidRPr="00347283">
              <w:rPr>
                <w:sz w:val="20"/>
                <w:lang w:val="en-CA" w:eastAsia="en-CA"/>
              </w:rPr>
              <w:t>           </w:t>
            </w:r>
            <w:r w:rsidRPr="00347283">
              <w:rPr>
                <w:sz w:val="20"/>
                <w:u w:val="single"/>
                <w:lang w:val="en-CA" w:eastAsia="en-CA"/>
              </w:rPr>
              <w:t>Type I atrial flutter</w:t>
            </w:r>
          </w:p>
          <w:p w:rsidR="007447EC" w:rsidRPr="00347283" w:rsidRDefault="007447EC" w:rsidP="00E433E3">
            <w:pPr>
              <w:rPr>
                <w:sz w:val="20"/>
                <w:lang w:val="en-CA" w:eastAsia="en-CA"/>
              </w:rPr>
            </w:pPr>
            <w:r w:rsidRPr="00347283">
              <w:rPr>
                <w:b/>
                <w:sz w:val="20"/>
                <w:u w:val="single"/>
                <w:lang w:val="en-CA" w:eastAsia="en-CA"/>
              </w:rPr>
              <w:t>I48.4</w:t>
            </w:r>
            <w:r w:rsidRPr="00347283">
              <w:rPr>
                <w:sz w:val="20"/>
                <w:u w:val="single"/>
                <w:lang w:val="en-CA" w:eastAsia="en-CA"/>
              </w:rPr>
              <w:t xml:space="preserve">  Atypical atrial flutter  </w:t>
            </w:r>
          </w:p>
          <w:p w:rsidR="007447EC" w:rsidRPr="00347283" w:rsidRDefault="007447EC" w:rsidP="00E433E3">
            <w:pPr>
              <w:rPr>
                <w:sz w:val="20"/>
                <w:lang w:val="en-CA" w:eastAsia="en-CA"/>
              </w:rPr>
            </w:pPr>
            <w:r w:rsidRPr="00347283">
              <w:rPr>
                <w:sz w:val="20"/>
                <w:lang w:val="en-CA" w:eastAsia="en-CA"/>
              </w:rPr>
              <w:t xml:space="preserve">          </w:t>
            </w:r>
            <w:r w:rsidRPr="00347283">
              <w:rPr>
                <w:sz w:val="20"/>
                <w:u w:val="single"/>
                <w:lang w:val="en-CA" w:eastAsia="en-CA"/>
              </w:rPr>
              <w:t xml:space="preserve"> Type II atrial flutter</w:t>
            </w:r>
          </w:p>
          <w:p w:rsidR="007447EC" w:rsidRPr="00347283" w:rsidRDefault="007447EC" w:rsidP="00E433E3">
            <w:pPr>
              <w:rPr>
                <w:sz w:val="20"/>
                <w:lang w:val="en-CA" w:eastAsia="en-CA"/>
              </w:rPr>
            </w:pPr>
            <w:r w:rsidRPr="00347283">
              <w:rPr>
                <w:b/>
                <w:sz w:val="20"/>
                <w:u w:val="single"/>
                <w:lang w:val="en-CA" w:eastAsia="en-CA"/>
              </w:rPr>
              <w:t>I48.9</w:t>
            </w:r>
            <w:r w:rsidRPr="00347283">
              <w:rPr>
                <w:sz w:val="20"/>
                <w:u w:val="single"/>
                <w:lang w:val="en-CA" w:eastAsia="en-CA"/>
              </w:rPr>
              <w:t xml:space="preserve">  Atrial fibrillation and atrial flutter, unspecified </w:t>
            </w:r>
          </w:p>
          <w:p w:rsidR="007447EC" w:rsidRPr="00347283" w:rsidRDefault="007447EC" w:rsidP="00995D7D">
            <w:pPr>
              <w:rPr>
                <w:b/>
                <w:bCs/>
                <w:sz w:val="20"/>
              </w:rPr>
            </w:pP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D81BFC">
            <w:pPr>
              <w:jc w:val="center"/>
              <w:outlineLvl w:val="0"/>
              <w:rPr>
                <w:sz w:val="20"/>
              </w:rPr>
            </w:pPr>
            <w:r w:rsidRPr="00347283">
              <w:rPr>
                <w:sz w:val="20"/>
              </w:rPr>
              <w:t>1751</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Major</w:t>
            </w:r>
          </w:p>
        </w:tc>
        <w:tc>
          <w:tcPr>
            <w:tcW w:w="1417" w:type="dxa"/>
          </w:tcPr>
          <w:p w:rsidR="007447EC" w:rsidRPr="00347283" w:rsidRDefault="007447EC" w:rsidP="00D81BFC">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lang w:eastAsia="en-CA"/>
              </w:rPr>
              <w:t>Add inclusions</w:t>
            </w:r>
          </w:p>
        </w:tc>
        <w:tc>
          <w:tcPr>
            <w:tcW w:w="7797" w:type="dxa"/>
          </w:tcPr>
          <w:p w:rsidR="007447EC" w:rsidRPr="00347283" w:rsidRDefault="007447EC" w:rsidP="0088270F">
            <w:pPr>
              <w:rPr>
                <w:sz w:val="20"/>
                <w:lang w:eastAsia="en-CA"/>
              </w:rPr>
            </w:pPr>
            <w:r w:rsidRPr="00347283">
              <w:rPr>
                <w:b/>
                <w:bCs/>
                <w:sz w:val="20"/>
                <w:lang w:eastAsia="en-CA"/>
              </w:rPr>
              <w:t>I49.8</w:t>
            </w:r>
            <w:r w:rsidRPr="00347283">
              <w:rPr>
                <w:sz w:val="20"/>
                <w:lang w:eastAsia="en-CA"/>
              </w:rPr>
              <w:t xml:space="preserve">   </w:t>
            </w:r>
            <w:r w:rsidRPr="00347283">
              <w:rPr>
                <w:b/>
                <w:sz w:val="20"/>
                <w:lang w:eastAsia="en-CA"/>
              </w:rPr>
              <w:t>Other specified cardiac arrhythmias</w:t>
            </w:r>
            <w:r w:rsidRPr="00347283">
              <w:rPr>
                <w:sz w:val="20"/>
                <w:lang w:eastAsia="en-CA"/>
              </w:rPr>
              <w:br/>
              <w:t xml:space="preserve">            </w:t>
            </w:r>
            <w:r w:rsidRPr="00347283">
              <w:rPr>
                <w:sz w:val="20"/>
                <w:u w:val="single"/>
                <w:lang w:eastAsia="en-CA"/>
              </w:rPr>
              <w:t>Brugada syndrome</w:t>
            </w:r>
          </w:p>
          <w:p w:rsidR="007447EC" w:rsidRPr="00347283" w:rsidRDefault="007447EC" w:rsidP="0088270F">
            <w:pPr>
              <w:rPr>
                <w:sz w:val="20"/>
                <w:lang w:eastAsia="en-CA"/>
              </w:rPr>
            </w:pPr>
            <w:r w:rsidRPr="00347283">
              <w:rPr>
                <w:sz w:val="20"/>
                <w:lang w:eastAsia="en-CA"/>
              </w:rPr>
              <w:t xml:space="preserve">            </w:t>
            </w:r>
            <w:r w:rsidRPr="00347283">
              <w:rPr>
                <w:sz w:val="20"/>
                <w:u w:val="single"/>
                <w:lang w:eastAsia="en-CA"/>
              </w:rPr>
              <w:t>Long QT syndrome</w:t>
            </w:r>
          </w:p>
          <w:p w:rsidR="007447EC" w:rsidRPr="00347283" w:rsidRDefault="007447EC" w:rsidP="0088270F">
            <w:pPr>
              <w:rPr>
                <w:sz w:val="20"/>
                <w:lang w:eastAsia="en-CA"/>
              </w:rPr>
            </w:pPr>
            <w:r w:rsidRPr="00347283">
              <w:rPr>
                <w:sz w:val="20"/>
                <w:lang w:eastAsia="en-CA"/>
              </w:rPr>
              <w:t>            Rhythm disorder:</w:t>
            </w:r>
          </w:p>
          <w:p w:rsidR="007447EC" w:rsidRPr="00347283" w:rsidRDefault="007447EC" w:rsidP="0088270F">
            <w:pPr>
              <w:rPr>
                <w:sz w:val="20"/>
                <w:lang w:eastAsia="en-CA"/>
              </w:rPr>
            </w:pPr>
            <w:r w:rsidRPr="00347283">
              <w:rPr>
                <w:sz w:val="20"/>
                <w:lang w:eastAsia="en-CA"/>
              </w:rPr>
              <w:t>             •  coronary sinus</w:t>
            </w:r>
          </w:p>
          <w:p w:rsidR="007447EC" w:rsidRPr="00347283" w:rsidRDefault="007447EC" w:rsidP="0088270F">
            <w:pPr>
              <w:rPr>
                <w:sz w:val="20"/>
                <w:lang w:eastAsia="en-CA"/>
              </w:rPr>
            </w:pPr>
            <w:r w:rsidRPr="00347283">
              <w:rPr>
                <w:sz w:val="20"/>
                <w:lang w:eastAsia="en-CA"/>
              </w:rPr>
              <w:t>             •  ectopic</w:t>
            </w:r>
          </w:p>
          <w:p w:rsidR="007447EC" w:rsidRPr="00347283" w:rsidRDefault="007447EC" w:rsidP="0088270F">
            <w:pPr>
              <w:rPr>
                <w:sz w:val="20"/>
                <w:lang w:eastAsia="en-CA"/>
              </w:rPr>
            </w:pPr>
            <w:r w:rsidRPr="00347283">
              <w:rPr>
                <w:sz w:val="20"/>
                <w:lang w:eastAsia="en-CA"/>
              </w:rPr>
              <w:t>             •  nodal</w:t>
            </w:r>
          </w:p>
          <w:p w:rsidR="007447EC" w:rsidRPr="00347283" w:rsidRDefault="007447EC" w:rsidP="00A6632B">
            <w:pPr>
              <w:rPr>
                <w:sz w:val="20"/>
                <w:lang w:eastAsia="en-CA"/>
              </w:rPr>
            </w:pPr>
          </w:p>
        </w:tc>
        <w:tc>
          <w:tcPr>
            <w:tcW w:w="1275" w:type="dxa"/>
          </w:tcPr>
          <w:p w:rsidR="007447EC" w:rsidRPr="00347283" w:rsidRDefault="007447EC" w:rsidP="0088270F">
            <w:pPr>
              <w:jc w:val="center"/>
              <w:outlineLvl w:val="0"/>
              <w:rPr>
                <w:sz w:val="20"/>
              </w:rPr>
            </w:pPr>
            <w:r w:rsidRPr="00347283">
              <w:rPr>
                <w:sz w:val="20"/>
              </w:rPr>
              <w:t>1925</w:t>
            </w:r>
          </w:p>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t>Korea</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October 2013</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Major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tabs>
                <w:tab w:val="left" w:pos="-142"/>
              </w:tabs>
              <w:jc w:val="left"/>
              <w:outlineLvl w:val="0"/>
              <w:rPr>
                <w:b w:val="0"/>
                <w:sz w:val="20"/>
              </w:rPr>
            </w:pPr>
          </w:p>
        </w:tc>
        <w:tc>
          <w:tcPr>
            <w:tcW w:w="7797" w:type="dxa"/>
          </w:tcPr>
          <w:p w:rsidR="007447EC" w:rsidRPr="00347283" w:rsidRDefault="007447EC">
            <w:pPr>
              <w:pStyle w:val="Tytu"/>
              <w:jc w:val="left"/>
              <w:outlineLvl w:val="0"/>
              <w:rPr>
                <w:sz w:val="20"/>
              </w:rPr>
            </w:pPr>
          </w:p>
        </w:tc>
        <w:tc>
          <w:tcPr>
            <w:tcW w:w="1275" w:type="dxa"/>
          </w:tcPr>
          <w:p w:rsidR="007447EC" w:rsidRPr="00347283" w:rsidRDefault="007447EC" w:rsidP="00BC3DB6">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AF1BB2">
            <w:pPr>
              <w:tabs>
                <w:tab w:val="left" w:pos="1021"/>
              </w:tabs>
              <w:autoSpaceDE w:val="0"/>
              <w:autoSpaceDN w:val="0"/>
              <w:adjustRightInd w:val="0"/>
              <w:rPr>
                <w:sz w:val="20"/>
              </w:rPr>
            </w:pPr>
          </w:p>
        </w:tc>
        <w:tc>
          <w:tcPr>
            <w:tcW w:w="7797" w:type="dxa"/>
          </w:tcPr>
          <w:p w:rsidR="007447EC" w:rsidRPr="00347283" w:rsidRDefault="007447EC" w:rsidP="00AF1BB2">
            <w:pPr>
              <w:pStyle w:val="NormalnyWeb"/>
              <w:spacing w:before="0" w:beforeAutospacing="0" w:after="0" w:afterAutospacing="0"/>
              <w:rPr>
                <w:b/>
                <w:bCs/>
                <w:sz w:val="20"/>
                <w:szCs w:val="20"/>
              </w:rPr>
            </w:pPr>
          </w:p>
        </w:tc>
        <w:tc>
          <w:tcPr>
            <w:tcW w:w="1275" w:type="dxa"/>
          </w:tcPr>
          <w:p w:rsidR="007447EC" w:rsidRPr="00347283" w:rsidRDefault="007447EC" w:rsidP="00AF1BB2">
            <w:pPr>
              <w:jc w:val="center"/>
              <w:outlineLvl w:val="0"/>
              <w:rPr>
                <w:sz w:val="20"/>
              </w:rPr>
            </w:pPr>
          </w:p>
        </w:tc>
        <w:tc>
          <w:tcPr>
            <w:tcW w:w="1418" w:type="dxa"/>
          </w:tcPr>
          <w:p w:rsidR="007447EC" w:rsidRPr="00347283" w:rsidRDefault="007447EC" w:rsidP="00AF1BB2">
            <w:pPr>
              <w:jc w:val="center"/>
              <w:rPr>
                <w:rStyle w:val="StyleTimesNewRoman"/>
                <w:rFonts w:eastAsiaTheme="minorEastAsia"/>
              </w:rPr>
            </w:pPr>
          </w:p>
        </w:tc>
        <w:tc>
          <w:tcPr>
            <w:tcW w:w="1276" w:type="dxa"/>
          </w:tcPr>
          <w:p w:rsidR="007447EC" w:rsidRPr="00347283" w:rsidRDefault="007447EC" w:rsidP="00AF1BB2">
            <w:pPr>
              <w:jc w:val="center"/>
              <w:rPr>
                <w:rStyle w:val="StyleTimesNewRoman"/>
                <w:rFonts w:eastAsiaTheme="minorEastAsia"/>
              </w:rPr>
            </w:pPr>
          </w:p>
        </w:tc>
        <w:tc>
          <w:tcPr>
            <w:tcW w:w="1417" w:type="dxa"/>
          </w:tcPr>
          <w:p w:rsidR="007447EC" w:rsidRPr="00347283" w:rsidRDefault="007447EC" w:rsidP="00AF1BB2">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830847">
            <w:pPr>
              <w:shd w:val="clear" w:color="auto" w:fill="FFFFFF"/>
              <w:rPr>
                <w:sz w:val="20"/>
                <w:lang w:eastAsia="en-CA"/>
              </w:rPr>
            </w:pPr>
            <w:r w:rsidRPr="00347283">
              <w:rPr>
                <w:sz w:val="20"/>
              </w:rPr>
              <w:t>Delete inclusions</w:t>
            </w:r>
          </w:p>
        </w:tc>
        <w:tc>
          <w:tcPr>
            <w:tcW w:w="7797" w:type="dxa"/>
          </w:tcPr>
          <w:p w:rsidR="007447EC" w:rsidRPr="00347283" w:rsidRDefault="007447EC" w:rsidP="0088270F">
            <w:pPr>
              <w:rPr>
                <w:sz w:val="20"/>
                <w:lang w:eastAsia="en-CA"/>
              </w:rPr>
            </w:pPr>
            <w:r w:rsidRPr="00347283">
              <w:rPr>
                <w:b/>
                <w:bCs/>
                <w:sz w:val="20"/>
                <w:lang w:eastAsia="en-CA"/>
              </w:rPr>
              <w:t>I60        Subarachnoid haemorrhage</w:t>
            </w:r>
          </w:p>
          <w:p w:rsidR="007447EC" w:rsidRPr="00347283" w:rsidRDefault="007447EC" w:rsidP="0088270F">
            <w:pPr>
              <w:rPr>
                <w:sz w:val="20"/>
                <w:lang w:eastAsia="en-CA"/>
              </w:rPr>
            </w:pPr>
            <w:r w:rsidRPr="00347283">
              <w:rPr>
                <w:b/>
                <w:bCs/>
                <w:i/>
                <w:iCs/>
                <w:sz w:val="20"/>
                <w:lang w:eastAsia="en-CA"/>
              </w:rPr>
              <w:t xml:space="preserve">             </w:t>
            </w:r>
            <w:r w:rsidRPr="00347283">
              <w:rPr>
                <w:b/>
                <w:bCs/>
                <w:i/>
                <w:iCs/>
                <w:strike/>
                <w:sz w:val="20"/>
                <w:lang w:eastAsia="en-CA"/>
              </w:rPr>
              <w:t>Incl.</w:t>
            </w:r>
            <w:r w:rsidRPr="00347283">
              <w:rPr>
                <w:b/>
                <w:bCs/>
                <w:strike/>
                <w:sz w:val="20"/>
                <w:lang w:eastAsia="en-CA"/>
              </w:rPr>
              <w:t>:</w:t>
            </w:r>
            <w:r w:rsidRPr="00347283">
              <w:rPr>
                <w:strike/>
                <w:sz w:val="20"/>
                <w:lang w:eastAsia="en-CA"/>
              </w:rPr>
              <w:t xml:space="preserve"> ruptured cerebral aneurysm</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lang w:eastAsia="en-CA"/>
              </w:rPr>
            </w:pPr>
            <w:r w:rsidRPr="00347283">
              <w:rPr>
                <w:b/>
                <w:bCs/>
                <w:sz w:val="20"/>
                <w:lang w:eastAsia="en-CA"/>
              </w:rPr>
              <w:t>I60.9    Subarachnoid haemorrhage, unspecified</w:t>
            </w:r>
          </w:p>
          <w:p w:rsidR="007447EC" w:rsidRPr="00347283" w:rsidRDefault="007447EC" w:rsidP="00830847">
            <w:pPr>
              <w:rPr>
                <w:sz w:val="20"/>
                <w:lang w:eastAsia="en-CA"/>
              </w:rPr>
            </w:pPr>
            <w:r w:rsidRPr="00347283">
              <w:rPr>
                <w:sz w:val="20"/>
                <w:lang w:eastAsia="en-CA"/>
              </w:rPr>
              <w:t xml:space="preserve">             </w:t>
            </w:r>
            <w:r w:rsidRPr="00347283">
              <w:rPr>
                <w:strike/>
                <w:sz w:val="20"/>
                <w:lang w:eastAsia="en-CA"/>
              </w:rPr>
              <w:t>Ruptured (congenital) cerebral aneurysm NOS</w:t>
            </w:r>
          </w:p>
        </w:tc>
        <w:tc>
          <w:tcPr>
            <w:tcW w:w="1275" w:type="dxa"/>
          </w:tcPr>
          <w:p w:rsidR="007447EC" w:rsidRPr="00347283" w:rsidRDefault="007447EC" w:rsidP="0088270F">
            <w:pPr>
              <w:jc w:val="center"/>
              <w:outlineLvl w:val="0"/>
              <w:rPr>
                <w:sz w:val="20"/>
              </w:rPr>
            </w:pPr>
            <w:r w:rsidRPr="00347283">
              <w:rPr>
                <w:sz w:val="20"/>
              </w:rPr>
              <w:t>2036</w:t>
            </w:r>
          </w:p>
          <w:p w:rsidR="007447EC" w:rsidRPr="00347283" w:rsidRDefault="007447EC" w:rsidP="00830847">
            <w:pPr>
              <w:jc w:val="center"/>
              <w:outlineLvl w:val="0"/>
              <w:rPr>
                <w:sz w:val="20"/>
              </w:rPr>
            </w:pPr>
            <w:r w:rsidRPr="00347283">
              <w:rPr>
                <w:rStyle w:val="proposalrnormal"/>
                <w:rFonts w:eastAsiaTheme="minorEastAsia"/>
                <w:iCs/>
                <w:sz w:val="20"/>
              </w:rPr>
              <w:t>Germany</w:t>
            </w:r>
            <w:r w:rsidRPr="00347283">
              <w:rPr>
                <w:sz w:val="20"/>
              </w:rPr>
              <w:t> </w:t>
            </w:r>
          </w:p>
        </w:tc>
        <w:tc>
          <w:tcPr>
            <w:tcW w:w="1418" w:type="dxa"/>
          </w:tcPr>
          <w:p w:rsidR="007447EC" w:rsidRPr="00347283" w:rsidRDefault="007447EC" w:rsidP="00830847">
            <w:pPr>
              <w:jc w:val="center"/>
              <w:rPr>
                <w:rStyle w:val="StyleTimesNewRoman"/>
                <w:rFonts w:eastAsiaTheme="majorEastAsia"/>
              </w:rPr>
            </w:pPr>
            <w:r w:rsidRPr="00347283">
              <w:rPr>
                <w:rStyle w:val="StyleTimesNewRoman"/>
                <w:rFonts w:eastAsiaTheme="majorEastAsia"/>
              </w:rPr>
              <w:t>October 2013</w:t>
            </w:r>
          </w:p>
        </w:tc>
        <w:tc>
          <w:tcPr>
            <w:tcW w:w="1276" w:type="dxa"/>
          </w:tcPr>
          <w:p w:rsidR="007447EC" w:rsidRPr="00347283" w:rsidRDefault="007447EC" w:rsidP="00830847">
            <w:pPr>
              <w:jc w:val="center"/>
              <w:rPr>
                <w:rStyle w:val="StyleTimesNewRoman"/>
                <w:rFonts w:eastAsiaTheme="majorEastAsia"/>
              </w:rPr>
            </w:pPr>
            <w:r w:rsidRPr="00347283">
              <w:rPr>
                <w:rStyle w:val="StyleTimesNewRoman"/>
                <w:rFonts w:eastAsiaTheme="majorEastAsia"/>
              </w:rPr>
              <w:t>Minor</w:t>
            </w:r>
          </w:p>
        </w:tc>
        <w:tc>
          <w:tcPr>
            <w:tcW w:w="1417" w:type="dxa"/>
          </w:tcPr>
          <w:p w:rsidR="007447EC" w:rsidRPr="00347283" w:rsidRDefault="007447EC" w:rsidP="00830847">
            <w:pPr>
              <w:jc w:val="center"/>
              <w:outlineLvl w:val="0"/>
              <w:rPr>
                <w:rStyle w:val="proposalrnormal"/>
                <w:rFonts w:eastAsiaTheme="minorEastAsia"/>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code title</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I62.0</w:t>
            </w:r>
            <w:r w:rsidRPr="00347283">
              <w:rPr>
                <w:b/>
                <w:bCs/>
                <w:sz w:val="20"/>
                <w:szCs w:val="20"/>
              </w:rPr>
              <w:tab/>
            </w:r>
            <w:r w:rsidRPr="00347283">
              <w:rPr>
                <w:b/>
                <w:bCs/>
                <w:color w:val="0000FF"/>
                <w:sz w:val="20"/>
                <w:szCs w:val="20"/>
                <w:u w:val="single"/>
              </w:rPr>
              <w:t>Nontraumatic </w:t>
            </w:r>
            <w:r w:rsidRPr="00347283">
              <w:rPr>
                <w:b/>
                <w:bCs/>
                <w:strike/>
                <w:color w:val="FF0000"/>
                <w:sz w:val="20"/>
                <w:szCs w:val="20"/>
              </w:rPr>
              <w:t>S</w:t>
            </w:r>
            <w:r w:rsidRPr="00347283">
              <w:rPr>
                <w:b/>
                <w:bCs/>
                <w:color w:val="0000FF"/>
                <w:sz w:val="20"/>
                <w:szCs w:val="20"/>
                <w:u w:val="single"/>
              </w:rPr>
              <w:t>s</w:t>
            </w:r>
            <w:r w:rsidRPr="00347283">
              <w:rPr>
                <w:b/>
                <w:bCs/>
                <w:sz w:val="20"/>
                <w:szCs w:val="20"/>
              </w:rPr>
              <w:t xml:space="preserve">ubdural haemorrhage </w:t>
            </w:r>
            <w:r w:rsidRPr="00347283">
              <w:rPr>
                <w:b/>
                <w:bCs/>
                <w:strike/>
                <w:color w:val="FF0000"/>
                <w:sz w:val="20"/>
                <w:szCs w:val="20"/>
              </w:rPr>
              <w:t>(acute) (nontraumatic)</w:t>
            </w:r>
          </w:p>
          <w:p w:rsidR="007447EC" w:rsidRPr="00347283" w:rsidRDefault="007447EC">
            <w:pPr>
              <w:pStyle w:val="Tytu"/>
              <w:tabs>
                <w:tab w:val="left" w:pos="-142"/>
              </w:tabs>
              <w:jc w:val="left"/>
              <w:outlineLvl w:val="0"/>
              <w:rPr>
                <w:b w:val="0"/>
                <w:sz w:val="20"/>
                <w:u w:val="single"/>
                <w:lang w:val="pt-BR"/>
              </w:rPr>
            </w:pPr>
          </w:p>
        </w:tc>
        <w:tc>
          <w:tcPr>
            <w:tcW w:w="1275" w:type="dxa"/>
          </w:tcPr>
          <w:p w:rsidR="007447EC" w:rsidRPr="00347283" w:rsidRDefault="007447EC" w:rsidP="0083338A">
            <w:pPr>
              <w:jc w:val="center"/>
              <w:outlineLvl w:val="0"/>
              <w:rPr>
                <w:sz w:val="20"/>
              </w:rPr>
            </w:pPr>
            <w:r w:rsidRPr="00347283">
              <w:rPr>
                <w:sz w:val="20"/>
              </w:rPr>
              <w:t>2300</w:t>
            </w:r>
          </w:p>
          <w:p w:rsidR="007447EC" w:rsidRPr="00347283" w:rsidRDefault="007447EC" w:rsidP="00D81BFC">
            <w:pPr>
              <w:pStyle w:val="Tekstprzypisudolnego"/>
              <w:jc w:val="center"/>
              <w:outlineLvl w:val="0"/>
            </w:pPr>
            <w:r w:rsidRPr="00347283">
              <w:t>United Kingdom</w:t>
            </w:r>
          </w:p>
        </w:tc>
        <w:tc>
          <w:tcPr>
            <w:tcW w:w="1418" w:type="dxa"/>
          </w:tcPr>
          <w:p w:rsidR="007447EC" w:rsidRPr="00347283" w:rsidRDefault="007447EC" w:rsidP="00D81BFC">
            <w:pPr>
              <w:pStyle w:val="Tytu"/>
              <w:outlineLvl w:val="0"/>
              <w:rPr>
                <w:b w:val="0"/>
                <w:sz w:val="20"/>
              </w:rPr>
            </w:pPr>
            <w:r w:rsidRPr="00347283">
              <w:rPr>
                <w:rStyle w:val="StyleTimesNewRoman"/>
              </w:rPr>
              <w:t>October 2017</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lang w:eastAsia="en-CA"/>
              </w:rPr>
              <w:t>Revise inclusion</w:t>
            </w:r>
          </w:p>
        </w:tc>
        <w:tc>
          <w:tcPr>
            <w:tcW w:w="7797" w:type="dxa"/>
          </w:tcPr>
          <w:p w:rsidR="007447EC" w:rsidRPr="00347283" w:rsidRDefault="007447EC" w:rsidP="00A6632B">
            <w:pPr>
              <w:rPr>
                <w:b/>
                <w:sz w:val="20"/>
              </w:rPr>
            </w:pPr>
            <w:r w:rsidRPr="00347283">
              <w:rPr>
                <w:b/>
                <w:bCs/>
                <w:sz w:val="20"/>
              </w:rPr>
              <w:t>I63</w:t>
            </w:r>
            <w:r w:rsidRPr="00347283">
              <w:rPr>
                <w:sz w:val="20"/>
              </w:rPr>
              <w:t xml:space="preserve">      </w:t>
            </w:r>
            <w:r w:rsidRPr="00347283">
              <w:rPr>
                <w:b/>
                <w:sz w:val="20"/>
              </w:rPr>
              <w:t>Cerebral infarction</w:t>
            </w:r>
            <w:r w:rsidRPr="00347283">
              <w:rPr>
                <w:sz w:val="20"/>
              </w:rPr>
              <w:br/>
              <w:t xml:space="preserve">            </w:t>
            </w:r>
            <w:r w:rsidRPr="00347283">
              <w:rPr>
                <w:b/>
                <w:i/>
                <w:sz w:val="20"/>
              </w:rPr>
              <w:t>Incl.:</w:t>
            </w:r>
            <w:r w:rsidRPr="00347283">
              <w:rPr>
                <w:sz w:val="20"/>
              </w:rPr>
              <w:t>   occlusion and stenosis of cerebral and precerebral arteries</w:t>
            </w:r>
            <w:r w:rsidRPr="00347283">
              <w:rPr>
                <w:sz w:val="20"/>
              </w:rPr>
              <w:br/>
              <w:t xml:space="preserve">                        </w:t>
            </w:r>
            <w:r w:rsidRPr="00347283">
              <w:rPr>
                <w:sz w:val="20"/>
                <w:u w:val="single"/>
              </w:rPr>
              <w:t>(including truncus brachiocephalicus)</w:t>
            </w:r>
            <w:r w:rsidRPr="00347283">
              <w:rPr>
                <w:sz w:val="20"/>
              </w:rPr>
              <w:t xml:space="preserve">, resulting in </w:t>
            </w:r>
            <w:r w:rsidRPr="00347283">
              <w:rPr>
                <w:sz w:val="20"/>
              </w:rPr>
              <w:tab/>
            </w:r>
            <w:r w:rsidRPr="00347283">
              <w:rPr>
                <w:sz w:val="20"/>
              </w:rPr>
              <w:tab/>
              <w:t xml:space="preserve">          </w:t>
            </w:r>
            <w:r w:rsidRPr="00347283">
              <w:rPr>
                <w:sz w:val="20"/>
              </w:rPr>
              <w:lastRenderedPageBreak/>
              <w:t>cerebral  infarction</w:t>
            </w:r>
            <w:r w:rsidRPr="00347283">
              <w:rPr>
                <w:sz w:val="20"/>
              </w:rPr>
              <w:br/>
              <w:t xml:space="preserve">            </w:t>
            </w:r>
            <w:r w:rsidRPr="00347283">
              <w:rPr>
                <w:b/>
                <w:i/>
                <w:sz w:val="20"/>
              </w:rPr>
              <w:t>Excl.:</w:t>
            </w:r>
            <w:r w:rsidRPr="00347283">
              <w:rPr>
                <w:sz w:val="20"/>
              </w:rPr>
              <w:t>  sequelae of cerebral infarction (</w:t>
            </w:r>
            <w:r w:rsidRPr="00347283">
              <w:rPr>
                <w:bCs/>
                <w:sz w:val="20"/>
              </w:rPr>
              <w:t>I69.3</w:t>
            </w:r>
            <w:r w:rsidRPr="00347283">
              <w:rPr>
                <w:sz w:val="20"/>
              </w:rPr>
              <w:t xml:space="preserve">) </w:t>
            </w:r>
            <w:r w:rsidRPr="00347283">
              <w:rPr>
                <w:sz w:val="20"/>
              </w:rPr>
              <w:br/>
            </w:r>
            <w:r w:rsidRPr="00347283">
              <w:rPr>
                <w:b/>
                <w:bCs/>
                <w:sz w:val="20"/>
              </w:rPr>
              <w:t>I63.0</w:t>
            </w:r>
            <w:r w:rsidRPr="00347283">
              <w:rPr>
                <w:sz w:val="20"/>
              </w:rPr>
              <w:t xml:space="preserve">   </w:t>
            </w:r>
            <w:r w:rsidRPr="00347283">
              <w:rPr>
                <w:b/>
                <w:sz w:val="20"/>
              </w:rPr>
              <w:t>Cerebral infarction due to thrombosis of precerebral arteries</w:t>
            </w:r>
            <w:r w:rsidRPr="00347283">
              <w:rPr>
                <w:b/>
                <w:sz w:val="20"/>
              </w:rPr>
              <w:br/>
            </w:r>
            <w:r w:rsidRPr="00347283">
              <w:rPr>
                <w:b/>
                <w:bCs/>
                <w:sz w:val="20"/>
              </w:rPr>
              <w:t>I63.1</w:t>
            </w:r>
            <w:r w:rsidRPr="00347283">
              <w:rPr>
                <w:b/>
                <w:sz w:val="20"/>
              </w:rPr>
              <w:t xml:space="preserve">   Cerebral infarction due to embolism of precerebral arteries</w:t>
            </w:r>
            <w:r w:rsidRPr="00347283">
              <w:rPr>
                <w:b/>
                <w:sz w:val="20"/>
              </w:rPr>
              <w:br/>
            </w:r>
            <w:r w:rsidRPr="00347283">
              <w:rPr>
                <w:b/>
                <w:bCs/>
                <w:sz w:val="20"/>
              </w:rPr>
              <w:t>I63.2</w:t>
            </w:r>
            <w:r w:rsidRPr="00347283">
              <w:rPr>
                <w:b/>
                <w:sz w:val="20"/>
              </w:rPr>
              <w:t xml:space="preserve">   Cerebral infarction due to unspecified occlusion or stenosis of     </w:t>
            </w:r>
          </w:p>
          <w:p w:rsidR="007447EC" w:rsidRPr="00347283" w:rsidRDefault="007447EC" w:rsidP="00E433E3">
            <w:pPr>
              <w:rPr>
                <w:rStyle w:val="Pogrubienie"/>
                <w:sz w:val="20"/>
              </w:rPr>
            </w:pPr>
            <w:r w:rsidRPr="00347283">
              <w:rPr>
                <w:b/>
                <w:sz w:val="20"/>
              </w:rPr>
              <w:t xml:space="preserve">            precerebral arteries</w:t>
            </w:r>
          </w:p>
        </w:tc>
        <w:tc>
          <w:tcPr>
            <w:tcW w:w="1275" w:type="dxa"/>
          </w:tcPr>
          <w:p w:rsidR="007447EC" w:rsidRPr="00347283" w:rsidRDefault="007447EC" w:rsidP="00D81BFC">
            <w:pPr>
              <w:jc w:val="center"/>
              <w:outlineLvl w:val="0"/>
              <w:rPr>
                <w:sz w:val="20"/>
              </w:rPr>
            </w:pPr>
            <w:r w:rsidRPr="00347283">
              <w:rPr>
                <w:rStyle w:val="proposalrnormal"/>
                <w:rFonts w:eastAsiaTheme="minorEastAsia"/>
                <w:sz w:val="20"/>
              </w:rPr>
              <w:lastRenderedPageBreak/>
              <w:t>2089 Germany</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October 2014</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p>
        </w:tc>
        <w:tc>
          <w:tcPr>
            <w:tcW w:w="7797" w:type="dxa"/>
          </w:tcPr>
          <w:p w:rsidR="007447EC" w:rsidRPr="00347283" w:rsidRDefault="007447EC" w:rsidP="00E433E3">
            <w:pPr>
              <w:rPr>
                <w:b/>
                <w:bCs/>
                <w:sz w:val="20"/>
                <w:lang w:val="en-CA"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rPr>
            </w:pPr>
            <w:r w:rsidRPr="00347283">
              <w:rPr>
                <w:rStyle w:val="StyleTimesNewRoman"/>
              </w:rPr>
              <w:t>Add inclusion:</w:t>
            </w:r>
          </w:p>
        </w:tc>
        <w:tc>
          <w:tcPr>
            <w:tcW w:w="7797" w:type="dxa"/>
          </w:tcPr>
          <w:p w:rsidR="007447EC" w:rsidRPr="00347283" w:rsidRDefault="007447EC" w:rsidP="00F62416">
            <w:pPr>
              <w:rPr>
                <w:b/>
                <w:sz w:val="20"/>
              </w:rPr>
            </w:pPr>
            <w:r w:rsidRPr="00347283">
              <w:rPr>
                <w:b/>
                <w:sz w:val="20"/>
              </w:rPr>
              <w:t>I68.8*</w:t>
            </w:r>
            <w:r w:rsidRPr="00347283">
              <w:rPr>
                <w:b/>
                <w:sz w:val="20"/>
              </w:rPr>
              <w:tab/>
              <w:t>Other cerebrovascular disorders in diseases classified elsewhere</w:t>
            </w:r>
          </w:p>
          <w:p w:rsidR="007447EC" w:rsidRPr="00347283" w:rsidRDefault="007447EC" w:rsidP="0088270F">
            <w:pPr>
              <w:rPr>
                <w:b/>
                <w:bCs/>
                <w:sz w:val="20"/>
                <w:lang w:eastAsia="en-CA"/>
              </w:rPr>
            </w:pPr>
            <w:r w:rsidRPr="00347283">
              <w:rPr>
                <w:rStyle w:val="StyleTimesNewRoman"/>
              </w:rPr>
              <w:tab/>
            </w:r>
            <w:r w:rsidRPr="00347283">
              <w:rPr>
                <w:sz w:val="20"/>
                <w:u w:val="single"/>
              </w:rPr>
              <w:t>Uraemic apoplexia in chronic kidney disease (N18.5†)</w:t>
            </w:r>
          </w:p>
        </w:tc>
        <w:tc>
          <w:tcPr>
            <w:tcW w:w="1275" w:type="dxa"/>
          </w:tcPr>
          <w:p w:rsidR="007447EC" w:rsidRPr="00347283" w:rsidRDefault="007447EC" w:rsidP="00D81BFC">
            <w:pPr>
              <w:jc w:val="center"/>
              <w:outlineLvl w:val="0"/>
              <w:rPr>
                <w:rStyle w:val="StyleTimesNewRoman"/>
              </w:rPr>
            </w:pPr>
            <w:r w:rsidRPr="00347283">
              <w:rPr>
                <w:rStyle w:val="StyleTimesNewRoman"/>
              </w:rPr>
              <w:t>Australia</w:t>
            </w:r>
          </w:p>
          <w:p w:rsidR="007447EC" w:rsidRPr="00347283" w:rsidRDefault="007447EC" w:rsidP="0088270F">
            <w:pPr>
              <w:jc w:val="center"/>
              <w:outlineLvl w:val="0"/>
              <w:rPr>
                <w:sz w:val="20"/>
              </w:rPr>
            </w:pPr>
            <w:r w:rsidRPr="00347283">
              <w:rPr>
                <w:rStyle w:val="StyleTimesNewRoman"/>
              </w:rPr>
              <w:t>1241</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Pr>
              <w:t>October 2007</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rStyle w:val="StyleTimesNewRoman"/>
              </w:rPr>
              <w:t>Revise and add text:</w:t>
            </w:r>
          </w:p>
        </w:tc>
        <w:tc>
          <w:tcPr>
            <w:tcW w:w="7797" w:type="dxa"/>
          </w:tcPr>
          <w:p w:rsidR="007447EC" w:rsidRPr="00347283" w:rsidRDefault="007447EC" w:rsidP="00F62416">
            <w:pPr>
              <w:rPr>
                <w:rStyle w:val="StyleTimesNewRoman"/>
              </w:rPr>
            </w:pPr>
            <w:r w:rsidRPr="00347283">
              <w:rPr>
                <w:b/>
                <w:bCs/>
                <w:sz w:val="20"/>
              </w:rPr>
              <w:t>I69</w:t>
            </w:r>
            <w:r w:rsidRPr="00347283">
              <w:rPr>
                <w:b/>
                <w:bCs/>
                <w:sz w:val="20"/>
              </w:rPr>
              <w:tab/>
              <w:t>Sequelae of cerebrovascular disease</w:t>
            </w:r>
          </w:p>
          <w:p w:rsidR="007447EC" w:rsidRPr="00347283" w:rsidRDefault="007447EC" w:rsidP="00C646FE">
            <w:pPr>
              <w:ind w:left="1499" w:hanging="783"/>
              <w:rPr>
                <w:rStyle w:val="StyleTimesNewRoman"/>
              </w:rPr>
            </w:pPr>
            <w:r w:rsidRPr="00347283">
              <w:rPr>
                <w:b/>
                <w:bCs/>
                <w:i/>
                <w:iCs/>
                <w:sz w:val="20"/>
              </w:rPr>
              <w:t>Note</w:t>
            </w:r>
            <w:r w:rsidRPr="00347283">
              <w:rPr>
                <w:rStyle w:val="StyleTimesNewRoman"/>
              </w:rPr>
              <w:t xml:space="preserve">: </w:t>
            </w:r>
            <w:r w:rsidRPr="00347283">
              <w:rPr>
                <w:rStyle w:val="StyleTimesNewRoman"/>
              </w:rPr>
              <w:tab/>
            </w:r>
            <w:r w:rsidRPr="00347283">
              <w:rPr>
                <w:strike/>
                <w:sz w:val="20"/>
              </w:rPr>
              <w:t>This c</w:t>
            </w:r>
            <w:r w:rsidRPr="00347283">
              <w:rPr>
                <w:sz w:val="20"/>
                <w:u w:val="single"/>
              </w:rPr>
              <w:t>C</w:t>
            </w:r>
            <w:r w:rsidRPr="00347283">
              <w:rPr>
                <w:rStyle w:val="StyleTimesNewRoman"/>
              </w:rPr>
              <w:t xml:space="preserve">ategory </w:t>
            </w:r>
            <w:r w:rsidRPr="00347283">
              <w:rPr>
                <w:bCs/>
                <w:sz w:val="20"/>
                <w:u w:val="single"/>
              </w:rPr>
              <w:t>I69</w:t>
            </w:r>
            <w:r w:rsidRPr="00347283">
              <w:rPr>
                <w:rStyle w:val="StyleTimesNewRoman"/>
              </w:rPr>
              <w:t xml:space="preserve"> is to be used to indicate </w:t>
            </w:r>
            <w:r w:rsidRPr="00347283">
              <w:rPr>
                <w:sz w:val="20"/>
                <w:u w:val="single"/>
              </w:rPr>
              <w:t>previous episodes of</w:t>
            </w:r>
            <w:r w:rsidRPr="00347283">
              <w:rPr>
                <w:rStyle w:val="StyleTimesNewRoman"/>
              </w:rPr>
              <w:t xml:space="preserve"> conditions in </w:t>
            </w:r>
            <w:r w:rsidRPr="00347283">
              <w:rPr>
                <w:bCs/>
                <w:strike/>
                <w:sz w:val="20"/>
              </w:rPr>
              <w:t>I60</w:t>
            </w:r>
            <w:r w:rsidRPr="00347283">
              <w:rPr>
                <w:strike/>
                <w:sz w:val="20"/>
              </w:rPr>
              <w:t>-</w:t>
            </w:r>
            <w:r w:rsidRPr="00347283">
              <w:rPr>
                <w:bCs/>
                <w:strike/>
                <w:sz w:val="20"/>
              </w:rPr>
              <w:t>I67</w:t>
            </w:r>
            <w:r w:rsidRPr="00347283">
              <w:rPr>
                <w:bCs/>
                <w:sz w:val="20"/>
              </w:rPr>
              <w:t xml:space="preserve"> </w:t>
            </w:r>
            <w:r w:rsidRPr="00347283">
              <w:rPr>
                <w:bCs/>
                <w:sz w:val="20"/>
                <w:u w:val="single"/>
              </w:rPr>
              <w:t>I60</w:t>
            </w:r>
            <w:r w:rsidRPr="00347283">
              <w:rPr>
                <w:sz w:val="20"/>
                <w:u w:val="single"/>
              </w:rPr>
              <w:t>-</w:t>
            </w:r>
            <w:r w:rsidRPr="00347283">
              <w:rPr>
                <w:bCs/>
                <w:sz w:val="20"/>
                <w:u w:val="single"/>
              </w:rPr>
              <w:t>I67.1</w:t>
            </w:r>
            <w:r w:rsidRPr="00347283">
              <w:rPr>
                <w:sz w:val="20"/>
                <w:u w:val="single"/>
              </w:rPr>
              <w:t xml:space="preserve"> and </w:t>
            </w:r>
            <w:r w:rsidRPr="00347283">
              <w:rPr>
                <w:bCs/>
                <w:sz w:val="20"/>
                <w:u w:val="single"/>
              </w:rPr>
              <w:t>I67.4</w:t>
            </w:r>
            <w:r w:rsidRPr="00347283">
              <w:rPr>
                <w:sz w:val="20"/>
                <w:u w:val="single"/>
              </w:rPr>
              <w:t>-</w:t>
            </w:r>
            <w:r w:rsidRPr="00347283">
              <w:rPr>
                <w:bCs/>
                <w:sz w:val="20"/>
                <w:u w:val="single"/>
              </w:rPr>
              <w:t>I67.9</w:t>
            </w:r>
            <w:r w:rsidRPr="00347283">
              <w:rPr>
                <w:rStyle w:val="StyleTimesNewRoman"/>
              </w:rPr>
              <w:t xml:space="preserve"> as the cause of sequelae, themselves classified elsewhere.  The “sequelae” include conditions specified as such or as late effects, or those present one year or more after onset of the causal condition.</w:t>
            </w:r>
          </w:p>
          <w:p w:rsidR="007447EC" w:rsidRPr="00347283" w:rsidRDefault="007447EC">
            <w:pPr>
              <w:tabs>
                <w:tab w:val="left" w:pos="-142"/>
              </w:tabs>
              <w:outlineLvl w:val="0"/>
              <w:rPr>
                <w:b/>
                <w:sz w:val="20"/>
              </w:rPr>
            </w:pPr>
            <w:r w:rsidRPr="00347283">
              <w:rPr>
                <w:sz w:val="20"/>
                <w:u w:val="single"/>
              </w:rPr>
              <w:t xml:space="preserve">Not to be used for chronic cerebrovascular disease.  Code these to </w:t>
            </w:r>
            <w:r w:rsidRPr="00347283">
              <w:rPr>
                <w:b/>
                <w:bCs/>
                <w:sz w:val="20"/>
                <w:u w:val="single"/>
              </w:rPr>
              <w:t>I60</w:t>
            </w:r>
            <w:r w:rsidRPr="00347283">
              <w:rPr>
                <w:sz w:val="20"/>
                <w:u w:val="single"/>
              </w:rPr>
              <w:t>-</w:t>
            </w:r>
            <w:r w:rsidRPr="00347283">
              <w:rPr>
                <w:b/>
                <w:bCs/>
                <w:sz w:val="20"/>
                <w:u w:val="single"/>
              </w:rPr>
              <w:t>I67</w:t>
            </w:r>
            <w:r w:rsidRPr="00347283">
              <w:rPr>
                <w:sz w:val="20"/>
                <w:u w:val="single"/>
              </w:rPr>
              <w:t>.</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jc w:val="center"/>
              <w:outlineLvl w:val="0"/>
              <w:rPr>
                <w:sz w:val="20"/>
              </w:rPr>
            </w:pPr>
            <w:r w:rsidRPr="00347283">
              <w:rPr>
                <w:rStyle w:val="StyleTimesNewRoman"/>
              </w:rPr>
              <w:t>1221</w:t>
            </w:r>
          </w:p>
        </w:tc>
        <w:tc>
          <w:tcPr>
            <w:tcW w:w="1418" w:type="dxa"/>
          </w:tcPr>
          <w:p w:rsidR="007447EC" w:rsidRPr="00347283" w:rsidRDefault="007447EC" w:rsidP="00D81BFC">
            <w:pPr>
              <w:jc w:val="center"/>
              <w:outlineLvl w:val="0"/>
              <w:rPr>
                <w:sz w:val="20"/>
              </w:rPr>
            </w:pPr>
            <w:r w:rsidRPr="00347283">
              <w:rPr>
                <w:rStyle w:val="StyleTimesNewRoman"/>
              </w:rPr>
              <w:t>October 2007</w:t>
            </w:r>
          </w:p>
        </w:tc>
        <w:tc>
          <w:tcPr>
            <w:tcW w:w="1276" w:type="dxa"/>
          </w:tcPr>
          <w:p w:rsidR="007447EC" w:rsidRPr="00347283" w:rsidRDefault="007447EC" w:rsidP="00D81BFC">
            <w:pPr>
              <w:jc w:val="center"/>
              <w:outlineLvl w:val="0"/>
              <w:rPr>
                <w:sz w:val="20"/>
              </w:rPr>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rStyle w:val="Pogrubienie"/>
                <w:b/>
                <w:sz w:val="20"/>
              </w:rPr>
              <w:t>Add note and subdivisions at category level</w:t>
            </w:r>
          </w:p>
        </w:tc>
        <w:tc>
          <w:tcPr>
            <w:tcW w:w="7797" w:type="dxa"/>
          </w:tcPr>
          <w:p w:rsidR="007447EC" w:rsidRPr="00347283" w:rsidRDefault="007447EC" w:rsidP="00E82AD4">
            <w:pPr>
              <w:rPr>
                <w:b/>
                <w:bCs/>
                <w:i/>
                <w:iCs/>
                <w:sz w:val="20"/>
              </w:rPr>
            </w:pPr>
            <w:r w:rsidRPr="00347283">
              <w:rPr>
                <w:rStyle w:val="Pogrubienie"/>
                <w:sz w:val="20"/>
              </w:rPr>
              <w:t>I70   Atherosclerosis</w:t>
            </w:r>
          </w:p>
          <w:p w:rsidR="007447EC" w:rsidRPr="00347283" w:rsidRDefault="007447EC" w:rsidP="00E82AD4">
            <w:pPr>
              <w:rPr>
                <w:b/>
                <w:bCs/>
                <w:i/>
                <w:iCs/>
                <w:sz w:val="20"/>
              </w:rPr>
            </w:pPr>
            <w:r w:rsidRPr="00347283">
              <w:rPr>
                <w:b/>
                <w:bCs/>
                <w:i/>
                <w:iCs/>
                <w:sz w:val="20"/>
              </w:rPr>
              <w:t>…</w:t>
            </w:r>
          </w:p>
          <w:p w:rsidR="007447EC" w:rsidRPr="00347283" w:rsidRDefault="007447EC" w:rsidP="00E82AD4">
            <w:pPr>
              <w:rPr>
                <w:sz w:val="20"/>
              </w:rPr>
            </w:pPr>
            <w:r w:rsidRPr="00347283">
              <w:rPr>
                <w:sz w:val="20"/>
                <w:u w:val="single"/>
              </w:rPr>
              <w:t>The following supplementary classification to indicate the presence or absence of gangrene is provided for optional use.</w:t>
            </w:r>
          </w:p>
          <w:p w:rsidR="007447EC" w:rsidRPr="00347283" w:rsidRDefault="007447EC" w:rsidP="00E82AD4">
            <w:pPr>
              <w:ind w:left="882"/>
              <w:rPr>
                <w:sz w:val="20"/>
              </w:rPr>
            </w:pPr>
            <w:r w:rsidRPr="00347283">
              <w:rPr>
                <w:sz w:val="20"/>
                <w:u w:val="single"/>
              </w:rPr>
              <w:t>0   without gangrene</w:t>
            </w:r>
          </w:p>
          <w:p w:rsidR="007447EC" w:rsidRPr="00347283" w:rsidRDefault="007447EC" w:rsidP="00E82AD4">
            <w:pPr>
              <w:ind w:left="882"/>
              <w:rPr>
                <w:sz w:val="20"/>
                <w:u w:val="single"/>
              </w:rPr>
            </w:pPr>
            <w:r w:rsidRPr="00347283">
              <w:rPr>
                <w:sz w:val="20"/>
                <w:u w:val="single"/>
              </w:rPr>
              <w:t>1   with gangrene</w:t>
            </w:r>
          </w:p>
          <w:p w:rsidR="007447EC" w:rsidRPr="00347283" w:rsidRDefault="007447EC" w:rsidP="00E82AD4">
            <w:pPr>
              <w:rPr>
                <w:b/>
                <w:bCs/>
                <w:i/>
                <w:iCs/>
                <w:sz w:val="20"/>
              </w:rPr>
            </w:pPr>
          </w:p>
          <w:p w:rsidR="007447EC" w:rsidRPr="00347283" w:rsidRDefault="007447EC" w:rsidP="00E82AD4">
            <w:pPr>
              <w:rPr>
                <w:sz w:val="20"/>
              </w:rPr>
            </w:pPr>
            <w:r w:rsidRPr="00347283">
              <w:rPr>
                <w:bCs/>
                <w:i/>
                <w:iCs/>
                <w:sz w:val="20"/>
              </w:rPr>
              <w:t>Excludes</w:t>
            </w:r>
            <w:r w:rsidRPr="00347283">
              <w:rPr>
                <w:b/>
                <w:bCs/>
                <w:i/>
                <w:iCs/>
                <w:sz w:val="20"/>
              </w:rPr>
              <w:t xml:space="preserve">: </w:t>
            </w:r>
            <w:r w:rsidRPr="00347283">
              <w:rPr>
                <w:sz w:val="20"/>
              </w:rPr>
              <w:t>cerebral (</w:t>
            </w:r>
            <w:r w:rsidRPr="00347283">
              <w:rPr>
                <w:bCs/>
                <w:sz w:val="20"/>
              </w:rPr>
              <w:t>I67.2</w:t>
            </w:r>
            <w:r w:rsidRPr="00347283">
              <w:rPr>
                <w:sz w:val="20"/>
              </w:rPr>
              <w:t xml:space="preserve">) </w:t>
            </w:r>
          </w:p>
          <w:p w:rsidR="007447EC" w:rsidRPr="00347283" w:rsidRDefault="007447EC" w:rsidP="00E82AD4">
            <w:pPr>
              <w:ind w:left="882"/>
              <w:rPr>
                <w:sz w:val="20"/>
                <w:lang w:val="it-IT"/>
              </w:rPr>
            </w:pPr>
            <w:r w:rsidRPr="00347283">
              <w:rPr>
                <w:sz w:val="20"/>
                <w:lang w:val="it-IT"/>
              </w:rPr>
              <w:t>coronary (</w:t>
            </w:r>
            <w:r w:rsidRPr="00347283">
              <w:rPr>
                <w:bCs/>
                <w:sz w:val="20"/>
                <w:lang w:val="it-IT"/>
              </w:rPr>
              <w:t>I25.1</w:t>
            </w:r>
            <w:r w:rsidRPr="00347283">
              <w:rPr>
                <w:sz w:val="20"/>
                <w:lang w:val="it-IT"/>
              </w:rPr>
              <w:t>)</w:t>
            </w:r>
          </w:p>
          <w:p w:rsidR="007447EC" w:rsidRPr="00347283" w:rsidRDefault="007447EC" w:rsidP="00E82AD4">
            <w:pPr>
              <w:ind w:left="882"/>
              <w:rPr>
                <w:sz w:val="20"/>
                <w:lang w:val="it-IT"/>
              </w:rPr>
            </w:pPr>
            <w:r w:rsidRPr="00347283">
              <w:rPr>
                <w:sz w:val="20"/>
                <w:lang w:val="it-IT"/>
              </w:rPr>
              <w:t>mesenteric (</w:t>
            </w:r>
            <w:r w:rsidRPr="00347283">
              <w:rPr>
                <w:bCs/>
                <w:sz w:val="20"/>
                <w:lang w:val="it-IT"/>
              </w:rPr>
              <w:t>K55.1</w:t>
            </w:r>
            <w:r w:rsidRPr="00347283">
              <w:rPr>
                <w:sz w:val="20"/>
                <w:lang w:val="it-IT"/>
              </w:rPr>
              <w:t>)</w:t>
            </w:r>
          </w:p>
          <w:p w:rsidR="007447EC" w:rsidRPr="00347283" w:rsidRDefault="007447EC">
            <w:pPr>
              <w:pStyle w:val="Tytu"/>
              <w:jc w:val="left"/>
              <w:outlineLvl w:val="0"/>
              <w:rPr>
                <w:sz w:val="20"/>
              </w:rPr>
            </w:pPr>
            <w:r w:rsidRPr="00347283">
              <w:rPr>
                <w:sz w:val="20"/>
              </w:rPr>
              <w:t>pulmonary (</w:t>
            </w:r>
            <w:r w:rsidRPr="00347283">
              <w:rPr>
                <w:bCs/>
                <w:sz w:val="20"/>
              </w:rPr>
              <w:t>I27.0</w:t>
            </w:r>
            <w:r w:rsidRPr="00347283">
              <w:rPr>
                <w:sz w:val="20"/>
              </w:rPr>
              <w:t>)</w:t>
            </w:r>
          </w:p>
        </w:tc>
        <w:tc>
          <w:tcPr>
            <w:tcW w:w="1275" w:type="dxa"/>
          </w:tcPr>
          <w:p w:rsidR="007447EC" w:rsidRPr="00347283" w:rsidRDefault="007447EC" w:rsidP="00BC3DB6">
            <w:pPr>
              <w:jc w:val="center"/>
              <w:outlineLvl w:val="0"/>
              <w:rPr>
                <w:sz w:val="20"/>
              </w:rPr>
            </w:pPr>
            <w:r w:rsidRPr="00347283">
              <w:rPr>
                <w:sz w:val="20"/>
              </w:rPr>
              <w:t xml:space="preserve">Canada </w:t>
            </w:r>
          </w:p>
          <w:p w:rsidR="007447EC" w:rsidRPr="00347283" w:rsidRDefault="007447EC" w:rsidP="00D81BFC">
            <w:pPr>
              <w:pStyle w:val="Tytu"/>
              <w:outlineLvl w:val="0"/>
              <w:rPr>
                <w:b w:val="0"/>
                <w:sz w:val="20"/>
              </w:rPr>
            </w:pPr>
            <w:r w:rsidRPr="00347283">
              <w:rPr>
                <w:sz w:val="20"/>
              </w:rPr>
              <w:t>1405</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lang w:eastAsia="en-CA"/>
              </w:rPr>
            </w:pPr>
            <w:r w:rsidRPr="00347283">
              <w:rPr>
                <w:sz w:val="20"/>
              </w:rPr>
              <w:t>Revise supplementary subclassification note</w:t>
            </w:r>
          </w:p>
        </w:tc>
        <w:tc>
          <w:tcPr>
            <w:tcW w:w="7797" w:type="dxa"/>
            <w:vAlign w:val="center"/>
          </w:tcPr>
          <w:p w:rsidR="007447EC" w:rsidRPr="00347283" w:rsidRDefault="007447EC" w:rsidP="00E433E3">
            <w:pPr>
              <w:rPr>
                <w:sz w:val="20"/>
                <w:lang w:val="en-CA" w:eastAsia="en-CA"/>
              </w:rPr>
            </w:pPr>
            <w:r w:rsidRPr="00347283">
              <w:rPr>
                <w:b/>
                <w:bCs/>
                <w:sz w:val="20"/>
                <w:lang w:val="en-CA" w:eastAsia="en-CA"/>
              </w:rPr>
              <w:t>I70 Atherosclerosis</w:t>
            </w:r>
          </w:p>
          <w:p w:rsidR="007447EC" w:rsidRPr="00347283" w:rsidRDefault="007447EC" w:rsidP="00E433E3">
            <w:pPr>
              <w:rPr>
                <w:sz w:val="20"/>
                <w:lang w:val="en-CA" w:eastAsia="en-CA"/>
              </w:rPr>
            </w:pPr>
            <w:r w:rsidRPr="00347283">
              <w:rPr>
                <w:b/>
                <w:i/>
                <w:iCs/>
                <w:sz w:val="20"/>
                <w:lang w:val="en-CA" w:eastAsia="en-CA"/>
              </w:rPr>
              <w:t>Includes</w:t>
            </w:r>
            <w:r w:rsidRPr="00347283">
              <w:rPr>
                <w:sz w:val="20"/>
                <w:lang w:val="en-CA" w:eastAsia="en-CA"/>
              </w:rPr>
              <w:t>: arteriolosclerosis</w:t>
            </w:r>
          </w:p>
          <w:p w:rsidR="007447EC" w:rsidRPr="00347283" w:rsidRDefault="007447EC" w:rsidP="00E433E3">
            <w:pPr>
              <w:rPr>
                <w:sz w:val="20"/>
                <w:lang w:val="en-CA" w:eastAsia="en-CA"/>
              </w:rPr>
            </w:pPr>
            <w:r w:rsidRPr="00347283">
              <w:rPr>
                <w:sz w:val="20"/>
                <w:lang w:val="en-CA" w:eastAsia="en-CA"/>
              </w:rPr>
              <w:t>               arteriosclerosis</w:t>
            </w:r>
          </w:p>
          <w:p w:rsidR="007447EC" w:rsidRPr="00347283" w:rsidRDefault="007447EC" w:rsidP="00E433E3">
            <w:pPr>
              <w:rPr>
                <w:sz w:val="20"/>
                <w:lang w:val="en-CA" w:eastAsia="en-CA"/>
              </w:rPr>
            </w:pPr>
            <w:r w:rsidRPr="00347283">
              <w:rPr>
                <w:sz w:val="20"/>
                <w:lang w:val="en-CA" w:eastAsia="en-CA"/>
              </w:rPr>
              <w:t>               arteriosclerotic vascular disease</w:t>
            </w:r>
          </w:p>
          <w:p w:rsidR="007447EC" w:rsidRPr="00347283" w:rsidRDefault="007447EC" w:rsidP="00E433E3">
            <w:pPr>
              <w:rPr>
                <w:sz w:val="20"/>
                <w:lang w:val="en-CA" w:eastAsia="en-CA"/>
              </w:rPr>
            </w:pPr>
            <w:r w:rsidRPr="00347283">
              <w:rPr>
                <w:sz w:val="20"/>
                <w:lang w:val="en-CA" w:eastAsia="en-CA"/>
              </w:rPr>
              <w:t>               atheroma</w:t>
            </w:r>
          </w:p>
          <w:p w:rsidR="007447EC" w:rsidRPr="00347283" w:rsidRDefault="007447EC" w:rsidP="00E433E3">
            <w:pPr>
              <w:rPr>
                <w:sz w:val="20"/>
                <w:lang w:val="en-CA" w:eastAsia="en-CA"/>
              </w:rPr>
            </w:pPr>
            <w:r w:rsidRPr="00347283">
              <w:rPr>
                <w:sz w:val="20"/>
                <w:lang w:val="en-CA" w:eastAsia="en-CA"/>
              </w:rPr>
              <w:t>               degeneration:</w:t>
            </w:r>
          </w:p>
          <w:p w:rsidR="007447EC" w:rsidRPr="00347283" w:rsidRDefault="007447EC" w:rsidP="0048025F">
            <w:pPr>
              <w:pStyle w:val="Akapitzlist"/>
              <w:numPr>
                <w:ilvl w:val="0"/>
                <w:numId w:val="43"/>
              </w:numPr>
              <w:ind w:left="1422" w:hanging="180"/>
              <w:rPr>
                <w:szCs w:val="20"/>
                <w:lang w:val="en-CA" w:eastAsia="en-CA"/>
              </w:rPr>
            </w:pPr>
            <w:r w:rsidRPr="00347283">
              <w:rPr>
                <w:szCs w:val="20"/>
                <w:lang w:val="en-CA" w:eastAsia="en-CA"/>
              </w:rPr>
              <w:t>arterial</w:t>
            </w:r>
          </w:p>
          <w:p w:rsidR="007447EC" w:rsidRPr="00347283" w:rsidRDefault="007447EC" w:rsidP="0048025F">
            <w:pPr>
              <w:pStyle w:val="Akapitzlist"/>
              <w:numPr>
                <w:ilvl w:val="0"/>
                <w:numId w:val="44"/>
              </w:numPr>
              <w:ind w:firstLine="522"/>
              <w:rPr>
                <w:szCs w:val="20"/>
                <w:lang w:val="en-CA" w:eastAsia="en-CA"/>
              </w:rPr>
            </w:pPr>
            <w:r w:rsidRPr="00347283">
              <w:rPr>
                <w:szCs w:val="20"/>
                <w:lang w:val="en-CA" w:eastAsia="en-CA"/>
              </w:rPr>
              <w:t>arteriovascular</w:t>
            </w:r>
          </w:p>
          <w:p w:rsidR="007447EC" w:rsidRPr="00347283" w:rsidRDefault="007447EC" w:rsidP="0048025F">
            <w:pPr>
              <w:pStyle w:val="Akapitzlist"/>
              <w:numPr>
                <w:ilvl w:val="0"/>
                <w:numId w:val="44"/>
              </w:numPr>
              <w:ind w:firstLine="522"/>
              <w:rPr>
                <w:szCs w:val="20"/>
                <w:lang w:val="en-CA" w:eastAsia="en-CA"/>
              </w:rPr>
            </w:pPr>
            <w:r w:rsidRPr="00347283">
              <w:rPr>
                <w:szCs w:val="20"/>
                <w:lang w:val="en-CA" w:eastAsia="en-CA"/>
              </w:rPr>
              <w:t>vascular</w:t>
            </w:r>
          </w:p>
          <w:p w:rsidR="007447EC" w:rsidRPr="00347283" w:rsidRDefault="007447EC" w:rsidP="00E433E3">
            <w:pPr>
              <w:rPr>
                <w:sz w:val="20"/>
                <w:lang w:val="en-CA" w:eastAsia="en-CA"/>
              </w:rPr>
            </w:pPr>
            <w:r w:rsidRPr="00347283">
              <w:rPr>
                <w:sz w:val="20"/>
                <w:lang w:val="en-CA" w:eastAsia="en-CA"/>
              </w:rPr>
              <w:t>               endarteritis deformans or obliterans</w:t>
            </w:r>
          </w:p>
          <w:p w:rsidR="007447EC" w:rsidRPr="00347283" w:rsidRDefault="007447EC" w:rsidP="00E433E3">
            <w:pPr>
              <w:rPr>
                <w:sz w:val="20"/>
                <w:lang w:val="en-CA" w:eastAsia="en-CA"/>
              </w:rPr>
            </w:pPr>
            <w:r w:rsidRPr="00347283">
              <w:rPr>
                <w:sz w:val="20"/>
                <w:lang w:val="en-CA" w:eastAsia="en-CA"/>
              </w:rPr>
              <w:lastRenderedPageBreak/>
              <w:t>               senile:</w:t>
            </w:r>
          </w:p>
          <w:p w:rsidR="007447EC" w:rsidRPr="00347283" w:rsidRDefault="007447EC" w:rsidP="0048025F">
            <w:pPr>
              <w:pStyle w:val="Akapitzlist"/>
              <w:numPr>
                <w:ilvl w:val="0"/>
                <w:numId w:val="45"/>
              </w:numPr>
              <w:ind w:firstLine="522"/>
              <w:rPr>
                <w:szCs w:val="20"/>
                <w:lang w:val="en-CA" w:eastAsia="en-CA"/>
              </w:rPr>
            </w:pPr>
            <w:r w:rsidRPr="00347283">
              <w:rPr>
                <w:szCs w:val="20"/>
                <w:lang w:val="en-CA" w:eastAsia="en-CA"/>
              </w:rPr>
              <w:t>arteritis</w:t>
            </w:r>
          </w:p>
          <w:p w:rsidR="007447EC" w:rsidRPr="00347283" w:rsidRDefault="007447EC" w:rsidP="0048025F">
            <w:pPr>
              <w:pStyle w:val="Akapitzlist"/>
              <w:numPr>
                <w:ilvl w:val="0"/>
                <w:numId w:val="45"/>
              </w:numPr>
              <w:ind w:firstLine="522"/>
              <w:rPr>
                <w:szCs w:val="20"/>
                <w:lang w:val="en-CA" w:eastAsia="en-CA"/>
              </w:rPr>
            </w:pPr>
            <w:r w:rsidRPr="00347283">
              <w:rPr>
                <w:szCs w:val="20"/>
                <w:lang w:val="en-CA" w:eastAsia="en-CA"/>
              </w:rPr>
              <w:t>endarteritis</w:t>
            </w:r>
          </w:p>
          <w:p w:rsidR="007447EC" w:rsidRPr="00347283" w:rsidRDefault="007447EC" w:rsidP="00E433E3">
            <w:pPr>
              <w:rPr>
                <w:sz w:val="20"/>
                <w:lang w:val="en-CA" w:eastAsia="en-CA"/>
              </w:rPr>
            </w:pPr>
            <w:r w:rsidRPr="00347283">
              <w:rPr>
                <w:b/>
                <w:i/>
                <w:iCs/>
                <w:sz w:val="20"/>
                <w:lang w:val="en-CA" w:eastAsia="en-CA"/>
              </w:rPr>
              <w:t>Excludes</w:t>
            </w:r>
            <w:r w:rsidRPr="00347283">
              <w:rPr>
                <w:sz w:val="20"/>
                <w:lang w:val="en-CA" w:eastAsia="en-CA"/>
              </w:rPr>
              <w:t>: cerebral (</w:t>
            </w:r>
            <w:r w:rsidRPr="00347283">
              <w:rPr>
                <w:bCs/>
                <w:sz w:val="20"/>
                <w:lang w:val="en-CA" w:eastAsia="en-CA"/>
              </w:rPr>
              <w:t>I67.2</w:t>
            </w:r>
            <w:r w:rsidRPr="00347283">
              <w:rPr>
                <w:sz w:val="20"/>
                <w:lang w:val="en-CA" w:eastAsia="en-CA"/>
              </w:rPr>
              <w:t>)</w:t>
            </w:r>
          </w:p>
          <w:p w:rsidR="007447EC" w:rsidRPr="00347283" w:rsidRDefault="007447EC" w:rsidP="00E433E3">
            <w:pPr>
              <w:rPr>
                <w:sz w:val="20"/>
                <w:lang w:val="en-CA" w:eastAsia="en-CA"/>
              </w:rPr>
            </w:pPr>
            <w:r w:rsidRPr="00347283">
              <w:rPr>
                <w:sz w:val="20"/>
                <w:lang w:val="en-CA" w:eastAsia="en-CA"/>
              </w:rPr>
              <w:t>                 coronary (</w:t>
            </w:r>
            <w:r w:rsidRPr="00347283">
              <w:rPr>
                <w:bCs/>
                <w:sz w:val="20"/>
                <w:lang w:val="en-CA" w:eastAsia="en-CA"/>
              </w:rPr>
              <w:t>I25.1</w:t>
            </w:r>
            <w:r w:rsidRPr="00347283">
              <w:rPr>
                <w:sz w:val="20"/>
                <w:lang w:val="en-CA" w:eastAsia="en-CA"/>
              </w:rPr>
              <w:t>)</w:t>
            </w:r>
          </w:p>
          <w:p w:rsidR="007447EC" w:rsidRPr="00347283" w:rsidRDefault="007447EC" w:rsidP="00E433E3">
            <w:pPr>
              <w:rPr>
                <w:sz w:val="20"/>
                <w:lang w:val="en-CA" w:eastAsia="en-CA"/>
              </w:rPr>
            </w:pPr>
            <w:r w:rsidRPr="00347283">
              <w:rPr>
                <w:sz w:val="20"/>
                <w:lang w:val="en-CA" w:eastAsia="en-CA"/>
              </w:rPr>
              <w:t>                 mesenteric (</w:t>
            </w:r>
            <w:r w:rsidRPr="00347283">
              <w:rPr>
                <w:bCs/>
                <w:sz w:val="20"/>
                <w:lang w:val="en-CA" w:eastAsia="en-CA"/>
              </w:rPr>
              <w:t>K55.1</w:t>
            </w:r>
            <w:r w:rsidRPr="00347283">
              <w:rPr>
                <w:sz w:val="20"/>
                <w:lang w:val="en-CA" w:eastAsia="en-CA"/>
              </w:rPr>
              <w:t>)</w:t>
            </w:r>
          </w:p>
          <w:p w:rsidR="007447EC" w:rsidRPr="00347283" w:rsidRDefault="007447EC" w:rsidP="00E433E3">
            <w:pPr>
              <w:rPr>
                <w:sz w:val="20"/>
                <w:lang w:val="en-CA" w:eastAsia="en-CA"/>
              </w:rPr>
            </w:pPr>
            <w:r w:rsidRPr="00347283">
              <w:rPr>
                <w:sz w:val="20"/>
                <w:lang w:val="en-CA" w:eastAsia="en-CA"/>
              </w:rPr>
              <w:t>                 pulmonary (</w:t>
            </w:r>
            <w:r w:rsidRPr="00347283">
              <w:rPr>
                <w:bCs/>
                <w:sz w:val="20"/>
                <w:lang w:val="en-CA" w:eastAsia="en-CA"/>
              </w:rPr>
              <w:t>I27.0</w:t>
            </w:r>
            <w:r w:rsidRPr="00347283">
              <w:rPr>
                <w:sz w:val="20"/>
                <w:lang w:val="en-CA" w:eastAsia="en-CA"/>
              </w:rPr>
              <w:t>)</w:t>
            </w:r>
          </w:p>
          <w:p w:rsidR="007447EC" w:rsidRPr="00347283" w:rsidRDefault="007447EC" w:rsidP="00E433E3">
            <w:pPr>
              <w:rPr>
                <w:sz w:val="20"/>
                <w:lang w:val="en-CA" w:eastAsia="en-CA"/>
              </w:rPr>
            </w:pPr>
            <w:r w:rsidRPr="00347283">
              <w:rPr>
                <w:sz w:val="20"/>
                <w:lang w:val="en-CA" w:eastAsia="en-CA"/>
              </w:rPr>
              <w:t xml:space="preserve">The following supplementary classification to indicate the presence or absence of gangrene is provided for optional use </w:t>
            </w:r>
            <w:r w:rsidRPr="00347283">
              <w:rPr>
                <w:sz w:val="20"/>
                <w:u w:val="single"/>
                <w:lang w:val="en-CA" w:eastAsia="en-CA"/>
              </w:rPr>
              <w:t xml:space="preserve">with appropriate subcategories in </w:t>
            </w:r>
            <w:r w:rsidRPr="00347283">
              <w:rPr>
                <w:bCs/>
                <w:sz w:val="20"/>
                <w:u w:val="single"/>
                <w:lang w:val="en-CA" w:eastAsia="en-CA"/>
              </w:rPr>
              <w:t>I70</w:t>
            </w:r>
            <w:r w:rsidRPr="00347283">
              <w:rPr>
                <w:sz w:val="20"/>
                <w:u w:val="single"/>
                <w:lang w:val="en-CA" w:eastAsia="en-CA"/>
              </w:rPr>
              <w:t>.</w:t>
            </w:r>
          </w:p>
          <w:p w:rsidR="007447EC" w:rsidRPr="00347283" w:rsidRDefault="007447EC" w:rsidP="00E433E3">
            <w:pPr>
              <w:rPr>
                <w:sz w:val="20"/>
                <w:lang w:val="en-CA" w:eastAsia="en-CA"/>
              </w:rPr>
            </w:pPr>
            <w:r w:rsidRPr="00347283">
              <w:rPr>
                <w:sz w:val="20"/>
                <w:lang w:val="en-CA" w:eastAsia="en-CA"/>
              </w:rPr>
              <w:tab/>
              <w:t>0      without gangrene</w:t>
            </w:r>
          </w:p>
          <w:p w:rsidR="007447EC" w:rsidRPr="00347283" w:rsidRDefault="007447EC" w:rsidP="0088270F">
            <w:pPr>
              <w:rPr>
                <w:sz w:val="20"/>
                <w:lang w:eastAsia="en-CA"/>
              </w:rPr>
            </w:pPr>
            <w:r w:rsidRPr="00347283">
              <w:rPr>
                <w:sz w:val="20"/>
                <w:lang w:val="en-CA" w:eastAsia="en-CA"/>
              </w:rPr>
              <w:tab/>
              <w:t>1      with gangrene</w:t>
            </w:r>
          </w:p>
        </w:tc>
        <w:tc>
          <w:tcPr>
            <w:tcW w:w="1275" w:type="dxa"/>
          </w:tcPr>
          <w:p w:rsidR="007447EC" w:rsidRPr="00347283" w:rsidRDefault="007447EC" w:rsidP="00D81BFC">
            <w:pPr>
              <w:jc w:val="center"/>
              <w:outlineLvl w:val="0"/>
              <w:rPr>
                <w:sz w:val="20"/>
              </w:rPr>
            </w:pPr>
            <w:r w:rsidRPr="00347283">
              <w:rPr>
                <w:sz w:val="20"/>
              </w:rPr>
              <w:lastRenderedPageBreak/>
              <w:t>Germany</w:t>
            </w:r>
          </w:p>
          <w:p w:rsidR="007447EC" w:rsidRPr="00347283" w:rsidRDefault="007447EC" w:rsidP="00D81BFC">
            <w:pPr>
              <w:jc w:val="center"/>
              <w:outlineLvl w:val="0"/>
              <w:rPr>
                <w:sz w:val="20"/>
              </w:rPr>
            </w:pPr>
            <w:r w:rsidRPr="00347283">
              <w:rPr>
                <w:sz w:val="20"/>
              </w:rPr>
              <w:t>1741</w:t>
            </w:r>
          </w:p>
          <w:p w:rsidR="007447EC" w:rsidRPr="00347283" w:rsidRDefault="007447EC" w:rsidP="0088270F">
            <w:pPr>
              <w:jc w:val="center"/>
              <w:outlineLvl w:val="0"/>
              <w:rPr>
                <w:sz w:val="20"/>
              </w:rPr>
            </w:pPr>
          </w:p>
        </w:tc>
        <w:tc>
          <w:tcPr>
            <w:tcW w:w="1418" w:type="dxa"/>
          </w:tcPr>
          <w:p w:rsidR="007447EC" w:rsidRPr="00347283" w:rsidRDefault="007447EC" w:rsidP="0088270F">
            <w:pPr>
              <w:jc w:val="center"/>
              <w:rPr>
                <w:rStyle w:val="StyleTimesNewRoman"/>
                <w:rFonts w:eastAsiaTheme="majorEastAsia"/>
              </w:rPr>
            </w:pPr>
            <w:r w:rsidRPr="00347283">
              <w:t>October 2010</w:t>
            </w:r>
          </w:p>
        </w:tc>
        <w:tc>
          <w:tcPr>
            <w:tcW w:w="1276" w:type="dxa"/>
          </w:tcPr>
          <w:p w:rsidR="007447EC" w:rsidRPr="00347283" w:rsidRDefault="007447EC" w:rsidP="0088270F">
            <w:pPr>
              <w:jc w:val="center"/>
              <w:rPr>
                <w:rStyle w:val="StyleTimesNewRoman"/>
                <w:rFonts w:eastAsiaTheme="majorEastAsia"/>
              </w:rPr>
            </w:pPr>
            <w:r w:rsidRPr="00347283">
              <w:t>Minor</w:t>
            </w:r>
          </w:p>
        </w:tc>
        <w:tc>
          <w:tcPr>
            <w:tcW w:w="1417" w:type="dxa"/>
          </w:tcPr>
          <w:p w:rsidR="007447EC" w:rsidRPr="00347283" w:rsidRDefault="007447EC" w:rsidP="0088270F">
            <w:pPr>
              <w:jc w:val="center"/>
              <w:outlineLvl w:val="0"/>
              <w:rPr>
                <w:rStyle w:val="proposalrnormal"/>
                <w:rFonts w:eastAsiaTheme="minorEastAsia"/>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F62416">
            <w:pPr>
              <w:rPr>
                <w:rStyle w:val="StyleTimesNewRoman"/>
              </w:rPr>
            </w:pPr>
            <w:r w:rsidRPr="00347283">
              <w:rPr>
                <w:rStyle w:val="StyleTimesNewRoman"/>
              </w:rPr>
              <w:t>Revise category title, code titles, add exclusion at category level, and exclusion at code level:</w:t>
            </w:r>
          </w:p>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F62416">
            <w:pPr>
              <w:rPr>
                <w:rStyle w:val="StyleTimesNewRoman"/>
              </w:rPr>
            </w:pPr>
            <w:r w:rsidRPr="00347283">
              <w:rPr>
                <w:b/>
                <w:bCs/>
                <w:sz w:val="20"/>
              </w:rPr>
              <w:t>I72</w:t>
            </w:r>
            <w:r w:rsidRPr="00347283">
              <w:rPr>
                <w:b/>
                <w:bCs/>
                <w:sz w:val="20"/>
              </w:rPr>
              <w:tab/>
              <w:t xml:space="preserve">Other aneurysm </w:t>
            </w:r>
            <w:r w:rsidRPr="00347283">
              <w:rPr>
                <w:b/>
                <w:bCs/>
                <w:sz w:val="20"/>
                <w:u w:val="single"/>
              </w:rPr>
              <w:t>and dissection</w:t>
            </w:r>
          </w:p>
          <w:p w:rsidR="007447EC" w:rsidRPr="00347283" w:rsidRDefault="007447EC" w:rsidP="00F62416">
            <w:pPr>
              <w:rPr>
                <w:rStyle w:val="StyleTimesNewRoman"/>
              </w:rPr>
            </w:pPr>
            <w:r w:rsidRPr="00347283">
              <w:rPr>
                <w:b/>
                <w:bCs/>
                <w:i/>
                <w:iCs/>
                <w:sz w:val="20"/>
              </w:rPr>
              <w:tab/>
              <w:t xml:space="preserve">Includes:     </w:t>
            </w:r>
            <w:r w:rsidRPr="00347283">
              <w:rPr>
                <w:rStyle w:val="StyleTimesNewRoman"/>
              </w:rPr>
              <w:t>aneurysm (cirsoid)(false)(ruptured)</w:t>
            </w:r>
          </w:p>
          <w:p w:rsidR="007447EC" w:rsidRPr="00347283" w:rsidRDefault="007447EC" w:rsidP="00F62416">
            <w:pPr>
              <w:rPr>
                <w:rStyle w:val="StyleTimesNewRoman"/>
              </w:rPr>
            </w:pPr>
            <w:r w:rsidRPr="00347283">
              <w:rPr>
                <w:rStyle w:val="StyleTimesNewRoman"/>
              </w:rPr>
              <w:tab/>
            </w:r>
            <w:r w:rsidRPr="00347283">
              <w:rPr>
                <w:b/>
                <w:bCs/>
                <w:i/>
                <w:iCs/>
                <w:sz w:val="20"/>
              </w:rPr>
              <w:t xml:space="preserve">Excludes:    </w:t>
            </w:r>
            <w:r w:rsidRPr="00347283">
              <w:rPr>
                <w:rStyle w:val="StyleTimesNewRoman"/>
              </w:rPr>
              <w:t>aneurysm (of):</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aorta (</w:t>
            </w:r>
            <w:r w:rsidRPr="00347283">
              <w:rPr>
                <w:b/>
                <w:bCs/>
                <w:sz w:val="20"/>
              </w:rPr>
              <w:t>I71</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arteriovenous NOS (</w:t>
            </w:r>
            <w:r w:rsidRPr="00347283">
              <w:rPr>
                <w:b/>
                <w:bCs/>
                <w:sz w:val="20"/>
              </w:rPr>
              <w:t>Q27.3</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acquired (</w:t>
            </w:r>
            <w:r w:rsidRPr="00347283">
              <w:rPr>
                <w:b/>
                <w:bCs/>
                <w:sz w:val="20"/>
              </w:rPr>
              <w:t>I77.0</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cerebral (nonruptured) (</w:t>
            </w:r>
            <w:r w:rsidRPr="00347283">
              <w:rPr>
                <w:b/>
                <w:bCs/>
                <w:sz w:val="20"/>
              </w:rPr>
              <w:t>I67.1</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ruptured (</w:t>
            </w:r>
            <w:r w:rsidRPr="00347283">
              <w:rPr>
                <w:b/>
                <w:bCs/>
                <w:sz w:val="20"/>
              </w:rPr>
              <w:t>I60</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coronary (</w:t>
            </w:r>
            <w:r w:rsidRPr="00347283">
              <w:rPr>
                <w:b/>
                <w:bCs/>
                <w:sz w:val="20"/>
              </w:rPr>
              <w:t>I25.4</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heart (</w:t>
            </w:r>
            <w:r w:rsidRPr="00347283">
              <w:rPr>
                <w:b/>
                <w:bCs/>
                <w:sz w:val="20"/>
              </w:rPr>
              <w:t>I25.3</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pulmonary artery (</w:t>
            </w:r>
            <w:r w:rsidRPr="00347283">
              <w:rPr>
                <w:b/>
                <w:bCs/>
                <w:sz w:val="20"/>
              </w:rPr>
              <w:t>I28.1</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retinal (</w:t>
            </w:r>
            <w:r w:rsidRPr="00347283">
              <w:rPr>
                <w:b/>
                <w:bCs/>
                <w:sz w:val="20"/>
              </w:rPr>
              <w:t>H35.0</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rStyle w:val="StyleTimesNewRoman"/>
              </w:rPr>
              <w:t>• varicose (</w:t>
            </w:r>
            <w:r w:rsidRPr="00347283">
              <w:rPr>
                <w:b/>
                <w:bCs/>
                <w:sz w:val="20"/>
              </w:rPr>
              <w:t>I77.0</w:t>
            </w:r>
            <w:r w:rsidRPr="00347283">
              <w:rPr>
                <w:rStyle w:val="StyleTimesNewRoman"/>
              </w:rPr>
              <w:t>)</w:t>
            </w:r>
          </w:p>
          <w:p w:rsidR="007447EC" w:rsidRPr="00347283" w:rsidRDefault="007447EC" w:rsidP="004019E3">
            <w:pPr>
              <w:ind w:left="1769"/>
              <w:rPr>
                <w:rStyle w:val="StyleTimesNewRoman"/>
              </w:rPr>
            </w:pPr>
            <w:r w:rsidRPr="00347283">
              <w:rPr>
                <w:b/>
                <w:bCs/>
                <w:i/>
                <w:iCs/>
                <w:sz w:val="20"/>
              </w:rPr>
              <w:t xml:space="preserve"> </w:t>
            </w:r>
            <w:r w:rsidRPr="00347283">
              <w:rPr>
                <w:sz w:val="20"/>
                <w:u w:val="single"/>
              </w:rPr>
              <w:t>dissection of precerebral artery, congenital (nonruptured) (</w:t>
            </w:r>
            <w:r w:rsidRPr="00347283">
              <w:rPr>
                <w:b/>
                <w:bCs/>
                <w:sz w:val="20"/>
                <w:u w:val="single"/>
              </w:rPr>
              <w:t>Q28.1</w:t>
            </w:r>
            <w:r w:rsidRPr="00347283">
              <w:rPr>
                <w:sz w:val="20"/>
                <w:u w:val="single"/>
              </w:rPr>
              <w:t>)</w:t>
            </w:r>
          </w:p>
          <w:p w:rsidR="007447EC" w:rsidRPr="00347283" w:rsidRDefault="007447EC" w:rsidP="00F62416">
            <w:pPr>
              <w:rPr>
                <w:rStyle w:val="StyleTimesNewRoman"/>
              </w:rPr>
            </w:pPr>
            <w:r w:rsidRPr="00347283">
              <w:rPr>
                <w:b/>
                <w:bCs/>
                <w:sz w:val="20"/>
              </w:rPr>
              <w:t>I72.0</w:t>
            </w:r>
            <w:r w:rsidRPr="00347283">
              <w:rPr>
                <w:b/>
                <w:bCs/>
                <w:sz w:val="20"/>
              </w:rPr>
              <w:tab/>
              <w:t xml:space="preserve">Aneurysm </w:t>
            </w:r>
            <w:r w:rsidRPr="00347283">
              <w:rPr>
                <w:b/>
                <w:bCs/>
                <w:sz w:val="20"/>
                <w:u w:val="single"/>
              </w:rPr>
              <w:t xml:space="preserve">and dissection </w:t>
            </w:r>
            <w:r w:rsidRPr="00347283">
              <w:rPr>
                <w:b/>
                <w:bCs/>
                <w:sz w:val="20"/>
              </w:rPr>
              <w:t>of carotid artery</w:t>
            </w:r>
          </w:p>
          <w:p w:rsidR="007447EC" w:rsidRPr="00347283" w:rsidRDefault="007447EC" w:rsidP="00F62416">
            <w:pPr>
              <w:rPr>
                <w:rStyle w:val="StyleTimesNewRoman"/>
              </w:rPr>
            </w:pPr>
            <w:r w:rsidRPr="00347283">
              <w:rPr>
                <w:b/>
                <w:bCs/>
                <w:sz w:val="20"/>
              </w:rPr>
              <w:t>I72.1</w:t>
            </w:r>
            <w:r w:rsidRPr="00347283">
              <w:rPr>
                <w:b/>
                <w:bCs/>
                <w:sz w:val="20"/>
              </w:rPr>
              <w:tab/>
              <w:t xml:space="preserve">Aneurysm </w:t>
            </w:r>
            <w:r w:rsidRPr="00347283">
              <w:rPr>
                <w:b/>
                <w:bCs/>
                <w:sz w:val="20"/>
                <w:u w:val="single"/>
              </w:rPr>
              <w:t>and dissection</w:t>
            </w:r>
            <w:r w:rsidRPr="00347283">
              <w:rPr>
                <w:b/>
                <w:bCs/>
                <w:sz w:val="20"/>
              </w:rPr>
              <w:t xml:space="preserve"> of artery of upper extremity</w:t>
            </w:r>
          </w:p>
          <w:p w:rsidR="007447EC" w:rsidRPr="00347283" w:rsidRDefault="007447EC" w:rsidP="00F62416">
            <w:pPr>
              <w:rPr>
                <w:rStyle w:val="StyleTimesNewRoman"/>
              </w:rPr>
            </w:pPr>
            <w:r w:rsidRPr="00347283">
              <w:rPr>
                <w:b/>
                <w:bCs/>
                <w:sz w:val="20"/>
              </w:rPr>
              <w:t>I72.2</w:t>
            </w:r>
            <w:r w:rsidRPr="00347283">
              <w:rPr>
                <w:b/>
                <w:bCs/>
                <w:sz w:val="20"/>
              </w:rPr>
              <w:tab/>
              <w:t xml:space="preserve">Aneurysm </w:t>
            </w:r>
            <w:r w:rsidRPr="00347283">
              <w:rPr>
                <w:b/>
                <w:bCs/>
                <w:sz w:val="20"/>
                <w:u w:val="single"/>
              </w:rPr>
              <w:t>and dissection</w:t>
            </w:r>
            <w:r w:rsidRPr="00347283">
              <w:rPr>
                <w:b/>
                <w:bCs/>
                <w:sz w:val="20"/>
              </w:rPr>
              <w:t xml:space="preserve"> of renal artery</w:t>
            </w:r>
          </w:p>
          <w:p w:rsidR="007447EC" w:rsidRPr="00347283" w:rsidRDefault="007447EC" w:rsidP="00F62416">
            <w:pPr>
              <w:rPr>
                <w:rStyle w:val="StyleTimesNewRoman"/>
              </w:rPr>
            </w:pPr>
            <w:r w:rsidRPr="00347283">
              <w:rPr>
                <w:b/>
                <w:bCs/>
                <w:sz w:val="20"/>
              </w:rPr>
              <w:t>I72.3</w:t>
            </w:r>
            <w:r w:rsidRPr="00347283">
              <w:rPr>
                <w:b/>
                <w:bCs/>
                <w:sz w:val="20"/>
              </w:rPr>
              <w:tab/>
              <w:t xml:space="preserve">Aneurysm </w:t>
            </w:r>
            <w:r w:rsidRPr="00347283">
              <w:rPr>
                <w:b/>
                <w:bCs/>
                <w:sz w:val="20"/>
                <w:u w:val="single"/>
              </w:rPr>
              <w:t>and dissection</w:t>
            </w:r>
            <w:r w:rsidRPr="00347283">
              <w:rPr>
                <w:b/>
                <w:bCs/>
                <w:sz w:val="20"/>
              </w:rPr>
              <w:t xml:space="preserve"> of iliac artery</w:t>
            </w:r>
          </w:p>
          <w:p w:rsidR="007447EC" w:rsidRPr="00347283" w:rsidRDefault="007447EC" w:rsidP="00F62416">
            <w:pPr>
              <w:rPr>
                <w:rStyle w:val="StyleTimesNewRoman"/>
              </w:rPr>
            </w:pPr>
            <w:r w:rsidRPr="00347283">
              <w:rPr>
                <w:b/>
                <w:bCs/>
                <w:sz w:val="20"/>
              </w:rPr>
              <w:t>I72.4</w:t>
            </w:r>
            <w:r w:rsidRPr="00347283">
              <w:rPr>
                <w:b/>
                <w:bCs/>
                <w:sz w:val="20"/>
              </w:rPr>
              <w:tab/>
              <w:t xml:space="preserve">Aneurysm </w:t>
            </w:r>
            <w:r w:rsidRPr="00347283">
              <w:rPr>
                <w:b/>
                <w:bCs/>
                <w:sz w:val="20"/>
                <w:u w:val="single"/>
              </w:rPr>
              <w:t>and dissection</w:t>
            </w:r>
            <w:r w:rsidRPr="00347283">
              <w:rPr>
                <w:b/>
                <w:bCs/>
                <w:sz w:val="20"/>
              </w:rPr>
              <w:t xml:space="preserve"> of artery of lower extremity</w:t>
            </w:r>
          </w:p>
          <w:p w:rsidR="007447EC" w:rsidRPr="00347283" w:rsidRDefault="007447EC" w:rsidP="00F62416">
            <w:pPr>
              <w:rPr>
                <w:rStyle w:val="StyleTimesNewRoman"/>
                <w:u w:val="single"/>
              </w:rPr>
            </w:pPr>
            <w:r w:rsidRPr="00347283">
              <w:rPr>
                <w:b/>
                <w:bCs/>
                <w:sz w:val="20"/>
                <w:u w:val="single"/>
              </w:rPr>
              <w:t>I72.5</w:t>
            </w:r>
            <w:r w:rsidRPr="00347283">
              <w:rPr>
                <w:b/>
                <w:bCs/>
                <w:sz w:val="20"/>
                <w:u w:val="single"/>
              </w:rPr>
              <w:tab/>
              <w:t xml:space="preserve">Aneurysm and dissection of other precerebral arteries </w:t>
            </w:r>
          </w:p>
          <w:p w:rsidR="007447EC" w:rsidRPr="00347283" w:rsidRDefault="007447EC" w:rsidP="00F62416">
            <w:pPr>
              <w:rPr>
                <w:rStyle w:val="StyleTimesNewRoman"/>
              </w:rPr>
            </w:pPr>
            <w:r w:rsidRPr="00347283">
              <w:rPr>
                <w:b/>
                <w:bCs/>
                <w:i/>
                <w:iCs/>
                <w:sz w:val="20"/>
              </w:rPr>
              <w:tab/>
            </w:r>
            <w:r w:rsidRPr="00347283">
              <w:rPr>
                <w:b/>
                <w:bCs/>
                <w:i/>
                <w:iCs/>
                <w:sz w:val="20"/>
                <w:u w:val="single"/>
              </w:rPr>
              <w:t xml:space="preserve">Excludes:  </w:t>
            </w:r>
            <w:r w:rsidRPr="00347283">
              <w:rPr>
                <w:sz w:val="20"/>
                <w:u w:val="single"/>
              </w:rPr>
              <w:t>Aneurysm and dissection of carotid artery (</w:t>
            </w:r>
            <w:r w:rsidRPr="00347283">
              <w:rPr>
                <w:b/>
                <w:bCs/>
                <w:sz w:val="20"/>
                <w:u w:val="single"/>
              </w:rPr>
              <w:t>I72.0</w:t>
            </w:r>
            <w:r w:rsidRPr="00347283">
              <w:rPr>
                <w:sz w:val="20"/>
                <w:u w:val="single"/>
              </w:rPr>
              <w:t>)</w:t>
            </w:r>
          </w:p>
          <w:p w:rsidR="007447EC" w:rsidRPr="00347283" w:rsidRDefault="007447EC" w:rsidP="00F62416">
            <w:pPr>
              <w:rPr>
                <w:rStyle w:val="StyleTimesNewRoman"/>
              </w:rPr>
            </w:pPr>
            <w:r w:rsidRPr="00347283">
              <w:rPr>
                <w:b/>
                <w:bCs/>
                <w:sz w:val="20"/>
              </w:rPr>
              <w:t>I72.8</w:t>
            </w:r>
            <w:r w:rsidRPr="00347283">
              <w:rPr>
                <w:b/>
                <w:bCs/>
                <w:sz w:val="20"/>
              </w:rPr>
              <w:tab/>
              <w:t xml:space="preserve">Aneurysm </w:t>
            </w:r>
            <w:r w:rsidRPr="00347283">
              <w:rPr>
                <w:b/>
                <w:bCs/>
                <w:sz w:val="20"/>
                <w:u w:val="single"/>
              </w:rPr>
              <w:t>and dissection</w:t>
            </w:r>
            <w:r w:rsidRPr="00347283">
              <w:rPr>
                <w:b/>
                <w:bCs/>
                <w:sz w:val="20"/>
              </w:rPr>
              <w:t xml:space="preserve"> of other specified arteries</w:t>
            </w:r>
          </w:p>
          <w:p w:rsidR="007447EC" w:rsidRPr="00347283" w:rsidRDefault="007447EC" w:rsidP="0083338A">
            <w:pPr>
              <w:pStyle w:val="NormalnyWeb"/>
              <w:spacing w:before="0" w:beforeAutospacing="0" w:after="0" w:afterAutospacing="0"/>
              <w:rPr>
                <w:b/>
                <w:bCs/>
                <w:sz w:val="20"/>
                <w:szCs w:val="20"/>
              </w:rPr>
            </w:pPr>
            <w:r w:rsidRPr="00347283">
              <w:rPr>
                <w:b/>
                <w:bCs/>
                <w:sz w:val="20"/>
              </w:rPr>
              <w:t>I72.9</w:t>
            </w:r>
            <w:r w:rsidRPr="00347283">
              <w:rPr>
                <w:b/>
                <w:bCs/>
                <w:sz w:val="20"/>
              </w:rPr>
              <w:tab/>
              <w:t xml:space="preserve">Aneurysm </w:t>
            </w:r>
            <w:r w:rsidRPr="00347283">
              <w:rPr>
                <w:b/>
                <w:bCs/>
                <w:sz w:val="20"/>
                <w:u w:val="single"/>
              </w:rPr>
              <w:t>and dissection</w:t>
            </w:r>
            <w:r w:rsidRPr="00347283">
              <w:rPr>
                <w:b/>
                <w:bCs/>
                <w:sz w:val="20"/>
              </w:rPr>
              <w:t xml:space="preserve"> of unspecified site</w:t>
            </w:r>
          </w:p>
        </w:tc>
        <w:tc>
          <w:tcPr>
            <w:tcW w:w="1275" w:type="dxa"/>
          </w:tcPr>
          <w:p w:rsidR="007447EC" w:rsidRPr="00347283" w:rsidRDefault="007447EC" w:rsidP="00D81BFC">
            <w:pPr>
              <w:jc w:val="center"/>
              <w:outlineLvl w:val="0"/>
              <w:rPr>
                <w:rStyle w:val="StyleTimesNewRoman"/>
              </w:rPr>
            </w:pPr>
            <w:r w:rsidRPr="00347283">
              <w:rPr>
                <w:rStyle w:val="StyleTimesNewRoman"/>
              </w:rPr>
              <w:t>Germany</w:t>
            </w:r>
          </w:p>
          <w:p w:rsidR="007447EC" w:rsidRPr="00347283" w:rsidRDefault="007447EC" w:rsidP="0083338A">
            <w:pPr>
              <w:jc w:val="center"/>
              <w:outlineLvl w:val="0"/>
              <w:rPr>
                <w:sz w:val="20"/>
              </w:rPr>
            </w:pPr>
            <w:r w:rsidRPr="00347283">
              <w:rPr>
                <w:rStyle w:val="StyleTimesNewRoman"/>
              </w:rPr>
              <w:t>1228</w:t>
            </w:r>
          </w:p>
        </w:tc>
        <w:tc>
          <w:tcPr>
            <w:tcW w:w="1418" w:type="dxa"/>
          </w:tcPr>
          <w:p w:rsidR="007447EC" w:rsidRPr="00347283" w:rsidRDefault="007447EC" w:rsidP="0083338A">
            <w:pPr>
              <w:jc w:val="center"/>
              <w:rPr>
                <w:rStyle w:val="StyleTimesNewRoman"/>
              </w:rPr>
            </w:pPr>
            <w:r w:rsidRPr="00347283">
              <w:rPr>
                <w:rStyle w:val="StyleTimesNewRoman"/>
              </w:rPr>
              <w:t>October 2007</w:t>
            </w:r>
          </w:p>
        </w:tc>
        <w:tc>
          <w:tcPr>
            <w:tcW w:w="1276" w:type="dxa"/>
          </w:tcPr>
          <w:p w:rsidR="007447EC" w:rsidRPr="00347283" w:rsidRDefault="007447EC" w:rsidP="0083338A">
            <w:pPr>
              <w:jc w:val="center"/>
              <w:rPr>
                <w:rStyle w:val="StyleTimesNewRoman"/>
              </w:rPr>
            </w:pPr>
            <w:r w:rsidRPr="00347283">
              <w:rPr>
                <w:rStyle w:val="StyleTimesNewRoman"/>
              </w:rPr>
              <w:t>Major</w:t>
            </w:r>
          </w:p>
        </w:tc>
        <w:tc>
          <w:tcPr>
            <w:tcW w:w="1417" w:type="dxa"/>
          </w:tcPr>
          <w:p w:rsidR="007447EC" w:rsidRPr="00347283" w:rsidRDefault="007447EC" w:rsidP="0083338A">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lang w:eastAsia="en-CA"/>
              </w:rPr>
              <w:t xml:space="preserve">Revise excludes </w:t>
            </w:r>
          </w:p>
        </w:tc>
        <w:tc>
          <w:tcPr>
            <w:tcW w:w="7797" w:type="dxa"/>
          </w:tcPr>
          <w:p w:rsidR="007447EC" w:rsidRPr="00347283" w:rsidRDefault="007447EC" w:rsidP="0088270F">
            <w:pPr>
              <w:rPr>
                <w:sz w:val="20"/>
                <w:lang w:eastAsia="en-CA"/>
              </w:rPr>
            </w:pPr>
            <w:r w:rsidRPr="00347283">
              <w:rPr>
                <w:b/>
                <w:bCs/>
                <w:sz w:val="20"/>
                <w:lang w:eastAsia="en-CA"/>
              </w:rPr>
              <w:t xml:space="preserve">I72       Other aneurysm and dissection </w:t>
            </w:r>
          </w:p>
          <w:p w:rsidR="007447EC" w:rsidRPr="00347283" w:rsidRDefault="007447EC" w:rsidP="0088270F">
            <w:pPr>
              <w:rPr>
                <w:sz w:val="20"/>
                <w:lang w:eastAsia="en-CA"/>
              </w:rPr>
            </w:pPr>
            <w:r w:rsidRPr="00347283">
              <w:rPr>
                <w:sz w:val="20"/>
                <w:lang w:eastAsia="en-CA"/>
              </w:rPr>
              <w:t xml:space="preserve">            </w:t>
            </w:r>
            <w:r w:rsidRPr="00347283">
              <w:rPr>
                <w:b/>
                <w:i/>
                <w:sz w:val="20"/>
                <w:lang w:eastAsia="en-CA"/>
              </w:rPr>
              <w:t>Incl.</w:t>
            </w:r>
            <w:r w:rsidRPr="00347283">
              <w:rPr>
                <w:b/>
                <w:sz w:val="20"/>
                <w:lang w:eastAsia="en-CA"/>
              </w:rPr>
              <w:t>: </w:t>
            </w:r>
            <w:r w:rsidRPr="00347283">
              <w:rPr>
                <w:sz w:val="20"/>
                <w:lang w:eastAsia="en-CA"/>
              </w:rPr>
              <w:t xml:space="preserve"> aneurysm (cirsoid)(false)(ruptured) </w:t>
            </w:r>
          </w:p>
          <w:p w:rsidR="007447EC" w:rsidRPr="00347283" w:rsidRDefault="007447EC" w:rsidP="0088270F">
            <w:pPr>
              <w:rPr>
                <w:sz w:val="20"/>
                <w:lang w:eastAsia="en-CA"/>
              </w:rPr>
            </w:pPr>
            <w:r w:rsidRPr="00347283">
              <w:rPr>
                <w:sz w:val="20"/>
                <w:lang w:eastAsia="en-CA"/>
              </w:rPr>
              <w:t xml:space="preserve">            </w:t>
            </w:r>
            <w:r w:rsidRPr="00347283">
              <w:rPr>
                <w:b/>
                <w:i/>
                <w:sz w:val="20"/>
                <w:lang w:eastAsia="en-CA"/>
              </w:rPr>
              <w:t>Excl.:</w:t>
            </w:r>
            <w:r w:rsidRPr="00347283">
              <w:rPr>
                <w:sz w:val="20"/>
                <w:lang w:eastAsia="en-CA"/>
              </w:rPr>
              <w:t xml:space="preserve"> aneurysm (of):</w:t>
            </w:r>
          </w:p>
          <w:p w:rsidR="007447EC" w:rsidRPr="00347283" w:rsidRDefault="007447EC" w:rsidP="0088270F">
            <w:pPr>
              <w:rPr>
                <w:sz w:val="20"/>
                <w:lang w:eastAsia="en-CA"/>
              </w:rPr>
            </w:pPr>
            <w:r w:rsidRPr="00347283">
              <w:rPr>
                <w:sz w:val="20"/>
                <w:lang w:eastAsia="en-CA"/>
              </w:rPr>
              <w:lastRenderedPageBreak/>
              <w:t>                      • aorta (</w:t>
            </w:r>
            <w:r w:rsidRPr="00347283">
              <w:rPr>
                <w:bCs/>
                <w:sz w:val="20"/>
                <w:lang w:eastAsia="en-CA"/>
              </w:rPr>
              <w:t>I71</w:t>
            </w:r>
            <w:r w:rsidRPr="00347283">
              <w:rPr>
                <w:sz w:val="20"/>
                <w:lang w:eastAsia="en-CA"/>
              </w:rPr>
              <w:t>.-)</w:t>
            </w:r>
          </w:p>
          <w:p w:rsidR="007447EC" w:rsidRPr="00347283" w:rsidRDefault="007447EC" w:rsidP="0088270F">
            <w:pPr>
              <w:rPr>
                <w:sz w:val="20"/>
                <w:lang w:eastAsia="en-CA"/>
              </w:rPr>
            </w:pPr>
            <w:r w:rsidRPr="00347283">
              <w:rPr>
                <w:sz w:val="20"/>
                <w:lang w:eastAsia="en-CA"/>
              </w:rPr>
              <w:t>                      • arteriovenous NOS (</w:t>
            </w:r>
            <w:r w:rsidRPr="00347283">
              <w:rPr>
                <w:bCs/>
                <w:sz w:val="20"/>
                <w:lang w:eastAsia="en-CA"/>
              </w:rPr>
              <w:t>Q27.3</w:t>
            </w:r>
            <w:r w:rsidRPr="00347283">
              <w:rPr>
                <w:sz w:val="20"/>
                <w:lang w:eastAsia="en-CA"/>
              </w:rPr>
              <w:t>)</w:t>
            </w:r>
          </w:p>
          <w:p w:rsidR="007447EC" w:rsidRPr="00347283" w:rsidRDefault="007447EC" w:rsidP="0088270F">
            <w:pPr>
              <w:rPr>
                <w:sz w:val="20"/>
                <w:lang w:eastAsia="en-CA"/>
              </w:rPr>
            </w:pPr>
            <w:r w:rsidRPr="00347283">
              <w:rPr>
                <w:sz w:val="20"/>
                <w:lang w:eastAsia="en-CA"/>
              </w:rPr>
              <w:t>                          - acquired (</w:t>
            </w:r>
            <w:r w:rsidRPr="00347283">
              <w:rPr>
                <w:bCs/>
                <w:sz w:val="20"/>
                <w:lang w:eastAsia="en-CA"/>
              </w:rPr>
              <w:t>I77.0</w:t>
            </w:r>
            <w:r w:rsidRPr="00347283">
              <w:rPr>
                <w:sz w:val="20"/>
                <w:lang w:eastAsia="en-CA"/>
              </w:rPr>
              <w:t>)</w:t>
            </w:r>
          </w:p>
          <w:p w:rsidR="007447EC" w:rsidRPr="00347283" w:rsidRDefault="007447EC" w:rsidP="0088270F">
            <w:pPr>
              <w:rPr>
                <w:sz w:val="20"/>
                <w:lang w:eastAsia="en-CA"/>
              </w:rPr>
            </w:pPr>
            <w:r w:rsidRPr="00347283">
              <w:rPr>
                <w:sz w:val="20"/>
                <w:lang w:eastAsia="en-CA"/>
              </w:rPr>
              <w:t>                       • cerebral (nonruptured) (</w:t>
            </w:r>
            <w:r w:rsidRPr="00347283">
              <w:rPr>
                <w:bCs/>
                <w:sz w:val="20"/>
                <w:lang w:eastAsia="en-CA"/>
              </w:rPr>
              <w:t>I67.1</w:t>
            </w:r>
            <w:r w:rsidRPr="00347283">
              <w:rPr>
                <w:sz w:val="20"/>
                <w:lang w:eastAsia="en-CA"/>
              </w:rPr>
              <w:t>)</w:t>
            </w:r>
          </w:p>
          <w:p w:rsidR="007447EC" w:rsidRPr="00347283" w:rsidRDefault="007447EC" w:rsidP="0048025F">
            <w:pPr>
              <w:pStyle w:val="Akapitzlist"/>
              <w:numPr>
                <w:ilvl w:val="0"/>
                <w:numId w:val="70"/>
              </w:numPr>
              <w:ind w:left="1591" w:hanging="141"/>
              <w:rPr>
                <w:szCs w:val="20"/>
                <w:lang w:eastAsia="en-CA"/>
              </w:rPr>
            </w:pPr>
            <w:r w:rsidRPr="00347283">
              <w:rPr>
                <w:szCs w:val="20"/>
                <w:lang w:eastAsia="en-CA"/>
              </w:rPr>
              <w:t>ruptured (</w:t>
            </w:r>
            <w:r w:rsidRPr="00347283">
              <w:rPr>
                <w:bCs/>
                <w:szCs w:val="20"/>
                <w:lang w:eastAsia="en-CA"/>
              </w:rPr>
              <w:t>I60</w:t>
            </w:r>
            <w:r w:rsidRPr="00347283">
              <w:rPr>
                <w:szCs w:val="20"/>
                <w:lang w:eastAsia="en-CA"/>
              </w:rPr>
              <w:t>.-)</w:t>
            </w:r>
          </w:p>
          <w:p w:rsidR="007447EC" w:rsidRPr="00347283" w:rsidRDefault="007447EC" w:rsidP="0088270F">
            <w:pPr>
              <w:rPr>
                <w:sz w:val="20"/>
                <w:lang w:eastAsia="en-CA"/>
              </w:rPr>
            </w:pPr>
            <w:r w:rsidRPr="00347283">
              <w:rPr>
                <w:sz w:val="20"/>
                <w:lang w:eastAsia="en-CA"/>
              </w:rPr>
              <w:t>                       • coronary (</w:t>
            </w:r>
            <w:r w:rsidRPr="00347283">
              <w:rPr>
                <w:bCs/>
                <w:sz w:val="20"/>
                <w:lang w:eastAsia="en-CA"/>
              </w:rPr>
              <w:t>I25.4</w:t>
            </w:r>
            <w:r w:rsidRPr="00347283">
              <w:rPr>
                <w:sz w:val="20"/>
                <w:lang w:eastAsia="en-CA"/>
              </w:rPr>
              <w:t>)</w:t>
            </w:r>
          </w:p>
          <w:p w:rsidR="007447EC" w:rsidRPr="00347283" w:rsidRDefault="007447EC" w:rsidP="0088270F">
            <w:pPr>
              <w:rPr>
                <w:sz w:val="20"/>
                <w:lang w:eastAsia="en-CA"/>
              </w:rPr>
            </w:pPr>
            <w:r w:rsidRPr="00347283">
              <w:rPr>
                <w:sz w:val="20"/>
                <w:lang w:eastAsia="en-CA"/>
              </w:rPr>
              <w:t>                       • heart (</w:t>
            </w:r>
            <w:r w:rsidRPr="00347283">
              <w:rPr>
                <w:bCs/>
                <w:sz w:val="20"/>
                <w:lang w:eastAsia="en-CA"/>
              </w:rPr>
              <w:t>I25.3</w:t>
            </w:r>
            <w:r w:rsidRPr="00347283">
              <w:rPr>
                <w:sz w:val="20"/>
                <w:lang w:eastAsia="en-CA"/>
              </w:rPr>
              <w:t>)</w:t>
            </w:r>
          </w:p>
          <w:p w:rsidR="007447EC" w:rsidRPr="00347283" w:rsidRDefault="007447EC" w:rsidP="0088270F">
            <w:pPr>
              <w:rPr>
                <w:sz w:val="20"/>
                <w:lang w:eastAsia="en-CA"/>
              </w:rPr>
            </w:pPr>
            <w:r w:rsidRPr="00347283">
              <w:rPr>
                <w:sz w:val="20"/>
                <w:lang w:eastAsia="en-CA"/>
              </w:rPr>
              <w:t>                       • pulmonary artery (</w:t>
            </w:r>
            <w:r w:rsidRPr="00347283">
              <w:rPr>
                <w:bCs/>
                <w:sz w:val="20"/>
                <w:lang w:eastAsia="en-CA"/>
              </w:rPr>
              <w:t>I28.1</w:t>
            </w:r>
            <w:r w:rsidRPr="00347283">
              <w:rPr>
                <w:sz w:val="20"/>
                <w:lang w:eastAsia="en-CA"/>
              </w:rPr>
              <w:t>)</w:t>
            </w:r>
          </w:p>
          <w:p w:rsidR="007447EC" w:rsidRPr="00347283" w:rsidRDefault="007447EC" w:rsidP="0088270F">
            <w:pPr>
              <w:rPr>
                <w:sz w:val="20"/>
                <w:lang w:eastAsia="en-CA"/>
              </w:rPr>
            </w:pPr>
            <w:r w:rsidRPr="00347283">
              <w:rPr>
                <w:sz w:val="20"/>
                <w:lang w:eastAsia="en-CA"/>
              </w:rPr>
              <w:t>                       • retinal (</w:t>
            </w:r>
            <w:r w:rsidRPr="00347283">
              <w:rPr>
                <w:bCs/>
                <w:sz w:val="20"/>
                <w:lang w:eastAsia="en-CA"/>
              </w:rPr>
              <w:t>H35.0</w:t>
            </w:r>
            <w:r w:rsidRPr="00347283">
              <w:rPr>
                <w:sz w:val="20"/>
                <w:lang w:eastAsia="en-CA"/>
              </w:rPr>
              <w:t>)</w:t>
            </w:r>
          </w:p>
          <w:p w:rsidR="007447EC" w:rsidRPr="00347283" w:rsidRDefault="007447EC" w:rsidP="0088270F">
            <w:pPr>
              <w:rPr>
                <w:sz w:val="20"/>
                <w:lang w:eastAsia="en-CA"/>
              </w:rPr>
            </w:pPr>
            <w:r w:rsidRPr="00347283">
              <w:rPr>
                <w:sz w:val="20"/>
                <w:lang w:eastAsia="en-CA"/>
              </w:rPr>
              <w:t>                       • varicose (</w:t>
            </w:r>
            <w:r w:rsidRPr="00347283">
              <w:rPr>
                <w:bCs/>
                <w:sz w:val="20"/>
                <w:lang w:eastAsia="en-CA"/>
              </w:rPr>
              <w:t>I77.0</w:t>
            </w:r>
            <w:r w:rsidRPr="00347283">
              <w:rPr>
                <w:sz w:val="20"/>
                <w:lang w:eastAsia="en-CA"/>
              </w:rPr>
              <w:t>)</w:t>
            </w:r>
          </w:p>
          <w:p w:rsidR="007447EC" w:rsidRPr="00347283" w:rsidRDefault="007447EC" w:rsidP="0088270F">
            <w:pPr>
              <w:rPr>
                <w:strike/>
                <w:sz w:val="20"/>
                <w:lang w:eastAsia="en-CA"/>
              </w:rPr>
            </w:pPr>
            <w:r w:rsidRPr="00347283">
              <w:rPr>
                <w:sz w:val="20"/>
                <w:lang w:eastAsia="en-CA"/>
              </w:rPr>
              <w:t xml:space="preserve">                      dissection </w:t>
            </w:r>
            <w:r w:rsidRPr="00347283">
              <w:rPr>
                <w:sz w:val="20"/>
                <w:u w:val="single"/>
                <w:lang w:eastAsia="en-CA"/>
              </w:rPr>
              <w:t>(</w:t>
            </w:r>
            <w:r w:rsidRPr="00347283">
              <w:rPr>
                <w:sz w:val="20"/>
                <w:lang w:eastAsia="en-CA"/>
              </w:rPr>
              <w:t>of</w:t>
            </w:r>
            <w:r w:rsidRPr="00347283">
              <w:rPr>
                <w:sz w:val="20"/>
                <w:u w:val="single"/>
                <w:lang w:eastAsia="en-CA"/>
              </w:rPr>
              <w:t xml:space="preserve">): </w:t>
            </w:r>
            <w:r w:rsidRPr="00347283">
              <w:rPr>
                <w:strike/>
                <w:sz w:val="20"/>
                <w:lang w:eastAsia="en-CA"/>
              </w:rPr>
              <w:t xml:space="preserve">precerebral artery, congenital </w:t>
            </w:r>
          </w:p>
          <w:p w:rsidR="007447EC" w:rsidRPr="00347283" w:rsidRDefault="007447EC" w:rsidP="0088270F">
            <w:pPr>
              <w:rPr>
                <w:sz w:val="20"/>
                <w:lang w:eastAsia="en-CA"/>
              </w:rPr>
            </w:pPr>
            <w:r w:rsidRPr="00347283">
              <w:rPr>
                <w:sz w:val="20"/>
                <w:lang w:eastAsia="en-CA"/>
              </w:rPr>
              <w:t xml:space="preserve">                      </w:t>
            </w:r>
            <w:r w:rsidRPr="00347283">
              <w:rPr>
                <w:strike/>
                <w:sz w:val="20"/>
                <w:lang w:eastAsia="en-CA"/>
              </w:rPr>
              <w:t>(nonruptured)  (</w:t>
            </w:r>
            <w:r w:rsidRPr="00347283">
              <w:rPr>
                <w:bCs/>
                <w:strike/>
                <w:sz w:val="20"/>
                <w:lang w:eastAsia="en-CA"/>
              </w:rPr>
              <w:t>Q28.1</w:t>
            </w:r>
            <w:r w:rsidRPr="00347283">
              <w:rPr>
                <w:strike/>
                <w:sz w:val="20"/>
                <w:lang w:eastAsia="en-CA"/>
              </w:rPr>
              <w:t>)</w:t>
            </w:r>
          </w:p>
          <w:p w:rsidR="007447EC" w:rsidRPr="00347283" w:rsidRDefault="007447EC" w:rsidP="0088270F">
            <w:pPr>
              <w:rPr>
                <w:sz w:val="20"/>
                <w:lang w:eastAsia="en-CA"/>
              </w:rPr>
            </w:pPr>
            <w:r w:rsidRPr="00347283">
              <w:rPr>
                <w:sz w:val="20"/>
                <w:lang w:eastAsia="en-CA"/>
              </w:rPr>
              <w:t xml:space="preserve">                      </w:t>
            </w:r>
            <w:r w:rsidRPr="00347283">
              <w:rPr>
                <w:sz w:val="20"/>
                <w:u w:val="single"/>
                <w:lang w:eastAsia="en-CA"/>
              </w:rPr>
              <w:t>• coronary artery (</w:t>
            </w:r>
            <w:r w:rsidRPr="00347283">
              <w:rPr>
                <w:bCs/>
                <w:sz w:val="20"/>
                <w:u w:val="single"/>
                <w:lang w:eastAsia="en-CA"/>
              </w:rPr>
              <w:t>I25.4</w:t>
            </w:r>
            <w:r w:rsidRPr="00347283">
              <w:rPr>
                <w:sz w:val="20"/>
                <w:u w:val="single"/>
                <w:lang w:eastAsia="en-CA"/>
              </w:rPr>
              <w:t>)</w:t>
            </w:r>
          </w:p>
          <w:p w:rsidR="007447EC" w:rsidRPr="00347283" w:rsidRDefault="007447EC" w:rsidP="0088270F">
            <w:pPr>
              <w:rPr>
                <w:sz w:val="20"/>
                <w:u w:val="single"/>
                <w:lang w:eastAsia="en-CA"/>
              </w:rPr>
            </w:pPr>
            <w:r w:rsidRPr="00347283">
              <w:rPr>
                <w:sz w:val="20"/>
                <w:lang w:eastAsia="en-CA"/>
              </w:rPr>
              <w:t xml:space="preserve">                      </w:t>
            </w:r>
            <w:r w:rsidRPr="00347283">
              <w:rPr>
                <w:sz w:val="20"/>
                <w:u w:val="single"/>
                <w:lang w:eastAsia="en-CA"/>
              </w:rPr>
              <w:t xml:space="preserve">• precerebral artery, congenital (nonruptured) </w:t>
            </w:r>
          </w:p>
          <w:p w:rsidR="007447EC" w:rsidRPr="00347283" w:rsidRDefault="007447EC" w:rsidP="00A6632B">
            <w:pPr>
              <w:rPr>
                <w:sz w:val="20"/>
              </w:rPr>
            </w:pPr>
            <w:r w:rsidRPr="00347283">
              <w:rPr>
                <w:sz w:val="20"/>
                <w:lang w:eastAsia="en-CA"/>
              </w:rPr>
              <w:t xml:space="preserve">                      </w:t>
            </w:r>
            <w:r w:rsidRPr="00347283">
              <w:rPr>
                <w:sz w:val="20"/>
                <w:u w:val="single"/>
                <w:lang w:eastAsia="en-CA"/>
              </w:rPr>
              <w:t>(</w:t>
            </w:r>
            <w:r w:rsidRPr="00347283">
              <w:rPr>
                <w:bCs/>
                <w:sz w:val="20"/>
                <w:u w:val="single"/>
                <w:lang w:eastAsia="en-CA"/>
              </w:rPr>
              <w:t>Q28.1</w:t>
            </w:r>
            <w:r w:rsidRPr="00347283">
              <w:rPr>
                <w:sz w:val="20"/>
                <w:u w:val="single"/>
                <w:lang w:eastAsia="en-CA"/>
              </w:rPr>
              <w:t>)</w:t>
            </w:r>
          </w:p>
        </w:tc>
        <w:tc>
          <w:tcPr>
            <w:tcW w:w="1275" w:type="dxa"/>
          </w:tcPr>
          <w:p w:rsidR="007447EC" w:rsidRPr="00347283" w:rsidRDefault="007447EC" w:rsidP="0088270F">
            <w:pPr>
              <w:jc w:val="center"/>
              <w:outlineLvl w:val="0"/>
              <w:rPr>
                <w:sz w:val="20"/>
              </w:rPr>
            </w:pPr>
            <w:r w:rsidRPr="00347283">
              <w:rPr>
                <w:sz w:val="20"/>
              </w:rPr>
              <w:lastRenderedPageBreak/>
              <w:t xml:space="preserve">1978 </w:t>
            </w:r>
          </w:p>
          <w:p w:rsidR="007447EC" w:rsidRPr="00347283" w:rsidRDefault="007447EC" w:rsidP="00A6632B">
            <w:pPr>
              <w:jc w:val="center"/>
              <w:outlineLvl w:val="0"/>
              <w:rPr>
                <w:rStyle w:val="proposalrnormal"/>
                <w:rFonts w:eastAsiaTheme="minorEastAsia"/>
                <w:iCs/>
                <w:sz w:val="20"/>
              </w:rPr>
            </w:pPr>
            <w:r w:rsidRPr="00347283">
              <w:rPr>
                <w:sz w:val="20"/>
              </w:rPr>
              <w:t xml:space="preserve">Canada </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October 2013</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Amend excludes note and add inclusion</w:t>
            </w:r>
          </w:p>
        </w:tc>
        <w:tc>
          <w:tcPr>
            <w:tcW w:w="7797" w:type="dxa"/>
          </w:tcPr>
          <w:p w:rsidR="007447EC" w:rsidRPr="00347283" w:rsidRDefault="007447EC" w:rsidP="001C6F9C">
            <w:pPr>
              <w:rPr>
                <w:sz w:val="20"/>
              </w:rPr>
            </w:pPr>
            <w:r w:rsidRPr="00347283">
              <w:rPr>
                <w:b/>
                <w:bCs/>
                <w:sz w:val="20"/>
              </w:rPr>
              <w:t xml:space="preserve">I72.5     Aneurysm and dissection of other precerebral arteries </w:t>
            </w:r>
            <w:r w:rsidRPr="00347283">
              <w:rPr>
                <w:b/>
                <w:bCs/>
                <w:sz w:val="20"/>
              </w:rPr>
              <w:br/>
            </w:r>
            <w:r w:rsidRPr="00347283">
              <w:rPr>
                <w:sz w:val="20"/>
              </w:rPr>
              <w:t xml:space="preserve">              </w:t>
            </w:r>
            <w:r w:rsidRPr="00347283">
              <w:rPr>
                <w:sz w:val="20"/>
                <w:u w:val="single"/>
              </w:rPr>
              <w:t>Aneurysm and dissection of basilar artery (trunk)</w:t>
            </w:r>
          </w:p>
          <w:p w:rsidR="007447EC" w:rsidRPr="00347283" w:rsidRDefault="007447EC" w:rsidP="001C6F9C">
            <w:pPr>
              <w:rPr>
                <w:strike/>
                <w:sz w:val="20"/>
                <w:u w:val="single"/>
              </w:rPr>
            </w:pPr>
            <w:r w:rsidRPr="00347283">
              <w:rPr>
                <w:i/>
                <w:iCs/>
                <w:sz w:val="20"/>
              </w:rPr>
              <w:t>Excludes</w:t>
            </w:r>
            <w:r w:rsidRPr="00347283">
              <w:rPr>
                <w:sz w:val="20"/>
              </w:rPr>
              <w:t xml:space="preserve">: aneurysm and dissection of </w:t>
            </w:r>
            <w:r w:rsidRPr="00347283">
              <w:rPr>
                <w:sz w:val="20"/>
                <w:u w:val="single"/>
              </w:rPr>
              <w:t>:</w:t>
            </w:r>
            <w:r w:rsidRPr="00347283">
              <w:rPr>
                <w:strike/>
                <w:sz w:val="20"/>
              </w:rPr>
              <w:t>carotid artery (</w:t>
            </w:r>
            <w:r w:rsidRPr="00347283">
              <w:rPr>
                <w:bCs/>
                <w:strike/>
                <w:sz w:val="20"/>
              </w:rPr>
              <w:t>I72.0</w:t>
            </w:r>
            <w:r w:rsidRPr="00347283">
              <w:rPr>
                <w:strike/>
                <w:sz w:val="20"/>
              </w:rPr>
              <w:t>)</w:t>
            </w:r>
            <w:r w:rsidRPr="00347283">
              <w:rPr>
                <w:strike/>
                <w:sz w:val="20"/>
                <w:u w:val="single"/>
              </w:rPr>
              <w:t>:</w:t>
            </w:r>
          </w:p>
          <w:p w:rsidR="007447EC" w:rsidRPr="00347283" w:rsidRDefault="007447EC" w:rsidP="0048025F">
            <w:pPr>
              <w:widowControl/>
              <w:numPr>
                <w:ilvl w:val="0"/>
                <w:numId w:val="35"/>
              </w:numPr>
              <w:rPr>
                <w:sz w:val="20"/>
              </w:rPr>
            </w:pPr>
            <w:r w:rsidRPr="00347283">
              <w:rPr>
                <w:sz w:val="20"/>
                <w:u w:val="single"/>
              </w:rPr>
              <w:t xml:space="preserve"> carotid artery (</w:t>
            </w:r>
            <w:r w:rsidRPr="00347283">
              <w:rPr>
                <w:bCs/>
                <w:sz w:val="20"/>
                <w:u w:val="single"/>
              </w:rPr>
              <w:t>I72.0</w:t>
            </w:r>
            <w:r w:rsidRPr="00347283">
              <w:rPr>
                <w:sz w:val="20"/>
                <w:u w:val="single"/>
              </w:rPr>
              <w:t>)</w:t>
            </w:r>
          </w:p>
          <w:p w:rsidR="007447EC" w:rsidRPr="00347283" w:rsidRDefault="007447EC" w:rsidP="0048025F">
            <w:pPr>
              <w:widowControl/>
              <w:numPr>
                <w:ilvl w:val="0"/>
                <w:numId w:val="35"/>
              </w:numPr>
              <w:rPr>
                <w:sz w:val="20"/>
                <w:u w:val="single"/>
              </w:rPr>
            </w:pPr>
            <w:r w:rsidRPr="00347283">
              <w:rPr>
                <w:sz w:val="20"/>
                <w:u w:val="single"/>
              </w:rPr>
              <w:t>vertebral artery (I72.6)</w:t>
            </w:r>
          </w:p>
          <w:p w:rsidR="007447EC" w:rsidRPr="00347283" w:rsidRDefault="007447EC">
            <w:pPr>
              <w:rPr>
                <w:rStyle w:val="Pogrubienie"/>
                <w:b w:val="0"/>
                <w:bCs w:val="0"/>
                <w:sz w:val="20"/>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1601</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r w:rsidRPr="00347283">
              <w:t>October 2009</w:t>
            </w:r>
          </w:p>
        </w:tc>
        <w:tc>
          <w:tcPr>
            <w:tcW w:w="1276" w:type="dxa"/>
          </w:tcPr>
          <w:p w:rsidR="007447EC" w:rsidRPr="00347283" w:rsidRDefault="007447EC" w:rsidP="00D81BFC">
            <w:pPr>
              <w:pStyle w:val="Tekstprzypisudolnego"/>
              <w:widowControl w:val="0"/>
              <w:jc w:val="center"/>
              <w:outlineLvl w:val="0"/>
              <w:rPr>
                <w:lang w:val="en-CA"/>
              </w:rPr>
            </w:pPr>
            <w:r w:rsidRPr="00347283">
              <w:t>Major</w:t>
            </w:r>
          </w:p>
        </w:tc>
        <w:tc>
          <w:tcPr>
            <w:tcW w:w="1417" w:type="dxa"/>
          </w:tcPr>
          <w:p w:rsidR="007447EC" w:rsidRPr="00347283" w:rsidRDefault="007447EC" w:rsidP="00D81BFC">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F62416">
            <w:pPr>
              <w:rPr>
                <w:sz w:val="20"/>
              </w:rPr>
            </w:pPr>
            <w:r w:rsidRPr="00347283">
              <w:rPr>
                <w:sz w:val="20"/>
              </w:rPr>
              <w:t>Add new code</w:t>
            </w:r>
          </w:p>
        </w:tc>
        <w:tc>
          <w:tcPr>
            <w:tcW w:w="7797" w:type="dxa"/>
          </w:tcPr>
          <w:p w:rsidR="007447EC" w:rsidRPr="00347283" w:rsidRDefault="007447EC" w:rsidP="001C6F9C">
            <w:pPr>
              <w:rPr>
                <w:b/>
                <w:sz w:val="20"/>
              </w:rPr>
            </w:pPr>
            <w:r w:rsidRPr="00347283">
              <w:rPr>
                <w:b/>
                <w:sz w:val="20"/>
                <w:u w:val="single"/>
              </w:rPr>
              <w:t>I72.6   Aneurysm and dissection of vertebral artery</w:t>
            </w:r>
          </w:p>
          <w:p w:rsidR="007447EC" w:rsidRPr="00347283" w:rsidRDefault="007447EC" w:rsidP="00F62416">
            <w:pPr>
              <w:tabs>
                <w:tab w:val="left" w:pos="828"/>
              </w:tabs>
              <w:rPr>
                <w:sz w:val="20"/>
                <w:u w:val="single"/>
              </w:rPr>
            </w:pPr>
            <w:r w:rsidRPr="00347283">
              <w:rPr>
                <w:sz w:val="20"/>
              </w:rPr>
              <w:t> </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1601</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t>October 2009</w:t>
            </w:r>
          </w:p>
        </w:tc>
        <w:tc>
          <w:tcPr>
            <w:tcW w:w="1276" w:type="dxa"/>
          </w:tcPr>
          <w:p w:rsidR="007447EC" w:rsidRPr="00347283" w:rsidRDefault="007447EC" w:rsidP="00D81BFC">
            <w:pPr>
              <w:jc w:val="center"/>
              <w:rPr>
                <w:rStyle w:val="StyleTimesNewRoman"/>
              </w:rPr>
            </w:pPr>
            <w:r w:rsidRPr="00347283">
              <w:t>Major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F62416">
            <w:pPr>
              <w:rPr>
                <w:sz w:val="20"/>
              </w:rPr>
            </w:pPr>
          </w:p>
        </w:tc>
        <w:tc>
          <w:tcPr>
            <w:tcW w:w="7797" w:type="dxa"/>
          </w:tcPr>
          <w:p w:rsidR="007447EC" w:rsidRPr="00347283" w:rsidRDefault="007447EC" w:rsidP="00C646FE">
            <w:pPr>
              <w:ind w:left="1499" w:firstLine="9"/>
              <w:rPr>
                <w:rStyle w:val="Pogrubienie"/>
                <w:b w:val="0"/>
                <w:bCs w:val="0"/>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CD5BC3">
            <w:pPr>
              <w:ind w:left="882"/>
              <w:rPr>
                <w:sz w:val="20"/>
              </w:rPr>
            </w:pPr>
          </w:p>
        </w:tc>
        <w:tc>
          <w:tcPr>
            <w:tcW w:w="1275" w:type="dxa"/>
          </w:tcPr>
          <w:p w:rsidR="007447EC" w:rsidRPr="00347283" w:rsidRDefault="007447EC" w:rsidP="00BC3DB6">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Delete category and codes</w:t>
            </w:r>
          </w:p>
        </w:tc>
        <w:tc>
          <w:tcPr>
            <w:tcW w:w="7797" w:type="dxa"/>
            <w:vAlign w:val="center"/>
          </w:tcPr>
          <w:p w:rsidR="007447EC" w:rsidRPr="00347283" w:rsidRDefault="007447EC" w:rsidP="00E433E3">
            <w:pPr>
              <w:rPr>
                <w:strike/>
                <w:sz w:val="20"/>
                <w:lang w:val="en-CA" w:eastAsia="en-CA"/>
              </w:rPr>
            </w:pPr>
            <w:r w:rsidRPr="00347283">
              <w:rPr>
                <w:b/>
                <w:bCs/>
                <w:strike/>
                <w:sz w:val="20"/>
                <w:lang w:val="en-CA" w:eastAsia="en-CA"/>
              </w:rPr>
              <w:t>I84       Haemorrhoids</w:t>
            </w:r>
          </w:p>
          <w:p w:rsidR="007447EC" w:rsidRPr="00347283" w:rsidRDefault="007447EC" w:rsidP="00E433E3">
            <w:pPr>
              <w:rPr>
                <w:strike/>
                <w:sz w:val="20"/>
                <w:lang w:val="en-CA" w:eastAsia="en-CA"/>
              </w:rPr>
            </w:pPr>
            <w:r w:rsidRPr="00347283">
              <w:rPr>
                <w:b/>
                <w:bCs/>
                <w:i/>
                <w:iCs/>
                <w:sz w:val="20"/>
                <w:lang w:val="en-CA" w:eastAsia="en-CA"/>
              </w:rPr>
              <w:t xml:space="preserve">            </w:t>
            </w:r>
            <w:r w:rsidRPr="00347283">
              <w:rPr>
                <w:b/>
                <w:bCs/>
                <w:i/>
                <w:iCs/>
                <w:strike/>
                <w:sz w:val="20"/>
                <w:lang w:val="en-CA" w:eastAsia="en-CA"/>
              </w:rPr>
              <w:t>Includes:</w:t>
            </w:r>
            <w:r w:rsidRPr="00347283">
              <w:rPr>
                <w:strike/>
                <w:sz w:val="20"/>
                <w:lang w:val="en-CA" w:eastAsia="en-CA"/>
              </w:rPr>
              <w:t>  piles</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varicose veins of anus and rectum</w:t>
            </w:r>
          </w:p>
          <w:p w:rsidR="007447EC" w:rsidRPr="00347283" w:rsidRDefault="007447EC" w:rsidP="00E433E3">
            <w:pPr>
              <w:rPr>
                <w:strike/>
                <w:sz w:val="20"/>
                <w:lang w:val="en-CA" w:eastAsia="en-CA"/>
              </w:rPr>
            </w:pPr>
            <w:r w:rsidRPr="00347283">
              <w:rPr>
                <w:b/>
                <w:bCs/>
                <w:i/>
                <w:iCs/>
                <w:sz w:val="20"/>
                <w:lang w:val="en-CA" w:eastAsia="en-CA"/>
              </w:rPr>
              <w:t xml:space="preserve">            </w:t>
            </w:r>
            <w:r w:rsidRPr="00347283">
              <w:rPr>
                <w:b/>
                <w:bCs/>
                <w:i/>
                <w:iCs/>
                <w:strike/>
                <w:sz w:val="20"/>
                <w:lang w:val="en-CA" w:eastAsia="en-CA"/>
              </w:rPr>
              <w:t>Excludes:</w:t>
            </w:r>
            <w:r w:rsidRPr="00347283">
              <w:rPr>
                <w:strike/>
                <w:sz w:val="20"/>
                <w:lang w:val="en-CA" w:eastAsia="en-CA"/>
              </w:rPr>
              <w:t xml:space="preserve"> complicating:</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childbirth and the puerperium (</w:t>
            </w:r>
            <w:r w:rsidRPr="00347283">
              <w:rPr>
                <w:bCs/>
                <w:strike/>
                <w:sz w:val="20"/>
                <w:lang w:val="en-CA" w:eastAsia="en-CA"/>
              </w:rPr>
              <w:t>O87.2</w:t>
            </w:r>
            <w:r w:rsidRPr="00347283">
              <w:rPr>
                <w:strike/>
                <w:sz w:val="20"/>
                <w:lang w:val="en-CA" w:eastAsia="en-CA"/>
              </w:rPr>
              <w:t>)</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pregnancy (</w:t>
            </w:r>
            <w:r w:rsidRPr="00347283">
              <w:rPr>
                <w:bCs/>
                <w:strike/>
                <w:sz w:val="20"/>
                <w:lang w:val="en-CA" w:eastAsia="en-CA"/>
              </w:rPr>
              <w:t>O22.4</w:t>
            </w:r>
            <w:r w:rsidRPr="00347283">
              <w:rPr>
                <w:strike/>
                <w:sz w:val="20"/>
                <w:lang w:val="en-CA" w:eastAsia="en-CA"/>
              </w:rPr>
              <w:t>)</w:t>
            </w:r>
          </w:p>
          <w:p w:rsidR="007447EC" w:rsidRPr="00347283" w:rsidRDefault="007447EC" w:rsidP="00E433E3">
            <w:pPr>
              <w:rPr>
                <w:strike/>
                <w:sz w:val="20"/>
                <w:lang w:val="en-CA" w:eastAsia="en-CA"/>
              </w:rPr>
            </w:pPr>
            <w:r w:rsidRPr="00347283">
              <w:rPr>
                <w:b/>
                <w:bCs/>
                <w:strike/>
                <w:sz w:val="20"/>
                <w:lang w:val="en-CA" w:eastAsia="en-CA"/>
              </w:rPr>
              <w:t>I84.0</w:t>
            </w:r>
            <w:r w:rsidRPr="00347283">
              <w:rPr>
                <w:strike/>
                <w:sz w:val="20"/>
                <w:lang w:val="en-CA" w:eastAsia="en-CA"/>
              </w:rPr>
              <w:t>    Internal thrombosed haemorrhoids</w:t>
            </w:r>
          </w:p>
          <w:p w:rsidR="007447EC" w:rsidRPr="00347283" w:rsidRDefault="007447EC" w:rsidP="00E433E3">
            <w:pPr>
              <w:rPr>
                <w:strike/>
                <w:sz w:val="20"/>
                <w:lang w:val="en-CA" w:eastAsia="en-CA"/>
              </w:rPr>
            </w:pPr>
            <w:r w:rsidRPr="00347283">
              <w:rPr>
                <w:b/>
                <w:bCs/>
                <w:strike/>
                <w:sz w:val="20"/>
                <w:lang w:val="en-CA" w:eastAsia="en-CA"/>
              </w:rPr>
              <w:t>I84.1</w:t>
            </w:r>
            <w:r w:rsidRPr="00347283">
              <w:rPr>
                <w:strike/>
                <w:sz w:val="20"/>
                <w:lang w:val="en-CA" w:eastAsia="en-CA"/>
              </w:rPr>
              <w:t>    Internal haemorrhoids with other complications</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Internal haemorrhoids:</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bleeding</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prolapsed</w:t>
            </w:r>
          </w:p>
          <w:p w:rsidR="007447EC" w:rsidRPr="00347283" w:rsidRDefault="007447EC" w:rsidP="00E433E3">
            <w:pPr>
              <w:rPr>
                <w:strike/>
                <w:sz w:val="20"/>
                <w:lang w:val="en-CA" w:eastAsia="en-CA"/>
              </w:rPr>
            </w:pPr>
            <w:r w:rsidRPr="00347283">
              <w:rPr>
                <w:sz w:val="20"/>
                <w:lang w:val="en-CA" w:eastAsia="en-CA"/>
              </w:rPr>
              <w:lastRenderedPageBreak/>
              <w:t xml:space="preserve">             </w:t>
            </w:r>
            <w:r w:rsidRPr="00347283">
              <w:rPr>
                <w:strike/>
                <w:sz w:val="20"/>
                <w:lang w:val="en-CA" w:eastAsia="en-CA"/>
              </w:rPr>
              <w:t>• strangulated</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ulcerated</w:t>
            </w:r>
          </w:p>
          <w:p w:rsidR="007447EC" w:rsidRPr="00347283" w:rsidRDefault="007447EC" w:rsidP="00E433E3">
            <w:pPr>
              <w:rPr>
                <w:strike/>
                <w:sz w:val="20"/>
                <w:lang w:val="en-CA" w:eastAsia="en-CA"/>
              </w:rPr>
            </w:pPr>
            <w:r w:rsidRPr="00347283">
              <w:rPr>
                <w:b/>
                <w:bCs/>
                <w:strike/>
                <w:sz w:val="20"/>
                <w:lang w:val="en-CA" w:eastAsia="en-CA"/>
              </w:rPr>
              <w:t>I84.2</w:t>
            </w:r>
            <w:r w:rsidRPr="00347283">
              <w:rPr>
                <w:strike/>
                <w:sz w:val="20"/>
                <w:lang w:val="en-CA" w:eastAsia="en-CA"/>
              </w:rPr>
              <w:t>    Internal haemorrhoids without complication</w:t>
            </w:r>
          </w:p>
          <w:p w:rsidR="007447EC" w:rsidRPr="00347283" w:rsidRDefault="007447EC" w:rsidP="00E433E3">
            <w:pPr>
              <w:rPr>
                <w:strike/>
                <w:sz w:val="20"/>
                <w:lang w:val="en-CA" w:eastAsia="en-CA"/>
              </w:rPr>
            </w:pPr>
            <w:r w:rsidRPr="00347283">
              <w:rPr>
                <w:strike/>
                <w:sz w:val="20"/>
                <w:lang w:val="en-CA" w:eastAsia="en-CA"/>
              </w:rPr>
              <w:t xml:space="preserve">              Internal haemorrhoids NOS</w:t>
            </w:r>
          </w:p>
          <w:p w:rsidR="007447EC" w:rsidRPr="00347283" w:rsidRDefault="007447EC" w:rsidP="00E433E3">
            <w:pPr>
              <w:rPr>
                <w:strike/>
                <w:sz w:val="20"/>
                <w:lang w:val="en-CA" w:eastAsia="en-CA"/>
              </w:rPr>
            </w:pPr>
            <w:r w:rsidRPr="00347283">
              <w:rPr>
                <w:b/>
                <w:bCs/>
                <w:strike/>
                <w:sz w:val="20"/>
                <w:lang w:val="en-CA" w:eastAsia="en-CA"/>
              </w:rPr>
              <w:t>I84.3</w:t>
            </w:r>
            <w:r w:rsidRPr="00347283">
              <w:rPr>
                <w:strike/>
                <w:sz w:val="20"/>
                <w:lang w:val="en-CA" w:eastAsia="en-CA"/>
              </w:rPr>
              <w:t>     External thrombosed haemorrhoids</w:t>
            </w:r>
          </w:p>
          <w:p w:rsidR="007447EC" w:rsidRPr="00347283" w:rsidRDefault="007447EC" w:rsidP="00E433E3">
            <w:pPr>
              <w:rPr>
                <w:strike/>
                <w:sz w:val="20"/>
                <w:lang w:val="en-CA" w:eastAsia="en-CA"/>
              </w:rPr>
            </w:pPr>
            <w:r w:rsidRPr="00347283">
              <w:rPr>
                <w:sz w:val="20"/>
                <w:lang w:val="en-CA" w:eastAsia="en-CA"/>
              </w:rPr>
              <w:t>              </w:t>
            </w:r>
            <w:r w:rsidRPr="00347283">
              <w:rPr>
                <w:strike/>
                <w:sz w:val="20"/>
                <w:lang w:val="en-CA" w:eastAsia="en-CA"/>
              </w:rPr>
              <w:t>Perianal haematoma (nontraumatic)</w:t>
            </w:r>
          </w:p>
          <w:p w:rsidR="007447EC" w:rsidRPr="00347283" w:rsidRDefault="007447EC" w:rsidP="00E433E3">
            <w:pPr>
              <w:rPr>
                <w:strike/>
                <w:sz w:val="20"/>
                <w:lang w:val="en-CA" w:eastAsia="en-CA"/>
              </w:rPr>
            </w:pPr>
            <w:r w:rsidRPr="00347283">
              <w:rPr>
                <w:sz w:val="20"/>
                <w:lang w:val="en-CA" w:eastAsia="en-CA"/>
              </w:rPr>
              <w:t>              </w:t>
            </w:r>
            <w:r w:rsidRPr="00347283">
              <w:rPr>
                <w:strike/>
                <w:sz w:val="20"/>
                <w:lang w:val="en-CA" w:eastAsia="en-CA"/>
              </w:rPr>
              <w:t>Perinal thrombosis  </w:t>
            </w:r>
          </w:p>
          <w:p w:rsidR="007447EC" w:rsidRPr="00347283" w:rsidRDefault="007447EC" w:rsidP="00E433E3">
            <w:pPr>
              <w:rPr>
                <w:strike/>
                <w:sz w:val="20"/>
                <w:lang w:val="en-CA" w:eastAsia="en-CA"/>
              </w:rPr>
            </w:pPr>
            <w:r w:rsidRPr="00347283">
              <w:rPr>
                <w:b/>
                <w:bCs/>
                <w:strike/>
                <w:sz w:val="20"/>
                <w:lang w:val="en-CA" w:eastAsia="en-CA"/>
              </w:rPr>
              <w:t>I84.4</w:t>
            </w:r>
            <w:r w:rsidRPr="00347283">
              <w:rPr>
                <w:strike/>
                <w:sz w:val="20"/>
                <w:lang w:val="en-CA" w:eastAsia="en-CA"/>
              </w:rPr>
              <w:t>     External haemorrhoids with other complications</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External haemorrhoids:</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bleeding</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prolapsed</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strangulated</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ulcerated</w:t>
            </w:r>
          </w:p>
          <w:p w:rsidR="007447EC" w:rsidRPr="00347283" w:rsidRDefault="007447EC" w:rsidP="00E433E3">
            <w:pPr>
              <w:rPr>
                <w:strike/>
                <w:sz w:val="20"/>
                <w:lang w:val="en-CA" w:eastAsia="en-CA"/>
              </w:rPr>
            </w:pPr>
            <w:r w:rsidRPr="00347283">
              <w:rPr>
                <w:b/>
                <w:bCs/>
                <w:strike/>
                <w:sz w:val="20"/>
                <w:lang w:val="en-CA" w:eastAsia="en-CA"/>
              </w:rPr>
              <w:t>I84.5</w:t>
            </w:r>
            <w:r w:rsidRPr="00347283">
              <w:rPr>
                <w:strike/>
                <w:sz w:val="20"/>
                <w:lang w:val="en-CA" w:eastAsia="en-CA"/>
              </w:rPr>
              <w:t>      External haemorrhoids without complication</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External haemorrhoids NOS</w:t>
            </w:r>
          </w:p>
          <w:p w:rsidR="007447EC" w:rsidRPr="00347283" w:rsidRDefault="007447EC" w:rsidP="00E433E3">
            <w:pPr>
              <w:rPr>
                <w:strike/>
                <w:sz w:val="20"/>
                <w:lang w:val="en-CA" w:eastAsia="en-CA"/>
              </w:rPr>
            </w:pPr>
            <w:r w:rsidRPr="00347283">
              <w:rPr>
                <w:b/>
                <w:bCs/>
                <w:strike/>
                <w:sz w:val="20"/>
                <w:lang w:val="en-CA" w:eastAsia="en-CA"/>
              </w:rPr>
              <w:t>I84.6</w:t>
            </w:r>
            <w:r w:rsidRPr="00347283">
              <w:rPr>
                <w:strike/>
                <w:sz w:val="20"/>
                <w:lang w:val="en-CA" w:eastAsia="en-CA"/>
              </w:rPr>
              <w:t>      Residual haemorrhoidal skin tags</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Skin tags of anus or rectum</w:t>
            </w:r>
          </w:p>
          <w:p w:rsidR="007447EC" w:rsidRPr="00347283" w:rsidRDefault="007447EC" w:rsidP="00E433E3">
            <w:pPr>
              <w:rPr>
                <w:strike/>
                <w:sz w:val="20"/>
                <w:lang w:val="en-CA" w:eastAsia="en-CA"/>
              </w:rPr>
            </w:pPr>
            <w:r w:rsidRPr="00347283">
              <w:rPr>
                <w:b/>
                <w:bCs/>
                <w:strike/>
                <w:sz w:val="20"/>
                <w:lang w:val="en-CA" w:eastAsia="en-CA"/>
              </w:rPr>
              <w:t>I84.7</w:t>
            </w:r>
            <w:r w:rsidRPr="00347283">
              <w:rPr>
                <w:strike/>
                <w:sz w:val="20"/>
                <w:lang w:val="en-CA" w:eastAsia="en-CA"/>
              </w:rPr>
              <w:t>      Unspecified thrombosed haemorrhoids</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Thrombosed haemorrhoids, unspecified whether internal or external</w:t>
            </w:r>
          </w:p>
          <w:p w:rsidR="007447EC" w:rsidRPr="00347283" w:rsidRDefault="007447EC" w:rsidP="00E433E3">
            <w:pPr>
              <w:rPr>
                <w:strike/>
                <w:sz w:val="20"/>
                <w:lang w:val="en-CA" w:eastAsia="en-CA"/>
              </w:rPr>
            </w:pPr>
            <w:r w:rsidRPr="00347283">
              <w:rPr>
                <w:b/>
                <w:bCs/>
                <w:strike/>
                <w:sz w:val="20"/>
                <w:lang w:val="en-CA" w:eastAsia="en-CA"/>
              </w:rPr>
              <w:t>I84.8</w:t>
            </w:r>
            <w:r w:rsidRPr="00347283">
              <w:rPr>
                <w:strike/>
                <w:sz w:val="20"/>
                <w:lang w:val="en-CA" w:eastAsia="en-CA"/>
              </w:rPr>
              <w:t>      Unspecified haemorrhoids with other complications</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Haemorrhoids, unspecified whether internal or external:</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bleeding</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prolapsed</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strangulated</w:t>
            </w:r>
          </w:p>
          <w:p w:rsidR="007447EC" w:rsidRPr="00347283" w:rsidRDefault="007447EC" w:rsidP="00E433E3">
            <w:pPr>
              <w:rPr>
                <w:strike/>
                <w:sz w:val="20"/>
                <w:lang w:val="en-CA" w:eastAsia="en-CA"/>
              </w:rPr>
            </w:pPr>
            <w:r w:rsidRPr="00347283">
              <w:rPr>
                <w:sz w:val="20"/>
                <w:lang w:val="en-CA" w:eastAsia="en-CA"/>
              </w:rPr>
              <w:t xml:space="preserve">               </w:t>
            </w:r>
            <w:r w:rsidRPr="00347283">
              <w:rPr>
                <w:strike/>
                <w:sz w:val="20"/>
                <w:lang w:val="en-CA" w:eastAsia="en-CA"/>
              </w:rPr>
              <w:t>• ulcerated</w:t>
            </w:r>
          </w:p>
          <w:p w:rsidR="007447EC" w:rsidRPr="00347283" w:rsidRDefault="007447EC" w:rsidP="00E433E3">
            <w:pPr>
              <w:rPr>
                <w:strike/>
                <w:sz w:val="20"/>
                <w:lang w:val="en-CA" w:eastAsia="en-CA"/>
              </w:rPr>
            </w:pPr>
            <w:r w:rsidRPr="00347283">
              <w:rPr>
                <w:b/>
                <w:bCs/>
                <w:strike/>
                <w:sz w:val="20"/>
                <w:lang w:val="en-CA" w:eastAsia="en-CA"/>
              </w:rPr>
              <w:t>I84.9</w:t>
            </w:r>
            <w:r w:rsidRPr="00347283">
              <w:rPr>
                <w:strike/>
                <w:sz w:val="20"/>
                <w:lang w:val="en-CA" w:eastAsia="en-CA"/>
              </w:rPr>
              <w:t>      Unspecified haemorrhoids without complication</w:t>
            </w:r>
          </w:p>
          <w:p w:rsidR="007447EC" w:rsidRPr="00347283" w:rsidRDefault="007447EC" w:rsidP="00E433E3">
            <w:pPr>
              <w:rPr>
                <w:sz w:val="20"/>
                <w:lang w:val="en-CA" w:eastAsia="en-CA"/>
              </w:rPr>
            </w:pPr>
            <w:r w:rsidRPr="00347283">
              <w:rPr>
                <w:sz w:val="20"/>
                <w:lang w:val="en-CA" w:eastAsia="en-CA"/>
              </w:rPr>
              <w:t xml:space="preserve">               </w:t>
            </w:r>
            <w:r w:rsidRPr="00347283">
              <w:rPr>
                <w:strike/>
                <w:sz w:val="20"/>
                <w:lang w:val="en-CA" w:eastAsia="en-CA"/>
              </w:rPr>
              <w:t>Haemorrhoids NOS</w:t>
            </w:r>
          </w:p>
        </w:tc>
        <w:tc>
          <w:tcPr>
            <w:tcW w:w="1275" w:type="dxa"/>
          </w:tcPr>
          <w:p w:rsidR="007447EC" w:rsidRPr="00347283" w:rsidRDefault="007447EC" w:rsidP="00D81BFC">
            <w:pPr>
              <w:jc w:val="center"/>
              <w:outlineLvl w:val="0"/>
              <w:rPr>
                <w:sz w:val="20"/>
              </w:rPr>
            </w:pPr>
            <w:r w:rsidRPr="00347283">
              <w:rPr>
                <w:sz w:val="20"/>
              </w:rPr>
              <w:lastRenderedPageBreak/>
              <w:t>Sweden 1731</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Major</w:t>
            </w:r>
          </w:p>
        </w:tc>
        <w:tc>
          <w:tcPr>
            <w:tcW w:w="1417" w:type="dxa"/>
          </w:tcPr>
          <w:p w:rsidR="007447EC" w:rsidRPr="00347283" w:rsidRDefault="007447EC" w:rsidP="00D81BFC">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F62416">
            <w:pPr>
              <w:rPr>
                <w:sz w:val="20"/>
              </w:rPr>
            </w:pPr>
            <w:r w:rsidRPr="00347283">
              <w:rPr>
                <w:sz w:val="20"/>
              </w:rPr>
              <w:t>Revise code title and add inclusion term</w:t>
            </w:r>
          </w:p>
        </w:tc>
        <w:tc>
          <w:tcPr>
            <w:tcW w:w="7797" w:type="dxa"/>
          </w:tcPr>
          <w:p w:rsidR="007447EC" w:rsidRPr="00347283" w:rsidRDefault="007447EC" w:rsidP="00E82AD4">
            <w:pPr>
              <w:rPr>
                <w:sz w:val="20"/>
              </w:rPr>
            </w:pPr>
            <w:r w:rsidRPr="00347283">
              <w:rPr>
                <w:b/>
                <w:bCs/>
                <w:sz w:val="20"/>
              </w:rPr>
              <w:t>I87.0</w:t>
            </w:r>
            <w:r w:rsidRPr="00347283">
              <w:rPr>
                <w:sz w:val="20"/>
              </w:rPr>
              <w:t xml:space="preserve">       </w:t>
            </w:r>
            <w:r w:rsidRPr="00347283">
              <w:rPr>
                <w:strike/>
                <w:sz w:val="20"/>
              </w:rPr>
              <w:t>Postphlebitic</w:t>
            </w:r>
            <w:r w:rsidRPr="00347283">
              <w:rPr>
                <w:sz w:val="20"/>
                <w:u w:val="single"/>
              </w:rPr>
              <w:t>Postthrombotic</w:t>
            </w:r>
            <w:r w:rsidRPr="00347283">
              <w:rPr>
                <w:sz w:val="20"/>
              </w:rPr>
              <w:t xml:space="preserve"> syndrome </w:t>
            </w:r>
          </w:p>
          <w:p w:rsidR="007447EC" w:rsidRPr="00347283" w:rsidRDefault="007447EC" w:rsidP="00E82AD4">
            <w:pPr>
              <w:ind w:left="882"/>
              <w:rPr>
                <w:sz w:val="20"/>
              </w:rPr>
            </w:pPr>
            <w:r w:rsidRPr="00347283">
              <w:rPr>
                <w:sz w:val="20"/>
                <w:u w:val="single"/>
              </w:rPr>
              <w:t xml:space="preserve">Postphlebitic syndrome </w:t>
            </w: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8F1266">
            <w:pPr>
              <w:rPr>
                <w:sz w:val="20"/>
              </w:rPr>
            </w:pPr>
          </w:p>
        </w:tc>
        <w:tc>
          <w:tcPr>
            <w:tcW w:w="1275" w:type="dxa"/>
          </w:tcPr>
          <w:p w:rsidR="007447EC" w:rsidRPr="00347283" w:rsidRDefault="007447EC" w:rsidP="00BC3DB6">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1406</w:t>
            </w:r>
          </w:p>
        </w:tc>
        <w:tc>
          <w:tcPr>
            <w:tcW w:w="1418" w:type="dxa"/>
          </w:tcPr>
          <w:p w:rsidR="007447EC" w:rsidRPr="00347283" w:rsidRDefault="007447EC" w:rsidP="00D81BFC">
            <w:pPr>
              <w:jc w:val="center"/>
              <w:rPr>
                <w:rStyle w:val="StyleTimesNewRoman"/>
              </w:rPr>
            </w:pPr>
            <w:r w:rsidRPr="00347283">
              <w:rPr>
                <w:rStyle w:val="StyleTimesNewRoman"/>
              </w:rPr>
              <w:t>October 2008</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lang w:eastAsia="en-CA"/>
              </w:rPr>
            </w:pPr>
            <w:r w:rsidRPr="00347283">
              <w:rPr>
                <w:sz w:val="20"/>
                <w:lang w:eastAsia="en-CA"/>
              </w:rPr>
              <w:t>Revise code in exclusion</w:t>
            </w:r>
          </w:p>
        </w:tc>
        <w:tc>
          <w:tcPr>
            <w:tcW w:w="7797" w:type="dxa"/>
          </w:tcPr>
          <w:p w:rsidR="007447EC" w:rsidRPr="00347283" w:rsidRDefault="007447EC" w:rsidP="00A6632B">
            <w:pPr>
              <w:rPr>
                <w:sz w:val="20"/>
                <w:lang w:eastAsia="en-CA"/>
              </w:rPr>
            </w:pPr>
            <w:r w:rsidRPr="00347283">
              <w:rPr>
                <w:b/>
                <w:bCs/>
                <w:sz w:val="20"/>
                <w:lang w:eastAsia="en-CA"/>
              </w:rPr>
              <w:t>I95.1</w:t>
            </w:r>
            <w:r w:rsidRPr="00347283">
              <w:rPr>
                <w:sz w:val="20"/>
                <w:lang w:eastAsia="en-CA"/>
              </w:rPr>
              <w:t xml:space="preserve"> </w:t>
            </w:r>
            <w:r w:rsidRPr="00347283">
              <w:rPr>
                <w:sz w:val="20"/>
                <w:lang w:eastAsia="en-CA"/>
              </w:rPr>
              <w:tab/>
            </w:r>
            <w:r w:rsidRPr="00347283">
              <w:rPr>
                <w:b/>
                <w:sz w:val="20"/>
                <w:lang w:eastAsia="en-CA"/>
              </w:rPr>
              <w:t>Orthostatic hypotension</w:t>
            </w:r>
          </w:p>
          <w:p w:rsidR="007447EC" w:rsidRPr="00347283" w:rsidRDefault="007447EC" w:rsidP="00A6632B">
            <w:pPr>
              <w:rPr>
                <w:sz w:val="20"/>
                <w:lang w:eastAsia="en-CA"/>
              </w:rPr>
            </w:pPr>
            <w:r w:rsidRPr="00347283">
              <w:rPr>
                <w:sz w:val="20"/>
                <w:lang w:eastAsia="en-CA"/>
              </w:rPr>
              <w:t xml:space="preserve">        </w:t>
            </w:r>
            <w:r w:rsidRPr="00347283">
              <w:rPr>
                <w:sz w:val="20"/>
                <w:lang w:eastAsia="en-CA"/>
              </w:rPr>
              <w:tab/>
              <w:t>Hypotension, postural</w:t>
            </w:r>
          </w:p>
          <w:p w:rsidR="007447EC" w:rsidRPr="00347283" w:rsidRDefault="007447EC" w:rsidP="0088270F">
            <w:pPr>
              <w:rPr>
                <w:sz w:val="20"/>
                <w:u w:val="single"/>
                <w:lang w:eastAsia="en-CA"/>
              </w:rPr>
            </w:pPr>
            <w:r w:rsidRPr="00347283">
              <w:rPr>
                <w:sz w:val="20"/>
                <w:lang w:eastAsia="en-CA"/>
              </w:rPr>
              <w:t xml:space="preserve">         </w:t>
            </w:r>
            <w:r w:rsidRPr="00347283">
              <w:rPr>
                <w:sz w:val="20"/>
                <w:lang w:eastAsia="en-CA"/>
              </w:rPr>
              <w:tab/>
            </w:r>
            <w:r w:rsidRPr="00347283">
              <w:rPr>
                <w:b/>
                <w:i/>
                <w:sz w:val="20"/>
                <w:lang w:eastAsia="en-CA"/>
              </w:rPr>
              <w:t>Excl.:</w:t>
            </w:r>
            <w:r w:rsidRPr="00347283">
              <w:rPr>
                <w:sz w:val="20"/>
                <w:lang w:eastAsia="en-CA"/>
              </w:rPr>
              <w:t xml:space="preserve"> neurogenic orthostatic hypotension [Shy-Drager] </w:t>
            </w:r>
            <w:r w:rsidRPr="00347283">
              <w:rPr>
                <w:strike/>
                <w:sz w:val="20"/>
                <w:lang w:eastAsia="en-CA"/>
              </w:rPr>
              <w:t>(</w:t>
            </w:r>
            <w:r w:rsidRPr="00347283">
              <w:rPr>
                <w:bCs/>
                <w:strike/>
                <w:sz w:val="20"/>
                <w:lang w:eastAsia="en-CA"/>
              </w:rPr>
              <w:t>G90.3</w:t>
            </w:r>
            <w:r w:rsidRPr="00347283">
              <w:rPr>
                <w:strike/>
                <w:sz w:val="20"/>
                <w:lang w:eastAsia="en-CA"/>
              </w:rPr>
              <w:t>)</w:t>
            </w:r>
            <w:r w:rsidRPr="00347283">
              <w:rPr>
                <w:sz w:val="20"/>
                <w:u w:val="single"/>
                <w:lang w:eastAsia="en-CA"/>
              </w:rPr>
              <w:t>(</w:t>
            </w:r>
            <w:r w:rsidRPr="00347283">
              <w:rPr>
                <w:bCs/>
                <w:sz w:val="20"/>
                <w:u w:val="single"/>
                <w:lang w:eastAsia="en-CA"/>
              </w:rPr>
              <w:t>G23.8</w:t>
            </w:r>
            <w:r w:rsidRPr="00347283">
              <w:rPr>
                <w:sz w:val="20"/>
                <w:u w:val="single"/>
                <w:lang w:eastAsia="en-CA"/>
              </w:rPr>
              <w:t>)</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2035</w:t>
            </w:r>
          </w:p>
          <w:p w:rsidR="007447EC" w:rsidRPr="00347283" w:rsidRDefault="007447EC" w:rsidP="0088270F">
            <w:pPr>
              <w:jc w:val="center"/>
              <w:outlineLvl w:val="0"/>
              <w:rPr>
                <w:sz w:val="20"/>
              </w:rPr>
            </w:pPr>
            <w:r w:rsidRPr="00347283">
              <w:rPr>
                <w:rStyle w:val="proposalrnormal"/>
                <w:rFonts w:eastAsiaTheme="minorEastAsia"/>
                <w:sz w:val="20"/>
              </w:rPr>
              <w:t>Germany</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Fonts w:eastAsiaTheme="majorEastAsia"/>
              </w:rPr>
              <w:t>October 2014</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Fonts w:eastAsiaTheme="majorEastAsia"/>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rPr>
                <w:sz w:val="20"/>
              </w:rPr>
            </w:pPr>
            <w:r w:rsidRPr="00347283">
              <w:rPr>
                <w:sz w:val="20"/>
              </w:rPr>
              <w:t>Modify code title</w:t>
            </w:r>
          </w:p>
          <w:p w:rsidR="007447EC" w:rsidRPr="00347283" w:rsidRDefault="007447EC">
            <w:pPr>
              <w:rPr>
                <w:sz w:val="20"/>
              </w:rPr>
            </w:pPr>
          </w:p>
          <w:p w:rsidR="007447EC" w:rsidRPr="00347283" w:rsidRDefault="007447EC">
            <w:pPr>
              <w:rPr>
                <w:sz w:val="20"/>
              </w:rPr>
            </w:pPr>
          </w:p>
          <w:p w:rsidR="007447EC" w:rsidRPr="00347283" w:rsidRDefault="007447EC">
            <w:pPr>
              <w:rPr>
                <w:sz w:val="20"/>
              </w:rPr>
            </w:pPr>
          </w:p>
          <w:p w:rsidR="007447EC" w:rsidRPr="00347283" w:rsidRDefault="007447EC" w:rsidP="001C6F9C">
            <w:pPr>
              <w:rPr>
                <w:sz w:val="20"/>
              </w:rPr>
            </w:pPr>
            <w:r w:rsidRPr="00347283">
              <w:rPr>
                <w:sz w:val="20"/>
              </w:rPr>
              <w:t xml:space="preserve"> Add new code and inclusions:</w:t>
            </w:r>
          </w:p>
        </w:tc>
        <w:tc>
          <w:tcPr>
            <w:tcW w:w="7797" w:type="dxa"/>
          </w:tcPr>
          <w:p w:rsidR="007447EC" w:rsidRPr="00347283" w:rsidRDefault="007447EC">
            <w:pPr>
              <w:rPr>
                <w:b/>
                <w:bCs/>
                <w:sz w:val="20"/>
              </w:rPr>
            </w:pPr>
            <w:r w:rsidRPr="00347283">
              <w:rPr>
                <w:b/>
                <w:bCs/>
                <w:sz w:val="20"/>
              </w:rPr>
              <w:lastRenderedPageBreak/>
              <w:t xml:space="preserve">I98.2* Oesophageal varices </w:t>
            </w:r>
            <w:r w:rsidRPr="00347283">
              <w:rPr>
                <w:b/>
                <w:bCs/>
                <w:sz w:val="20"/>
                <w:u w:val="single"/>
              </w:rPr>
              <w:t>without bleeding</w:t>
            </w:r>
            <w:r w:rsidRPr="00347283">
              <w:rPr>
                <w:b/>
                <w:bCs/>
                <w:sz w:val="20"/>
              </w:rPr>
              <w:t xml:space="preserve"> in diseases classified elsewhere</w:t>
            </w:r>
          </w:p>
          <w:p w:rsidR="007447EC" w:rsidRPr="00347283" w:rsidRDefault="007447EC">
            <w:pPr>
              <w:rPr>
                <w:sz w:val="20"/>
              </w:rPr>
            </w:pPr>
            <w:r w:rsidRPr="00347283">
              <w:rPr>
                <w:sz w:val="20"/>
              </w:rPr>
              <w:t>Oesophageal varices in:</w:t>
            </w:r>
          </w:p>
          <w:p w:rsidR="007447EC" w:rsidRPr="00347283" w:rsidRDefault="007447EC" w:rsidP="00E82AD4">
            <w:pPr>
              <w:numPr>
                <w:ilvl w:val="0"/>
                <w:numId w:val="14"/>
              </w:numPr>
              <w:rPr>
                <w:sz w:val="20"/>
                <w:lang w:val="sv-SE"/>
              </w:rPr>
            </w:pPr>
            <w:r w:rsidRPr="00347283">
              <w:rPr>
                <w:sz w:val="20"/>
                <w:lang w:val="sv-SE"/>
              </w:rPr>
              <w:lastRenderedPageBreak/>
              <w:t xml:space="preserve">liver disorders (K70-K71†, K74.-†) </w:t>
            </w:r>
          </w:p>
          <w:p w:rsidR="007447EC" w:rsidRPr="00347283" w:rsidRDefault="007447EC" w:rsidP="00E82AD4">
            <w:pPr>
              <w:numPr>
                <w:ilvl w:val="0"/>
                <w:numId w:val="14"/>
              </w:numPr>
              <w:rPr>
                <w:sz w:val="20"/>
              </w:rPr>
            </w:pPr>
            <w:r w:rsidRPr="00347283">
              <w:rPr>
                <w:sz w:val="20"/>
              </w:rPr>
              <w:t>schistosomiasis (B65.-†)</w:t>
            </w:r>
          </w:p>
          <w:p w:rsidR="007447EC" w:rsidRPr="00347283" w:rsidRDefault="007447EC">
            <w:pPr>
              <w:rPr>
                <w:b/>
                <w:bCs/>
                <w:sz w:val="20"/>
              </w:rPr>
            </w:pPr>
            <w:r w:rsidRPr="00347283">
              <w:rPr>
                <w:b/>
                <w:bCs/>
                <w:sz w:val="20"/>
                <w:u w:val="single"/>
              </w:rPr>
              <w:t xml:space="preserve">I98.3* Oesophageal varices with bleeding in diseases classified elsewhere </w:t>
            </w:r>
          </w:p>
          <w:p w:rsidR="007447EC" w:rsidRPr="00347283" w:rsidRDefault="007447EC">
            <w:pPr>
              <w:rPr>
                <w:sz w:val="20"/>
              </w:rPr>
            </w:pPr>
            <w:r w:rsidRPr="00347283">
              <w:rPr>
                <w:sz w:val="20"/>
                <w:u w:val="single"/>
              </w:rPr>
              <w:t>Oesophageal varices in:</w:t>
            </w:r>
          </w:p>
          <w:p w:rsidR="007447EC" w:rsidRPr="00347283" w:rsidRDefault="007447EC" w:rsidP="00E82AD4">
            <w:pPr>
              <w:numPr>
                <w:ilvl w:val="0"/>
                <w:numId w:val="14"/>
              </w:numPr>
              <w:rPr>
                <w:sz w:val="20"/>
                <w:lang w:val="sv-SE"/>
              </w:rPr>
            </w:pPr>
            <w:r w:rsidRPr="00347283">
              <w:rPr>
                <w:sz w:val="20"/>
                <w:u w:val="single"/>
                <w:lang w:val="sv-SE"/>
              </w:rPr>
              <w:t>liver disorders (K70-K71†), K74.-†</w:t>
            </w:r>
            <w:r w:rsidRPr="00347283">
              <w:rPr>
                <w:sz w:val="20"/>
                <w:lang w:val="sv-SE"/>
              </w:rPr>
              <w:t xml:space="preserve"> </w:t>
            </w:r>
          </w:p>
          <w:p w:rsidR="007447EC" w:rsidRPr="00347283" w:rsidRDefault="007447EC" w:rsidP="001C6F9C">
            <w:pPr>
              <w:rPr>
                <w:sz w:val="20"/>
              </w:rPr>
            </w:pPr>
            <w:r w:rsidRPr="00347283">
              <w:rPr>
                <w:sz w:val="20"/>
                <w:u w:val="single"/>
              </w:rPr>
              <w:t>schistosomiasis (B65.-†)</w:t>
            </w:r>
          </w:p>
        </w:tc>
        <w:tc>
          <w:tcPr>
            <w:tcW w:w="1275" w:type="dxa"/>
          </w:tcPr>
          <w:p w:rsidR="007447EC" w:rsidRPr="00347283" w:rsidRDefault="007447EC" w:rsidP="00D81BFC">
            <w:pPr>
              <w:jc w:val="center"/>
              <w:outlineLvl w:val="0"/>
              <w:rPr>
                <w:sz w:val="20"/>
              </w:rPr>
            </w:pPr>
            <w:r w:rsidRPr="00347283">
              <w:rPr>
                <w:sz w:val="20"/>
              </w:rPr>
              <w:lastRenderedPageBreak/>
              <w:t>France</w:t>
            </w:r>
          </w:p>
          <w:p w:rsidR="007447EC" w:rsidRPr="00347283" w:rsidRDefault="007447EC" w:rsidP="00D81BFC">
            <w:pPr>
              <w:jc w:val="center"/>
              <w:outlineLvl w:val="0"/>
              <w:rPr>
                <w:sz w:val="20"/>
              </w:rPr>
            </w:pPr>
            <w:r w:rsidRPr="00347283">
              <w:rPr>
                <w:sz w:val="20"/>
              </w:rPr>
              <w:t>1107</w:t>
            </w:r>
          </w:p>
        </w:tc>
        <w:tc>
          <w:tcPr>
            <w:tcW w:w="1418" w:type="dxa"/>
          </w:tcPr>
          <w:p w:rsidR="007447EC" w:rsidRPr="00347283" w:rsidRDefault="007447EC" w:rsidP="00D81BFC">
            <w:pPr>
              <w:pStyle w:val="Tekstprzypisudolnego"/>
              <w:widowControl w:val="0"/>
              <w:jc w:val="center"/>
              <w:outlineLvl w:val="0"/>
            </w:pPr>
            <w:r w:rsidRPr="00347283">
              <w:rPr>
                <w:lang w:val="en-CA"/>
              </w:rPr>
              <w:t>October 2006</w:t>
            </w:r>
          </w:p>
        </w:tc>
        <w:tc>
          <w:tcPr>
            <w:tcW w:w="1276" w:type="dxa"/>
          </w:tcPr>
          <w:p w:rsidR="007447EC" w:rsidRPr="00347283" w:rsidRDefault="007447EC" w:rsidP="00D81BFC">
            <w:pPr>
              <w:pStyle w:val="Tekstprzypisudolnego"/>
              <w:widowControl w:val="0"/>
              <w:jc w:val="center"/>
              <w:outlineLvl w:val="0"/>
            </w:pPr>
            <w:r w:rsidRPr="00347283">
              <w:rPr>
                <w:lang w:val="en-CA"/>
              </w:rPr>
              <w:t>Major</w:t>
            </w:r>
          </w:p>
        </w:tc>
        <w:tc>
          <w:tcPr>
            <w:tcW w:w="1417" w:type="dxa"/>
          </w:tcPr>
          <w:p w:rsidR="007447EC" w:rsidRPr="00347283" w:rsidRDefault="007447EC" w:rsidP="00D81BFC">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1C6F9C">
            <w:pPr>
              <w:rPr>
                <w:sz w:val="20"/>
              </w:rPr>
            </w:pPr>
            <w:r w:rsidRPr="00347283">
              <w:rPr>
                <w:sz w:val="20"/>
              </w:rPr>
              <w:t>Revise inclusions</w:t>
            </w:r>
          </w:p>
        </w:tc>
        <w:tc>
          <w:tcPr>
            <w:tcW w:w="7797" w:type="dxa"/>
          </w:tcPr>
          <w:p w:rsidR="007447EC" w:rsidRPr="00347283" w:rsidRDefault="007447EC" w:rsidP="0088270F">
            <w:pPr>
              <w:rPr>
                <w:b/>
                <w:bCs/>
                <w:sz w:val="20"/>
                <w:lang w:eastAsia="en-CA"/>
              </w:rPr>
            </w:pPr>
            <w:r w:rsidRPr="00347283">
              <w:rPr>
                <w:b/>
                <w:bCs/>
                <w:sz w:val="20"/>
                <w:lang w:eastAsia="en-CA"/>
              </w:rPr>
              <w:t xml:space="preserve">I98.2*   Oesophageal varices without bleeding in diseases </w:t>
            </w:r>
          </w:p>
          <w:p w:rsidR="007447EC" w:rsidRPr="00347283" w:rsidRDefault="007447EC" w:rsidP="0088270F">
            <w:pPr>
              <w:rPr>
                <w:sz w:val="20"/>
                <w:lang w:eastAsia="en-CA"/>
              </w:rPr>
            </w:pPr>
            <w:r w:rsidRPr="00347283">
              <w:rPr>
                <w:b/>
                <w:bCs/>
                <w:sz w:val="20"/>
                <w:lang w:eastAsia="en-CA"/>
              </w:rPr>
              <w:t xml:space="preserve">               classified elsewhere</w:t>
            </w:r>
          </w:p>
          <w:p w:rsidR="007447EC" w:rsidRPr="00347283" w:rsidRDefault="007447EC" w:rsidP="0088270F">
            <w:pPr>
              <w:rPr>
                <w:sz w:val="20"/>
                <w:lang w:eastAsia="en-CA"/>
              </w:rPr>
            </w:pPr>
            <w:r w:rsidRPr="00347283">
              <w:rPr>
                <w:sz w:val="20"/>
                <w:lang w:eastAsia="en-CA"/>
              </w:rPr>
              <w:t>               Oesophageal varices</w:t>
            </w:r>
            <w:r w:rsidRPr="00347283">
              <w:rPr>
                <w:sz w:val="20"/>
                <w:u w:val="single"/>
                <w:lang w:eastAsia="en-CA"/>
              </w:rPr>
              <w:t xml:space="preserve"> without bleeding</w:t>
            </w:r>
            <w:r w:rsidRPr="00347283">
              <w:rPr>
                <w:sz w:val="20"/>
                <w:lang w:eastAsia="en-CA"/>
              </w:rPr>
              <w:t xml:space="preserve"> in:</w:t>
            </w:r>
          </w:p>
          <w:p w:rsidR="007447EC" w:rsidRPr="00347283" w:rsidRDefault="007447EC" w:rsidP="0088270F">
            <w:pPr>
              <w:rPr>
                <w:sz w:val="20"/>
                <w:lang w:eastAsia="en-CA"/>
              </w:rPr>
            </w:pPr>
            <w:r w:rsidRPr="00347283">
              <w:rPr>
                <w:sz w:val="20"/>
                <w:lang w:eastAsia="en-CA"/>
              </w:rPr>
              <w:t>                • liver disorders (</w:t>
            </w:r>
            <w:r w:rsidRPr="00347283">
              <w:rPr>
                <w:bCs/>
                <w:sz w:val="20"/>
                <w:lang w:eastAsia="en-CA"/>
              </w:rPr>
              <w:t>K70</w:t>
            </w:r>
            <w:r w:rsidRPr="00347283">
              <w:rPr>
                <w:sz w:val="20"/>
                <w:lang w:eastAsia="en-CA"/>
              </w:rPr>
              <w:t>-</w:t>
            </w:r>
            <w:r w:rsidRPr="00347283">
              <w:rPr>
                <w:bCs/>
                <w:sz w:val="20"/>
                <w:lang w:eastAsia="en-CA"/>
              </w:rPr>
              <w:t>K71</w:t>
            </w:r>
            <w:r w:rsidRPr="00347283">
              <w:rPr>
                <w:sz w:val="20"/>
                <w:lang w:eastAsia="en-CA"/>
              </w:rPr>
              <w:t xml:space="preserve">†, </w:t>
            </w:r>
            <w:r w:rsidRPr="00347283">
              <w:rPr>
                <w:bCs/>
                <w:sz w:val="20"/>
                <w:lang w:eastAsia="en-CA"/>
              </w:rPr>
              <w:t>K74</w:t>
            </w:r>
            <w:r w:rsidRPr="00347283">
              <w:rPr>
                <w:sz w:val="20"/>
                <w:lang w:eastAsia="en-CA"/>
              </w:rPr>
              <w:t>.-†)</w:t>
            </w:r>
          </w:p>
          <w:p w:rsidR="007447EC" w:rsidRPr="00347283" w:rsidRDefault="007447EC" w:rsidP="0088270F">
            <w:pPr>
              <w:rPr>
                <w:sz w:val="20"/>
                <w:lang w:eastAsia="en-CA"/>
              </w:rPr>
            </w:pPr>
            <w:r w:rsidRPr="00347283">
              <w:rPr>
                <w:sz w:val="20"/>
                <w:lang w:eastAsia="en-CA"/>
              </w:rPr>
              <w:t>                • schistosomiasis (</w:t>
            </w:r>
            <w:r w:rsidRPr="00347283">
              <w:rPr>
                <w:bCs/>
                <w:sz w:val="20"/>
                <w:lang w:eastAsia="en-CA"/>
              </w:rPr>
              <w:t>B65</w:t>
            </w:r>
            <w:r w:rsidRPr="00347283">
              <w:rPr>
                <w:sz w:val="20"/>
                <w:lang w:eastAsia="en-CA"/>
              </w:rPr>
              <w:t>.-†)</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b/>
                <w:bCs/>
                <w:sz w:val="20"/>
                <w:lang w:eastAsia="en-CA"/>
              </w:rPr>
            </w:pPr>
            <w:r w:rsidRPr="00347283">
              <w:rPr>
                <w:b/>
                <w:bCs/>
                <w:sz w:val="20"/>
                <w:lang w:eastAsia="en-CA"/>
              </w:rPr>
              <w:t xml:space="preserve">I98.3*    Oesophageal varices with bleeding in diseases </w:t>
            </w:r>
          </w:p>
          <w:p w:rsidR="007447EC" w:rsidRPr="00347283" w:rsidRDefault="007447EC" w:rsidP="0088270F">
            <w:pPr>
              <w:rPr>
                <w:sz w:val="20"/>
                <w:lang w:eastAsia="en-CA"/>
              </w:rPr>
            </w:pPr>
            <w:r w:rsidRPr="00347283">
              <w:rPr>
                <w:b/>
                <w:bCs/>
                <w:sz w:val="20"/>
                <w:lang w:eastAsia="en-CA"/>
              </w:rPr>
              <w:t xml:space="preserve">               classified elsewhere</w:t>
            </w:r>
          </w:p>
          <w:p w:rsidR="007447EC" w:rsidRPr="00347283" w:rsidRDefault="007447EC" w:rsidP="0088270F">
            <w:pPr>
              <w:rPr>
                <w:sz w:val="20"/>
                <w:lang w:eastAsia="en-CA"/>
              </w:rPr>
            </w:pPr>
            <w:r w:rsidRPr="00347283">
              <w:rPr>
                <w:sz w:val="20"/>
                <w:lang w:eastAsia="en-CA"/>
              </w:rPr>
              <w:t>               Oesophageal varices</w:t>
            </w:r>
            <w:r w:rsidRPr="00347283">
              <w:rPr>
                <w:sz w:val="20"/>
                <w:u w:val="single"/>
                <w:lang w:eastAsia="en-CA"/>
              </w:rPr>
              <w:t xml:space="preserve"> with bleeding</w:t>
            </w:r>
            <w:r w:rsidRPr="00347283">
              <w:rPr>
                <w:sz w:val="20"/>
                <w:lang w:eastAsia="en-CA"/>
              </w:rPr>
              <w:t xml:space="preserve"> in:</w:t>
            </w:r>
          </w:p>
          <w:p w:rsidR="007447EC" w:rsidRPr="00347283" w:rsidRDefault="007447EC" w:rsidP="0088270F">
            <w:pPr>
              <w:rPr>
                <w:sz w:val="20"/>
                <w:lang w:eastAsia="en-CA"/>
              </w:rPr>
            </w:pPr>
            <w:r w:rsidRPr="00347283">
              <w:rPr>
                <w:sz w:val="20"/>
                <w:lang w:eastAsia="en-CA"/>
              </w:rPr>
              <w:t>                • liver disorders (</w:t>
            </w:r>
            <w:r w:rsidRPr="00347283">
              <w:rPr>
                <w:bCs/>
                <w:sz w:val="20"/>
                <w:lang w:eastAsia="en-CA"/>
              </w:rPr>
              <w:t>K70</w:t>
            </w:r>
            <w:r w:rsidRPr="00347283">
              <w:rPr>
                <w:sz w:val="20"/>
                <w:lang w:eastAsia="en-CA"/>
              </w:rPr>
              <w:t>-</w:t>
            </w:r>
            <w:r w:rsidRPr="00347283">
              <w:rPr>
                <w:bCs/>
                <w:sz w:val="20"/>
                <w:lang w:eastAsia="en-CA"/>
              </w:rPr>
              <w:t>K71</w:t>
            </w:r>
            <w:r w:rsidRPr="00347283">
              <w:rPr>
                <w:sz w:val="20"/>
                <w:lang w:eastAsia="en-CA"/>
              </w:rPr>
              <w:t xml:space="preserve">†, </w:t>
            </w:r>
            <w:r w:rsidRPr="00347283">
              <w:rPr>
                <w:bCs/>
                <w:sz w:val="20"/>
                <w:lang w:eastAsia="en-CA"/>
              </w:rPr>
              <w:t>K74</w:t>
            </w:r>
            <w:r w:rsidRPr="00347283">
              <w:rPr>
                <w:sz w:val="20"/>
                <w:lang w:eastAsia="en-CA"/>
              </w:rPr>
              <w:t xml:space="preserve">.-†) </w:t>
            </w:r>
          </w:p>
          <w:p w:rsidR="007447EC" w:rsidRPr="00347283" w:rsidRDefault="007447EC" w:rsidP="001C6F9C">
            <w:pPr>
              <w:rPr>
                <w:sz w:val="20"/>
              </w:rPr>
            </w:pPr>
            <w:r w:rsidRPr="00347283">
              <w:rPr>
                <w:sz w:val="20"/>
                <w:lang w:eastAsia="en-CA"/>
              </w:rPr>
              <w:t>                • schistosomiasis (</w:t>
            </w:r>
            <w:r w:rsidRPr="00347283">
              <w:rPr>
                <w:bCs/>
                <w:sz w:val="20"/>
                <w:lang w:eastAsia="en-CA"/>
              </w:rPr>
              <w:t>B65</w:t>
            </w:r>
            <w:r w:rsidRPr="00347283">
              <w:rPr>
                <w:sz w:val="20"/>
                <w:lang w:eastAsia="en-CA"/>
              </w:rPr>
              <w:t>.-†)</w:t>
            </w:r>
          </w:p>
        </w:tc>
        <w:tc>
          <w:tcPr>
            <w:tcW w:w="1275" w:type="dxa"/>
          </w:tcPr>
          <w:p w:rsidR="007447EC" w:rsidRPr="00347283" w:rsidRDefault="007447EC" w:rsidP="0088270F">
            <w:pPr>
              <w:jc w:val="center"/>
              <w:outlineLvl w:val="0"/>
              <w:rPr>
                <w:sz w:val="20"/>
              </w:rPr>
            </w:pPr>
            <w:r w:rsidRPr="00347283">
              <w:rPr>
                <w:sz w:val="20"/>
              </w:rPr>
              <w:t>1988</w:t>
            </w:r>
          </w:p>
          <w:p w:rsidR="007447EC" w:rsidRPr="00347283" w:rsidRDefault="007447EC" w:rsidP="00D81BFC">
            <w:pPr>
              <w:jc w:val="center"/>
              <w:outlineLvl w:val="0"/>
              <w:rPr>
                <w:sz w:val="20"/>
              </w:rPr>
            </w:pPr>
            <w:r w:rsidRPr="00347283">
              <w:rPr>
                <w:rStyle w:val="proposalrnormal"/>
                <w:rFonts w:eastAsiaTheme="minorEastAsia"/>
                <w:iCs/>
                <w:sz w:val="20"/>
              </w:rPr>
              <w:t>Mexico</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October 2013</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pPr>
              <w:outlineLvl w:val="0"/>
              <w:rPr>
                <w:sz w:val="20"/>
              </w:rPr>
            </w:pPr>
          </w:p>
        </w:tc>
        <w:tc>
          <w:tcPr>
            <w:tcW w:w="7797" w:type="dxa"/>
          </w:tcPr>
          <w:p w:rsidR="007447EC" w:rsidRPr="00347283" w:rsidRDefault="007447EC">
            <w:pPr>
              <w:pStyle w:val="Nagwek5"/>
              <w:ind w:firstLine="0"/>
              <w:rPr>
                <w:rFonts w:ascii="Times New Roman" w:hAnsi="Times New Roman"/>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p>
        </w:tc>
        <w:tc>
          <w:tcPr>
            <w:tcW w:w="1276" w:type="dxa"/>
          </w:tcPr>
          <w:p w:rsidR="007447EC" w:rsidRPr="00347283" w:rsidRDefault="007447EC" w:rsidP="00D81BFC">
            <w:pPr>
              <w:pStyle w:val="Tekstprzypisudolnego"/>
              <w:widowControl w:val="0"/>
              <w:jc w:val="center"/>
              <w:outlineLvl w:val="0"/>
              <w:rPr>
                <w:lang w:val="en-CA"/>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p>
        </w:tc>
        <w:tc>
          <w:tcPr>
            <w:tcW w:w="7797" w:type="dxa"/>
          </w:tcPr>
          <w:p w:rsidR="007447EC" w:rsidRPr="00347283" w:rsidRDefault="007447EC">
            <w:pPr>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p>
        </w:tc>
        <w:tc>
          <w:tcPr>
            <w:tcW w:w="1276" w:type="dxa"/>
          </w:tcPr>
          <w:p w:rsidR="007447EC" w:rsidRPr="00347283" w:rsidRDefault="007447EC" w:rsidP="00D81BFC">
            <w:pPr>
              <w:pStyle w:val="Tekstprzypisudolnego"/>
              <w:widowControl w:val="0"/>
              <w:jc w:val="center"/>
              <w:outlineLvl w:val="0"/>
              <w:rPr>
                <w:lang w:val="en-CA"/>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t>Add exclusion</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J06</w:t>
            </w:r>
            <w:r w:rsidRPr="00347283">
              <w:rPr>
                <w:b/>
                <w:bCs/>
                <w:sz w:val="20"/>
                <w:szCs w:val="20"/>
              </w:rPr>
              <w:tab/>
              <w:t>Acute upper respiratory infections of multiple and unspecified sites</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Excl.</w:t>
            </w:r>
            <w:r w:rsidRPr="00347283">
              <w:rPr>
                <w:b/>
                <w:bCs/>
                <w:i/>
                <w:sz w:val="20"/>
                <w:szCs w:val="20"/>
              </w:rPr>
              <w:t>:</w:t>
            </w:r>
            <w:r w:rsidRPr="00347283">
              <w:rPr>
                <w:b/>
                <w:bCs/>
                <w:sz w:val="20"/>
                <w:szCs w:val="20"/>
              </w:rPr>
              <w:tab/>
            </w:r>
            <w:r w:rsidRPr="00347283">
              <w:rPr>
                <w:sz w:val="20"/>
                <w:szCs w:val="20"/>
              </w:rPr>
              <w:t>…</w:t>
            </w:r>
          </w:p>
          <w:p w:rsidR="007447EC" w:rsidRPr="00347283" w:rsidRDefault="007447EC" w:rsidP="0083338A">
            <w:pPr>
              <w:pStyle w:val="NormalnyWeb"/>
              <w:spacing w:before="0" w:beforeAutospacing="0" w:after="0" w:afterAutospacing="0"/>
              <w:rPr>
                <w:color w:val="0000FF"/>
                <w:sz w:val="20"/>
                <w:szCs w:val="20"/>
              </w:rPr>
            </w:pPr>
            <w:r w:rsidRPr="00347283">
              <w:rPr>
                <w:sz w:val="20"/>
                <w:szCs w:val="20"/>
              </w:rPr>
              <w:tab/>
            </w:r>
            <w:r w:rsidRPr="00347283">
              <w:rPr>
                <w:sz w:val="20"/>
                <w:szCs w:val="20"/>
              </w:rPr>
              <w:tab/>
            </w:r>
            <w:r w:rsidRPr="00347283">
              <w:rPr>
                <w:color w:val="0000FF"/>
                <w:sz w:val="20"/>
                <w:szCs w:val="20"/>
                <w:u w:val="single"/>
              </w:rPr>
              <w:t>respiratory infection NOS (J98.7)</w:t>
            </w:r>
          </w:p>
          <w:p w:rsidR="007447EC" w:rsidRPr="00347283" w:rsidRDefault="007447EC" w:rsidP="00E433E3">
            <w:pPr>
              <w:rPr>
                <w:rStyle w:val="Pogrubienie"/>
                <w:b w:val="0"/>
                <w:bCs w:val="0"/>
                <w:strike/>
                <w:sz w:val="20"/>
                <w:lang w:val="en-CA" w:eastAsia="en-CA"/>
              </w:rPr>
            </w:pPr>
            <w:r w:rsidRPr="00347283">
              <w:rPr>
                <w:sz w:val="20"/>
              </w:rPr>
              <w:tab/>
            </w:r>
            <w:r w:rsidRPr="00347283">
              <w:rPr>
                <w:sz w:val="20"/>
              </w:rPr>
              <w:tab/>
            </w:r>
          </w:p>
        </w:tc>
        <w:tc>
          <w:tcPr>
            <w:tcW w:w="1275" w:type="dxa"/>
          </w:tcPr>
          <w:p w:rsidR="007447EC" w:rsidRPr="00347283" w:rsidRDefault="007447EC" w:rsidP="0083338A">
            <w:pPr>
              <w:jc w:val="center"/>
              <w:outlineLvl w:val="0"/>
              <w:rPr>
                <w:sz w:val="20"/>
              </w:rPr>
            </w:pPr>
            <w:r w:rsidRPr="00347283">
              <w:rPr>
                <w:sz w:val="20"/>
              </w:rPr>
              <w:t>2192</w:t>
            </w:r>
          </w:p>
          <w:p w:rsidR="007447EC" w:rsidRPr="00347283" w:rsidRDefault="007447EC" w:rsidP="00D81BFC">
            <w:pPr>
              <w:jc w:val="center"/>
              <w:outlineLvl w:val="0"/>
              <w:rPr>
                <w:sz w:val="20"/>
              </w:rPr>
            </w:pPr>
            <w:r w:rsidRPr="00347283">
              <w:t>MRG</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2017</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rStyle w:val="proposalrnormal"/>
                <w:sz w:val="20"/>
              </w:rPr>
              <w:t>Revise category title and definition</w:t>
            </w:r>
          </w:p>
        </w:tc>
        <w:tc>
          <w:tcPr>
            <w:tcW w:w="7797" w:type="dxa"/>
          </w:tcPr>
          <w:p w:rsidR="007447EC" w:rsidRPr="00347283" w:rsidRDefault="007447EC" w:rsidP="00315D1D">
            <w:pPr>
              <w:ind w:left="-31"/>
              <w:rPr>
                <w:b/>
                <w:bCs/>
                <w:strike/>
                <w:sz w:val="20"/>
                <w:lang w:eastAsia="en-CA"/>
              </w:rPr>
            </w:pPr>
            <w:r w:rsidRPr="00347283">
              <w:rPr>
                <w:b/>
                <w:bCs/>
                <w:sz w:val="20"/>
                <w:lang w:eastAsia="en-CA"/>
              </w:rPr>
              <w:t xml:space="preserve">J09   Influenza due to </w:t>
            </w:r>
            <w:r w:rsidRPr="00347283">
              <w:rPr>
                <w:b/>
                <w:bCs/>
                <w:sz w:val="20"/>
                <w:u w:val="single"/>
                <w:lang w:eastAsia="en-CA"/>
              </w:rPr>
              <w:t>certain</w:t>
            </w:r>
            <w:r w:rsidRPr="00347283">
              <w:rPr>
                <w:b/>
                <w:bCs/>
                <w:sz w:val="20"/>
                <w:lang w:eastAsia="en-CA"/>
              </w:rPr>
              <w:t xml:space="preserve"> identified </w:t>
            </w:r>
            <w:r w:rsidRPr="00347283">
              <w:rPr>
                <w:b/>
                <w:bCs/>
                <w:strike/>
                <w:sz w:val="20"/>
                <w:lang w:eastAsia="en-CA"/>
              </w:rPr>
              <w:t>Avian</w:t>
            </w:r>
            <w:r w:rsidRPr="00347283">
              <w:rPr>
                <w:b/>
                <w:bCs/>
                <w:sz w:val="20"/>
                <w:lang w:eastAsia="en-CA"/>
              </w:rPr>
              <w:t xml:space="preserve"> influenza virus</w:t>
            </w:r>
            <w:r w:rsidRPr="00347283">
              <w:rPr>
                <w:b/>
                <w:bCs/>
                <w:sz w:val="20"/>
                <w:lang w:eastAsia="en-CA"/>
              </w:rPr>
              <w:br/>
              <w:t xml:space="preserve">         </w:t>
            </w:r>
            <w:r w:rsidRPr="00347283">
              <w:rPr>
                <w:b/>
                <w:bCs/>
                <w:strike/>
                <w:sz w:val="20"/>
                <w:lang w:eastAsia="en-CA"/>
              </w:rPr>
              <w:t>Influenza caused by influenza viruses that normally infect only  birds and, less commonly, other animals</w:t>
            </w:r>
          </w:p>
          <w:p w:rsidR="007447EC" w:rsidRPr="00347283" w:rsidRDefault="007447EC" w:rsidP="00315D1D">
            <w:pPr>
              <w:ind w:left="419"/>
              <w:rPr>
                <w:sz w:val="20"/>
                <w:lang w:eastAsia="en-CA"/>
              </w:rPr>
            </w:pPr>
            <w:r w:rsidRPr="00347283">
              <w:rPr>
                <w:sz w:val="20"/>
                <w:u w:val="single"/>
                <w:lang w:eastAsia="en-CA"/>
              </w:rPr>
              <w:t>Influenza caused by influenza virus strains of special epidemiological importance with an animal-human or inter-human transmission limited to the inclusions</w:t>
            </w:r>
            <w:r w:rsidRPr="00347283">
              <w:rPr>
                <w:sz w:val="20"/>
                <w:lang w:eastAsia="en-CA"/>
              </w:rPr>
              <w:t>.</w:t>
            </w:r>
          </w:p>
          <w:p w:rsidR="007447EC" w:rsidRPr="00347283" w:rsidRDefault="007447EC" w:rsidP="001C6F9C">
            <w:pPr>
              <w:rPr>
                <w:sz w:val="20"/>
                <w:lang w:eastAsia="en-CA"/>
              </w:rPr>
            </w:pPr>
            <w:r w:rsidRPr="00347283">
              <w:rPr>
                <w:sz w:val="20"/>
                <w:lang w:eastAsia="en-CA"/>
              </w:rPr>
              <w:t> </w:t>
            </w:r>
          </w:p>
          <w:p w:rsidR="007447EC" w:rsidRPr="00347283" w:rsidRDefault="007447EC" w:rsidP="001C6F9C">
            <w:pPr>
              <w:rPr>
                <w:sz w:val="20"/>
                <w:u w:val="single"/>
                <w:lang w:eastAsia="en-CA"/>
              </w:rPr>
            </w:pPr>
            <w:r w:rsidRPr="00347283">
              <w:rPr>
                <w:sz w:val="20"/>
                <w:u w:val="single"/>
                <w:lang w:eastAsia="en-CA"/>
              </w:rPr>
              <w:t xml:space="preserve">Note:  Additional virus strains may only be included upon recommendation by </w:t>
            </w:r>
          </w:p>
          <w:p w:rsidR="007447EC" w:rsidRPr="00347283" w:rsidRDefault="007447EC" w:rsidP="001C6F9C">
            <w:pPr>
              <w:rPr>
                <w:sz w:val="20"/>
                <w:lang w:eastAsia="en-CA"/>
              </w:rPr>
            </w:pPr>
            <w:r w:rsidRPr="00347283">
              <w:rPr>
                <w:sz w:val="20"/>
                <w:lang w:eastAsia="en-CA"/>
              </w:rPr>
              <w:t xml:space="preserve">          </w:t>
            </w:r>
            <w:r w:rsidRPr="00347283">
              <w:rPr>
                <w:sz w:val="20"/>
                <w:u w:val="single"/>
                <w:lang w:eastAsia="en-CA"/>
              </w:rPr>
              <w:t>WHO.</w:t>
            </w:r>
          </w:p>
          <w:p w:rsidR="007447EC" w:rsidRPr="00347283" w:rsidRDefault="007447EC" w:rsidP="001C6F9C">
            <w:pPr>
              <w:rPr>
                <w:sz w:val="20"/>
                <w:lang w:eastAsia="en-CA"/>
              </w:rPr>
            </w:pPr>
            <w:r w:rsidRPr="00347283">
              <w:rPr>
                <w:sz w:val="20"/>
                <w:lang w:eastAsia="en-CA"/>
              </w:rPr>
              <w:t> </w:t>
            </w:r>
          </w:p>
          <w:p w:rsidR="007447EC" w:rsidRPr="00347283" w:rsidRDefault="007447EC" w:rsidP="001C6F9C">
            <w:pPr>
              <w:rPr>
                <w:sz w:val="20"/>
                <w:lang w:eastAsia="en-CA"/>
              </w:rPr>
            </w:pPr>
            <w:r w:rsidRPr="00347283">
              <w:rPr>
                <w:i/>
                <w:iCs/>
                <w:sz w:val="20"/>
                <w:u w:val="single"/>
                <w:lang w:eastAsia="en-CA"/>
              </w:rPr>
              <w:t>Includes</w:t>
            </w:r>
            <w:r w:rsidRPr="00347283">
              <w:rPr>
                <w:sz w:val="20"/>
                <w:u w:val="single"/>
                <w:lang w:eastAsia="en-CA"/>
              </w:rPr>
              <w:t>:</w:t>
            </w:r>
            <w:r w:rsidRPr="00347283">
              <w:rPr>
                <w:sz w:val="20"/>
                <w:lang w:eastAsia="en-CA"/>
              </w:rPr>
              <w:t xml:space="preserve">    </w:t>
            </w:r>
            <w:r w:rsidRPr="00347283">
              <w:rPr>
                <w:sz w:val="20"/>
                <w:u w:val="single"/>
                <w:lang w:eastAsia="en-CA"/>
              </w:rPr>
              <w:t>Influenza A/H1N1 pandemic2009 [swine flu]</w:t>
            </w:r>
          </w:p>
          <w:p w:rsidR="007447EC" w:rsidRPr="00347283" w:rsidRDefault="007447EC" w:rsidP="001C6F9C">
            <w:pPr>
              <w:rPr>
                <w:sz w:val="20"/>
                <w:lang w:eastAsia="en-CA"/>
              </w:rPr>
            </w:pPr>
            <w:r w:rsidRPr="00347283">
              <w:rPr>
                <w:sz w:val="20"/>
                <w:lang w:eastAsia="en-CA"/>
              </w:rPr>
              <w:t xml:space="preserve">                   </w:t>
            </w:r>
            <w:r w:rsidRPr="00347283">
              <w:rPr>
                <w:sz w:val="20"/>
                <w:u w:val="single"/>
                <w:lang w:eastAsia="en-CA"/>
              </w:rPr>
              <w:t xml:space="preserve">Influenza A/H5N1 epidemic [avian influenza] </w:t>
            </w:r>
          </w:p>
          <w:p w:rsidR="007447EC" w:rsidRPr="00347283" w:rsidRDefault="007447EC" w:rsidP="001C6F9C">
            <w:pPr>
              <w:rPr>
                <w:sz w:val="20"/>
                <w:lang w:eastAsia="en-CA"/>
              </w:rPr>
            </w:pPr>
            <w:r w:rsidRPr="00347283">
              <w:rPr>
                <w:sz w:val="20"/>
                <w:lang w:eastAsia="en-CA"/>
              </w:rPr>
              <w:t> </w:t>
            </w:r>
          </w:p>
          <w:p w:rsidR="007447EC" w:rsidRPr="00347283" w:rsidRDefault="007447EC" w:rsidP="001C6F9C">
            <w:pPr>
              <w:rPr>
                <w:sz w:val="20"/>
                <w:u w:val="single"/>
                <w:lang w:eastAsia="en-CA"/>
              </w:rPr>
            </w:pPr>
            <w:r w:rsidRPr="00347283">
              <w:rPr>
                <w:sz w:val="20"/>
                <w:lang w:eastAsia="en-CA"/>
              </w:rPr>
              <w:t xml:space="preserve">                   </w:t>
            </w:r>
            <w:r w:rsidRPr="00347283">
              <w:rPr>
                <w:sz w:val="20"/>
                <w:u w:val="single"/>
                <w:lang w:eastAsia="en-CA"/>
              </w:rPr>
              <w:t xml:space="preserve">Use additional code, if desired, to identify pneumonia or other </w:t>
            </w:r>
          </w:p>
          <w:p w:rsidR="007447EC" w:rsidRPr="00347283" w:rsidRDefault="007447EC" w:rsidP="001C6F9C">
            <w:pPr>
              <w:rPr>
                <w:sz w:val="20"/>
                <w:lang w:eastAsia="en-CA"/>
              </w:rPr>
            </w:pPr>
            <w:r w:rsidRPr="00347283">
              <w:rPr>
                <w:sz w:val="20"/>
                <w:lang w:eastAsia="en-CA"/>
              </w:rPr>
              <w:t xml:space="preserve">                  </w:t>
            </w:r>
            <w:r w:rsidRPr="00347283">
              <w:rPr>
                <w:sz w:val="20"/>
                <w:u w:val="single"/>
                <w:lang w:eastAsia="en-CA"/>
              </w:rPr>
              <w:t xml:space="preserve"> manifestations.</w:t>
            </w:r>
          </w:p>
          <w:p w:rsidR="007447EC" w:rsidRPr="00347283" w:rsidRDefault="007447EC" w:rsidP="001C6F9C">
            <w:pPr>
              <w:rPr>
                <w:sz w:val="20"/>
                <w:lang w:eastAsia="en-CA"/>
              </w:rPr>
            </w:pPr>
            <w:r w:rsidRPr="00347283">
              <w:rPr>
                <w:sz w:val="20"/>
                <w:lang w:eastAsia="en-CA"/>
              </w:rPr>
              <w:lastRenderedPageBreak/>
              <w:t> </w:t>
            </w:r>
          </w:p>
          <w:tbl>
            <w:tblPr>
              <w:tblW w:w="17520" w:type="dxa"/>
              <w:tblCellSpacing w:w="0" w:type="dxa"/>
              <w:tblLayout w:type="fixed"/>
              <w:tblCellMar>
                <w:left w:w="0" w:type="dxa"/>
                <w:right w:w="0" w:type="dxa"/>
              </w:tblCellMar>
              <w:tblLook w:val="04A0" w:firstRow="1" w:lastRow="0" w:firstColumn="1" w:lastColumn="0" w:noHBand="0" w:noVBand="1"/>
            </w:tblPr>
            <w:tblGrid>
              <w:gridCol w:w="959"/>
              <w:gridCol w:w="16561"/>
            </w:tblGrid>
            <w:tr w:rsidR="007447EC" w:rsidRPr="00347283" w:rsidTr="00315D1D">
              <w:trPr>
                <w:tblCellSpacing w:w="0" w:type="dxa"/>
              </w:trPr>
              <w:tc>
                <w:tcPr>
                  <w:tcW w:w="959" w:type="dxa"/>
                  <w:tcBorders>
                    <w:top w:val="nil"/>
                    <w:left w:val="nil"/>
                    <w:bottom w:val="nil"/>
                    <w:right w:val="nil"/>
                  </w:tcBorders>
                  <w:hideMark/>
                </w:tcPr>
                <w:p w:rsidR="007447EC" w:rsidRPr="00347283" w:rsidRDefault="007447EC" w:rsidP="001C6F9C">
                  <w:pPr>
                    <w:rPr>
                      <w:sz w:val="20"/>
                      <w:lang w:eastAsia="en-CA"/>
                    </w:rPr>
                  </w:pPr>
                  <w:r w:rsidRPr="00347283">
                    <w:rPr>
                      <w:i/>
                      <w:iCs/>
                      <w:sz w:val="20"/>
                      <w:u w:val="single"/>
                      <w:lang w:eastAsia="en-CA"/>
                    </w:rPr>
                    <w:t>Excludes</w:t>
                  </w:r>
                  <w:r w:rsidRPr="00347283">
                    <w:rPr>
                      <w:b/>
                      <w:bCs/>
                      <w:i/>
                      <w:iCs/>
                      <w:sz w:val="20"/>
                      <w:u w:val="single"/>
                      <w:lang w:eastAsia="en-CA"/>
                    </w:rPr>
                    <w:t>:</w:t>
                  </w:r>
                </w:p>
              </w:tc>
              <w:tc>
                <w:tcPr>
                  <w:tcW w:w="16561" w:type="dxa"/>
                  <w:tcBorders>
                    <w:top w:val="nil"/>
                    <w:left w:val="nil"/>
                    <w:bottom w:val="nil"/>
                    <w:right w:val="nil"/>
                  </w:tcBorders>
                  <w:hideMark/>
                </w:tcPr>
                <w:p w:rsidR="007447EC" w:rsidRPr="00347283" w:rsidRDefault="007447EC" w:rsidP="001C6F9C">
                  <w:pPr>
                    <w:rPr>
                      <w:sz w:val="20"/>
                      <w:lang w:val="fr-CA" w:eastAsia="en-CA"/>
                    </w:rPr>
                  </w:pPr>
                  <w:r w:rsidRPr="00347283">
                    <w:rPr>
                      <w:i/>
                      <w:sz w:val="20"/>
                      <w:u w:val="single"/>
                      <w:lang w:val="fr-CA" w:eastAsia="en-CA"/>
                    </w:rPr>
                    <w:t>Haemophilus influenzae</w:t>
                  </w:r>
                  <w:r w:rsidRPr="00347283">
                    <w:rPr>
                      <w:sz w:val="20"/>
                      <w:u w:val="single"/>
                      <w:lang w:val="fr-CA" w:eastAsia="en-CA"/>
                    </w:rPr>
                    <w:t xml:space="preserve"> [</w:t>
                  </w:r>
                  <w:r w:rsidRPr="00347283">
                    <w:rPr>
                      <w:i/>
                      <w:sz w:val="20"/>
                      <w:u w:val="single"/>
                      <w:lang w:val="fr-CA" w:eastAsia="en-CA"/>
                    </w:rPr>
                    <w:t>H. influenzae</w:t>
                  </w:r>
                  <w:r w:rsidRPr="00347283">
                    <w:rPr>
                      <w:sz w:val="20"/>
                      <w:u w:val="single"/>
                      <w:lang w:val="fr-CA" w:eastAsia="en-CA"/>
                    </w:rPr>
                    <w:t xml:space="preserve">]: </w:t>
                  </w:r>
                </w:p>
                <w:p w:rsidR="007447EC" w:rsidRPr="00347283" w:rsidRDefault="007447EC" w:rsidP="001C6F9C">
                  <w:pPr>
                    <w:rPr>
                      <w:sz w:val="20"/>
                      <w:lang w:val="fr-CA" w:eastAsia="en-CA"/>
                    </w:rPr>
                  </w:pPr>
                  <w:r w:rsidRPr="00347283">
                    <w:rPr>
                      <w:sz w:val="20"/>
                      <w:u w:val="single"/>
                      <w:lang w:val="fr-CA" w:eastAsia="en-CA"/>
                    </w:rPr>
                    <w:t xml:space="preserve">· infection NOS ( </w:t>
                  </w:r>
                  <w:r w:rsidRPr="00347283">
                    <w:rPr>
                      <w:bCs/>
                      <w:sz w:val="20"/>
                      <w:u w:val="single"/>
                      <w:lang w:val="fr-CA" w:eastAsia="en-CA"/>
                    </w:rPr>
                    <w:t>A49.2</w:t>
                  </w:r>
                  <w:r w:rsidRPr="00347283">
                    <w:rPr>
                      <w:sz w:val="20"/>
                      <w:u w:val="single"/>
                      <w:lang w:val="fr-CA" w:eastAsia="en-CA"/>
                    </w:rPr>
                    <w:t xml:space="preserve"> ) </w:t>
                  </w:r>
                </w:p>
                <w:p w:rsidR="007447EC" w:rsidRPr="00347283" w:rsidRDefault="007447EC" w:rsidP="001C6F9C">
                  <w:pPr>
                    <w:rPr>
                      <w:sz w:val="20"/>
                      <w:lang w:eastAsia="en-CA"/>
                    </w:rPr>
                  </w:pPr>
                  <w:r w:rsidRPr="00347283">
                    <w:rPr>
                      <w:sz w:val="20"/>
                      <w:u w:val="single"/>
                      <w:lang w:eastAsia="en-CA"/>
                    </w:rPr>
                    <w:t xml:space="preserve">· meningitis ( </w:t>
                  </w:r>
                  <w:r w:rsidRPr="00347283">
                    <w:rPr>
                      <w:bCs/>
                      <w:sz w:val="20"/>
                      <w:u w:val="single"/>
                      <w:lang w:eastAsia="en-CA"/>
                    </w:rPr>
                    <w:t>G00.0</w:t>
                  </w:r>
                  <w:r w:rsidRPr="00347283">
                    <w:rPr>
                      <w:sz w:val="20"/>
                      <w:u w:val="single"/>
                      <w:lang w:eastAsia="en-CA"/>
                    </w:rPr>
                    <w:t xml:space="preserve"> ) </w:t>
                  </w:r>
                </w:p>
                <w:p w:rsidR="007447EC" w:rsidRPr="00347283" w:rsidRDefault="007447EC" w:rsidP="001C6F9C">
                  <w:pPr>
                    <w:rPr>
                      <w:sz w:val="20"/>
                      <w:lang w:eastAsia="en-CA"/>
                    </w:rPr>
                  </w:pPr>
                  <w:r w:rsidRPr="00347283">
                    <w:rPr>
                      <w:sz w:val="20"/>
                      <w:u w:val="single"/>
                      <w:lang w:eastAsia="en-CA"/>
                    </w:rPr>
                    <w:t xml:space="preserve">· pneumonia ( </w:t>
                  </w:r>
                  <w:r w:rsidRPr="00347283">
                    <w:rPr>
                      <w:bCs/>
                      <w:sz w:val="20"/>
                      <w:u w:val="single"/>
                      <w:lang w:eastAsia="en-CA"/>
                    </w:rPr>
                    <w:t>J14</w:t>
                  </w:r>
                  <w:r w:rsidRPr="00347283">
                    <w:rPr>
                      <w:sz w:val="20"/>
                      <w:u w:val="single"/>
                      <w:lang w:eastAsia="en-CA"/>
                    </w:rPr>
                    <w:t xml:space="preserve"> ) </w:t>
                  </w:r>
                </w:p>
              </w:tc>
            </w:tr>
          </w:tbl>
          <w:p w:rsidR="007447EC" w:rsidRPr="00347283" w:rsidRDefault="007447EC" w:rsidP="00E82AD4">
            <w:pPr>
              <w:rPr>
                <w:sz w:val="20"/>
              </w:rPr>
            </w:pPr>
          </w:p>
        </w:tc>
        <w:tc>
          <w:tcPr>
            <w:tcW w:w="1275" w:type="dxa"/>
          </w:tcPr>
          <w:p w:rsidR="007447EC" w:rsidRPr="00347283" w:rsidRDefault="007447EC" w:rsidP="00D81BFC">
            <w:pPr>
              <w:jc w:val="center"/>
              <w:outlineLvl w:val="0"/>
              <w:rPr>
                <w:sz w:val="20"/>
              </w:rPr>
            </w:pPr>
            <w:r w:rsidRPr="00347283">
              <w:rPr>
                <w:sz w:val="20"/>
              </w:rPr>
              <w:lastRenderedPageBreak/>
              <w:t xml:space="preserve">WHO </w:t>
            </w:r>
          </w:p>
          <w:p w:rsidR="007447EC" w:rsidRPr="00347283" w:rsidRDefault="007447EC" w:rsidP="00D81BFC">
            <w:pPr>
              <w:jc w:val="center"/>
              <w:outlineLvl w:val="0"/>
              <w:rPr>
                <w:sz w:val="20"/>
              </w:rPr>
            </w:pPr>
            <w:r w:rsidRPr="00347283">
              <w:rPr>
                <w:sz w:val="20"/>
              </w:rPr>
              <w:t>1602</w:t>
            </w:r>
          </w:p>
          <w:p w:rsidR="007447EC" w:rsidRPr="00347283" w:rsidRDefault="007447EC" w:rsidP="00BC3DB6">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Pr>
              <w:t>May 2009</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May 2009</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r w:rsidRPr="00347283">
              <w:rPr>
                <w:sz w:val="20"/>
                <w:lang w:eastAsia="en-CA"/>
              </w:rPr>
              <w:t>Revise code title, note and delete inclusions</w:t>
            </w:r>
          </w:p>
          <w:p w:rsidR="007447EC" w:rsidRPr="00347283" w:rsidRDefault="007447EC" w:rsidP="00A6632B">
            <w:pPr>
              <w:shd w:val="clear" w:color="auto" w:fill="FFFFFF"/>
              <w:rPr>
                <w:sz w:val="20"/>
                <w:lang w:eastAsia="en-CA"/>
              </w:rPr>
            </w:pPr>
          </w:p>
        </w:tc>
        <w:tc>
          <w:tcPr>
            <w:tcW w:w="7797" w:type="dxa"/>
          </w:tcPr>
          <w:p w:rsidR="007447EC" w:rsidRPr="00347283" w:rsidRDefault="007447EC" w:rsidP="00A6632B">
            <w:pPr>
              <w:rPr>
                <w:sz w:val="20"/>
                <w:lang w:eastAsia="en-CA"/>
              </w:rPr>
            </w:pPr>
          </w:p>
          <w:p w:rsidR="007447EC" w:rsidRPr="00347283" w:rsidRDefault="007447EC" w:rsidP="00A6632B">
            <w:pPr>
              <w:rPr>
                <w:sz w:val="20"/>
                <w:lang w:eastAsia="en-CA"/>
              </w:rPr>
            </w:pPr>
            <w:r w:rsidRPr="00347283">
              <w:rPr>
                <w:b/>
                <w:bCs/>
                <w:sz w:val="20"/>
                <w:lang w:eastAsia="en-CA"/>
              </w:rPr>
              <w:t xml:space="preserve">J09     </w:t>
            </w:r>
            <w:r w:rsidRPr="00347283">
              <w:rPr>
                <w:b/>
                <w:bCs/>
                <w:sz w:val="20"/>
                <w:lang w:eastAsia="en-CA"/>
              </w:rPr>
              <w:tab/>
              <w:t xml:space="preserve">Influenza due to </w:t>
            </w:r>
            <w:r w:rsidRPr="00347283">
              <w:rPr>
                <w:b/>
                <w:bCs/>
                <w:strike/>
                <w:sz w:val="20"/>
                <w:lang w:eastAsia="en-CA"/>
              </w:rPr>
              <w:t xml:space="preserve">certain </w:t>
            </w:r>
            <w:r w:rsidRPr="00347283">
              <w:rPr>
                <w:b/>
                <w:bCs/>
                <w:sz w:val="20"/>
                <w:lang w:eastAsia="en-CA"/>
              </w:rPr>
              <w:t xml:space="preserve">identified </w:t>
            </w:r>
            <w:r w:rsidRPr="00347283">
              <w:rPr>
                <w:b/>
                <w:bCs/>
                <w:sz w:val="20"/>
                <w:u w:val="single"/>
                <w:lang w:eastAsia="en-CA"/>
              </w:rPr>
              <w:t>zoonotic or pandemic</w:t>
            </w:r>
            <w:r w:rsidRPr="00347283">
              <w:rPr>
                <w:b/>
                <w:bCs/>
                <w:sz w:val="20"/>
                <w:lang w:eastAsia="en-CA"/>
              </w:rPr>
              <w:t xml:space="preserve"> </w:t>
            </w:r>
            <w:r w:rsidRPr="00347283">
              <w:rPr>
                <w:b/>
                <w:bCs/>
                <w:sz w:val="20"/>
                <w:lang w:eastAsia="en-CA"/>
              </w:rPr>
              <w:tab/>
              <w:t>influenza virus</w:t>
            </w:r>
          </w:p>
          <w:p w:rsidR="007447EC" w:rsidRPr="00347283" w:rsidRDefault="007447EC" w:rsidP="00A6632B">
            <w:pPr>
              <w:rPr>
                <w:sz w:val="20"/>
                <w:lang w:eastAsia="en-CA"/>
              </w:rPr>
            </w:pPr>
            <w:r w:rsidRPr="00347283">
              <w:rPr>
                <w:b/>
                <w:bCs/>
                <w:i/>
                <w:iCs/>
                <w:sz w:val="20"/>
                <w:lang w:eastAsia="en-CA"/>
              </w:rPr>
              <w:tab/>
              <w:t>Note:</w:t>
            </w:r>
            <w:r w:rsidRPr="00347283">
              <w:rPr>
                <w:sz w:val="20"/>
                <w:lang w:eastAsia="en-CA"/>
              </w:rPr>
              <w:t xml:space="preserve">    </w:t>
            </w:r>
            <w:r w:rsidRPr="00347283">
              <w:rPr>
                <w:strike/>
                <w:sz w:val="20"/>
                <w:lang w:eastAsia="en-CA"/>
              </w:rPr>
              <w:t>Additional virus strains may only be included upon r</w:t>
            </w:r>
            <w:r w:rsidRPr="00347283">
              <w:rPr>
                <w:strike/>
                <w:sz w:val="20"/>
                <w:lang w:eastAsia="en-CA"/>
              </w:rPr>
              <w:tab/>
            </w:r>
            <w:r w:rsidRPr="00347283">
              <w:rPr>
                <w:sz w:val="20"/>
                <w:lang w:eastAsia="en-CA"/>
              </w:rPr>
              <w:tab/>
            </w:r>
            <w:r w:rsidRPr="00347283">
              <w:rPr>
                <w:sz w:val="20"/>
                <w:lang w:eastAsia="en-CA"/>
              </w:rPr>
              <w:tab/>
            </w:r>
            <w:r w:rsidRPr="00347283">
              <w:rPr>
                <w:strike/>
                <w:sz w:val="20"/>
                <w:lang w:eastAsia="en-CA"/>
              </w:rPr>
              <w:t>ecommendation by WHO</w:t>
            </w:r>
            <w:r w:rsidRPr="00347283">
              <w:rPr>
                <w:sz w:val="20"/>
                <w:u w:val="single"/>
                <w:lang w:eastAsia="en-CA"/>
              </w:rPr>
              <w:t xml:space="preserve">For use of this category, reference should be made to the </w:t>
            </w:r>
            <w:r w:rsidRPr="00347283">
              <w:rPr>
                <w:sz w:val="20"/>
                <w:lang w:eastAsia="en-CA"/>
              </w:rPr>
              <w:tab/>
            </w:r>
            <w:r w:rsidRPr="00347283">
              <w:rPr>
                <w:sz w:val="20"/>
                <w:u w:val="single"/>
                <w:lang w:eastAsia="en-CA"/>
              </w:rPr>
              <w:t xml:space="preserve">guidelines of the Global Influenza Programme (GIP, </w:t>
            </w:r>
            <w:r w:rsidRPr="00347283">
              <w:rPr>
                <w:sz w:val="20"/>
                <w:u w:val="single"/>
                <w:lang w:eastAsia="en-CA"/>
              </w:rPr>
              <w:tab/>
            </w:r>
            <w:r w:rsidRPr="00347283">
              <w:rPr>
                <w:sz w:val="20"/>
                <w:lang w:eastAsia="en-CA"/>
              </w:rPr>
              <w:tab/>
            </w:r>
            <w:r w:rsidRPr="00347283">
              <w:rPr>
                <w:sz w:val="20"/>
                <w:u w:val="single"/>
                <w:lang w:eastAsia="en-CA"/>
              </w:rPr>
              <w:t>http://www.who.int/influenza/) of WHO</w:t>
            </w:r>
          </w:p>
          <w:p w:rsidR="007447EC" w:rsidRPr="00347283" w:rsidRDefault="007447EC" w:rsidP="00A6632B">
            <w:pPr>
              <w:rPr>
                <w:sz w:val="20"/>
                <w:lang w:eastAsia="en-CA"/>
              </w:rPr>
            </w:pPr>
            <w:r w:rsidRPr="00347283">
              <w:rPr>
                <w:sz w:val="20"/>
                <w:lang w:eastAsia="en-CA"/>
              </w:rPr>
              <w:t> </w:t>
            </w:r>
          </w:p>
          <w:p w:rsidR="007447EC" w:rsidRPr="00347283" w:rsidRDefault="007447EC" w:rsidP="00A6632B">
            <w:pPr>
              <w:rPr>
                <w:sz w:val="20"/>
                <w:lang w:eastAsia="en-CA"/>
              </w:rPr>
            </w:pPr>
            <w:r w:rsidRPr="00347283">
              <w:rPr>
                <w:sz w:val="20"/>
                <w:lang w:eastAsia="en-CA"/>
              </w:rPr>
              <w:tab/>
              <w:t xml:space="preserve">Influenza caused by influenza virus strains of special </w:t>
            </w:r>
            <w:r w:rsidRPr="00347283">
              <w:rPr>
                <w:sz w:val="20"/>
                <w:lang w:eastAsia="en-CA"/>
              </w:rPr>
              <w:tab/>
              <w:t>epidemiological importance with an animal-human or inter-</w:t>
            </w:r>
            <w:r w:rsidRPr="00347283">
              <w:rPr>
                <w:sz w:val="20"/>
                <w:lang w:eastAsia="en-CA"/>
              </w:rPr>
              <w:tab/>
              <w:t xml:space="preserve">human transmission </w:t>
            </w:r>
            <w:r w:rsidRPr="00347283">
              <w:rPr>
                <w:strike/>
                <w:sz w:val="20"/>
                <w:lang w:eastAsia="en-CA"/>
              </w:rPr>
              <w:t>limited to the inclusions..</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i/>
                <w:iCs/>
                <w:sz w:val="20"/>
                <w:lang w:eastAsia="en-CA"/>
              </w:rPr>
              <w:tab/>
            </w:r>
            <w:r w:rsidRPr="00347283">
              <w:rPr>
                <w:b/>
                <w:i/>
                <w:iCs/>
                <w:strike/>
                <w:sz w:val="20"/>
                <w:lang w:eastAsia="en-CA"/>
              </w:rPr>
              <w:t>Incl</w:t>
            </w:r>
            <w:r w:rsidRPr="00347283">
              <w:rPr>
                <w:b/>
                <w:strike/>
                <w:sz w:val="20"/>
                <w:lang w:eastAsia="en-CA"/>
              </w:rPr>
              <w:t>.:</w:t>
            </w:r>
            <w:r w:rsidRPr="00347283">
              <w:rPr>
                <w:strike/>
                <w:sz w:val="20"/>
                <w:lang w:eastAsia="en-CA"/>
              </w:rPr>
              <w:t xml:space="preserve"> Influenza A/H1N1 pandemic 2009 [swine flu]</w:t>
            </w:r>
          </w:p>
          <w:p w:rsidR="007447EC" w:rsidRPr="00347283" w:rsidRDefault="007447EC" w:rsidP="00A6632B">
            <w:pPr>
              <w:rPr>
                <w:sz w:val="20"/>
                <w:lang w:eastAsia="en-CA"/>
              </w:rPr>
            </w:pPr>
            <w:r w:rsidRPr="00347283">
              <w:rPr>
                <w:sz w:val="20"/>
                <w:lang w:eastAsia="en-CA"/>
              </w:rPr>
              <w:t xml:space="preserve">         </w:t>
            </w:r>
            <w:r w:rsidRPr="00347283">
              <w:rPr>
                <w:sz w:val="20"/>
                <w:lang w:eastAsia="en-CA"/>
              </w:rPr>
              <w:tab/>
              <w:t xml:space="preserve">          </w:t>
            </w:r>
            <w:r w:rsidRPr="00347283">
              <w:rPr>
                <w:strike/>
                <w:sz w:val="20"/>
                <w:lang w:eastAsia="en-CA"/>
              </w:rPr>
              <w:t>Influenza A/H5N1 epidemic [avian influenza]</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sz w:val="20"/>
                <w:lang w:eastAsia="en-CA"/>
              </w:rPr>
              <w:tab/>
              <w:t xml:space="preserve">Use additional code, if desired, to identify pneumonia or other </w:t>
            </w:r>
            <w:r w:rsidRPr="00347283">
              <w:rPr>
                <w:sz w:val="20"/>
                <w:lang w:eastAsia="en-CA"/>
              </w:rPr>
              <w:tab/>
            </w:r>
            <w:r w:rsidRPr="00347283">
              <w:rPr>
                <w:sz w:val="20"/>
                <w:lang w:eastAsia="en-CA"/>
              </w:rPr>
              <w:tab/>
              <w:t>manifestations.</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b/>
                <w:bCs/>
                <w:i/>
                <w:iCs/>
                <w:sz w:val="20"/>
                <w:lang w:eastAsia="en-CA"/>
              </w:rPr>
              <w:tab/>
              <w:t>Excl.:</w:t>
            </w:r>
            <w:r w:rsidRPr="00347283">
              <w:rPr>
                <w:sz w:val="20"/>
                <w:lang w:eastAsia="en-CA"/>
              </w:rPr>
              <w:t>  Haemophilus influenzae [H. influenzae]:</w:t>
            </w:r>
          </w:p>
          <w:p w:rsidR="007447EC" w:rsidRPr="00347283" w:rsidRDefault="007447EC" w:rsidP="00A6632B">
            <w:pPr>
              <w:rPr>
                <w:sz w:val="20"/>
                <w:lang w:eastAsia="en-CA"/>
              </w:rPr>
            </w:pPr>
            <w:r w:rsidRPr="00347283">
              <w:rPr>
                <w:sz w:val="20"/>
                <w:lang w:eastAsia="en-CA"/>
              </w:rPr>
              <w:t>                             •   infection NOS (</w:t>
            </w:r>
            <w:r w:rsidRPr="00347283">
              <w:rPr>
                <w:bCs/>
                <w:sz w:val="20"/>
                <w:lang w:eastAsia="en-CA"/>
              </w:rPr>
              <w:t>A49.2</w:t>
            </w:r>
            <w:r w:rsidRPr="00347283">
              <w:rPr>
                <w:sz w:val="20"/>
                <w:lang w:eastAsia="en-CA"/>
              </w:rPr>
              <w:t>)</w:t>
            </w:r>
          </w:p>
          <w:p w:rsidR="007447EC" w:rsidRPr="00347283" w:rsidRDefault="007447EC" w:rsidP="00A6632B">
            <w:pPr>
              <w:rPr>
                <w:sz w:val="20"/>
                <w:lang w:eastAsia="en-CA"/>
              </w:rPr>
            </w:pPr>
            <w:r w:rsidRPr="00347283">
              <w:rPr>
                <w:sz w:val="20"/>
                <w:lang w:eastAsia="en-CA"/>
              </w:rPr>
              <w:t>                             •   meningitis (</w:t>
            </w:r>
            <w:r w:rsidRPr="00347283">
              <w:rPr>
                <w:bCs/>
                <w:sz w:val="20"/>
                <w:lang w:eastAsia="en-CA"/>
              </w:rPr>
              <w:t>G00.0</w:t>
            </w:r>
            <w:r w:rsidRPr="00347283">
              <w:rPr>
                <w:sz w:val="20"/>
                <w:lang w:eastAsia="en-CA"/>
              </w:rPr>
              <w:t>)</w:t>
            </w:r>
          </w:p>
          <w:p w:rsidR="007447EC" w:rsidRPr="00347283" w:rsidRDefault="007447EC" w:rsidP="00A6632B">
            <w:pPr>
              <w:rPr>
                <w:sz w:val="20"/>
                <w:lang w:eastAsia="en-CA"/>
              </w:rPr>
            </w:pPr>
            <w:r w:rsidRPr="00347283">
              <w:rPr>
                <w:sz w:val="20"/>
                <w:lang w:eastAsia="en-CA"/>
              </w:rPr>
              <w:t>                             •   pneumonia (</w:t>
            </w:r>
            <w:r w:rsidRPr="00347283">
              <w:rPr>
                <w:bCs/>
                <w:sz w:val="20"/>
                <w:lang w:eastAsia="en-CA"/>
              </w:rPr>
              <w:t>J14</w:t>
            </w:r>
            <w:r w:rsidRPr="00347283">
              <w:rPr>
                <w:sz w:val="20"/>
                <w:lang w:eastAsia="en-CA"/>
              </w:rPr>
              <w:t>)</w:t>
            </w:r>
          </w:p>
          <w:p w:rsidR="007447EC" w:rsidRPr="00347283" w:rsidRDefault="007447EC" w:rsidP="00A6632B">
            <w:pPr>
              <w:rPr>
                <w:sz w:val="20"/>
                <w:lang w:eastAsia="en-CA"/>
              </w:rPr>
            </w:pPr>
            <w:r w:rsidRPr="00347283">
              <w:rPr>
                <w:sz w:val="20"/>
                <w:lang w:eastAsia="en-CA"/>
              </w:rPr>
              <w:t xml:space="preserve">                      </w:t>
            </w:r>
            <w:r w:rsidRPr="00347283">
              <w:rPr>
                <w:sz w:val="20"/>
                <w:u w:val="single"/>
                <w:lang w:eastAsia="en-CA"/>
              </w:rPr>
              <w:t xml:space="preserve">  influenza due to identified seasonal influenza virus (</w:t>
            </w:r>
            <w:r w:rsidRPr="00347283">
              <w:rPr>
                <w:bCs/>
                <w:sz w:val="20"/>
                <w:u w:val="single"/>
                <w:lang w:eastAsia="en-CA"/>
              </w:rPr>
              <w:t>J10</w:t>
            </w:r>
            <w:r w:rsidRPr="00347283">
              <w:rPr>
                <w:sz w:val="20"/>
                <w:u w:val="single"/>
                <w:lang w:eastAsia="en-CA"/>
              </w:rPr>
              <w:t>.-)</w:t>
            </w:r>
          </w:p>
          <w:p w:rsidR="007447EC" w:rsidRPr="00347283" w:rsidRDefault="007447EC" w:rsidP="00A6632B">
            <w:pPr>
              <w:rPr>
                <w:b/>
                <w:bCs/>
                <w:sz w:val="20"/>
                <w:lang w:eastAsia="en-CA"/>
              </w:rPr>
            </w:pPr>
          </w:p>
          <w:p w:rsidR="007447EC" w:rsidRPr="00347283" w:rsidRDefault="007447EC" w:rsidP="007A5427">
            <w:pPr>
              <w:rPr>
                <w:sz w:val="20"/>
                <w:lang w:eastAsia="en-CA"/>
              </w:rPr>
            </w:pP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2086</w:t>
            </w:r>
          </w:p>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sz w:val="20"/>
              </w:rPr>
              <w:t>Germany</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October 2014</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B4789C">
            <w:pPr>
              <w:rPr>
                <w:sz w:val="20"/>
              </w:rPr>
            </w:pPr>
            <w:r w:rsidRPr="00347283">
              <w:rPr>
                <w:sz w:val="20"/>
              </w:rPr>
              <w:t>Revise code in 5th print edition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J09</w:t>
            </w:r>
            <w:r w:rsidRPr="00347283">
              <w:rPr>
                <w:b/>
                <w:bCs/>
                <w:sz w:val="20"/>
                <w:szCs w:val="20"/>
              </w:rPr>
              <w:tab/>
              <w:t>Influenza due to identified zoonotic or pandemic influenza virus</w:t>
            </w:r>
          </w:p>
          <w:p w:rsidR="007447EC" w:rsidRPr="00347283" w:rsidRDefault="007447EC" w:rsidP="00300387">
            <w:pPr>
              <w:pStyle w:val="NormalnyWeb"/>
              <w:spacing w:before="0" w:beforeAutospacing="0" w:after="0" w:afterAutospacing="0"/>
              <w:rPr>
                <w:sz w:val="20"/>
                <w:szCs w:val="20"/>
              </w:rPr>
            </w:pPr>
            <w:r w:rsidRPr="00347283">
              <w:rPr>
                <w:sz w:val="20"/>
                <w:szCs w:val="20"/>
              </w:rPr>
              <w:tab/>
              <w:t>…</w:t>
            </w:r>
          </w:p>
          <w:p w:rsidR="007447EC" w:rsidRPr="00347283" w:rsidRDefault="007447EC" w:rsidP="00300387">
            <w:pPr>
              <w:pStyle w:val="NormalnyWeb"/>
              <w:spacing w:before="0" w:beforeAutospacing="0" w:after="0" w:afterAutospacing="0"/>
              <w:rPr>
                <w:sz w:val="20"/>
                <w:szCs w:val="20"/>
              </w:rPr>
            </w:pPr>
            <w:r w:rsidRPr="00347283">
              <w:rPr>
                <w:b/>
                <w:bCs/>
                <w:i/>
                <w:iCs/>
                <w:sz w:val="20"/>
                <w:szCs w:val="20"/>
              </w:rPr>
              <w:tab/>
              <w:t>Excl.:</w:t>
            </w:r>
            <w:r w:rsidRPr="00347283">
              <w:rPr>
                <w:i/>
                <w:iCs/>
                <w:sz w:val="20"/>
                <w:szCs w:val="20"/>
              </w:rPr>
              <w:tab/>
              <w:t>Haemophilus influenzae</w:t>
            </w:r>
            <w:r w:rsidRPr="00347283">
              <w:rPr>
                <w:sz w:val="20"/>
                <w:szCs w:val="20"/>
              </w:rPr>
              <w:t xml:space="preserve"> [</w:t>
            </w:r>
            <w:r w:rsidRPr="00347283">
              <w:rPr>
                <w:i/>
                <w:iCs/>
                <w:sz w:val="20"/>
                <w:szCs w:val="20"/>
              </w:rPr>
              <w:t>H. influenzae</w:t>
            </w:r>
            <w:r w:rsidRPr="00347283">
              <w:rPr>
                <w:sz w:val="20"/>
                <w:szCs w:val="20"/>
              </w:rPr>
              <w:t>]:</w:t>
            </w:r>
          </w:p>
          <w:p w:rsidR="007447EC" w:rsidRPr="00347283" w:rsidRDefault="007447EC" w:rsidP="00300387">
            <w:pPr>
              <w:pStyle w:val="NormalnyWeb"/>
              <w:spacing w:before="0" w:beforeAutospacing="0" w:after="0" w:afterAutospacing="0"/>
              <w:ind w:left="1389"/>
              <w:rPr>
                <w:sz w:val="20"/>
                <w:szCs w:val="20"/>
              </w:rPr>
            </w:pPr>
            <w:r w:rsidRPr="00347283">
              <w:rPr>
                <w:sz w:val="20"/>
                <w:szCs w:val="20"/>
              </w:rPr>
              <w:t>•   infection NOS (A49.2)</w:t>
            </w:r>
          </w:p>
          <w:p w:rsidR="007447EC" w:rsidRPr="00347283" w:rsidRDefault="007447EC" w:rsidP="00300387">
            <w:pPr>
              <w:pStyle w:val="NormalnyWeb"/>
              <w:spacing w:before="0" w:beforeAutospacing="0" w:after="0" w:afterAutospacing="0"/>
              <w:ind w:left="1389"/>
              <w:rPr>
                <w:sz w:val="20"/>
                <w:szCs w:val="20"/>
              </w:rPr>
            </w:pPr>
            <w:r w:rsidRPr="00347283">
              <w:rPr>
                <w:sz w:val="20"/>
                <w:szCs w:val="20"/>
              </w:rPr>
              <w:t>•   meningitis (G00.0)</w:t>
            </w:r>
          </w:p>
          <w:p w:rsidR="007447EC" w:rsidRPr="00347283" w:rsidRDefault="007447EC" w:rsidP="00300387">
            <w:pPr>
              <w:pStyle w:val="NormalnyWeb"/>
              <w:spacing w:before="0" w:beforeAutospacing="0" w:after="0" w:afterAutospacing="0"/>
              <w:ind w:left="1389"/>
              <w:rPr>
                <w:sz w:val="20"/>
                <w:szCs w:val="20"/>
              </w:rPr>
            </w:pPr>
            <w:r w:rsidRPr="00347283">
              <w:rPr>
                <w:sz w:val="20"/>
                <w:szCs w:val="20"/>
              </w:rPr>
              <w:t>•   pneumonia (J14)</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rPr>
              <w:tab/>
              <w:t xml:space="preserve"> influenza due to identified seasonal influenza virus </w:t>
            </w:r>
            <w:r w:rsidRPr="00347283">
              <w:rPr>
                <w:strike/>
                <w:sz w:val="20"/>
                <w:szCs w:val="20"/>
              </w:rPr>
              <w:t>(J09)</w:t>
            </w:r>
            <w:r w:rsidRPr="00347283">
              <w:rPr>
                <w:sz w:val="20"/>
                <w:szCs w:val="20"/>
                <w:u w:val="single"/>
              </w:rPr>
              <w:t>(J10.-)</w:t>
            </w:r>
          </w:p>
          <w:p w:rsidR="007447EC" w:rsidRPr="00347283" w:rsidRDefault="007447EC" w:rsidP="00B4789C">
            <w:pPr>
              <w:numPr>
                <w:ilvl w:val="0"/>
                <w:numId w:val="14"/>
              </w:numPr>
              <w:rPr>
                <w:sz w:val="20"/>
              </w:rPr>
            </w:pPr>
          </w:p>
        </w:tc>
        <w:tc>
          <w:tcPr>
            <w:tcW w:w="1275" w:type="dxa"/>
          </w:tcPr>
          <w:p w:rsidR="007447EC" w:rsidRPr="00347283" w:rsidRDefault="007447EC" w:rsidP="00300387">
            <w:pPr>
              <w:jc w:val="center"/>
              <w:outlineLvl w:val="0"/>
              <w:rPr>
                <w:sz w:val="20"/>
              </w:rPr>
            </w:pPr>
            <w:r w:rsidRPr="00347283">
              <w:rPr>
                <w:sz w:val="20"/>
              </w:rPr>
              <w:t>2213</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t>October 2016</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r w:rsidRPr="00347283">
              <w:rPr>
                <w:sz w:val="20"/>
                <w:lang w:eastAsia="en-CA"/>
              </w:rPr>
              <w:t>Revise code title and inclusions</w:t>
            </w: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88270F">
            <w:pPr>
              <w:shd w:val="clear" w:color="auto" w:fill="FFFFFF"/>
              <w:rPr>
                <w:sz w:val="20"/>
              </w:rPr>
            </w:pPr>
          </w:p>
        </w:tc>
        <w:tc>
          <w:tcPr>
            <w:tcW w:w="7797" w:type="dxa"/>
          </w:tcPr>
          <w:p w:rsidR="007447EC" w:rsidRPr="00347283" w:rsidRDefault="007447EC" w:rsidP="00A6632B">
            <w:pPr>
              <w:rPr>
                <w:sz w:val="20"/>
                <w:lang w:eastAsia="en-CA"/>
              </w:rPr>
            </w:pPr>
            <w:r w:rsidRPr="00347283">
              <w:rPr>
                <w:b/>
                <w:bCs/>
                <w:sz w:val="20"/>
                <w:lang w:eastAsia="en-CA"/>
              </w:rPr>
              <w:lastRenderedPageBreak/>
              <w:t xml:space="preserve">J10     </w:t>
            </w:r>
            <w:r w:rsidRPr="00347283">
              <w:rPr>
                <w:b/>
                <w:bCs/>
                <w:sz w:val="20"/>
                <w:lang w:eastAsia="en-CA"/>
              </w:rPr>
              <w:tab/>
              <w:t xml:space="preserve">Influenza due to </w:t>
            </w:r>
            <w:r w:rsidRPr="00347283">
              <w:rPr>
                <w:b/>
                <w:bCs/>
                <w:strike/>
                <w:sz w:val="20"/>
                <w:lang w:eastAsia="en-CA"/>
              </w:rPr>
              <w:t xml:space="preserve">other </w:t>
            </w:r>
            <w:r w:rsidRPr="00347283">
              <w:rPr>
                <w:b/>
                <w:bCs/>
                <w:sz w:val="20"/>
                <w:lang w:eastAsia="en-CA"/>
              </w:rPr>
              <w:t xml:space="preserve">identified </w:t>
            </w:r>
            <w:r w:rsidRPr="00347283">
              <w:rPr>
                <w:b/>
                <w:bCs/>
                <w:sz w:val="20"/>
                <w:u w:val="single"/>
                <w:lang w:eastAsia="en-CA"/>
              </w:rPr>
              <w:t>seasonal</w:t>
            </w:r>
            <w:r w:rsidRPr="00347283">
              <w:rPr>
                <w:b/>
                <w:bCs/>
                <w:sz w:val="20"/>
                <w:lang w:eastAsia="en-CA"/>
              </w:rPr>
              <w:t xml:space="preserve"> influenza virus</w:t>
            </w:r>
          </w:p>
          <w:p w:rsidR="007447EC" w:rsidRPr="00347283" w:rsidRDefault="007447EC" w:rsidP="00A6632B">
            <w:pPr>
              <w:rPr>
                <w:sz w:val="20"/>
                <w:lang w:eastAsia="en-CA"/>
              </w:rPr>
            </w:pPr>
            <w:r w:rsidRPr="00347283">
              <w:rPr>
                <w:b/>
                <w:bCs/>
                <w:i/>
                <w:iCs/>
                <w:sz w:val="20"/>
                <w:lang w:eastAsia="en-CA"/>
              </w:rPr>
              <w:lastRenderedPageBreak/>
              <w:t xml:space="preserve">           </w:t>
            </w:r>
            <w:r w:rsidRPr="00347283">
              <w:rPr>
                <w:b/>
                <w:bCs/>
                <w:i/>
                <w:iCs/>
                <w:sz w:val="20"/>
                <w:lang w:eastAsia="en-CA"/>
              </w:rPr>
              <w:tab/>
              <w:t xml:space="preserve"> Excl.:</w:t>
            </w:r>
            <w:r w:rsidRPr="00347283">
              <w:rPr>
                <w:sz w:val="20"/>
                <w:lang w:eastAsia="en-CA"/>
              </w:rPr>
              <w:t xml:space="preserve">   </w:t>
            </w:r>
            <w:r w:rsidRPr="00347283">
              <w:rPr>
                <w:i/>
                <w:sz w:val="20"/>
                <w:lang w:eastAsia="en-CA"/>
              </w:rPr>
              <w:t>Haemophilus influenzae [H. influenzae</w:t>
            </w:r>
            <w:r w:rsidRPr="00347283">
              <w:rPr>
                <w:sz w:val="20"/>
                <w:lang w:eastAsia="en-CA"/>
              </w:rPr>
              <w:t>]:</w:t>
            </w:r>
          </w:p>
          <w:p w:rsidR="007447EC" w:rsidRPr="00347283" w:rsidRDefault="007447EC" w:rsidP="00A6632B">
            <w:pPr>
              <w:rPr>
                <w:sz w:val="20"/>
                <w:lang w:eastAsia="en-CA"/>
              </w:rPr>
            </w:pPr>
            <w:r w:rsidRPr="00347283">
              <w:rPr>
                <w:sz w:val="20"/>
                <w:lang w:eastAsia="en-CA"/>
              </w:rPr>
              <w:t>                            •   infection NOS (</w:t>
            </w:r>
            <w:r w:rsidRPr="00347283">
              <w:rPr>
                <w:bCs/>
                <w:sz w:val="20"/>
                <w:lang w:eastAsia="en-CA"/>
              </w:rPr>
              <w:t>A49.2</w:t>
            </w:r>
            <w:r w:rsidRPr="00347283">
              <w:rPr>
                <w:sz w:val="20"/>
                <w:lang w:eastAsia="en-CA"/>
              </w:rPr>
              <w:t>)</w:t>
            </w:r>
          </w:p>
          <w:p w:rsidR="007447EC" w:rsidRPr="00347283" w:rsidRDefault="007447EC" w:rsidP="00A6632B">
            <w:pPr>
              <w:rPr>
                <w:sz w:val="20"/>
                <w:lang w:eastAsia="en-CA"/>
              </w:rPr>
            </w:pPr>
            <w:r w:rsidRPr="00347283">
              <w:rPr>
                <w:sz w:val="20"/>
                <w:lang w:eastAsia="en-CA"/>
              </w:rPr>
              <w:t>                            •   meningitis (</w:t>
            </w:r>
            <w:r w:rsidRPr="00347283">
              <w:rPr>
                <w:bCs/>
                <w:sz w:val="20"/>
                <w:lang w:eastAsia="en-CA"/>
              </w:rPr>
              <w:t>G00.0</w:t>
            </w:r>
            <w:r w:rsidRPr="00347283">
              <w:rPr>
                <w:sz w:val="20"/>
                <w:lang w:eastAsia="en-CA"/>
              </w:rPr>
              <w:t>)</w:t>
            </w:r>
          </w:p>
          <w:p w:rsidR="007447EC" w:rsidRPr="00347283" w:rsidRDefault="007447EC" w:rsidP="00A6632B">
            <w:pPr>
              <w:rPr>
                <w:sz w:val="20"/>
                <w:lang w:eastAsia="en-CA"/>
              </w:rPr>
            </w:pPr>
            <w:r w:rsidRPr="00347283">
              <w:rPr>
                <w:sz w:val="20"/>
                <w:lang w:eastAsia="en-CA"/>
              </w:rPr>
              <w:t>                            •   pneumonia (</w:t>
            </w:r>
            <w:r w:rsidRPr="00347283">
              <w:rPr>
                <w:bCs/>
                <w:sz w:val="20"/>
                <w:lang w:eastAsia="en-CA"/>
              </w:rPr>
              <w:t>J14</w:t>
            </w:r>
            <w:r w:rsidRPr="00347283">
              <w:rPr>
                <w:sz w:val="20"/>
                <w:lang w:eastAsia="en-CA"/>
              </w:rPr>
              <w:t>)</w:t>
            </w:r>
          </w:p>
          <w:p w:rsidR="007447EC" w:rsidRPr="00347283" w:rsidRDefault="007447EC" w:rsidP="00A6632B">
            <w:pPr>
              <w:rPr>
                <w:sz w:val="20"/>
                <w:lang w:eastAsia="en-CA"/>
              </w:rPr>
            </w:pPr>
            <w:r w:rsidRPr="00347283">
              <w:rPr>
                <w:sz w:val="20"/>
                <w:lang w:eastAsia="en-CA"/>
              </w:rPr>
              <w:t xml:space="preserve">                          </w:t>
            </w:r>
            <w:r w:rsidRPr="00347283">
              <w:rPr>
                <w:sz w:val="20"/>
                <w:u w:val="single"/>
                <w:lang w:eastAsia="en-CA"/>
              </w:rPr>
              <w:t>influenza due to identified zoonotic or pandemic influenza virus (</w:t>
            </w:r>
            <w:r w:rsidRPr="00347283">
              <w:rPr>
                <w:bCs/>
                <w:sz w:val="20"/>
                <w:u w:val="single"/>
                <w:lang w:eastAsia="en-CA"/>
              </w:rPr>
              <w:t>J09</w:t>
            </w:r>
            <w:r w:rsidRPr="00347283">
              <w:rPr>
                <w:sz w:val="20"/>
                <w:u w:val="single"/>
                <w:lang w:eastAsia="en-CA"/>
              </w:rPr>
              <w:t>)</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b/>
                <w:bCs/>
                <w:sz w:val="20"/>
                <w:lang w:eastAsia="en-CA"/>
              </w:rPr>
              <w:t xml:space="preserve">J10.0   </w:t>
            </w:r>
            <w:r w:rsidRPr="00347283">
              <w:rPr>
                <w:b/>
                <w:bCs/>
                <w:sz w:val="20"/>
                <w:lang w:eastAsia="en-CA"/>
              </w:rPr>
              <w:tab/>
              <w:t xml:space="preserve">Influenza with pneumonia, </w:t>
            </w:r>
            <w:r w:rsidRPr="00347283">
              <w:rPr>
                <w:b/>
                <w:bCs/>
                <w:strike/>
                <w:sz w:val="20"/>
                <w:lang w:eastAsia="en-CA"/>
              </w:rPr>
              <w:t xml:space="preserve">other </w:t>
            </w:r>
            <w:r w:rsidRPr="00347283">
              <w:rPr>
                <w:b/>
                <w:bCs/>
                <w:sz w:val="20"/>
                <w:u w:val="single"/>
                <w:lang w:eastAsia="en-CA"/>
              </w:rPr>
              <w:t>seasonal</w:t>
            </w:r>
            <w:r w:rsidRPr="00347283">
              <w:rPr>
                <w:b/>
                <w:bCs/>
                <w:sz w:val="20"/>
                <w:lang w:eastAsia="en-CA"/>
              </w:rPr>
              <w:t xml:space="preserve"> influenza virus </w:t>
            </w:r>
            <w:r w:rsidRPr="00347283">
              <w:rPr>
                <w:b/>
                <w:bCs/>
                <w:sz w:val="20"/>
                <w:lang w:eastAsia="en-CA"/>
              </w:rPr>
              <w:tab/>
              <w:t>identified</w:t>
            </w:r>
          </w:p>
          <w:p w:rsidR="007447EC" w:rsidRPr="00347283" w:rsidRDefault="007447EC" w:rsidP="00A6632B">
            <w:pPr>
              <w:rPr>
                <w:sz w:val="20"/>
                <w:lang w:eastAsia="en-CA"/>
              </w:rPr>
            </w:pPr>
            <w:r w:rsidRPr="00347283">
              <w:rPr>
                <w:sz w:val="20"/>
                <w:lang w:eastAsia="en-CA"/>
              </w:rPr>
              <w:t>          </w:t>
            </w:r>
            <w:r w:rsidRPr="00347283">
              <w:rPr>
                <w:sz w:val="20"/>
                <w:lang w:eastAsia="en-CA"/>
              </w:rPr>
              <w:tab/>
              <w:t>Influenzal (broncho)pneumonia, other influenza virus identified</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b/>
                <w:bCs/>
                <w:sz w:val="20"/>
                <w:lang w:eastAsia="en-CA"/>
              </w:rPr>
              <w:t xml:space="preserve">J10.1   </w:t>
            </w:r>
            <w:r w:rsidRPr="00347283">
              <w:rPr>
                <w:b/>
                <w:bCs/>
                <w:sz w:val="20"/>
                <w:lang w:eastAsia="en-CA"/>
              </w:rPr>
              <w:tab/>
              <w:t xml:space="preserve">Influenza with other respiratory manifestations, </w:t>
            </w:r>
            <w:r w:rsidRPr="00347283">
              <w:rPr>
                <w:b/>
                <w:bCs/>
                <w:strike/>
                <w:sz w:val="20"/>
                <w:lang w:eastAsia="en-CA"/>
              </w:rPr>
              <w:t xml:space="preserve">other </w:t>
            </w:r>
            <w:r w:rsidRPr="00347283">
              <w:rPr>
                <w:b/>
                <w:bCs/>
                <w:sz w:val="20"/>
                <w:u w:val="single"/>
                <w:lang w:eastAsia="en-CA"/>
              </w:rPr>
              <w:t>seasonal</w:t>
            </w:r>
            <w:r w:rsidRPr="00347283">
              <w:rPr>
                <w:b/>
                <w:bCs/>
                <w:sz w:val="20"/>
                <w:lang w:eastAsia="en-CA"/>
              </w:rPr>
              <w:t xml:space="preserve"> influenza virus identified</w:t>
            </w:r>
          </w:p>
          <w:tbl>
            <w:tblPr>
              <w:tblW w:w="841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859"/>
              <w:gridCol w:w="4453"/>
              <w:gridCol w:w="103"/>
            </w:tblGrid>
            <w:tr w:rsidR="007447EC" w:rsidRPr="00347283" w:rsidTr="00A6632B">
              <w:trPr>
                <w:tblCellSpacing w:w="15" w:type="dxa"/>
              </w:trPr>
              <w:tc>
                <w:tcPr>
                  <w:tcW w:w="3814" w:type="dxa"/>
                  <w:vAlign w:val="center"/>
                  <w:hideMark/>
                </w:tcPr>
                <w:p w:rsidR="007447EC" w:rsidRPr="00347283" w:rsidRDefault="007447EC" w:rsidP="00A6632B">
                  <w:pPr>
                    <w:rPr>
                      <w:sz w:val="20"/>
                      <w:lang w:eastAsia="en-CA"/>
                    </w:rPr>
                  </w:pPr>
                  <w:r w:rsidRPr="00347283">
                    <w:rPr>
                      <w:sz w:val="20"/>
                      <w:lang w:eastAsia="en-CA"/>
                    </w:rPr>
                    <w:t>          </w:t>
                  </w:r>
                  <w:r w:rsidRPr="00347283">
                    <w:rPr>
                      <w:sz w:val="20"/>
                      <w:lang w:eastAsia="en-CA"/>
                    </w:rPr>
                    <w:tab/>
                    <w:t>Influenza</w:t>
                  </w:r>
                </w:p>
                <w:p w:rsidR="007447EC" w:rsidRPr="00347283" w:rsidRDefault="007447EC" w:rsidP="00A6632B">
                  <w:pPr>
                    <w:rPr>
                      <w:sz w:val="20"/>
                      <w:lang w:eastAsia="en-CA"/>
                    </w:rPr>
                  </w:pPr>
                  <w:r w:rsidRPr="00347283">
                    <w:rPr>
                      <w:sz w:val="20"/>
                      <w:lang w:eastAsia="en-CA"/>
                    </w:rPr>
                    <w:t xml:space="preserve">              Influenzal:</w:t>
                  </w:r>
                </w:p>
                <w:p w:rsidR="007447EC" w:rsidRPr="00347283" w:rsidRDefault="007447EC" w:rsidP="00A6632B">
                  <w:pPr>
                    <w:rPr>
                      <w:sz w:val="20"/>
                      <w:lang w:eastAsia="en-CA"/>
                    </w:rPr>
                  </w:pPr>
                  <w:r w:rsidRPr="00347283">
                    <w:rPr>
                      <w:sz w:val="20"/>
                      <w:lang w:eastAsia="en-CA"/>
                    </w:rPr>
                    <w:t>              •  acute upper respiratory infection</w:t>
                  </w:r>
                </w:p>
                <w:p w:rsidR="007447EC" w:rsidRPr="00347283" w:rsidRDefault="007447EC" w:rsidP="00A6632B">
                  <w:pPr>
                    <w:rPr>
                      <w:sz w:val="20"/>
                      <w:lang w:eastAsia="en-CA"/>
                    </w:rPr>
                  </w:pPr>
                  <w:r w:rsidRPr="00347283">
                    <w:rPr>
                      <w:sz w:val="20"/>
                      <w:lang w:eastAsia="en-CA"/>
                    </w:rPr>
                    <w:t>              •  laryngitis</w:t>
                  </w:r>
                </w:p>
                <w:p w:rsidR="007447EC" w:rsidRPr="00347283" w:rsidRDefault="007447EC" w:rsidP="00A6632B">
                  <w:pPr>
                    <w:rPr>
                      <w:sz w:val="20"/>
                      <w:lang w:eastAsia="en-CA"/>
                    </w:rPr>
                  </w:pPr>
                  <w:r w:rsidRPr="00347283">
                    <w:rPr>
                      <w:sz w:val="20"/>
                      <w:lang w:eastAsia="en-CA"/>
                    </w:rPr>
                    <w:t>              •  pharyngitis</w:t>
                  </w:r>
                </w:p>
                <w:p w:rsidR="007447EC" w:rsidRPr="00347283" w:rsidRDefault="007447EC" w:rsidP="00A6632B">
                  <w:pPr>
                    <w:rPr>
                      <w:sz w:val="20"/>
                      <w:lang w:eastAsia="en-CA"/>
                    </w:rPr>
                  </w:pPr>
                  <w:r w:rsidRPr="00347283">
                    <w:rPr>
                      <w:sz w:val="20"/>
                      <w:lang w:eastAsia="en-CA"/>
                    </w:rPr>
                    <w:t>              •  pleural effusion</w:t>
                  </w:r>
                </w:p>
              </w:tc>
              <w:tc>
                <w:tcPr>
                  <w:tcW w:w="4423" w:type="dxa"/>
                  <w:tcBorders>
                    <w:left w:val="single" w:sz="4" w:space="0" w:color="auto"/>
                  </w:tcBorders>
                  <w:vAlign w:val="center"/>
                  <w:hideMark/>
                </w:tcPr>
                <w:p w:rsidR="007447EC" w:rsidRPr="00347283" w:rsidRDefault="007447EC" w:rsidP="00A6632B">
                  <w:pPr>
                    <w:rPr>
                      <w:sz w:val="20"/>
                      <w:lang w:eastAsia="en-CA"/>
                    </w:rPr>
                  </w:pPr>
                  <w:r w:rsidRPr="00347283">
                    <w:rPr>
                      <w:strike/>
                      <w:sz w:val="20"/>
                      <w:lang w:eastAsia="en-CA"/>
                    </w:rPr>
                    <w:t xml:space="preserve">other </w:t>
                  </w:r>
                  <w:r w:rsidRPr="00347283">
                    <w:rPr>
                      <w:sz w:val="20"/>
                      <w:u w:val="single"/>
                      <w:lang w:eastAsia="en-CA"/>
                    </w:rPr>
                    <w:t>seasonal</w:t>
                  </w:r>
                  <w:r w:rsidRPr="00347283">
                    <w:rPr>
                      <w:sz w:val="20"/>
                      <w:lang w:eastAsia="en-CA"/>
                    </w:rPr>
                    <w:t xml:space="preserve"> influenza </w:t>
                  </w:r>
                </w:p>
                <w:p w:rsidR="007447EC" w:rsidRPr="00347283" w:rsidRDefault="007447EC" w:rsidP="00A6632B">
                  <w:pPr>
                    <w:rPr>
                      <w:sz w:val="20"/>
                      <w:lang w:eastAsia="en-CA"/>
                    </w:rPr>
                  </w:pPr>
                  <w:r w:rsidRPr="00347283">
                    <w:rPr>
                      <w:sz w:val="20"/>
                      <w:lang w:eastAsia="en-CA"/>
                    </w:rPr>
                    <w:t>virus identified</w:t>
                  </w:r>
                </w:p>
              </w:tc>
              <w:tc>
                <w:tcPr>
                  <w:tcW w:w="58" w:type="dxa"/>
                  <w:hideMark/>
                </w:tcPr>
                <w:p w:rsidR="007447EC" w:rsidRPr="00347283" w:rsidRDefault="007447EC" w:rsidP="00A6632B">
                  <w:pPr>
                    <w:rPr>
                      <w:sz w:val="20"/>
                      <w:lang w:eastAsia="en-CA"/>
                    </w:rPr>
                  </w:pPr>
                  <w:r w:rsidRPr="00347283">
                    <w:rPr>
                      <w:sz w:val="20"/>
                      <w:lang w:eastAsia="en-CA"/>
                    </w:rPr>
                    <w:t> </w:t>
                  </w:r>
                </w:p>
              </w:tc>
            </w:tr>
          </w:tbl>
          <w:p w:rsidR="007447EC" w:rsidRPr="00347283" w:rsidRDefault="007447EC" w:rsidP="00A6632B">
            <w:pPr>
              <w:rPr>
                <w:sz w:val="20"/>
                <w:lang w:eastAsia="en-CA"/>
              </w:rPr>
            </w:pPr>
          </w:p>
          <w:p w:rsidR="007447EC" w:rsidRPr="00347283" w:rsidRDefault="007447EC" w:rsidP="00A6632B">
            <w:pPr>
              <w:rPr>
                <w:sz w:val="20"/>
                <w:lang w:eastAsia="en-CA"/>
              </w:rPr>
            </w:pPr>
            <w:r w:rsidRPr="00347283">
              <w:rPr>
                <w:b/>
                <w:bCs/>
                <w:sz w:val="20"/>
                <w:lang w:eastAsia="en-CA"/>
              </w:rPr>
              <w:t xml:space="preserve">J10.8   </w:t>
            </w:r>
            <w:r w:rsidRPr="00347283">
              <w:rPr>
                <w:b/>
                <w:bCs/>
                <w:sz w:val="20"/>
                <w:lang w:eastAsia="en-CA"/>
              </w:rPr>
              <w:tab/>
              <w:t xml:space="preserve">Influenza with other manifestations, </w:t>
            </w:r>
            <w:r w:rsidRPr="00347283">
              <w:rPr>
                <w:b/>
                <w:bCs/>
                <w:strike/>
                <w:sz w:val="20"/>
                <w:lang w:eastAsia="en-CA"/>
              </w:rPr>
              <w:t>other</w:t>
            </w:r>
            <w:r w:rsidRPr="00347283">
              <w:rPr>
                <w:b/>
                <w:bCs/>
                <w:sz w:val="20"/>
                <w:u w:val="single"/>
                <w:lang w:eastAsia="en-CA"/>
              </w:rPr>
              <w:t>seasonal</w:t>
            </w:r>
            <w:r w:rsidRPr="00347283">
              <w:rPr>
                <w:b/>
                <w:bCs/>
                <w:sz w:val="20"/>
                <w:lang w:eastAsia="en-CA"/>
              </w:rPr>
              <w:t xml:space="preserve"> influenza </w:t>
            </w:r>
            <w:r w:rsidRPr="00347283">
              <w:rPr>
                <w:b/>
                <w:bCs/>
                <w:sz w:val="20"/>
                <w:lang w:eastAsia="en-CA"/>
              </w:rPr>
              <w:tab/>
              <w:t>virus identified</w:t>
            </w:r>
          </w:p>
          <w:tbl>
            <w:tblPr>
              <w:tblW w:w="834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859"/>
              <w:gridCol w:w="4481"/>
            </w:tblGrid>
            <w:tr w:rsidR="007447EC" w:rsidRPr="00347283" w:rsidTr="00A6632B">
              <w:trPr>
                <w:tblCellSpacing w:w="15" w:type="dxa"/>
              </w:trPr>
              <w:tc>
                <w:tcPr>
                  <w:tcW w:w="3814" w:type="dxa"/>
                  <w:vAlign w:val="center"/>
                  <w:hideMark/>
                </w:tcPr>
                <w:p w:rsidR="007447EC" w:rsidRPr="00347283" w:rsidRDefault="007447EC" w:rsidP="00A6632B">
                  <w:pPr>
                    <w:rPr>
                      <w:sz w:val="20"/>
                      <w:lang w:eastAsia="en-CA"/>
                    </w:rPr>
                  </w:pPr>
                  <w:r w:rsidRPr="00347283">
                    <w:rPr>
                      <w:sz w:val="20"/>
                      <w:lang w:eastAsia="en-CA"/>
                    </w:rPr>
                    <w:t xml:space="preserve">          </w:t>
                  </w:r>
                  <w:r w:rsidRPr="00347283">
                    <w:rPr>
                      <w:sz w:val="20"/>
                      <w:lang w:eastAsia="en-CA"/>
                    </w:rPr>
                    <w:tab/>
                    <w:t>Encephalopathy due to influenza</w:t>
                  </w:r>
                </w:p>
                <w:p w:rsidR="007447EC" w:rsidRPr="00347283" w:rsidRDefault="007447EC" w:rsidP="00A6632B">
                  <w:pPr>
                    <w:rPr>
                      <w:sz w:val="20"/>
                      <w:lang w:eastAsia="en-CA"/>
                    </w:rPr>
                  </w:pPr>
                  <w:r w:rsidRPr="00347283">
                    <w:rPr>
                      <w:sz w:val="20"/>
                      <w:lang w:eastAsia="en-CA"/>
                    </w:rPr>
                    <w:t xml:space="preserve">          </w:t>
                  </w:r>
                  <w:r w:rsidRPr="00347283">
                    <w:rPr>
                      <w:sz w:val="20"/>
                      <w:lang w:eastAsia="en-CA"/>
                    </w:rPr>
                    <w:tab/>
                    <w:t>Influenzal:</w:t>
                  </w:r>
                </w:p>
                <w:p w:rsidR="007447EC" w:rsidRPr="00347283" w:rsidRDefault="007447EC" w:rsidP="00A6632B">
                  <w:pPr>
                    <w:rPr>
                      <w:sz w:val="20"/>
                      <w:lang w:eastAsia="en-CA"/>
                    </w:rPr>
                  </w:pPr>
                  <w:r w:rsidRPr="00347283">
                    <w:rPr>
                      <w:sz w:val="20"/>
                      <w:lang w:eastAsia="en-CA"/>
                    </w:rPr>
                    <w:t>          </w:t>
                  </w:r>
                  <w:r w:rsidRPr="00347283">
                    <w:rPr>
                      <w:sz w:val="20"/>
                      <w:lang w:eastAsia="en-CA"/>
                    </w:rPr>
                    <w:tab/>
                    <w:t xml:space="preserve"> •  gastroenteritis</w:t>
                  </w:r>
                </w:p>
                <w:p w:rsidR="007447EC" w:rsidRPr="00347283" w:rsidRDefault="007447EC" w:rsidP="00A6632B">
                  <w:pPr>
                    <w:rPr>
                      <w:sz w:val="20"/>
                      <w:lang w:eastAsia="en-CA"/>
                    </w:rPr>
                  </w:pPr>
                  <w:r w:rsidRPr="00347283">
                    <w:rPr>
                      <w:sz w:val="20"/>
                      <w:lang w:eastAsia="en-CA"/>
                    </w:rPr>
                    <w:t>          </w:t>
                  </w:r>
                  <w:r w:rsidRPr="00347283">
                    <w:rPr>
                      <w:sz w:val="20"/>
                      <w:lang w:eastAsia="en-CA"/>
                    </w:rPr>
                    <w:tab/>
                    <w:t xml:space="preserve"> •  myocarditis (acute)</w:t>
                  </w:r>
                </w:p>
              </w:tc>
              <w:tc>
                <w:tcPr>
                  <w:tcW w:w="4436" w:type="dxa"/>
                  <w:tcBorders>
                    <w:left w:val="single" w:sz="4" w:space="0" w:color="auto"/>
                  </w:tcBorders>
                  <w:vAlign w:val="center"/>
                  <w:hideMark/>
                </w:tcPr>
                <w:p w:rsidR="007447EC" w:rsidRPr="00347283" w:rsidRDefault="007447EC" w:rsidP="00A6632B">
                  <w:pPr>
                    <w:rPr>
                      <w:sz w:val="20"/>
                      <w:lang w:eastAsia="en-CA"/>
                    </w:rPr>
                  </w:pPr>
                  <w:r w:rsidRPr="00347283">
                    <w:rPr>
                      <w:strike/>
                      <w:sz w:val="20"/>
                      <w:lang w:eastAsia="en-CA"/>
                    </w:rPr>
                    <w:t>other</w:t>
                  </w:r>
                  <w:r w:rsidRPr="00347283">
                    <w:rPr>
                      <w:sz w:val="20"/>
                      <w:u w:val="single"/>
                      <w:lang w:eastAsia="en-CA"/>
                    </w:rPr>
                    <w:t>seasona</w:t>
                  </w:r>
                  <w:r w:rsidRPr="00347283">
                    <w:rPr>
                      <w:sz w:val="20"/>
                      <w:lang w:eastAsia="en-CA"/>
                    </w:rPr>
                    <w:t xml:space="preserve">l influenza </w:t>
                  </w:r>
                </w:p>
                <w:p w:rsidR="007447EC" w:rsidRPr="00347283" w:rsidRDefault="007447EC" w:rsidP="00A6632B">
                  <w:pPr>
                    <w:rPr>
                      <w:sz w:val="20"/>
                      <w:lang w:eastAsia="en-CA"/>
                    </w:rPr>
                  </w:pPr>
                  <w:r w:rsidRPr="00347283">
                    <w:rPr>
                      <w:sz w:val="20"/>
                      <w:lang w:eastAsia="en-CA"/>
                    </w:rPr>
                    <w:t>virus identified</w:t>
                  </w:r>
                </w:p>
              </w:tc>
            </w:tr>
          </w:tbl>
          <w:p w:rsidR="007447EC" w:rsidRPr="00347283" w:rsidRDefault="007447EC" w:rsidP="0088270F">
            <w:pPr>
              <w:rPr>
                <w:sz w:val="20"/>
                <w:lang w:eastAsia="en-CA"/>
              </w:rPr>
            </w:pPr>
          </w:p>
        </w:tc>
        <w:tc>
          <w:tcPr>
            <w:tcW w:w="1275" w:type="dxa"/>
          </w:tcPr>
          <w:p w:rsidR="007447EC" w:rsidRPr="00347283" w:rsidRDefault="007447EC" w:rsidP="0088270F">
            <w:pPr>
              <w:jc w:val="center"/>
              <w:outlineLvl w:val="0"/>
              <w:rPr>
                <w:sz w:val="20"/>
              </w:rPr>
            </w:pPr>
            <w:r w:rsidRPr="00347283">
              <w:rPr>
                <w:rStyle w:val="proposalrnormal"/>
                <w:rFonts w:eastAsiaTheme="minorEastAsia"/>
                <w:sz w:val="20"/>
              </w:rPr>
              <w:lastRenderedPageBreak/>
              <w:t xml:space="preserve">2086 </w:t>
            </w:r>
            <w:r w:rsidRPr="00347283">
              <w:rPr>
                <w:rStyle w:val="proposalrnormal"/>
                <w:rFonts w:eastAsiaTheme="minorEastAsia"/>
                <w:sz w:val="20"/>
              </w:rPr>
              <w:lastRenderedPageBreak/>
              <w:t>Germany</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Fonts w:eastAsiaTheme="majorEastAsia"/>
              </w:rPr>
              <w:lastRenderedPageBreak/>
              <w:t>October 2014</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Fonts w:eastAsiaTheme="majorEastAsia"/>
              </w:rPr>
              <w:t>Minor</w:t>
            </w:r>
          </w:p>
        </w:tc>
        <w:tc>
          <w:tcPr>
            <w:tcW w:w="1417" w:type="dxa"/>
          </w:tcPr>
          <w:p w:rsidR="007447EC" w:rsidRPr="00347283" w:rsidRDefault="007447EC" w:rsidP="0088270F">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 xml:space="preserve">Revise lower case to upper case in 5th print edition and </w:t>
            </w:r>
            <w:r w:rsidRPr="00347283">
              <w:rPr>
                <w:sz w:val="20"/>
              </w:rPr>
              <w:lastRenderedPageBreak/>
              <w:t>in online version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lastRenderedPageBreak/>
              <w:t>J10</w:t>
            </w:r>
            <w:r w:rsidRPr="00347283">
              <w:rPr>
                <w:b/>
                <w:bCs/>
                <w:sz w:val="20"/>
                <w:szCs w:val="20"/>
              </w:rPr>
              <w:tab/>
            </w:r>
            <w:r w:rsidRPr="00347283">
              <w:rPr>
                <w:b/>
                <w:bCs/>
                <w:strike/>
                <w:sz w:val="20"/>
                <w:szCs w:val="20"/>
              </w:rPr>
              <w:t>i</w:t>
            </w:r>
            <w:r w:rsidRPr="00347283">
              <w:rPr>
                <w:b/>
                <w:bCs/>
                <w:sz w:val="20"/>
                <w:szCs w:val="20"/>
                <w:u w:val="single"/>
              </w:rPr>
              <w:t>I</w:t>
            </w:r>
            <w:r w:rsidRPr="00347283">
              <w:rPr>
                <w:b/>
                <w:bCs/>
                <w:sz w:val="20"/>
                <w:szCs w:val="20"/>
              </w:rPr>
              <w:t xml:space="preserve">nfluenza due to identified seasonal influenza virus </w:t>
            </w:r>
          </w:p>
          <w:p w:rsidR="007447EC" w:rsidRPr="00347283" w:rsidRDefault="007447EC" w:rsidP="00300387">
            <w:pPr>
              <w:pStyle w:val="NormalnyWeb"/>
              <w:spacing w:before="0" w:beforeAutospacing="0" w:after="0" w:afterAutospacing="0"/>
              <w:rPr>
                <w:sz w:val="20"/>
                <w:szCs w:val="20"/>
              </w:rPr>
            </w:pPr>
            <w:r w:rsidRPr="00347283">
              <w:rPr>
                <w:b/>
                <w:bCs/>
                <w:sz w:val="20"/>
                <w:szCs w:val="20"/>
              </w:rPr>
              <w:t> </w:t>
            </w:r>
            <w:r w:rsidRPr="00347283">
              <w:rPr>
                <w:b/>
                <w:bCs/>
                <w:sz w:val="20"/>
                <w:szCs w:val="20"/>
              </w:rPr>
              <w:tab/>
              <w:t>...</w:t>
            </w:r>
          </w:p>
          <w:p w:rsidR="007447EC" w:rsidRPr="00347283" w:rsidRDefault="007447EC">
            <w:pPr>
              <w:pStyle w:val="Tytu"/>
              <w:jc w:val="left"/>
              <w:outlineLvl w:val="0"/>
              <w:rPr>
                <w:b w:val="0"/>
                <w:sz w:val="20"/>
              </w:rPr>
            </w:pPr>
          </w:p>
        </w:tc>
        <w:tc>
          <w:tcPr>
            <w:tcW w:w="1275" w:type="dxa"/>
          </w:tcPr>
          <w:p w:rsidR="007447EC" w:rsidRPr="00347283" w:rsidRDefault="007447EC" w:rsidP="00300387">
            <w:pPr>
              <w:jc w:val="center"/>
              <w:outlineLvl w:val="0"/>
              <w:rPr>
                <w:sz w:val="20"/>
              </w:rPr>
            </w:pPr>
            <w:r w:rsidRPr="00347283">
              <w:rPr>
                <w:sz w:val="20"/>
              </w:rPr>
              <w:t>2213</w:t>
            </w:r>
          </w:p>
          <w:p w:rsidR="007447EC" w:rsidRPr="00347283" w:rsidRDefault="007447EC" w:rsidP="00D81BFC">
            <w:pPr>
              <w:pStyle w:val="Tytu"/>
              <w:outlineLvl w:val="0"/>
              <w:rPr>
                <w:b w:val="0"/>
                <w:sz w:val="20"/>
              </w:rPr>
            </w:pPr>
            <w:r w:rsidRPr="00347283">
              <w:rPr>
                <w:sz w:val="20"/>
              </w:rPr>
              <w:t>United Kingdom</w:t>
            </w:r>
          </w:p>
        </w:tc>
        <w:tc>
          <w:tcPr>
            <w:tcW w:w="1418" w:type="dxa"/>
          </w:tcPr>
          <w:p w:rsidR="007447EC" w:rsidRPr="00347283" w:rsidRDefault="007447EC" w:rsidP="00D81BFC">
            <w:pPr>
              <w:pStyle w:val="Tytu"/>
              <w:outlineLvl w:val="0"/>
              <w:rPr>
                <w:b w:val="0"/>
                <w:sz w:val="20"/>
              </w:rPr>
            </w:pPr>
            <w:r w:rsidRPr="00347283">
              <w:rPr>
                <w:rStyle w:val="StyleTimesNewRoman"/>
              </w:rPr>
              <w:t>October 2016</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t>Add new code</w:t>
            </w:r>
          </w:p>
        </w:tc>
        <w:tc>
          <w:tcPr>
            <w:tcW w:w="7797" w:type="dxa"/>
          </w:tcPr>
          <w:p w:rsidR="007447EC" w:rsidRPr="00347283" w:rsidRDefault="007447EC" w:rsidP="00E82AD4">
            <w:pPr>
              <w:rPr>
                <w:sz w:val="20"/>
              </w:rPr>
            </w:pPr>
            <w:r w:rsidRPr="00347283">
              <w:rPr>
                <w:b/>
                <w:bCs/>
                <w:sz w:val="20"/>
              </w:rPr>
              <w:t>J12         Viral pneumonia, not elsewhere classified</w:t>
            </w:r>
          </w:p>
          <w:p w:rsidR="007447EC" w:rsidRPr="00347283" w:rsidRDefault="007447EC" w:rsidP="00E82AD4">
            <w:pPr>
              <w:rPr>
                <w:b/>
                <w:sz w:val="20"/>
                <w:u w:val="single"/>
              </w:rPr>
            </w:pPr>
            <w:r w:rsidRPr="00347283">
              <w:rPr>
                <w:b/>
                <w:sz w:val="20"/>
                <w:u w:val="single"/>
              </w:rPr>
              <w:t>J12.3</w:t>
            </w:r>
            <w:r w:rsidRPr="00347283">
              <w:rPr>
                <w:b/>
                <w:sz w:val="20"/>
              </w:rPr>
              <w:t xml:space="preserve">      </w:t>
            </w:r>
            <w:r w:rsidRPr="00347283">
              <w:rPr>
                <w:b/>
                <w:sz w:val="20"/>
                <w:u w:val="single"/>
              </w:rPr>
              <w:t>Human metapneumovirus pneumonia</w:t>
            </w:r>
          </w:p>
          <w:p w:rsidR="007447EC" w:rsidRPr="00347283" w:rsidRDefault="007447EC">
            <w:pPr>
              <w:keepNext/>
              <w:keepLines/>
              <w:suppressAutoHyphens/>
              <w:autoSpaceDE w:val="0"/>
              <w:autoSpaceDN w:val="0"/>
              <w:adjustRightInd w:val="0"/>
              <w:spacing w:line="240" w:lineRule="exact"/>
              <w:ind w:left="2126" w:hanging="142"/>
              <w:rPr>
                <w:sz w:val="20"/>
              </w:rPr>
            </w:pPr>
          </w:p>
        </w:tc>
        <w:tc>
          <w:tcPr>
            <w:tcW w:w="1275" w:type="dxa"/>
          </w:tcPr>
          <w:p w:rsidR="007447EC" w:rsidRPr="00347283" w:rsidRDefault="007447EC" w:rsidP="005E7EC9">
            <w:pPr>
              <w:jc w:val="center"/>
              <w:outlineLvl w:val="0"/>
              <w:rPr>
                <w:sz w:val="20"/>
              </w:rPr>
            </w:pPr>
            <w:r w:rsidRPr="00347283">
              <w:rPr>
                <w:sz w:val="20"/>
              </w:rPr>
              <w:t xml:space="preserve">Canada </w:t>
            </w:r>
          </w:p>
          <w:p w:rsidR="007447EC" w:rsidRPr="00347283" w:rsidRDefault="007447EC" w:rsidP="00D81BFC">
            <w:pPr>
              <w:pStyle w:val="Tekstprzypisudolnego"/>
              <w:widowControl w:val="0"/>
              <w:jc w:val="center"/>
              <w:outlineLvl w:val="0"/>
              <w:rPr>
                <w:lang w:val="en-CA"/>
              </w:rPr>
            </w:pPr>
            <w:r w:rsidRPr="00347283">
              <w:t>1408</w:t>
            </w:r>
          </w:p>
        </w:tc>
        <w:tc>
          <w:tcPr>
            <w:tcW w:w="1418" w:type="dxa"/>
          </w:tcPr>
          <w:p w:rsidR="007447EC" w:rsidRPr="00347283" w:rsidRDefault="007447EC" w:rsidP="00D81BFC">
            <w:pPr>
              <w:jc w:val="center"/>
              <w:outlineLvl w:val="0"/>
              <w:rPr>
                <w:sz w:val="20"/>
              </w:rPr>
            </w:pPr>
            <w:r w:rsidRPr="00347283">
              <w:rPr>
                <w:rStyle w:val="StyleTimesNewRoman"/>
              </w:rPr>
              <w:t>October 2008</w:t>
            </w:r>
          </w:p>
        </w:tc>
        <w:tc>
          <w:tcPr>
            <w:tcW w:w="1276" w:type="dxa"/>
          </w:tcPr>
          <w:p w:rsidR="007447EC" w:rsidRPr="00347283" w:rsidRDefault="007447EC" w:rsidP="00D81BFC">
            <w:pPr>
              <w:jc w:val="center"/>
              <w:outlineLvl w:val="0"/>
              <w:rPr>
                <w:sz w:val="20"/>
              </w:rPr>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Revise indentations in excludes note</w:t>
            </w:r>
          </w:p>
        </w:tc>
        <w:tc>
          <w:tcPr>
            <w:tcW w:w="7797" w:type="dxa"/>
            <w:vAlign w:val="center"/>
          </w:tcPr>
          <w:p w:rsidR="007447EC" w:rsidRPr="00347283" w:rsidRDefault="007447EC" w:rsidP="00CA1AB2">
            <w:pPr>
              <w:rPr>
                <w:i/>
                <w:iCs/>
                <w:sz w:val="20"/>
              </w:rPr>
            </w:pPr>
            <w:r w:rsidRPr="00347283">
              <w:rPr>
                <w:b/>
                <w:bCs/>
                <w:sz w:val="20"/>
              </w:rPr>
              <w:t>J12</w:t>
            </w:r>
            <w:r w:rsidRPr="00347283">
              <w:rPr>
                <w:sz w:val="20"/>
              </w:rPr>
              <w:t xml:space="preserve">   </w:t>
            </w:r>
            <w:r w:rsidRPr="00347283">
              <w:rPr>
                <w:b/>
                <w:sz w:val="20"/>
              </w:rPr>
              <w:t>Viral pneumonia, not elsewhere classified</w:t>
            </w:r>
            <w:r w:rsidRPr="00347283">
              <w:rPr>
                <w:sz w:val="20"/>
              </w:rPr>
              <w:t xml:space="preserve">   </w:t>
            </w:r>
            <w:r w:rsidRPr="00347283">
              <w:rPr>
                <w:sz w:val="20"/>
              </w:rPr>
              <w:br/>
            </w:r>
            <w:r w:rsidRPr="00347283">
              <w:rPr>
                <w:rStyle w:val="Uwydatnienie"/>
                <w:sz w:val="20"/>
              </w:rPr>
              <w:t xml:space="preserve">         </w:t>
            </w:r>
            <w:r w:rsidRPr="00347283">
              <w:rPr>
                <w:rStyle w:val="Uwydatnienie"/>
                <w:b/>
                <w:sz w:val="20"/>
              </w:rPr>
              <w:t>Excludes</w:t>
            </w:r>
            <w:r w:rsidRPr="00347283">
              <w:rPr>
                <w:rStyle w:val="Uwydatnienie"/>
                <w:sz w:val="20"/>
              </w:rPr>
              <w:t xml:space="preserve">: </w:t>
            </w:r>
            <w:r w:rsidRPr="00347283">
              <w:rPr>
                <w:sz w:val="20"/>
              </w:rPr>
              <w:t>congenital rubella pneumonitis  (</w:t>
            </w:r>
            <w:r w:rsidRPr="00347283">
              <w:rPr>
                <w:bCs/>
                <w:sz w:val="20"/>
              </w:rPr>
              <w:t>P35.0</w:t>
            </w:r>
            <w:r w:rsidRPr="00347283">
              <w:rPr>
                <w:sz w:val="20"/>
              </w:rPr>
              <w:t xml:space="preserve">)  </w:t>
            </w:r>
          </w:p>
          <w:p w:rsidR="007447EC" w:rsidRPr="00347283" w:rsidRDefault="007447EC" w:rsidP="00B431F4">
            <w:pPr>
              <w:ind w:left="720"/>
              <w:rPr>
                <w:sz w:val="20"/>
              </w:rPr>
            </w:pPr>
            <w:r w:rsidRPr="00347283">
              <w:rPr>
                <w:i/>
                <w:iCs/>
                <w:sz w:val="20"/>
              </w:rPr>
              <w:t xml:space="preserve">            </w:t>
            </w:r>
            <w:r w:rsidRPr="00347283">
              <w:rPr>
                <w:sz w:val="20"/>
              </w:rPr>
              <w:t xml:space="preserve">pneumonia: </w:t>
            </w:r>
            <w:r w:rsidRPr="00347283">
              <w:rPr>
                <w:sz w:val="20"/>
              </w:rPr>
              <w:br/>
            </w:r>
            <w:r w:rsidRPr="00347283">
              <w:rPr>
                <w:rStyle w:val="Pogrubienie"/>
                <w:sz w:val="20"/>
              </w:rPr>
              <w:t xml:space="preserve">             · </w:t>
            </w:r>
            <w:r w:rsidRPr="00347283">
              <w:rPr>
                <w:sz w:val="20"/>
              </w:rPr>
              <w:t>aspiration (due to): </w:t>
            </w:r>
            <w:r w:rsidRPr="00347283">
              <w:rPr>
                <w:sz w:val="20"/>
              </w:rPr>
              <w:br/>
              <w:t xml:space="preserve">                 </w:t>
            </w:r>
            <w:r w:rsidRPr="00347283">
              <w:rPr>
                <w:rStyle w:val="Pogrubienie"/>
                <w:sz w:val="20"/>
              </w:rPr>
              <w:t xml:space="preserve">· </w:t>
            </w:r>
            <w:r w:rsidRPr="00347283">
              <w:rPr>
                <w:sz w:val="20"/>
              </w:rPr>
              <w:t xml:space="preserve">NOS ( </w:t>
            </w:r>
            <w:r w:rsidRPr="00347283">
              <w:rPr>
                <w:bCs/>
                <w:sz w:val="20"/>
              </w:rPr>
              <w:t>J69.0</w:t>
            </w:r>
            <w:r w:rsidRPr="00347283">
              <w:rPr>
                <w:sz w:val="20"/>
              </w:rPr>
              <w:t xml:space="preserve"> ) </w:t>
            </w:r>
            <w:r w:rsidRPr="00347283">
              <w:rPr>
                <w:sz w:val="20"/>
              </w:rPr>
              <w:br/>
              <w:t xml:space="preserve">                 </w:t>
            </w:r>
            <w:r w:rsidRPr="00347283">
              <w:rPr>
                <w:rStyle w:val="Pogrubienie"/>
                <w:sz w:val="20"/>
              </w:rPr>
              <w:t xml:space="preserve">· </w:t>
            </w:r>
            <w:r w:rsidRPr="00347283">
              <w:rPr>
                <w:sz w:val="20"/>
              </w:rPr>
              <w:t>anaesthesia during: </w:t>
            </w:r>
            <w:r w:rsidRPr="00347283">
              <w:rPr>
                <w:sz w:val="20"/>
              </w:rPr>
              <w:br/>
              <w:t>   </w:t>
            </w:r>
            <w:r w:rsidRPr="00347283">
              <w:rPr>
                <w:rStyle w:val="Pogrubienie"/>
                <w:sz w:val="20"/>
              </w:rPr>
              <w:t xml:space="preserve">                    · </w:t>
            </w:r>
            <w:r w:rsidRPr="00347283">
              <w:rPr>
                <w:sz w:val="20"/>
              </w:rPr>
              <w:t xml:space="preserve">labour and delivery ( </w:t>
            </w:r>
            <w:r w:rsidRPr="00347283">
              <w:rPr>
                <w:bCs/>
                <w:sz w:val="20"/>
              </w:rPr>
              <w:t>O74.0</w:t>
            </w:r>
            <w:r w:rsidRPr="00347283">
              <w:rPr>
                <w:sz w:val="20"/>
              </w:rPr>
              <w:t xml:space="preserve"> ) </w:t>
            </w:r>
            <w:r w:rsidRPr="00347283">
              <w:rPr>
                <w:sz w:val="20"/>
              </w:rPr>
              <w:br/>
              <w:t>                       </w:t>
            </w:r>
            <w:r w:rsidRPr="00347283">
              <w:rPr>
                <w:rStyle w:val="Pogrubienie"/>
                <w:sz w:val="20"/>
              </w:rPr>
              <w:t xml:space="preserve">· </w:t>
            </w:r>
            <w:r w:rsidRPr="00347283">
              <w:rPr>
                <w:sz w:val="20"/>
              </w:rPr>
              <w:t xml:space="preserve">pregnancy ( </w:t>
            </w:r>
            <w:r w:rsidRPr="00347283">
              <w:rPr>
                <w:bCs/>
                <w:sz w:val="20"/>
              </w:rPr>
              <w:t>O29.0</w:t>
            </w:r>
            <w:r w:rsidRPr="00347283">
              <w:rPr>
                <w:sz w:val="20"/>
              </w:rPr>
              <w:t xml:space="preserve"> ) </w:t>
            </w:r>
            <w:r w:rsidRPr="00347283">
              <w:rPr>
                <w:sz w:val="20"/>
              </w:rPr>
              <w:br/>
              <w:t>   </w:t>
            </w:r>
            <w:r w:rsidRPr="00347283">
              <w:rPr>
                <w:rStyle w:val="Pogrubienie"/>
                <w:sz w:val="20"/>
              </w:rPr>
              <w:t xml:space="preserve">                    · </w:t>
            </w:r>
            <w:r w:rsidRPr="00347283">
              <w:rPr>
                <w:sz w:val="20"/>
              </w:rPr>
              <w:t xml:space="preserve">puerperium ( </w:t>
            </w:r>
            <w:r w:rsidRPr="00347283">
              <w:rPr>
                <w:bCs/>
                <w:sz w:val="20"/>
              </w:rPr>
              <w:t>O89.0</w:t>
            </w:r>
            <w:r w:rsidRPr="00347283">
              <w:rPr>
                <w:sz w:val="20"/>
              </w:rPr>
              <w:t xml:space="preserve"> ) </w:t>
            </w:r>
            <w:r w:rsidRPr="00347283">
              <w:rPr>
                <w:sz w:val="20"/>
              </w:rPr>
              <w:br/>
            </w:r>
            <w:r w:rsidRPr="00347283">
              <w:rPr>
                <w:rStyle w:val="Pogrubienie"/>
                <w:sz w:val="20"/>
              </w:rPr>
              <w:t>                 </w:t>
            </w:r>
            <w:r w:rsidRPr="00347283">
              <w:rPr>
                <w:rStyle w:val="Pogrubienie"/>
                <w:sz w:val="20"/>
                <w:u w:val="single"/>
              </w:rPr>
              <w:t xml:space="preserve">· </w:t>
            </w:r>
            <w:r w:rsidRPr="00347283">
              <w:rPr>
                <w:sz w:val="20"/>
                <w:u w:val="single"/>
              </w:rPr>
              <w:t xml:space="preserve">neonatal ( </w:t>
            </w:r>
            <w:r w:rsidRPr="00347283">
              <w:rPr>
                <w:bCs/>
                <w:sz w:val="20"/>
                <w:u w:val="single"/>
              </w:rPr>
              <w:t>P24.9</w:t>
            </w:r>
            <w:r w:rsidRPr="00347283">
              <w:rPr>
                <w:sz w:val="20"/>
                <w:u w:val="single"/>
              </w:rPr>
              <w:t xml:space="preserve"> ) </w:t>
            </w:r>
            <w:r w:rsidRPr="00347283">
              <w:rPr>
                <w:sz w:val="20"/>
                <w:u w:val="single"/>
              </w:rPr>
              <w:br/>
            </w:r>
            <w:r w:rsidRPr="00347283">
              <w:rPr>
                <w:sz w:val="20"/>
              </w:rPr>
              <w:t xml:space="preserve">            </w:t>
            </w:r>
            <w:r w:rsidRPr="00347283">
              <w:rPr>
                <w:rStyle w:val="Pogrubienie"/>
                <w:sz w:val="20"/>
              </w:rPr>
              <w:t xml:space="preserve">     </w:t>
            </w:r>
            <w:r w:rsidRPr="00347283">
              <w:rPr>
                <w:rStyle w:val="Pogrubienie"/>
                <w:sz w:val="20"/>
                <w:u w:val="single"/>
              </w:rPr>
              <w:t xml:space="preserve">· </w:t>
            </w:r>
            <w:r w:rsidRPr="00347283">
              <w:rPr>
                <w:sz w:val="20"/>
                <w:u w:val="single"/>
              </w:rPr>
              <w:t xml:space="preserve">solids and liquids ( </w:t>
            </w:r>
            <w:r w:rsidRPr="00347283">
              <w:rPr>
                <w:bCs/>
                <w:sz w:val="20"/>
                <w:u w:val="single"/>
              </w:rPr>
              <w:t>J69</w:t>
            </w:r>
            <w:r w:rsidRPr="00347283">
              <w:rPr>
                <w:sz w:val="20"/>
                <w:u w:val="single"/>
              </w:rPr>
              <w:t xml:space="preserve">.- ) </w:t>
            </w:r>
            <w:r w:rsidRPr="00347283">
              <w:rPr>
                <w:sz w:val="20"/>
                <w:u w:val="single"/>
              </w:rPr>
              <w:br/>
            </w:r>
            <w:r w:rsidRPr="00347283">
              <w:rPr>
                <w:rStyle w:val="Pogrubienie"/>
                <w:sz w:val="20"/>
              </w:rPr>
              <w:t xml:space="preserve">           </w:t>
            </w:r>
            <w:r w:rsidRPr="00347283">
              <w:rPr>
                <w:rStyle w:val="Pogrubienie"/>
                <w:strike/>
                <w:sz w:val="20"/>
              </w:rPr>
              <w:t xml:space="preserve"> · </w:t>
            </w:r>
            <w:r w:rsidRPr="00347283">
              <w:rPr>
                <w:strike/>
                <w:sz w:val="20"/>
              </w:rPr>
              <w:t xml:space="preserve">neonatal ( </w:t>
            </w:r>
            <w:r w:rsidRPr="00347283">
              <w:rPr>
                <w:bCs/>
                <w:strike/>
                <w:sz w:val="20"/>
              </w:rPr>
              <w:t>P24.9</w:t>
            </w:r>
            <w:r w:rsidRPr="00347283">
              <w:rPr>
                <w:strike/>
                <w:sz w:val="20"/>
              </w:rPr>
              <w:t xml:space="preserve"> ) </w:t>
            </w:r>
            <w:r w:rsidRPr="00347283">
              <w:rPr>
                <w:strike/>
                <w:sz w:val="20"/>
              </w:rPr>
              <w:br/>
            </w:r>
            <w:r w:rsidRPr="00347283">
              <w:rPr>
                <w:rStyle w:val="Pogrubienie"/>
                <w:sz w:val="20"/>
              </w:rPr>
              <w:t xml:space="preserve">           </w:t>
            </w:r>
            <w:r w:rsidRPr="00347283">
              <w:rPr>
                <w:rStyle w:val="Pogrubienie"/>
                <w:strike/>
                <w:sz w:val="20"/>
              </w:rPr>
              <w:t xml:space="preserve"> · </w:t>
            </w:r>
            <w:r w:rsidRPr="00347283">
              <w:rPr>
                <w:strike/>
                <w:sz w:val="20"/>
              </w:rPr>
              <w:t xml:space="preserve">solids and liquids ( </w:t>
            </w:r>
            <w:r w:rsidRPr="00347283">
              <w:rPr>
                <w:bCs/>
                <w:strike/>
                <w:sz w:val="20"/>
              </w:rPr>
              <w:t>J69</w:t>
            </w:r>
            <w:r w:rsidRPr="00347283">
              <w:rPr>
                <w:strike/>
                <w:sz w:val="20"/>
              </w:rPr>
              <w:t>.- )</w:t>
            </w:r>
          </w:p>
          <w:p w:rsidR="007447EC" w:rsidRPr="00347283" w:rsidRDefault="007447EC" w:rsidP="00C31C77">
            <w:pPr>
              <w:ind w:left="720"/>
              <w:rPr>
                <w:sz w:val="20"/>
              </w:rPr>
            </w:pPr>
            <w:r w:rsidRPr="00347283">
              <w:rPr>
                <w:rStyle w:val="Pogrubienie"/>
                <w:sz w:val="20"/>
              </w:rPr>
              <w:t xml:space="preserve">           · </w:t>
            </w:r>
            <w:r w:rsidRPr="00347283">
              <w:rPr>
                <w:sz w:val="20"/>
              </w:rPr>
              <w:t xml:space="preserve">congenital ( </w:t>
            </w:r>
            <w:r w:rsidRPr="00347283">
              <w:rPr>
                <w:bCs/>
                <w:sz w:val="20"/>
              </w:rPr>
              <w:t>P23.0</w:t>
            </w:r>
            <w:r w:rsidRPr="00347283">
              <w:rPr>
                <w:sz w:val="20"/>
              </w:rPr>
              <w:t xml:space="preserve"> ) </w:t>
            </w:r>
            <w:r w:rsidRPr="00347283">
              <w:rPr>
                <w:sz w:val="20"/>
              </w:rPr>
              <w:br/>
            </w:r>
            <w:r w:rsidRPr="00347283">
              <w:rPr>
                <w:rStyle w:val="Pogrubienie"/>
                <w:sz w:val="20"/>
              </w:rPr>
              <w:t xml:space="preserve">           · </w:t>
            </w:r>
            <w:r w:rsidRPr="00347283">
              <w:rPr>
                <w:sz w:val="20"/>
              </w:rPr>
              <w:t xml:space="preserve">in influenza ( </w:t>
            </w:r>
            <w:r w:rsidRPr="00347283">
              <w:rPr>
                <w:bCs/>
                <w:sz w:val="20"/>
              </w:rPr>
              <w:t>J09</w:t>
            </w:r>
            <w:r w:rsidRPr="00347283">
              <w:rPr>
                <w:sz w:val="20"/>
              </w:rPr>
              <w:t xml:space="preserve"> , </w:t>
            </w:r>
            <w:r w:rsidRPr="00347283">
              <w:rPr>
                <w:bCs/>
                <w:sz w:val="20"/>
              </w:rPr>
              <w:t>J10.0</w:t>
            </w:r>
            <w:r w:rsidRPr="00347283">
              <w:rPr>
                <w:sz w:val="20"/>
              </w:rPr>
              <w:t xml:space="preserve"> , </w:t>
            </w:r>
            <w:r w:rsidRPr="00347283">
              <w:rPr>
                <w:bCs/>
                <w:sz w:val="20"/>
              </w:rPr>
              <w:t>J11.0</w:t>
            </w:r>
            <w:r w:rsidRPr="00347283">
              <w:rPr>
                <w:sz w:val="20"/>
              </w:rPr>
              <w:t xml:space="preserve"> ) </w:t>
            </w:r>
            <w:r w:rsidRPr="00347283">
              <w:rPr>
                <w:sz w:val="20"/>
              </w:rPr>
              <w:br/>
            </w:r>
            <w:r w:rsidRPr="00347283">
              <w:rPr>
                <w:rStyle w:val="Pogrubienie"/>
                <w:sz w:val="20"/>
              </w:rPr>
              <w:t xml:space="preserve">           · </w:t>
            </w:r>
            <w:r w:rsidRPr="00347283">
              <w:rPr>
                <w:sz w:val="20"/>
              </w:rPr>
              <w:t xml:space="preserve">interstitial NOS ( </w:t>
            </w:r>
            <w:r w:rsidRPr="00347283">
              <w:rPr>
                <w:bCs/>
                <w:sz w:val="20"/>
              </w:rPr>
              <w:t>J84.9</w:t>
            </w:r>
            <w:r w:rsidRPr="00347283">
              <w:rPr>
                <w:sz w:val="20"/>
              </w:rPr>
              <w:t xml:space="preserve"> ) </w:t>
            </w:r>
            <w:r w:rsidRPr="00347283">
              <w:rPr>
                <w:sz w:val="20"/>
              </w:rPr>
              <w:br/>
            </w:r>
            <w:r w:rsidRPr="00347283">
              <w:rPr>
                <w:rStyle w:val="Pogrubienie"/>
                <w:sz w:val="20"/>
              </w:rPr>
              <w:t xml:space="preserve">           · </w:t>
            </w:r>
            <w:r w:rsidRPr="00347283">
              <w:rPr>
                <w:sz w:val="20"/>
              </w:rPr>
              <w:t xml:space="preserve">lipid ( </w:t>
            </w:r>
            <w:r w:rsidRPr="00347283">
              <w:rPr>
                <w:bCs/>
                <w:sz w:val="20"/>
              </w:rPr>
              <w:t>J69.1</w:t>
            </w:r>
            <w:r w:rsidRPr="00347283">
              <w:rPr>
                <w:sz w:val="20"/>
              </w:rPr>
              <w:t xml:space="preserve"> ) </w:t>
            </w:r>
          </w:p>
          <w:p w:rsidR="007447EC" w:rsidRPr="00347283" w:rsidRDefault="007447EC" w:rsidP="0083338A">
            <w:pPr>
              <w:pStyle w:val="NormalnyWeb"/>
              <w:spacing w:before="0" w:beforeAutospacing="0" w:after="0" w:afterAutospacing="0"/>
              <w:rPr>
                <w:rStyle w:val="Pogrubienie"/>
                <w:rFonts w:eastAsia="Calibri"/>
                <w:sz w:val="20"/>
                <w:szCs w:val="20"/>
              </w:rPr>
            </w:pPr>
            <w:r w:rsidRPr="00347283">
              <w:rPr>
                <w:bCs/>
                <w:sz w:val="20"/>
                <w:lang w:val="en-CA" w:eastAsia="en-CA"/>
              </w:rPr>
              <w:t xml:space="preserve">           severe acute respiratory syndrome [SARS] (U04.9)</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83338A">
            <w:pPr>
              <w:jc w:val="center"/>
              <w:outlineLvl w:val="0"/>
              <w:rPr>
                <w:sz w:val="20"/>
              </w:rPr>
            </w:pPr>
            <w:r w:rsidRPr="00347283">
              <w:rPr>
                <w:sz w:val="20"/>
              </w:rPr>
              <w:t>1801</w:t>
            </w:r>
          </w:p>
        </w:tc>
        <w:tc>
          <w:tcPr>
            <w:tcW w:w="1418" w:type="dxa"/>
          </w:tcPr>
          <w:p w:rsidR="007447EC" w:rsidRPr="00347283" w:rsidRDefault="007447EC" w:rsidP="0083338A">
            <w:pPr>
              <w:jc w:val="center"/>
              <w:rPr>
                <w:rStyle w:val="StyleTimesNewRoman"/>
              </w:rPr>
            </w:pPr>
            <w:r w:rsidRPr="00347283">
              <w:t>October 2011</w:t>
            </w:r>
          </w:p>
        </w:tc>
        <w:tc>
          <w:tcPr>
            <w:tcW w:w="1276" w:type="dxa"/>
          </w:tcPr>
          <w:p w:rsidR="007447EC" w:rsidRPr="00347283" w:rsidRDefault="007447EC" w:rsidP="0083338A">
            <w:pPr>
              <w:jc w:val="center"/>
              <w:rPr>
                <w:rStyle w:val="StyleTimesNewRoman"/>
              </w:rPr>
            </w:pPr>
            <w:r w:rsidRPr="00347283">
              <w:t>Minor</w:t>
            </w:r>
          </w:p>
        </w:tc>
        <w:tc>
          <w:tcPr>
            <w:tcW w:w="1417" w:type="dxa"/>
          </w:tcPr>
          <w:p w:rsidR="007447EC" w:rsidRPr="00347283" w:rsidRDefault="007447EC" w:rsidP="0083338A">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1C6F9C">
            <w:pPr>
              <w:rPr>
                <w:rStyle w:val="proposalrnormal"/>
                <w:sz w:val="20"/>
              </w:rPr>
            </w:pPr>
            <w:r w:rsidRPr="00347283">
              <w:rPr>
                <w:sz w:val="20"/>
              </w:rPr>
              <w:t>Revise exclusion</w:t>
            </w:r>
          </w:p>
        </w:tc>
        <w:tc>
          <w:tcPr>
            <w:tcW w:w="7797" w:type="dxa"/>
          </w:tcPr>
          <w:p w:rsidR="007447EC" w:rsidRPr="00347283" w:rsidRDefault="007447EC" w:rsidP="0088270F">
            <w:pPr>
              <w:rPr>
                <w:sz w:val="20"/>
                <w:lang w:eastAsia="en-CA"/>
              </w:rPr>
            </w:pPr>
            <w:r w:rsidRPr="00347283">
              <w:rPr>
                <w:b/>
                <w:bCs/>
                <w:sz w:val="20"/>
                <w:lang w:eastAsia="en-CA"/>
              </w:rPr>
              <w:t>J12        Viral pneumonia, not elsewhere classified</w:t>
            </w:r>
            <w:r w:rsidRPr="00347283">
              <w:rPr>
                <w:b/>
                <w:bCs/>
                <w:sz w:val="20"/>
                <w:lang w:eastAsia="en-CA"/>
              </w:rPr>
              <w:br/>
            </w:r>
            <w:r w:rsidRPr="00347283">
              <w:rPr>
                <w:sz w:val="20"/>
                <w:lang w:eastAsia="en-CA"/>
              </w:rPr>
              <w:t xml:space="preserve">               </w:t>
            </w:r>
            <w:r w:rsidRPr="00347283">
              <w:rPr>
                <w:b/>
                <w:i/>
                <w:iCs/>
                <w:sz w:val="20"/>
                <w:lang w:eastAsia="en-CA"/>
              </w:rPr>
              <w:t>Incl.:</w:t>
            </w:r>
            <w:r w:rsidRPr="00347283">
              <w:rPr>
                <w:sz w:val="20"/>
                <w:lang w:eastAsia="en-CA"/>
              </w:rPr>
              <w:t xml:space="preserve"> bronchopneumonia due to viruses other than     </w:t>
            </w:r>
          </w:p>
          <w:p w:rsidR="007447EC" w:rsidRPr="00347283" w:rsidRDefault="007447EC" w:rsidP="0088270F">
            <w:pPr>
              <w:rPr>
                <w:sz w:val="20"/>
                <w:lang w:eastAsia="en-CA"/>
              </w:rPr>
            </w:pPr>
            <w:r w:rsidRPr="00347283">
              <w:rPr>
                <w:sz w:val="20"/>
                <w:lang w:eastAsia="en-CA"/>
              </w:rPr>
              <w:t xml:space="preserve">                         influenza viruses</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lang w:eastAsia="en-CA"/>
              </w:rPr>
            </w:pPr>
            <w:r w:rsidRPr="00347283">
              <w:rPr>
                <w:sz w:val="20"/>
                <w:lang w:eastAsia="en-CA"/>
              </w:rPr>
              <w:t xml:space="preserve">             </w:t>
            </w:r>
            <w:r w:rsidRPr="00347283">
              <w:rPr>
                <w:i/>
                <w:iCs/>
                <w:sz w:val="20"/>
                <w:lang w:eastAsia="en-CA"/>
              </w:rPr>
              <w:t xml:space="preserve"> </w:t>
            </w:r>
            <w:r w:rsidRPr="00347283">
              <w:rPr>
                <w:b/>
                <w:i/>
                <w:iCs/>
                <w:sz w:val="20"/>
                <w:lang w:eastAsia="en-CA"/>
              </w:rPr>
              <w:t>Excl.:</w:t>
            </w:r>
            <w:r w:rsidRPr="00347283">
              <w:rPr>
                <w:sz w:val="20"/>
                <w:lang w:eastAsia="en-CA"/>
              </w:rPr>
              <w:t> congenital rubella pneumonitis (</w:t>
            </w:r>
            <w:r w:rsidRPr="00347283">
              <w:rPr>
                <w:bCs/>
                <w:sz w:val="20"/>
                <w:lang w:eastAsia="en-CA"/>
              </w:rPr>
              <w:t>P35.0</w:t>
            </w:r>
            <w:r w:rsidRPr="00347283">
              <w:rPr>
                <w:sz w:val="20"/>
                <w:lang w:eastAsia="en-CA"/>
              </w:rPr>
              <w:t>)</w:t>
            </w:r>
            <w:r w:rsidRPr="00347283">
              <w:rPr>
                <w:sz w:val="20"/>
                <w:lang w:eastAsia="en-CA"/>
              </w:rPr>
              <w:br/>
              <w:t>                         pneumonia:</w:t>
            </w:r>
            <w:r w:rsidRPr="00347283">
              <w:rPr>
                <w:sz w:val="20"/>
                <w:lang w:eastAsia="en-CA"/>
              </w:rPr>
              <w:br/>
              <w:t>                         • aspiration (due to):</w:t>
            </w:r>
            <w:r w:rsidRPr="00347283">
              <w:rPr>
                <w:sz w:val="20"/>
                <w:lang w:eastAsia="en-CA"/>
              </w:rPr>
              <w:br/>
              <w:t>                           -  NOS (</w:t>
            </w:r>
            <w:r w:rsidRPr="00347283">
              <w:rPr>
                <w:bCs/>
                <w:sz w:val="20"/>
                <w:lang w:eastAsia="en-CA"/>
              </w:rPr>
              <w:t>J69.0</w:t>
            </w:r>
            <w:r w:rsidRPr="00347283">
              <w:rPr>
                <w:sz w:val="20"/>
                <w:lang w:eastAsia="en-CA"/>
              </w:rPr>
              <w:t>)</w:t>
            </w:r>
            <w:r w:rsidRPr="00347283">
              <w:rPr>
                <w:sz w:val="20"/>
                <w:lang w:eastAsia="en-CA"/>
              </w:rPr>
              <w:br/>
              <w:t>                           -  anaesthesia during:</w:t>
            </w:r>
            <w:r w:rsidRPr="00347283">
              <w:rPr>
                <w:sz w:val="20"/>
                <w:lang w:eastAsia="en-CA"/>
              </w:rPr>
              <w:br/>
              <w:t>                              - labour and delivery (</w:t>
            </w:r>
            <w:r w:rsidRPr="00347283">
              <w:rPr>
                <w:bCs/>
                <w:sz w:val="20"/>
                <w:lang w:eastAsia="en-CA"/>
              </w:rPr>
              <w:t>O74.0</w:t>
            </w:r>
            <w:r w:rsidRPr="00347283">
              <w:rPr>
                <w:sz w:val="20"/>
                <w:lang w:eastAsia="en-CA"/>
              </w:rPr>
              <w:t>)</w:t>
            </w:r>
            <w:r w:rsidRPr="00347283">
              <w:rPr>
                <w:sz w:val="20"/>
                <w:lang w:eastAsia="en-CA"/>
              </w:rPr>
              <w:br/>
              <w:t xml:space="preserve">                              - pregnancy (</w:t>
            </w:r>
            <w:r w:rsidRPr="00347283">
              <w:rPr>
                <w:bCs/>
                <w:sz w:val="20"/>
                <w:lang w:eastAsia="en-CA"/>
              </w:rPr>
              <w:t>O29.0</w:t>
            </w:r>
            <w:r w:rsidRPr="00347283">
              <w:rPr>
                <w:sz w:val="20"/>
                <w:lang w:eastAsia="en-CA"/>
              </w:rPr>
              <w:t>)</w:t>
            </w:r>
            <w:r w:rsidRPr="00347283">
              <w:rPr>
                <w:sz w:val="20"/>
                <w:lang w:eastAsia="en-CA"/>
              </w:rPr>
              <w:br/>
              <w:t xml:space="preserve">                              - puerperium (</w:t>
            </w:r>
            <w:r w:rsidRPr="00347283">
              <w:rPr>
                <w:bCs/>
                <w:sz w:val="20"/>
                <w:lang w:eastAsia="en-CA"/>
              </w:rPr>
              <w:t>O89.0</w:t>
            </w:r>
            <w:r w:rsidRPr="00347283">
              <w:rPr>
                <w:sz w:val="20"/>
                <w:lang w:eastAsia="en-CA"/>
              </w:rPr>
              <w:t>)</w:t>
            </w:r>
          </w:p>
          <w:p w:rsidR="007447EC" w:rsidRPr="00347283" w:rsidRDefault="007447EC" w:rsidP="0088270F">
            <w:pPr>
              <w:rPr>
                <w:sz w:val="20"/>
                <w:lang w:eastAsia="en-CA"/>
              </w:rPr>
            </w:pPr>
            <w:r w:rsidRPr="00347283">
              <w:rPr>
                <w:sz w:val="20"/>
                <w:lang w:eastAsia="en-CA"/>
              </w:rPr>
              <w:t xml:space="preserve">                           - neonatal (P24.9)</w:t>
            </w:r>
          </w:p>
          <w:p w:rsidR="007447EC" w:rsidRPr="00347283" w:rsidRDefault="007447EC" w:rsidP="0088270F">
            <w:pPr>
              <w:rPr>
                <w:sz w:val="20"/>
                <w:lang w:eastAsia="en-CA"/>
              </w:rPr>
            </w:pPr>
            <w:r w:rsidRPr="00347283">
              <w:rPr>
                <w:sz w:val="20"/>
                <w:lang w:eastAsia="en-CA"/>
              </w:rPr>
              <w:t xml:space="preserve">                           - solids and liquids (J69.-)</w:t>
            </w:r>
            <w:r w:rsidRPr="00347283">
              <w:rPr>
                <w:sz w:val="20"/>
                <w:lang w:eastAsia="en-CA"/>
              </w:rPr>
              <w:br/>
            </w:r>
            <w:r w:rsidRPr="00347283">
              <w:rPr>
                <w:sz w:val="20"/>
                <w:lang w:eastAsia="en-CA"/>
              </w:rPr>
              <w:lastRenderedPageBreak/>
              <w:t xml:space="preserve">                         • </w:t>
            </w:r>
            <w:r w:rsidRPr="00347283">
              <w:rPr>
                <w:strike/>
                <w:sz w:val="20"/>
                <w:lang w:eastAsia="en-CA"/>
              </w:rPr>
              <w:t>congenital (</w:t>
            </w:r>
            <w:r w:rsidRPr="00347283">
              <w:rPr>
                <w:bCs/>
                <w:strike/>
                <w:sz w:val="20"/>
                <w:lang w:eastAsia="en-CA"/>
              </w:rPr>
              <w:t>P23.0</w:t>
            </w:r>
            <w:r w:rsidRPr="00347283">
              <w:rPr>
                <w:strike/>
                <w:sz w:val="20"/>
                <w:lang w:eastAsia="en-CA"/>
              </w:rPr>
              <w:t>)</w:t>
            </w:r>
            <w:r w:rsidRPr="00347283">
              <w:rPr>
                <w:sz w:val="20"/>
                <w:lang w:eastAsia="en-CA"/>
              </w:rPr>
              <w:br/>
              <w:t>                         • in influenza (</w:t>
            </w:r>
            <w:r w:rsidRPr="00347283">
              <w:rPr>
                <w:bCs/>
                <w:sz w:val="20"/>
                <w:lang w:eastAsia="en-CA"/>
              </w:rPr>
              <w:t>J09</w:t>
            </w:r>
            <w:r w:rsidRPr="00347283">
              <w:rPr>
                <w:sz w:val="20"/>
                <w:lang w:eastAsia="en-CA"/>
              </w:rPr>
              <w:t xml:space="preserve">, </w:t>
            </w:r>
            <w:r w:rsidRPr="00347283">
              <w:rPr>
                <w:bCs/>
                <w:sz w:val="20"/>
                <w:lang w:eastAsia="en-CA"/>
              </w:rPr>
              <w:t>J10.0</w:t>
            </w:r>
            <w:r w:rsidRPr="00347283">
              <w:rPr>
                <w:sz w:val="20"/>
                <w:lang w:eastAsia="en-CA"/>
              </w:rPr>
              <w:t xml:space="preserve">, </w:t>
            </w:r>
            <w:r w:rsidRPr="00347283">
              <w:rPr>
                <w:bCs/>
                <w:sz w:val="20"/>
                <w:lang w:eastAsia="en-CA"/>
              </w:rPr>
              <w:t>J11.0</w:t>
            </w:r>
            <w:r w:rsidRPr="00347283">
              <w:rPr>
                <w:sz w:val="20"/>
                <w:lang w:eastAsia="en-CA"/>
              </w:rPr>
              <w:t>)</w:t>
            </w:r>
            <w:r w:rsidRPr="00347283">
              <w:rPr>
                <w:sz w:val="20"/>
                <w:lang w:eastAsia="en-CA"/>
              </w:rPr>
              <w:br/>
              <w:t>                         • interstitial NOS (</w:t>
            </w:r>
            <w:r w:rsidRPr="00347283">
              <w:rPr>
                <w:bCs/>
                <w:sz w:val="20"/>
                <w:lang w:eastAsia="en-CA"/>
              </w:rPr>
              <w:t>J84.9</w:t>
            </w:r>
            <w:r w:rsidRPr="00347283">
              <w:rPr>
                <w:sz w:val="20"/>
                <w:lang w:eastAsia="en-CA"/>
              </w:rPr>
              <w:t>)</w:t>
            </w:r>
            <w:r w:rsidRPr="00347283">
              <w:rPr>
                <w:sz w:val="20"/>
                <w:lang w:eastAsia="en-CA"/>
              </w:rPr>
              <w:br/>
              <w:t>                         • lipid (</w:t>
            </w:r>
            <w:r w:rsidRPr="00347283">
              <w:rPr>
                <w:bCs/>
                <w:sz w:val="20"/>
                <w:lang w:eastAsia="en-CA"/>
              </w:rPr>
              <w:t>J69.1</w:t>
            </w:r>
            <w:r w:rsidRPr="00347283">
              <w:rPr>
                <w:sz w:val="20"/>
                <w:lang w:eastAsia="en-CA"/>
              </w:rPr>
              <w:t>)</w:t>
            </w:r>
          </w:p>
          <w:p w:rsidR="007447EC" w:rsidRPr="00347283" w:rsidRDefault="007447EC" w:rsidP="0088270F">
            <w:pPr>
              <w:rPr>
                <w:sz w:val="20"/>
                <w:lang w:eastAsia="en-CA"/>
              </w:rPr>
            </w:pPr>
            <w:r w:rsidRPr="00347283">
              <w:rPr>
                <w:sz w:val="20"/>
                <w:lang w:eastAsia="en-CA"/>
              </w:rPr>
              <w:t>                        </w:t>
            </w:r>
            <w:r w:rsidRPr="00347283">
              <w:rPr>
                <w:sz w:val="20"/>
                <w:u w:val="single"/>
                <w:lang w:eastAsia="en-CA"/>
              </w:rPr>
              <w:t> • viral, congenital (</w:t>
            </w:r>
            <w:r w:rsidRPr="00347283">
              <w:rPr>
                <w:bCs/>
                <w:sz w:val="20"/>
                <w:u w:val="single"/>
                <w:lang w:eastAsia="en-CA"/>
              </w:rPr>
              <w:t>P23.0</w:t>
            </w:r>
            <w:r w:rsidRPr="00347283">
              <w:rPr>
                <w:sz w:val="20"/>
                <w:u w:val="single"/>
                <w:lang w:eastAsia="en-CA"/>
              </w:rPr>
              <w:t>)</w:t>
            </w:r>
            <w:r w:rsidRPr="00347283">
              <w:rPr>
                <w:sz w:val="20"/>
                <w:lang w:eastAsia="en-CA"/>
              </w:rPr>
              <w:br/>
              <w:t>                         severe acute respiratory syndrome [SARS] (</w:t>
            </w:r>
            <w:r w:rsidRPr="00347283">
              <w:rPr>
                <w:bCs/>
                <w:sz w:val="20"/>
                <w:lang w:eastAsia="en-CA"/>
              </w:rPr>
              <w:t>U04.9</w:t>
            </w:r>
            <w:r w:rsidRPr="00347283">
              <w:rPr>
                <w:sz w:val="20"/>
                <w:lang w:eastAsia="en-CA"/>
              </w:rPr>
              <w:t>)</w:t>
            </w:r>
          </w:p>
          <w:p w:rsidR="007447EC" w:rsidRPr="00347283" w:rsidRDefault="007447EC" w:rsidP="001C6F9C">
            <w:pPr>
              <w:rPr>
                <w:b/>
                <w:bCs/>
                <w:sz w:val="20"/>
              </w:rPr>
            </w:pPr>
          </w:p>
        </w:tc>
        <w:tc>
          <w:tcPr>
            <w:tcW w:w="1275" w:type="dxa"/>
          </w:tcPr>
          <w:p w:rsidR="007447EC" w:rsidRPr="00347283" w:rsidRDefault="007447EC" w:rsidP="0088270F">
            <w:pPr>
              <w:jc w:val="center"/>
              <w:outlineLvl w:val="0"/>
              <w:rPr>
                <w:sz w:val="20"/>
              </w:rPr>
            </w:pPr>
            <w:r w:rsidRPr="00347283">
              <w:rPr>
                <w:sz w:val="20"/>
              </w:rPr>
              <w:lastRenderedPageBreak/>
              <w:t xml:space="preserve">2028 </w:t>
            </w:r>
          </w:p>
          <w:p w:rsidR="007447EC" w:rsidRPr="00347283" w:rsidRDefault="007447EC" w:rsidP="00D81BFC">
            <w:pPr>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2013</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Revise code title in 5th print edition</w:t>
            </w:r>
          </w:p>
          <w:p w:rsidR="007447EC" w:rsidRPr="00347283" w:rsidRDefault="007447EC" w:rsidP="00A6632B">
            <w:pPr>
              <w:shd w:val="clear" w:color="auto" w:fill="FFFFFF"/>
              <w:rPr>
                <w:sz w:val="20"/>
                <w:lang w:eastAsia="en-CA"/>
              </w:rPr>
            </w:pPr>
          </w:p>
        </w:tc>
        <w:tc>
          <w:tcPr>
            <w:tcW w:w="7797" w:type="dxa"/>
          </w:tcPr>
          <w:p w:rsidR="007447EC" w:rsidRPr="00347283" w:rsidRDefault="007447EC" w:rsidP="00ED7D03">
            <w:pPr>
              <w:rPr>
                <w:b/>
                <w:sz w:val="20"/>
              </w:rPr>
            </w:pPr>
            <w:r w:rsidRPr="00347283">
              <w:rPr>
                <w:b/>
                <w:sz w:val="20"/>
              </w:rPr>
              <w:t>J15.3</w:t>
            </w:r>
            <w:r w:rsidRPr="00347283">
              <w:rPr>
                <w:b/>
                <w:sz w:val="20"/>
              </w:rPr>
              <w:tab/>
              <w:t xml:space="preserve">Pneumonia due to </w:t>
            </w:r>
            <w:r w:rsidRPr="00347283">
              <w:rPr>
                <w:b/>
                <w:i/>
                <w:strike/>
                <w:sz w:val="20"/>
              </w:rPr>
              <w:t>Staphylococcus</w:t>
            </w:r>
            <w:r w:rsidRPr="00347283">
              <w:rPr>
                <w:b/>
                <w:sz w:val="20"/>
                <w:u w:val="single"/>
              </w:rPr>
              <w:t>streptococcus</w:t>
            </w:r>
            <w:r w:rsidRPr="00347283">
              <w:rPr>
                <w:b/>
                <w:sz w:val="20"/>
              </w:rPr>
              <w:t>, group B</w:t>
            </w:r>
          </w:p>
          <w:p w:rsidR="007447EC" w:rsidRPr="00347283" w:rsidRDefault="007447EC" w:rsidP="00A6632B">
            <w:pPr>
              <w:rPr>
                <w:b/>
                <w:bCs/>
                <w:sz w:val="20"/>
                <w:lang w:eastAsia="en-CA"/>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A6632B">
            <w:pPr>
              <w:jc w:val="center"/>
              <w:outlineLvl w:val="0"/>
              <w:rPr>
                <w:rStyle w:val="proposalrnormal"/>
                <w:rFonts w:eastAsiaTheme="minorEastAsia"/>
                <w:iCs/>
                <w:sz w:val="20"/>
              </w:rPr>
            </w:pPr>
            <w:r w:rsidRPr="00347283">
              <w:rPr>
                <w:sz w:val="20"/>
              </w:rPr>
              <w:t>United Kingdom</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Revise inclusions and code title</w:t>
            </w:r>
          </w:p>
        </w:tc>
        <w:tc>
          <w:tcPr>
            <w:tcW w:w="7797" w:type="dxa"/>
          </w:tcPr>
          <w:p w:rsidR="007447EC" w:rsidRPr="00347283" w:rsidRDefault="007447EC" w:rsidP="0088270F">
            <w:pPr>
              <w:rPr>
                <w:b/>
                <w:bCs/>
                <w:sz w:val="20"/>
                <w:lang w:eastAsia="en-CA"/>
              </w:rPr>
            </w:pPr>
            <w:r w:rsidRPr="00347283">
              <w:rPr>
                <w:b/>
                <w:bCs/>
                <w:sz w:val="20"/>
                <w:lang w:eastAsia="en-CA"/>
              </w:rPr>
              <w:t>J15.6   Pneumonia due to other</w:t>
            </w:r>
            <w:r w:rsidRPr="00347283">
              <w:rPr>
                <w:b/>
                <w:bCs/>
                <w:strike/>
                <w:sz w:val="20"/>
                <w:lang w:eastAsia="en-CA"/>
              </w:rPr>
              <w:t>aerobic</w:t>
            </w:r>
            <w:r w:rsidRPr="00347283">
              <w:rPr>
                <w:b/>
                <w:bCs/>
                <w:sz w:val="20"/>
                <w:lang w:eastAsia="en-CA"/>
              </w:rPr>
              <w:t xml:space="preserve"> Gram-negative </w:t>
            </w:r>
          </w:p>
          <w:p w:rsidR="007447EC" w:rsidRPr="00347283" w:rsidRDefault="007447EC" w:rsidP="0088270F">
            <w:pPr>
              <w:rPr>
                <w:i/>
                <w:iCs/>
                <w:sz w:val="20"/>
                <w:u w:val="single"/>
                <w:lang w:eastAsia="en-CA"/>
              </w:rPr>
            </w:pPr>
            <w:r w:rsidRPr="00347283">
              <w:rPr>
                <w:b/>
                <w:bCs/>
                <w:sz w:val="20"/>
                <w:lang w:eastAsia="en-CA"/>
              </w:rPr>
              <w:t xml:space="preserve">             bacteria</w:t>
            </w:r>
            <w:r w:rsidRPr="00347283">
              <w:rPr>
                <w:b/>
                <w:bCs/>
                <w:sz w:val="20"/>
                <w:lang w:eastAsia="en-CA"/>
              </w:rPr>
              <w:br/>
            </w:r>
            <w:r w:rsidRPr="00347283">
              <w:rPr>
                <w:sz w:val="20"/>
                <w:lang w:eastAsia="en-CA"/>
              </w:rPr>
              <w:t>             Pneumonia due to</w:t>
            </w:r>
            <w:r w:rsidRPr="00347283">
              <w:rPr>
                <w:sz w:val="20"/>
                <w:u w:val="single"/>
                <w:lang w:eastAsia="en-CA"/>
              </w:rPr>
              <w:t>:</w:t>
            </w:r>
            <w:r w:rsidRPr="00347283">
              <w:rPr>
                <w:i/>
                <w:iCs/>
                <w:strike/>
                <w:sz w:val="20"/>
                <w:lang w:eastAsia="en-CA"/>
              </w:rPr>
              <w:t>Serratia marcescens</w:t>
            </w:r>
            <w:r w:rsidRPr="00347283">
              <w:rPr>
                <w:i/>
                <w:iCs/>
                <w:strike/>
                <w:sz w:val="20"/>
                <w:lang w:eastAsia="en-CA"/>
              </w:rPr>
              <w:br/>
            </w:r>
            <w:r w:rsidRPr="00347283">
              <w:rPr>
                <w:sz w:val="20"/>
                <w:lang w:eastAsia="en-CA"/>
              </w:rPr>
              <w:t xml:space="preserve">                 </w:t>
            </w:r>
            <w:r w:rsidRPr="00347283">
              <w:rPr>
                <w:sz w:val="20"/>
                <w:u w:val="single"/>
                <w:lang w:eastAsia="en-CA"/>
              </w:rPr>
              <w:t>• Gram-negative (aerobic) bacteria NOS</w:t>
            </w:r>
            <w:r w:rsidRPr="00347283">
              <w:rPr>
                <w:sz w:val="20"/>
                <w:u w:val="single"/>
                <w:lang w:eastAsia="en-CA"/>
              </w:rPr>
              <w:br/>
            </w:r>
            <w:r w:rsidRPr="00347283">
              <w:rPr>
                <w:sz w:val="20"/>
                <w:lang w:eastAsia="en-CA"/>
              </w:rPr>
              <w:t xml:space="preserve">                 </w:t>
            </w:r>
            <w:r w:rsidRPr="00347283">
              <w:rPr>
                <w:sz w:val="20"/>
                <w:u w:val="single"/>
                <w:lang w:eastAsia="en-CA"/>
              </w:rPr>
              <w:t xml:space="preserve">• </w:t>
            </w:r>
            <w:r w:rsidRPr="00347283">
              <w:rPr>
                <w:i/>
                <w:iCs/>
                <w:sz w:val="20"/>
                <w:u w:val="single"/>
                <w:lang w:eastAsia="en-CA"/>
              </w:rPr>
              <w:t>Serratia marcescens</w:t>
            </w:r>
          </w:p>
          <w:p w:rsidR="007447EC" w:rsidRPr="00347283" w:rsidRDefault="007447EC" w:rsidP="00300387">
            <w:pPr>
              <w:pStyle w:val="NormalnyWeb"/>
              <w:spacing w:before="0" w:beforeAutospacing="0" w:after="0" w:afterAutospacing="0"/>
              <w:rPr>
                <w:b/>
                <w:bCs/>
                <w:sz w:val="20"/>
                <w:szCs w:val="20"/>
              </w:rPr>
            </w:pPr>
          </w:p>
        </w:tc>
        <w:tc>
          <w:tcPr>
            <w:tcW w:w="1275" w:type="dxa"/>
          </w:tcPr>
          <w:p w:rsidR="007447EC" w:rsidRPr="00347283" w:rsidRDefault="007447EC" w:rsidP="0088270F">
            <w:pPr>
              <w:jc w:val="center"/>
              <w:outlineLvl w:val="0"/>
              <w:rPr>
                <w:sz w:val="20"/>
              </w:rPr>
            </w:pPr>
            <w:r w:rsidRPr="00347283">
              <w:rPr>
                <w:sz w:val="20"/>
              </w:rPr>
              <w:t xml:space="preserve">2019 </w:t>
            </w:r>
          </w:p>
          <w:p w:rsidR="007447EC" w:rsidRPr="00347283" w:rsidRDefault="007447EC" w:rsidP="00300387">
            <w:pPr>
              <w:jc w:val="center"/>
              <w:outlineLvl w:val="0"/>
              <w:rPr>
                <w:sz w:val="20"/>
              </w:rPr>
            </w:pPr>
            <w:r w:rsidRPr="00347283">
              <w:rPr>
                <w:sz w:val="20"/>
              </w:rPr>
              <w:t>Australia</w:t>
            </w:r>
          </w:p>
        </w:tc>
        <w:tc>
          <w:tcPr>
            <w:tcW w:w="1418" w:type="dxa"/>
          </w:tcPr>
          <w:p w:rsidR="007447EC" w:rsidRPr="00347283" w:rsidRDefault="007447EC" w:rsidP="00300387">
            <w:pPr>
              <w:jc w:val="center"/>
              <w:rPr>
                <w:rStyle w:val="StyleTimesNewRoman"/>
              </w:rPr>
            </w:pPr>
            <w:r w:rsidRPr="00347283">
              <w:rPr>
                <w:rStyle w:val="StyleTimesNewRoman"/>
                <w:rFonts w:eastAsiaTheme="majorEastAsia"/>
              </w:rPr>
              <w:t>October 2013</w:t>
            </w:r>
          </w:p>
        </w:tc>
        <w:tc>
          <w:tcPr>
            <w:tcW w:w="1276" w:type="dxa"/>
          </w:tcPr>
          <w:p w:rsidR="007447EC" w:rsidRPr="00347283" w:rsidRDefault="007447EC" w:rsidP="00300387">
            <w:pPr>
              <w:jc w:val="center"/>
              <w:rPr>
                <w:rStyle w:val="StyleTimesNewRoman"/>
              </w:rPr>
            </w:pPr>
            <w:r w:rsidRPr="00347283">
              <w:rPr>
                <w:rStyle w:val="StyleTimesNewRoman"/>
                <w:rFonts w:eastAsiaTheme="majorEastAsia"/>
              </w:rPr>
              <w:t xml:space="preserve">Minor </w:t>
            </w:r>
          </w:p>
        </w:tc>
        <w:tc>
          <w:tcPr>
            <w:tcW w:w="1417" w:type="dxa"/>
          </w:tcPr>
          <w:p w:rsidR="007447EC" w:rsidRPr="00347283" w:rsidRDefault="007447EC" w:rsidP="00300387">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Revise text in 5th print edition</w:t>
            </w:r>
          </w:p>
          <w:p w:rsidR="007447EC" w:rsidRPr="00347283" w:rsidRDefault="007447EC" w:rsidP="00A6632B">
            <w:pPr>
              <w:shd w:val="clear" w:color="auto" w:fill="FFFFFF"/>
              <w:rPr>
                <w:sz w:val="20"/>
                <w:lang w:eastAsia="en-CA"/>
              </w:rPr>
            </w:pP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J15.6</w:t>
            </w:r>
            <w:r w:rsidRPr="00347283">
              <w:rPr>
                <w:b/>
                <w:bCs/>
                <w:sz w:val="20"/>
                <w:szCs w:val="20"/>
              </w:rPr>
              <w:tab/>
              <w:t xml:space="preserve">Pneumonia due to other </w:t>
            </w:r>
            <w:r w:rsidRPr="00347283">
              <w:rPr>
                <w:b/>
                <w:bCs/>
                <w:strike/>
                <w:sz w:val="20"/>
                <w:szCs w:val="20"/>
              </w:rPr>
              <w:t xml:space="preserve">aerobic </w:t>
            </w:r>
            <w:r w:rsidRPr="00347283">
              <w:rPr>
                <w:b/>
                <w:bCs/>
                <w:sz w:val="20"/>
                <w:szCs w:val="20"/>
              </w:rPr>
              <w:t>Gram-negative bacteria</w:t>
            </w:r>
          </w:p>
          <w:p w:rsidR="007447EC" w:rsidRPr="00347283" w:rsidRDefault="007447EC" w:rsidP="00300387">
            <w:pPr>
              <w:pStyle w:val="NormalnyWeb"/>
              <w:spacing w:before="0" w:beforeAutospacing="0" w:after="0" w:afterAutospacing="0"/>
              <w:rPr>
                <w:sz w:val="20"/>
                <w:szCs w:val="20"/>
              </w:rPr>
            </w:pPr>
            <w:r w:rsidRPr="00347283">
              <w:rPr>
                <w:sz w:val="20"/>
                <w:szCs w:val="20"/>
              </w:rPr>
              <w:tab/>
              <w:t xml:space="preserve">Pneumonia </w:t>
            </w:r>
            <w:r w:rsidRPr="00347283">
              <w:rPr>
                <w:strike/>
                <w:sz w:val="20"/>
                <w:szCs w:val="20"/>
              </w:rPr>
              <w:t>(</w:t>
            </w:r>
            <w:r w:rsidRPr="00347283">
              <w:rPr>
                <w:sz w:val="20"/>
                <w:szCs w:val="20"/>
              </w:rPr>
              <w:t>due to</w:t>
            </w:r>
            <w:r w:rsidRPr="00347283">
              <w:rPr>
                <w:strike/>
                <w:sz w:val="20"/>
                <w:szCs w:val="20"/>
              </w:rPr>
              <w:t>)</w:t>
            </w:r>
            <w:r w:rsidRPr="00347283">
              <w:rPr>
                <w:sz w:val="20"/>
                <w:szCs w:val="20"/>
              </w:rPr>
              <w:t>:</w:t>
            </w:r>
          </w:p>
          <w:p w:rsidR="007447EC" w:rsidRPr="00347283" w:rsidRDefault="007447EC" w:rsidP="00970BD7">
            <w:pPr>
              <w:pStyle w:val="NormalnyWeb"/>
              <w:numPr>
                <w:ilvl w:val="0"/>
                <w:numId w:val="91"/>
              </w:numPr>
              <w:spacing w:before="0" w:beforeAutospacing="0" w:after="0" w:afterAutospacing="0"/>
              <w:ind w:left="1105" w:hanging="425"/>
              <w:rPr>
                <w:sz w:val="20"/>
                <w:szCs w:val="20"/>
              </w:rPr>
            </w:pPr>
            <w:r w:rsidRPr="00347283">
              <w:rPr>
                <w:sz w:val="20"/>
                <w:szCs w:val="20"/>
              </w:rPr>
              <w:t>Gram-negative (aerobic) bacteria NOS</w:t>
            </w:r>
          </w:p>
          <w:p w:rsidR="007447EC" w:rsidRPr="00347283" w:rsidRDefault="007447EC" w:rsidP="00970BD7">
            <w:pPr>
              <w:pStyle w:val="NormalnyWeb"/>
              <w:numPr>
                <w:ilvl w:val="0"/>
                <w:numId w:val="91"/>
              </w:numPr>
              <w:spacing w:before="0" w:beforeAutospacing="0" w:after="0" w:afterAutospacing="0"/>
              <w:ind w:left="1105" w:hanging="425"/>
              <w:rPr>
                <w:b/>
                <w:bCs/>
                <w:sz w:val="20"/>
                <w:szCs w:val="20"/>
              </w:rPr>
            </w:pPr>
            <w:r w:rsidRPr="00347283">
              <w:rPr>
                <w:i/>
                <w:iCs/>
                <w:sz w:val="20"/>
                <w:szCs w:val="20"/>
              </w:rPr>
              <w:t>Serratia marcescens</w:t>
            </w:r>
          </w:p>
          <w:p w:rsidR="007447EC" w:rsidRPr="00347283" w:rsidRDefault="007447EC" w:rsidP="00A6632B">
            <w:pPr>
              <w:shd w:val="clear" w:color="auto" w:fill="F4F4F4"/>
              <w:ind w:firstLine="720"/>
              <w:rPr>
                <w:b/>
                <w:bCs/>
                <w:sz w:val="20"/>
                <w:lang w:eastAsia="en-CA"/>
              </w:rPr>
            </w:pPr>
          </w:p>
        </w:tc>
        <w:tc>
          <w:tcPr>
            <w:tcW w:w="1275" w:type="dxa"/>
          </w:tcPr>
          <w:p w:rsidR="007447EC" w:rsidRPr="00347283" w:rsidRDefault="007447EC" w:rsidP="00300387">
            <w:pPr>
              <w:jc w:val="center"/>
              <w:outlineLvl w:val="0"/>
              <w:rPr>
                <w:sz w:val="20"/>
              </w:rPr>
            </w:pPr>
            <w:r w:rsidRPr="00347283">
              <w:rPr>
                <w:sz w:val="20"/>
              </w:rPr>
              <w:t>2213</w:t>
            </w:r>
          </w:p>
          <w:p w:rsidR="007447EC" w:rsidRPr="00347283" w:rsidRDefault="007447EC" w:rsidP="00A6632B">
            <w:pPr>
              <w:jc w:val="center"/>
              <w:outlineLvl w:val="0"/>
              <w:rPr>
                <w:rStyle w:val="proposalrnormal"/>
                <w:rFonts w:eastAsiaTheme="minorEastAsia"/>
                <w:iCs/>
                <w:sz w:val="20"/>
              </w:rPr>
            </w:pPr>
            <w:r w:rsidRPr="00347283">
              <w:rPr>
                <w:sz w:val="20"/>
              </w:rPr>
              <w:t>United Kingdom</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Pr>
              <w:t>October 2016</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Add colon in online version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J15.6</w:t>
            </w:r>
            <w:r w:rsidRPr="00347283">
              <w:rPr>
                <w:b/>
                <w:bCs/>
                <w:sz w:val="20"/>
                <w:szCs w:val="20"/>
              </w:rPr>
              <w:tab/>
              <w:t xml:space="preserve">Pneumonia due to other Gram-negative bacteria </w:t>
            </w:r>
          </w:p>
          <w:p w:rsidR="007447EC" w:rsidRPr="00347283" w:rsidRDefault="007447EC" w:rsidP="00300387">
            <w:pPr>
              <w:pStyle w:val="NormalnyWeb"/>
              <w:spacing w:before="0" w:beforeAutospacing="0" w:after="0" w:afterAutospacing="0"/>
              <w:rPr>
                <w:sz w:val="20"/>
                <w:szCs w:val="20"/>
              </w:rPr>
            </w:pPr>
            <w:r w:rsidRPr="00347283">
              <w:rPr>
                <w:sz w:val="20"/>
                <w:szCs w:val="20"/>
              </w:rPr>
              <w:tab/>
              <w:t>Pneumonia due to</w:t>
            </w:r>
            <w:r w:rsidRPr="00347283">
              <w:rPr>
                <w:b/>
                <w:color w:val="0000CC"/>
                <w:sz w:val="20"/>
                <w:szCs w:val="20"/>
                <w:u w:val="single"/>
              </w:rPr>
              <w:t>:</w:t>
            </w:r>
          </w:p>
          <w:p w:rsidR="007447EC" w:rsidRPr="00347283" w:rsidRDefault="007447EC" w:rsidP="00970BD7">
            <w:pPr>
              <w:pStyle w:val="NormalnyWeb"/>
              <w:numPr>
                <w:ilvl w:val="0"/>
                <w:numId w:val="92"/>
              </w:numPr>
              <w:spacing w:before="0" w:beforeAutospacing="0" w:after="0" w:afterAutospacing="0"/>
              <w:ind w:left="1105" w:hanging="425"/>
              <w:rPr>
                <w:sz w:val="20"/>
                <w:szCs w:val="20"/>
              </w:rPr>
            </w:pPr>
            <w:r w:rsidRPr="00347283">
              <w:rPr>
                <w:sz w:val="20"/>
                <w:szCs w:val="20"/>
              </w:rPr>
              <w:t>Gram-negative (aerobic) bacteria NOS</w:t>
            </w:r>
          </w:p>
          <w:p w:rsidR="007447EC" w:rsidRPr="00347283" w:rsidRDefault="007447EC" w:rsidP="00970BD7">
            <w:pPr>
              <w:pStyle w:val="NormalnyWeb"/>
              <w:numPr>
                <w:ilvl w:val="0"/>
                <w:numId w:val="92"/>
              </w:numPr>
              <w:spacing w:before="0" w:beforeAutospacing="0" w:after="0" w:afterAutospacing="0"/>
              <w:ind w:left="1105" w:hanging="425"/>
              <w:rPr>
                <w:sz w:val="20"/>
                <w:szCs w:val="20"/>
              </w:rPr>
            </w:pPr>
            <w:r w:rsidRPr="00347283">
              <w:rPr>
                <w:i/>
                <w:iCs/>
                <w:sz w:val="20"/>
                <w:szCs w:val="20"/>
              </w:rPr>
              <w:t>Serratia marcescens</w:t>
            </w:r>
          </w:p>
          <w:p w:rsidR="007447EC" w:rsidRPr="00347283" w:rsidRDefault="007447EC" w:rsidP="00300387">
            <w:pPr>
              <w:pStyle w:val="NormalnyWeb"/>
              <w:spacing w:before="0" w:beforeAutospacing="0" w:after="0" w:afterAutospacing="0"/>
              <w:rPr>
                <w:b/>
                <w:bCs/>
                <w:sz w:val="20"/>
                <w:szCs w:val="20"/>
              </w:rPr>
            </w:pPr>
          </w:p>
        </w:tc>
        <w:tc>
          <w:tcPr>
            <w:tcW w:w="1275" w:type="dxa"/>
          </w:tcPr>
          <w:p w:rsidR="007447EC" w:rsidRPr="00347283" w:rsidRDefault="007447EC" w:rsidP="00300387">
            <w:pPr>
              <w:jc w:val="center"/>
              <w:outlineLvl w:val="0"/>
              <w:rPr>
                <w:sz w:val="20"/>
              </w:rPr>
            </w:pPr>
            <w:r w:rsidRPr="00347283">
              <w:rPr>
                <w:sz w:val="20"/>
              </w:rPr>
              <w:t>2213</w:t>
            </w:r>
          </w:p>
          <w:p w:rsidR="007447EC" w:rsidRPr="00347283" w:rsidRDefault="007447EC" w:rsidP="00300387">
            <w:pPr>
              <w:jc w:val="center"/>
              <w:outlineLvl w:val="0"/>
              <w:rPr>
                <w:sz w:val="20"/>
              </w:rPr>
            </w:pPr>
            <w:r w:rsidRPr="00347283">
              <w:rPr>
                <w:sz w:val="20"/>
              </w:rPr>
              <w:t>United Kingdom</w:t>
            </w:r>
          </w:p>
        </w:tc>
        <w:tc>
          <w:tcPr>
            <w:tcW w:w="1418" w:type="dxa"/>
          </w:tcPr>
          <w:p w:rsidR="007447EC" w:rsidRPr="00347283" w:rsidRDefault="007447EC" w:rsidP="00300387">
            <w:pPr>
              <w:jc w:val="center"/>
              <w:rPr>
                <w:rStyle w:val="StyleTimesNewRoman"/>
              </w:rPr>
            </w:pPr>
            <w:r w:rsidRPr="00347283">
              <w:rPr>
                <w:rStyle w:val="StyleTimesNewRoman"/>
              </w:rPr>
              <w:t>October 2016</w:t>
            </w:r>
          </w:p>
        </w:tc>
        <w:tc>
          <w:tcPr>
            <w:tcW w:w="1276" w:type="dxa"/>
          </w:tcPr>
          <w:p w:rsidR="007447EC" w:rsidRPr="00347283" w:rsidRDefault="007447EC" w:rsidP="00300387">
            <w:pPr>
              <w:jc w:val="center"/>
              <w:rPr>
                <w:rStyle w:val="StyleTimesNewRoman"/>
              </w:rPr>
            </w:pPr>
            <w:r w:rsidRPr="00347283">
              <w:rPr>
                <w:rStyle w:val="StyleTimesNewRoman"/>
              </w:rPr>
              <w:t>Minor</w:t>
            </w:r>
          </w:p>
        </w:tc>
        <w:tc>
          <w:tcPr>
            <w:tcW w:w="1417" w:type="dxa"/>
          </w:tcPr>
          <w:p w:rsidR="007447EC" w:rsidRPr="00347283" w:rsidRDefault="007447EC" w:rsidP="00300387">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Revise code in exclusion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J16</w:t>
            </w:r>
            <w:r w:rsidRPr="00347283">
              <w:rPr>
                <w:b/>
                <w:bCs/>
                <w:sz w:val="20"/>
                <w:szCs w:val="20"/>
              </w:rPr>
              <w:tab/>
              <w:t>Pneumonia due to other infectious organisms, not elsewhere classified</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b/>
                <w:bCs/>
                <w:i/>
                <w:iCs/>
                <w:sz w:val="20"/>
                <w:szCs w:val="20"/>
              </w:rPr>
              <w:t>Excl.:</w:t>
            </w:r>
            <w:r w:rsidRPr="00347283">
              <w:rPr>
                <w:sz w:val="20"/>
                <w:szCs w:val="20"/>
              </w:rPr>
              <w:tab/>
              <w:t>ornithosis (A70)</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rPr>
              <w:tab/>
              <w:t>pneumocystosis (</w:t>
            </w:r>
            <w:r w:rsidRPr="00347283">
              <w:rPr>
                <w:strike/>
                <w:sz w:val="20"/>
                <w:szCs w:val="20"/>
              </w:rPr>
              <w:t>B59</w:t>
            </w:r>
            <w:r w:rsidRPr="00347283">
              <w:rPr>
                <w:sz w:val="20"/>
                <w:szCs w:val="20"/>
                <w:u w:val="single"/>
              </w:rPr>
              <w:t>B48.5</w:t>
            </w:r>
            <w:r w:rsidRPr="00347283">
              <w:rPr>
                <w:sz w:val="20"/>
                <w:szCs w:val="20"/>
              </w:rPr>
              <w:t>)</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rPr>
              <w:tab/>
              <w:t xml:space="preserve"> ...</w:t>
            </w:r>
          </w:p>
          <w:p w:rsidR="007447EC" w:rsidRPr="00347283" w:rsidRDefault="007447EC" w:rsidP="00300387">
            <w:pPr>
              <w:pStyle w:val="NormalnyWeb"/>
              <w:spacing w:before="0" w:beforeAutospacing="0" w:after="0" w:afterAutospacing="0"/>
              <w:rPr>
                <w:sz w:val="20"/>
                <w:szCs w:val="20"/>
              </w:rPr>
            </w:pPr>
          </w:p>
          <w:p w:rsidR="007447EC" w:rsidRPr="00347283" w:rsidRDefault="007447EC" w:rsidP="00E82AD4">
            <w:pPr>
              <w:rPr>
                <w:b/>
                <w:sz w:val="20"/>
                <w:u w:val="single"/>
              </w:rPr>
            </w:pPr>
          </w:p>
        </w:tc>
        <w:tc>
          <w:tcPr>
            <w:tcW w:w="1275" w:type="dxa"/>
          </w:tcPr>
          <w:p w:rsidR="007447EC" w:rsidRPr="00347283" w:rsidRDefault="007447EC" w:rsidP="00300387">
            <w:pPr>
              <w:jc w:val="center"/>
              <w:outlineLvl w:val="0"/>
              <w:rPr>
                <w:sz w:val="20"/>
              </w:rPr>
            </w:pPr>
            <w:r w:rsidRPr="00347283">
              <w:rPr>
                <w:sz w:val="20"/>
              </w:rPr>
              <w:t>2162</w:t>
            </w:r>
          </w:p>
          <w:p w:rsidR="007447EC" w:rsidRPr="00347283" w:rsidRDefault="007447EC" w:rsidP="005E7EC9">
            <w:pPr>
              <w:jc w:val="center"/>
              <w:outlineLvl w:val="0"/>
              <w:rPr>
                <w:sz w:val="20"/>
              </w:rPr>
            </w:pPr>
            <w:r w:rsidRPr="00347283">
              <w:rPr>
                <w:sz w:val="20"/>
              </w:rPr>
              <w:t>United Kingdom</w:t>
            </w:r>
          </w:p>
        </w:tc>
        <w:tc>
          <w:tcPr>
            <w:tcW w:w="1418" w:type="dxa"/>
          </w:tcPr>
          <w:p w:rsidR="007447EC" w:rsidRPr="00347283" w:rsidRDefault="007447EC" w:rsidP="00D81BFC">
            <w:pPr>
              <w:jc w:val="center"/>
              <w:rPr>
                <w:rStyle w:val="StyleTimesNewRoman"/>
              </w:rPr>
            </w:pPr>
            <w:r w:rsidRPr="00347283">
              <w:rPr>
                <w:rStyle w:val="StyleTimesNewRoman"/>
              </w:rPr>
              <w:t>October 2016</w:t>
            </w:r>
          </w:p>
        </w:tc>
        <w:tc>
          <w:tcPr>
            <w:tcW w:w="1276" w:type="dxa"/>
          </w:tcPr>
          <w:p w:rsidR="007447EC" w:rsidRPr="00347283" w:rsidRDefault="007447EC" w:rsidP="00D81BFC">
            <w:pPr>
              <w:jc w:val="center"/>
              <w:rPr>
                <w:rStyle w:val="StyleTimesNewRoman"/>
              </w:rPr>
            </w:pPr>
            <w:r w:rsidRPr="00347283">
              <w:rPr>
                <w:rStyle w:val="StyleTimesNewRoman"/>
              </w:rPr>
              <w:t xml:space="preserve">Major </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b/>
                <w:sz w:val="20"/>
              </w:rPr>
              <w:t>Add excludes note</w:t>
            </w:r>
          </w:p>
        </w:tc>
        <w:tc>
          <w:tcPr>
            <w:tcW w:w="7797" w:type="dxa"/>
          </w:tcPr>
          <w:p w:rsidR="007447EC" w:rsidRPr="00347283" w:rsidRDefault="007447EC">
            <w:pPr>
              <w:pStyle w:val="Zwykytekst"/>
              <w:rPr>
                <w:rFonts w:ascii="Times New Roman" w:hAnsi="Times New Roman"/>
                <w:b/>
                <w:bCs/>
              </w:rPr>
            </w:pPr>
            <w:r w:rsidRPr="00347283">
              <w:rPr>
                <w:rFonts w:ascii="Times New Roman" w:hAnsi="Times New Roman"/>
                <w:b/>
                <w:bCs/>
              </w:rPr>
              <w:t>J18</w:t>
            </w:r>
            <w:r w:rsidRPr="00347283">
              <w:rPr>
                <w:rFonts w:ascii="Times New Roman" w:hAnsi="Times New Roman"/>
                <w:b/>
                <w:bCs/>
              </w:rPr>
              <w:tab/>
              <w:t>Pneumonia, organism unspecified</w:t>
            </w:r>
          </w:p>
          <w:p w:rsidR="007447EC" w:rsidRPr="00347283" w:rsidRDefault="007447EC">
            <w:pPr>
              <w:tabs>
                <w:tab w:val="left" w:pos="1814"/>
                <w:tab w:val="left" w:pos="1928"/>
                <w:tab w:val="left" w:pos="2041"/>
                <w:tab w:val="left" w:pos="2155"/>
              </w:tabs>
              <w:autoSpaceDE w:val="0"/>
              <w:autoSpaceDN w:val="0"/>
              <w:adjustRightInd w:val="0"/>
              <w:spacing w:before="180"/>
              <w:ind w:left="1928" w:hanging="907"/>
              <w:rPr>
                <w:sz w:val="20"/>
              </w:rPr>
            </w:pPr>
            <w:r w:rsidRPr="00347283">
              <w:rPr>
                <w:b/>
                <w:bCs/>
                <w:i/>
                <w:iCs/>
                <w:sz w:val="20"/>
              </w:rPr>
              <w:t>Excludes:</w:t>
            </w:r>
            <w:r w:rsidRPr="00347283">
              <w:rPr>
                <w:sz w:val="20"/>
              </w:rPr>
              <w:tab/>
              <w:t>abscess of lung with pneumonia (J85.1)</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drug-induced interstitial lung disorders (J70.2–J70.4)</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lastRenderedPageBreak/>
              <w:t>pneumonia:</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 aspiration (due to):</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ab/>
              <w:t>• NOS (J69.0)</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ab/>
              <w:t>• anaesthesia during:</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ab/>
            </w:r>
            <w:r w:rsidRPr="00347283">
              <w:rPr>
                <w:sz w:val="20"/>
              </w:rPr>
              <w:tab/>
              <w:t>• labour and delivery (O74.0)</w:t>
            </w:r>
          </w:p>
          <w:p w:rsidR="007447EC" w:rsidRPr="00347283" w:rsidRDefault="007447EC">
            <w:pPr>
              <w:tabs>
                <w:tab w:val="left" w:pos="1928"/>
                <w:tab w:val="left" w:pos="2041"/>
                <w:tab w:val="left" w:pos="2155"/>
              </w:tabs>
              <w:autoSpaceDE w:val="0"/>
              <w:autoSpaceDN w:val="0"/>
              <w:adjustRightInd w:val="0"/>
              <w:ind w:left="1927" w:hanging="113"/>
              <w:rPr>
                <w:sz w:val="20"/>
                <w:lang w:val="pt-BR"/>
              </w:rPr>
            </w:pPr>
            <w:r w:rsidRPr="00347283">
              <w:rPr>
                <w:sz w:val="20"/>
              </w:rPr>
              <w:tab/>
            </w:r>
            <w:r w:rsidRPr="00347283">
              <w:rPr>
                <w:sz w:val="20"/>
              </w:rPr>
              <w:tab/>
            </w:r>
            <w:r w:rsidRPr="00347283">
              <w:rPr>
                <w:sz w:val="20"/>
                <w:lang w:val="pt-BR"/>
              </w:rPr>
              <w:t>• pregnancy (O29.0)</w:t>
            </w:r>
          </w:p>
          <w:p w:rsidR="007447EC" w:rsidRPr="00347283" w:rsidRDefault="007447EC">
            <w:pPr>
              <w:tabs>
                <w:tab w:val="left" w:pos="1928"/>
                <w:tab w:val="left" w:pos="2041"/>
                <w:tab w:val="left" w:pos="2155"/>
              </w:tabs>
              <w:autoSpaceDE w:val="0"/>
              <w:autoSpaceDN w:val="0"/>
              <w:adjustRightInd w:val="0"/>
              <w:ind w:left="1927" w:hanging="113"/>
              <w:rPr>
                <w:sz w:val="20"/>
                <w:lang w:val="pt-BR"/>
              </w:rPr>
            </w:pPr>
            <w:r w:rsidRPr="00347283">
              <w:rPr>
                <w:sz w:val="20"/>
                <w:lang w:val="pt-BR"/>
              </w:rPr>
              <w:tab/>
            </w:r>
            <w:r w:rsidRPr="00347283">
              <w:rPr>
                <w:sz w:val="20"/>
                <w:lang w:val="pt-BR"/>
              </w:rPr>
              <w:tab/>
              <w:t>• puerperium (O89.0)</w:t>
            </w:r>
          </w:p>
          <w:p w:rsidR="007447EC" w:rsidRPr="00347283" w:rsidRDefault="007447EC">
            <w:pPr>
              <w:tabs>
                <w:tab w:val="left" w:pos="1928"/>
                <w:tab w:val="left" w:pos="2041"/>
                <w:tab w:val="left" w:pos="2155"/>
              </w:tabs>
              <w:autoSpaceDE w:val="0"/>
              <w:autoSpaceDN w:val="0"/>
              <w:adjustRightInd w:val="0"/>
              <w:ind w:left="1927" w:hanging="113"/>
              <w:rPr>
                <w:sz w:val="20"/>
                <w:lang w:val="pt-BR"/>
              </w:rPr>
            </w:pPr>
            <w:r w:rsidRPr="00347283">
              <w:rPr>
                <w:sz w:val="20"/>
                <w:lang w:val="pt-BR"/>
              </w:rPr>
              <w:tab/>
              <w:t>• neonatal (P24.9)</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lang w:val="pt-BR"/>
              </w:rPr>
              <w:tab/>
            </w:r>
            <w:r w:rsidRPr="00347283">
              <w:rPr>
                <w:sz w:val="20"/>
              </w:rPr>
              <w:t>• solids and liquids (J69.-)</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 congenital (P23.9)</w:t>
            </w:r>
          </w:p>
          <w:p w:rsidR="007447EC" w:rsidRPr="00347283" w:rsidRDefault="007447EC">
            <w:pPr>
              <w:tabs>
                <w:tab w:val="left" w:pos="1928"/>
                <w:tab w:val="left" w:pos="2041"/>
                <w:tab w:val="left" w:pos="2155"/>
              </w:tabs>
              <w:autoSpaceDE w:val="0"/>
              <w:autoSpaceDN w:val="0"/>
              <w:adjustRightInd w:val="0"/>
              <w:ind w:left="1927" w:hanging="113"/>
              <w:rPr>
                <w:sz w:val="20"/>
                <w:lang w:val="pt-BR"/>
              </w:rPr>
            </w:pPr>
            <w:r w:rsidRPr="00347283">
              <w:rPr>
                <w:sz w:val="20"/>
                <w:lang w:val="pt-BR"/>
              </w:rPr>
              <w:t>• interstitial NOS (J84.9)</w:t>
            </w:r>
          </w:p>
          <w:p w:rsidR="007447EC" w:rsidRPr="00347283" w:rsidRDefault="007447EC">
            <w:pPr>
              <w:tabs>
                <w:tab w:val="left" w:pos="1928"/>
                <w:tab w:val="left" w:pos="2041"/>
                <w:tab w:val="left" w:pos="2155"/>
              </w:tabs>
              <w:autoSpaceDE w:val="0"/>
              <w:autoSpaceDN w:val="0"/>
              <w:adjustRightInd w:val="0"/>
              <w:ind w:left="1927" w:hanging="113"/>
              <w:rPr>
                <w:sz w:val="20"/>
                <w:lang w:val="pt-BR"/>
              </w:rPr>
            </w:pPr>
            <w:r w:rsidRPr="00347283">
              <w:rPr>
                <w:sz w:val="20"/>
                <w:lang w:val="pt-BR"/>
              </w:rPr>
              <w:t>• lipid (J69.1)</w:t>
            </w:r>
          </w:p>
          <w:p w:rsidR="007447EC" w:rsidRPr="00347283" w:rsidRDefault="007447EC">
            <w:pPr>
              <w:tabs>
                <w:tab w:val="left" w:pos="1928"/>
                <w:tab w:val="left" w:pos="2041"/>
                <w:tab w:val="left" w:pos="2155"/>
              </w:tabs>
              <w:autoSpaceDE w:val="0"/>
              <w:autoSpaceDN w:val="0"/>
              <w:adjustRightInd w:val="0"/>
              <w:ind w:left="1927" w:hanging="113"/>
              <w:rPr>
                <w:sz w:val="20"/>
                <w:u w:val="single"/>
              </w:rPr>
            </w:pPr>
            <w:r w:rsidRPr="00347283">
              <w:rPr>
                <w:sz w:val="20"/>
                <w:u w:val="single"/>
              </w:rPr>
              <w:t>• usual interstitial (J84.1)</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pneumonitis, due to external agents (J67–J70)</w:t>
            </w:r>
          </w:p>
          <w:p w:rsidR="007447EC" w:rsidRPr="00347283" w:rsidRDefault="007447EC" w:rsidP="000007D7">
            <w:pPr>
              <w:ind w:left="720"/>
              <w:rPr>
                <w:bCs/>
                <w:sz w:val="20"/>
                <w:lang w:val="en-CA" w:eastAsia="en-CA"/>
              </w:rPr>
            </w:pPr>
          </w:p>
        </w:tc>
        <w:tc>
          <w:tcPr>
            <w:tcW w:w="1275" w:type="dxa"/>
          </w:tcPr>
          <w:p w:rsidR="007447EC" w:rsidRPr="00347283" w:rsidRDefault="007447EC" w:rsidP="00D81BFC">
            <w:pPr>
              <w:pStyle w:val="Tytu"/>
              <w:outlineLvl w:val="0"/>
              <w:rPr>
                <w:b w:val="0"/>
                <w:sz w:val="20"/>
              </w:rPr>
            </w:pPr>
            <w:r w:rsidRPr="00347283">
              <w:rPr>
                <w:b w:val="0"/>
                <w:sz w:val="20"/>
              </w:rPr>
              <w:lastRenderedPageBreak/>
              <w:t>Australia</w:t>
            </w:r>
          </w:p>
          <w:p w:rsidR="007447EC" w:rsidRPr="00347283" w:rsidRDefault="007447EC" w:rsidP="00D81BFC">
            <w:pPr>
              <w:jc w:val="center"/>
              <w:outlineLvl w:val="0"/>
              <w:rPr>
                <w:sz w:val="20"/>
              </w:rPr>
            </w:pPr>
            <w:r w:rsidRPr="00347283">
              <w:rPr>
                <w:b/>
                <w:sz w:val="20"/>
              </w:rPr>
              <w:t>0312</w:t>
            </w:r>
          </w:p>
        </w:tc>
        <w:tc>
          <w:tcPr>
            <w:tcW w:w="1418" w:type="dxa"/>
          </w:tcPr>
          <w:p w:rsidR="007447EC" w:rsidRPr="00347283" w:rsidRDefault="007447EC" w:rsidP="00D81BFC">
            <w:pPr>
              <w:pStyle w:val="Tekstprzypisudolnego"/>
              <w:widowControl w:val="0"/>
              <w:jc w:val="center"/>
              <w:outlineLvl w:val="0"/>
            </w:pPr>
            <w:r w:rsidRPr="00347283">
              <w:t>October 2005</w:t>
            </w:r>
          </w:p>
        </w:tc>
        <w:tc>
          <w:tcPr>
            <w:tcW w:w="1276" w:type="dxa"/>
          </w:tcPr>
          <w:p w:rsidR="007447EC" w:rsidRPr="00347283" w:rsidRDefault="007447EC" w:rsidP="00D81BFC">
            <w:pPr>
              <w:pStyle w:val="Tekstprzypisudolnego"/>
              <w:widowControl w:val="0"/>
              <w:jc w:val="center"/>
              <w:outlineLvl w:val="0"/>
            </w:pPr>
            <w:r w:rsidRPr="00347283">
              <w:rPr>
                <w:b/>
              </w:rPr>
              <w:t>Major</w:t>
            </w:r>
          </w:p>
        </w:tc>
        <w:tc>
          <w:tcPr>
            <w:tcW w:w="1417" w:type="dxa"/>
          </w:tcPr>
          <w:p w:rsidR="007447EC" w:rsidRPr="00347283" w:rsidRDefault="007447EC" w:rsidP="00D81BFC">
            <w:pPr>
              <w:jc w:val="center"/>
              <w:outlineLvl w:val="0"/>
              <w:rPr>
                <w:sz w:val="20"/>
              </w:rPr>
            </w:pPr>
            <w:r w:rsidRPr="00347283">
              <w:rPr>
                <w:b/>
                <w:sz w:val="20"/>
              </w:rPr>
              <w:t>January 2010</w:t>
            </w: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rPr>
            </w:pPr>
            <w:r w:rsidRPr="00347283">
              <w:rPr>
                <w:sz w:val="20"/>
              </w:rPr>
              <w:t>Add new code</w:t>
            </w:r>
          </w:p>
        </w:tc>
        <w:tc>
          <w:tcPr>
            <w:tcW w:w="7797" w:type="dxa"/>
          </w:tcPr>
          <w:p w:rsidR="007447EC" w:rsidRPr="00347283" w:rsidRDefault="007447EC" w:rsidP="0088270F">
            <w:pPr>
              <w:rPr>
                <w:sz w:val="20"/>
                <w:lang w:eastAsia="en-CA"/>
              </w:rPr>
            </w:pPr>
            <w:r w:rsidRPr="00347283">
              <w:rPr>
                <w:rStyle w:val="Pogrubienie"/>
                <w:sz w:val="20"/>
              </w:rPr>
              <w:t>J21        Acute bronchiolitis</w:t>
            </w:r>
            <w:r w:rsidRPr="00347283">
              <w:rPr>
                <w:sz w:val="20"/>
              </w:rPr>
              <w:br/>
            </w:r>
            <w:r w:rsidRPr="00347283">
              <w:rPr>
                <w:b/>
                <w:sz w:val="20"/>
                <w:u w:val="single"/>
              </w:rPr>
              <w:t>J21.1</w:t>
            </w:r>
            <w:r w:rsidRPr="00347283">
              <w:rPr>
                <w:b/>
                <w:sz w:val="20"/>
              </w:rPr>
              <w:t xml:space="preserve">     </w:t>
            </w:r>
            <w:r w:rsidRPr="00347283">
              <w:rPr>
                <w:b/>
                <w:sz w:val="20"/>
                <w:u w:val="single"/>
              </w:rPr>
              <w:t>Acute bronchiolitis due to human metapneumovirus</w:t>
            </w:r>
          </w:p>
        </w:tc>
        <w:tc>
          <w:tcPr>
            <w:tcW w:w="1275" w:type="dxa"/>
          </w:tcPr>
          <w:p w:rsidR="007447EC" w:rsidRPr="00347283" w:rsidRDefault="007447EC" w:rsidP="005E7EC9">
            <w:pPr>
              <w:jc w:val="center"/>
              <w:outlineLvl w:val="0"/>
              <w:rPr>
                <w:sz w:val="20"/>
              </w:rPr>
            </w:pPr>
            <w:r w:rsidRPr="00347283">
              <w:rPr>
                <w:sz w:val="20"/>
              </w:rPr>
              <w:t xml:space="preserve">Canada </w:t>
            </w:r>
          </w:p>
          <w:p w:rsidR="007447EC" w:rsidRPr="00347283" w:rsidRDefault="007447EC" w:rsidP="0088270F">
            <w:pPr>
              <w:jc w:val="center"/>
              <w:outlineLvl w:val="0"/>
              <w:rPr>
                <w:sz w:val="20"/>
              </w:rPr>
            </w:pPr>
            <w:r w:rsidRPr="00347283">
              <w:rPr>
                <w:sz w:val="20"/>
              </w:rPr>
              <w:t>1408</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Pr>
              <w:t>October 2008</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exclusion</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J22</w:t>
            </w:r>
            <w:r w:rsidRPr="00347283">
              <w:rPr>
                <w:b/>
                <w:bCs/>
                <w:sz w:val="20"/>
                <w:szCs w:val="20"/>
              </w:rPr>
              <w:tab/>
              <w:t xml:space="preserve">Unspecified acute lower respiratory infection </w:t>
            </w:r>
          </w:p>
          <w:p w:rsidR="007447EC" w:rsidRPr="00347283" w:rsidRDefault="007447EC" w:rsidP="0083338A">
            <w:pPr>
              <w:pStyle w:val="NormalnyWeb"/>
              <w:spacing w:before="0" w:beforeAutospacing="0" w:after="0" w:afterAutospacing="0"/>
              <w:rPr>
                <w:sz w:val="20"/>
                <w:szCs w:val="20"/>
              </w:rPr>
            </w:pPr>
            <w:r w:rsidRPr="00347283">
              <w:rPr>
                <w:b/>
                <w:bCs/>
                <w:sz w:val="20"/>
                <w:szCs w:val="20"/>
              </w:rPr>
              <w:tab/>
            </w:r>
            <w:r w:rsidRPr="00347283">
              <w:rPr>
                <w:sz w:val="20"/>
                <w:szCs w:val="20"/>
              </w:rPr>
              <w:t>…</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Excl.</w:t>
            </w:r>
            <w:r w:rsidRPr="00347283">
              <w:rPr>
                <w:b/>
                <w:bCs/>
                <w:i/>
                <w:sz w:val="20"/>
                <w:szCs w:val="20"/>
              </w:rPr>
              <w:t>:</w:t>
            </w:r>
            <w:r w:rsidRPr="00347283">
              <w:rPr>
                <w:b/>
                <w:bCs/>
                <w:sz w:val="20"/>
                <w:szCs w:val="20"/>
              </w:rPr>
              <w:tab/>
            </w:r>
            <w:r w:rsidRPr="00347283">
              <w:rPr>
                <w:color w:val="0000FF"/>
                <w:sz w:val="20"/>
                <w:szCs w:val="20"/>
                <w:u w:val="single"/>
              </w:rPr>
              <w:t>respiratory infection NOS (J98.7)</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 </w:t>
            </w:r>
          </w:p>
          <w:p w:rsidR="007447EC" w:rsidRPr="00347283" w:rsidRDefault="007447EC" w:rsidP="00ED7D03">
            <w:pPr>
              <w:pStyle w:val="NormalnyWeb"/>
              <w:spacing w:before="0" w:beforeAutospacing="0" w:after="0" w:afterAutospacing="0"/>
              <w:rPr>
                <w:b/>
                <w:bCs/>
                <w:sz w:val="20"/>
                <w:szCs w:val="20"/>
              </w:rPr>
            </w:pPr>
          </w:p>
        </w:tc>
        <w:tc>
          <w:tcPr>
            <w:tcW w:w="1275" w:type="dxa"/>
          </w:tcPr>
          <w:p w:rsidR="007447EC" w:rsidRPr="00347283" w:rsidRDefault="007447EC" w:rsidP="0083338A">
            <w:pPr>
              <w:jc w:val="center"/>
              <w:outlineLvl w:val="0"/>
              <w:rPr>
                <w:sz w:val="20"/>
              </w:rPr>
            </w:pPr>
            <w:r w:rsidRPr="00347283">
              <w:rPr>
                <w:sz w:val="20"/>
              </w:rPr>
              <w:t>2192</w:t>
            </w:r>
          </w:p>
          <w:p w:rsidR="007447EC" w:rsidRPr="00347283" w:rsidRDefault="007447EC" w:rsidP="00ED7D03">
            <w:pPr>
              <w:jc w:val="center"/>
              <w:outlineLvl w:val="0"/>
              <w:rPr>
                <w:sz w:val="20"/>
              </w:rPr>
            </w:pPr>
            <w:r w:rsidRPr="00347283">
              <w:rPr>
                <w:sz w:val="20"/>
              </w:rPr>
              <w:t>MRG</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2017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ED7D03">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Add exclusion</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 xml:space="preserve">Chronic lower respiratory diseases </w:t>
            </w:r>
          </w:p>
          <w:p w:rsidR="007447EC" w:rsidRPr="00347283" w:rsidRDefault="007447EC" w:rsidP="0083338A">
            <w:pPr>
              <w:pStyle w:val="NormalnyWeb"/>
              <w:spacing w:before="0" w:beforeAutospacing="0" w:after="0" w:afterAutospacing="0"/>
              <w:rPr>
                <w:sz w:val="20"/>
                <w:szCs w:val="20"/>
              </w:rPr>
            </w:pPr>
            <w:r w:rsidRPr="00347283">
              <w:rPr>
                <w:b/>
                <w:bCs/>
                <w:sz w:val="20"/>
                <w:szCs w:val="20"/>
              </w:rPr>
              <w:t>(J40-J47)</w:t>
            </w:r>
          </w:p>
          <w:p w:rsidR="007447EC" w:rsidRPr="00347283" w:rsidRDefault="007447EC" w:rsidP="0083338A">
            <w:pPr>
              <w:pStyle w:val="NormalnyWeb"/>
              <w:spacing w:before="0" w:beforeAutospacing="0" w:after="0" w:afterAutospacing="0"/>
              <w:rPr>
                <w:color w:val="0000FF"/>
                <w:sz w:val="20"/>
                <w:szCs w:val="20"/>
                <w:u w:val="single"/>
              </w:rPr>
            </w:pPr>
            <w:r w:rsidRPr="00347283">
              <w:rPr>
                <w:b/>
                <w:bCs/>
                <w:i/>
                <w:iCs/>
                <w:sz w:val="20"/>
                <w:szCs w:val="20"/>
              </w:rPr>
              <w:t>Excl.</w:t>
            </w:r>
            <w:r w:rsidRPr="00347283">
              <w:rPr>
                <w:b/>
                <w:bCs/>
                <w:i/>
                <w:sz w:val="20"/>
                <w:szCs w:val="20"/>
              </w:rPr>
              <w:t>:</w:t>
            </w:r>
            <w:r w:rsidRPr="00347283">
              <w:rPr>
                <w:b/>
                <w:bCs/>
                <w:sz w:val="20"/>
                <w:szCs w:val="20"/>
              </w:rPr>
              <w:tab/>
            </w:r>
            <w:r w:rsidRPr="00347283">
              <w:rPr>
                <w:sz w:val="20"/>
                <w:szCs w:val="20"/>
              </w:rPr>
              <w:t>…</w:t>
            </w:r>
            <w:r w:rsidRPr="00347283">
              <w:rPr>
                <w:sz w:val="20"/>
                <w:szCs w:val="20"/>
                <w:u w:val="single"/>
              </w:rPr>
              <w:br/>
            </w:r>
            <w:r w:rsidRPr="00347283">
              <w:rPr>
                <w:sz w:val="20"/>
                <w:szCs w:val="20"/>
              </w:rPr>
              <w:tab/>
            </w:r>
            <w:r w:rsidRPr="00347283">
              <w:rPr>
                <w:color w:val="0000FF"/>
                <w:sz w:val="20"/>
                <w:szCs w:val="20"/>
                <w:u w:val="single"/>
              </w:rPr>
              <w:t>respiratory infection NOS (J98.7)</w:t>
            </w:r>
          </w:p>
          <w:p w:rsidR="007447EC" w:rsidRPr="00347283" w:rsidRDefault="007447EC" w:rsidP="00300387">
            <w:pPr>
              <w:pStyle w:val="NormalnyWeb"/>
              <w:spacing w:before="0" w:beforeAutospacing="0" w:after="0" w:afterAutospacing="0"/>
              <w:rPr>
                <w:b/>
                <w:bCs/>
                <w:sz w:val="20"/>
                <w:szCs w:val="20"/>
              </w:rPr>
            </w:pPr>
          </w:p>
        </w:tc>
        <w:tc>
          <w:tcPr>
            <w:tcW w:w="1275" w:type="dxa"/>
          </w:tcPr>
          <w:p w:rsidR="007447EC" w:rsidRPr="00347283" w:rsidRDefault="007447EC" w:rsidP="0083338A">
            <w:pPr>
              <w:jc w:val="center"/>
              <w:outlineLvl w:val="0"/>
              <w:rPr>
                <w:sz w:val="20"/>
              </w:rPr>
            </w:pPr>
            <w:r w:rsidRPr="00347283">
              <w:rPr>
                <w:sz w:val="20"/>
              </w:rPr>
              <w:t>2192</w:t>
            </w:r>
          </w:p>
          <w:p w:rsidR="007447EC" w:rsidRPr="00347283" w:rsidRDefault="007447EC" w:rsidP="00300387">
            <w:pPr>
              <w:jc w:val="center"/>
              <w:outlineLvl w:val="0"/>
              <w:rPr>
                <w:sz w:val="20"/>
              </w:rPr>
            </w:pPr>
            <w:r w:rsidRPr="00347283">
              <w:rPr>
                <w:sz w:val="20"/>
              </w:rPr>
              <w:t>MRG</w:t>
            </w:r>
          </w:p>
        </w:tc>
        <w:tc>
          <w:tcPr>
            <w:tcW w:w="1418" w:type="dxa"/>
          </w:tcPr>
          <w:p w:rsidR="007447EC" w:rsidRPr="00347283" w:rsidRDefault="007447EC" w:rsidP="00300387">
            <w:pPr>
              <w:jc w:val="center"/>
              <w:rPr>
                <w:rStyle w:val="StyleTimesNewRoman"/>
              </w:rPr>
            </w:pPr>
            <w:r w:rsidRPr="00347283">
              <w:rPr>
                <w:rStyle w:val="StyleTimesNewRoman"/>
              </w:rPr>
              <w:t>October 2017</w:t>
            </w:r>
          </w:p>
        </w:tc>
        <w:tc>
          <w:tcPr>
            <w:tcW w:w="1276" w:type="dxa"/>
          </w:tcPr>
          <w:p w:rsidR="007447EC" w:rsidRPr="00347283" w:rsidRDefault="007447EC" w:rsidP="00300387">
            <w:pPr>
              <w:jc w:val="center"/>
              <w:rPr>
                <w:rStyle w:val="StyleTimesNewRoman"/>
              </w:rPr>
            </w:pPr>
            <w:r w:rsidRPr="00347283">
              <w:rPr>
                <w:rStyle w:val="StyleTimesNewRoman"/>
              </w:rPr>
              <w:t>Major</w:t>
            </w:r>
          </w:p>
        </w:tc>
        <w:tc>
          <w:tcPr>
            <w:tcW w:w="1417" w:type="dxa"/>
          </w:tcPr>
          <w:p w:rsidR="007447EC" w:rsidRPr="00347283" w:rsidRDefault="007447EC" w:rsidP="00300387">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p>
        </w:tc>
        <w:tc>
          <w:tcPr>
            <w:tcW w:w="7797" w:type="dxa"/>
          </w:tcPr>
          <w:p w:rsidR="007447EC" w:rsidRPr="00347283" w:rsidRDefault="007447EC" w:rsidP="00300387">
            <w:pPr>
              <w:rPr>
                <w:b/>
                <w:bCs/>
                <w:sz w:val="20"/>
                <w:lang w:val="en-CA" w:eastAsia="en-CA"/>
              </w:rPr>
            </w:pPr>
          </w:p>
        </w:tc>
        <w:tc>
          <w:tcPr>
            <w:tcW w:w="1275" w:type="dxa"/>
          </w:tcPr>
          <w:p w:rsidR="007447EC" w:rsidRPr="00347283" w:rsidRDefault="007447EC" w:rsidP="00300387">
            <w:pPr>
              <w:jc w:val="center"/>
              <w:outlineLvl w:val="0"/>
              <w:rPr>
                <w:sz w:val="20"/>
              </w:rPr>
            </w:pPr>
          </w:p>
        </w:tc>
        <w:tc>
          <w:tcPr>
            <w:tcW w:w="1418" w:type="dxa"/>
          </w:tcPr>
          <w:p w:rsidR="007447EC" w:rsidRPr="00347283" w:rsidRDefault="007447EC" w:rsidP="00300387">
            <w:pPr>
              <w:jc w:val="center"/>
              <w:rPr>
                <w:rStyle w:val="StyleTimesNewRoman"/>
              </w:rPr>
            </w:pPr>
          </w:p>
        </w:tc>
        <w:tc>
          <w:tcPr>
            <w:tcW w:w="1276" w:type="dxa"/>
          </w:tcPr>
          <w:p w:rsidR="007447EC" w:rsidRPr="00347283" w:rsidRDefault="007447EC" w:rsidP="00300387">
            <w:pPr>
              <w:jc w:val="center"/>
              <w:rPr>
                <w:rStyle w:val="StyleTimesNewRoman"/>
              </w:rPr>
            </w:pPr>
          </w:p>
        </w:tc>
        <w:tc>
          <w:tcPr>
            <w:tcW w:w="1417" w:type="dxa"/>
          </w:tcPr>
          <w:p w:rsidR="007447EC" w:rsidRPr="00347283" w:rsidRDefault="007447EC" w:rsidP="00300387">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rStyle w:val="StyleTimesNewRoman"/>
              </w:rPr>
              <w:t>Revise code:</w:t>
            </w:r>
          </w:p>
        </w:tc>
        <w:tc>
          <w:tcPr>
            <w:tcW w:w="7797" w:type="dxa"/>
          </w:tcPr>
          <w:p w:rsidR="007447EC" w:rsidRPr="00347283" w:rsidRDefault="007447EC" w:rsidP="00F62416">
            <w:pPr>
              <w:ind w:left="711" w:hanging="711"/>
              <w:rPr>
                <w:rStyle w:val="StyleTimesNewRoman"/>
                <w:b/>
              </w:rPr>
            </w:pPr>
            <w:r w:rsidRPr="00347283">
              <w:rPr>
                <w:b/>
                <w:bCs/>
                <w:sz w:val="20"/>
              </w:rPr>
              <w:t>J44.0</w:t>
            </w:r>
            <w:r w:rsidRPr="00347283">
              <w:rPr>
                <w:b/>
                <w:bCs/>
                <w:sz w:val="20"/>
              </w:rPr>
              <w:tab/>
            </w:r>
            <w:r w:rsidRPr="00347283">
              <w:rPr>
                <w:rStyle w:val="StyleTimesNewRoman"/>
                <w:b/>
              </w:rPr>
              <w:t>Chronic obstructive pulmonary disease with acute lower respiratory infection</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b/>
                <w:i/>
                <w:sz w:val="20"/>
              </w:rPr>
              <w:t>Excludes</w:t>
            </w:r>
            <w:r w:rsidRPr="00347283">
              <w:rPr>
                <w:rStyle w:val="StyleTimesNewRoman"/>
              </w:rPr>
              <w:t>:  with influenza (</w:t>
            </w:r>
            <w:r w:rsidRPr="00347283">
              <w:rPr>
                <w:b/>
                <w:bCs/>
                <w:strike/>
                <w:sz w:val="20"/>
              </w:rPr>
              <w:t>J98</w:t>
            </w:r>
            <w:r w:rsidRPr="00347283">
              <w:rPr>
                <w:b/>
                <w:bCs/>
                <w:sz w:val="20"/>
                <w:u w:val="single"/>
              </w:rPr>
              <w:t>J09</w:t>
            </w:r>
            <w:r w:rsidRPr="00347283">
              <w:rPr>
                <w:rStyle w:val="StyleTimesNewRoman"/>
              </w:rPr>
              <w:t>-</w:t>
            </w:r>
            <w:r w:rsidRPr="00347283">
              <w:rPr>
                <w:b/>
                <w:bCs/>
                <w:sz w:val="20"/>
              </w:rPr>
              <w:t>J11</w:t>
            </w:r>
            <w:r w:rsidRPr="00347283">
              <w:rPr>
                <w:rStyle w:val="StyleTimesNewRoman"/>
              </w:rPr>
              <w:t>)</w:t>
            </w:r>
          </w:p>
        </w:tc>
        <w:tc>
          <w:tcPr>
            <w:tcW w:w="1275" w:type="dxa"/>
          </w:tcPr>
          <w:p w:rsidR="007447EC" w:rsidRPr="00347283" w:rsidRDefault="007447EC" w:rsidP="00D81BFC">
            <w:pPr>
              <w:jc w:val="center"/>
              <w:outlineLvl w:val="0"/>
              <w:rPr>
                <w:rStyle w:val="StyleTimesNewRoman"/>
              </w:rPr>
            </w:pPr>
            <w:r w:rsidRPr="00347283">
              <w:rPr>
                <w:rStyle w:val="StyleTimesNewRoman"/>
              </w:rPr>
              <w:t>Germany</w:t>
            </w:r>
          </w:p>
          <w:p w:rsidR="007447EC" w:rsidRPr="00347283" w:rsidRDefault="007447EC" w:rsidP="00D81BFC">
            <w:pPr>
              <w:pStyle w:val="Tytu"/>
              <w:outlineLvl w:val="0"/>
              <w:rPr>
                <w:b w:val="0"/>
                <w:sz w:val="20"/>
              </w:rPr>
            </w:pPr>
            <w:r w:rsidRPr="00347283">
              <w:rPr>
                <w:rStyle w:val="StyleTimesNewRoman"/>
              </w:rPr>
              <w:t>1166</w:t>
            </w:r>
          </w:p>
        </w:tc>
        <w:tc>
          <w:tcPr>
            <w:tcW w:w="1418" w:type="dxa"/>
          </w:tcPr>
          <w:p w:rsidR="007447EC" w:rsidRPr="00347283" w:rsidRDefault="007447EC" w:rsidP="00D81BFC">
            <w:pPr>
              <w:jc w:val="center"/>
              <w:outlineLvl w:val="0"/>
              <w:rPr>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82AD4">
            <w:pPr>
              <w:rPr>
                <w:sz w:val="20"/>
              </w:rPr>
            </w:pPr>
          </w:p>
        </w:tc>
        <w:tc>
          <w:tcPr>
            <w:tcW w:w="1275" w:type="dxa"/>
          </w:tcPr>
          <w:p w:rsidR="007447EC" w:rsidRPr="00347283" w:rsidRDefault="007447EC" w:rsidP="005E7EC9">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83338A">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83338A">
            <w:pPr>
              <w:jc w:val="center"/>
              <w:outlineLvl w:val="0"/>
              <w:rPr>
                <w:sz w:val="20"/>
              </w:rPr>
            </w:pPr>
          </w:p>
        </w:tc>
        <w:tc>
          <w:tcPr>
            <w:tcW w:w="1418" w:type="dxa"/>
          </w:tcPr>
          <w:p w:rsidR="007447EC" w:rsidRPr="00347283" w:rsidRDefault="007447EC" w:rsidP="0083338A">
            <w:pPr>
              <w:jc w:val="center"/>
              <w:rPr>
                <w:rStyle w:val="StyleTimesNewRoman"/>
              </w:rPr>
            </w:pPr>
          </w:p>
        </w:tc>
        <w:tc>
          <w:tcPr>
            <w:tcW w:w="1276" w:type="dxa"/>
          </w:tcPr>
          <w:p w:rsidR="007447EC" w:rsidRPr="00347283" w:rsidRDefault="007447EC" w:rsidP="0083338A">
            <w:pPr>
              <w:jc w:val="center"/>
              <w:rPr>
                <w:rStyle w:val="StyleTimesNewRoman"/>
              </w:rPr>
            </w:pPr>
          </w:p>
        </w:tc>
        <w:tc>
          <w:tcPr>
            <w:tcW w:w="1417" w:type="dxa"/>
          </w:tcPr>
          <w:p w:rsidR="007447EC" w:rsidRPr="00347283" w:rsidRDefault="007447EC" w:rsidP="0083338A">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Delete ‘s in 5th print edition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J66.1</w:t>
            </w:r>
            <w:r w:rsidRPr="00347283">
              <w:rPr>
                <w:b/>
                <w:bCs/>
                <w:sz w:val="20"/>
                <w:szCs w:val="20"/>
              </w:rPr>
              <w:tab/>
              <w:t>Flax-dresser</w:t>
            </w:r>
            <w:r w:rsidRPr="00347283">
              <w:rPr>
                <w:b/>
                <w:bCs/>
                <w:strike/>
                <w:sz w:val="20"/>
                <w:szCs w:val="20"/>
              </w:rPr>
              <w:t>'s</w:t>
            </w:r>
            <w:r w:rsidRPr="00347283">
              <w:rPr>
                <w:b/>
                <w:bCs/>
                <w:sz w:val="20"/>
                <w:szCs w:val="20"/>
              </w:rPr>
              <w:t xml:space="preserve"> disease</w:t>
            </w:r>
          </w:p>
          <w:p w:rsidR="007447EC" w:rsidRPr="00347283" w:rsidRDefault="007447EC">
            <w:pPr>
              <w:pStyle w:val="Tytu"/>
              <w:jc w:val="left"/>
              <w:outlineLvl w:val="0"/>
              <w:rPr>
                <w:sz w:val="20"/>
              </w:rPr>
            </w:pPr>
          </w:p>
        </w:tc>
        <w:tc>
          <w:tcPr>
            <w:tcW w:w="1275" w:type="dxa"/>
          </w:tcPr>
          <w:p w:rsidR="007447EC" w:rsidRPr="00347283" w:rsidRDefault="007447EC" w:rsidP="00300387">
            <w:pPr>
              <w:jc w:val="center"/>
              <w:outlineLvl w:val="0"/>
              <w:rPr>
                <w:sz w:val="20"/>
              </w:rPr>
            </w:pPr>
            <w:r w:rsidRPr="00347283">
              <w:rPr>
                <w:sz w:val="20"/>
              </w:rPr>
              <w:t>2213</w:t>
            </w:r>
          </w:p>
          <w:p w:rsidR="007447EC" w:rsidRPr="00347283" w:rsidRDefault="007447EC" w:rsidP="00300387">
            <w:pPr>
              <w:jc w:val="center"/>
              <w:outlineLvl w:val="0"/>
              <w:rPr>
                <w:sz w:val="20"/>
              </w:rPr>
            </w:pPr>
            <w:r w:rsidRPr="00347283">
              <w:rPr>
                <w:sz w:val="20"/>
              </w:rPr>
              <w:t>United Kingdom</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 xml:space="preserve">Delete ‘s in </w:t>
            </w:r>
            <w:r w:rsidRPr="00347283">
              <w:rPr>
                <w:sz w:val="20"/>
              </w:rPr>
              <w:lastRenderedPageBreak/>
              <w:t>5th print edition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lastRenderedPageBreak/>
              <w:t>J67.0</w:t>
            </w:r>
            <w:r w:rsidRPr="00347283">
              <w:rPr>
                <w:b/>
                <w:bCs/>
                <w:sz w:val="20"/>
                <w:szCs w:val="20"/>
              </w:rPr>
              <w:tab/>
              <w:t>Farmer</w:t>
            </w:r>
            <w:r w:rsidRPr="00347283">
              <w:rPr>
                <w:b/>
                <w:bCs/>
                <w:strike/>
                <w:sz w:val="20"/>
                <w:szCs w:val="20"/>
              </w:rPr>
              <w:t>'s</w:t>
            </w:r>
            <w:r w:rsidRPr="00347283">
              <w:rPr>
                <w:b/>
                <w:bCs/>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lastRenderedPageBreak/>
              <w:tab/>
              <w:t>Harvester</w:t>
            </w:r>
            <w:r w:rsidRPr="00347283">
              <w:rPr>
                <w:strike/>
                <w:sz w:val="20"/>
                <w:szCs w:val="20"/>
              </w:rPr>
              <w:t>'s</w:t>
            </w:r>
            <w:r w:rsidRPr="00347283">
              <w:rPr>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Haymaker</w:t>
            </w:r>
            <w:r w:rsidRPr="00347283">
              <w:rPr>
                <w:strike/>
                <w:sz w:val="20"/>
                <w:szCs w:val="20"/>
              </w:rPr>
              <w:t>'s</w:t>
            </w:r>
            <w:r w:rsidRPr="00347283">
              <w:rPr>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 xml:space="preserve"> ...</w:t>
            </w:r>
          </w:p>
          <w:p w:rsidR="007447EC" w:rsidRPr="00347283" w:rsidRDefault="007447EC" w:rsidP="00300387">
            <w:pPr>
              <w:pStyle w:val="NormalnyWeb"/>
              <w:spacing w:before="0" w:beforeAutospacing="0" w:after="0" w:afterAutospacing="0"/>
              <w:rPr>
                <w:sz w:val="20"/>
                <w:szCs w:val="20"/>
              </w:rPr>
            </w:pPr>
            <w:r w:rsidRPr="00347283">
              <w:rPr>
                <w:sz w:val="20"/>
                <w:szCs w:val="20"/>
              </w:rPr>
              <w:t> </w:t>
            </w:r>
          </w:p>
          <w:p w:rsidR="007447EC" w:rsidRPr="00347283" w:rsidRDefault="007447EC" w:rsidP="00300387">
            <w:pPr>
              <w:pStyle w:val="NormalnyWeb"/>
              <w:spacing w:before="0" w:beforeAutospacing="0" w:after="0" w:afterAutospacing="0"/>
              <w:rPr>
                <w:sz w:val="20"/>
                <w:szCs w:val="20"/>
              </w:rPr>
            </w:pPr>
            <w:r w:rsidRPr="00347283">
              <w:rPr>
                <w:b/>
                <w:bCs/>
                <w:sz w:val="20"/>
                <w:szCs w:val="20"/>
              </w:rPr>
              <w:t>J67.2</w:t>
            </w:r>
            <w:r w:rsidRPr="00347283">
              <w:rPr>
                <w:b/>
                <w:bCs/>
                <w:sz w:val="20"/>
                <w:szCs w:val="20"/>
              </w:rPr>
              <w:tab/>
              <w:t>Bird fancier</w:t>
            </w:r>
            <w:r w:rsidRPr="00347283">
              <w:rPr>
                <w:b/>
                <w:bCs/>
                <w:strike/>
                <w:sz w:val="20"/>
                <w:szCs w:val="20"/>
              </w:rPr>
              <w:t>'s</w:t>
            </w:r>
            <w:r w:rsidRPr="00347283">
              <w:rPr>
                <w:b/>
                <w:bCs/>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Budgerigar fancier</w:t>
            </w:r>
            <w:r w:rsidRPr="00347283">
              <w:rPr>
                <w:strike/>
                <w:sz w:val="20"/>
                <w:szCs w:val="20"/>
              </w:rPr>
              <w:t>'s</w:t>
            </w:r>
            <w:r w:rsidRPr="00347283">
              <w:rPr>
                <w:sz w:val="20"/>
                <w:szCs w:val="20"/>
              </w:rPr>
              <w:t xml:space="preserve"> disease or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Pigeon fancier</w:t>
            </w:r>
            <w:r w:rsidRPr="00347283">
              <w:rPr>
                <w:strike/>
                <w:sz w:val="20"/>
                <w:szCs w:val="20"/>
              </w:rPr>
              <w:t>'s</w:t>
            </w:r>
            <w:r w:rsidRPr="00347283">
              <w:rPr>
                <w:sz w:val="20"/>
                <w:szCs w:val="20"/>
              </w:rPr>
              <w:t xml:space="preserve"> disease or lung</w:t>
            </w:r>
          </w:p>
          <w:p w:rsidR="007447EC" w:rsidRPr="00347283" w:rsidRDefault="007447EC" w:rsidP="00300387">
            <w:pPr>
              <w:pStyle w:val="NormalnyWeb"/>
              <w:spacing w:before="0" w:beforeAutospacing="0" w:after="0" w:afterAutospacing="0"/>
              <w:rPr>
                <w:sz w:val="20"/>
                <w:szCs w:val="20"/>
              </w:rPr>
            </w:pPr>
            <w:r w:rsidRPr="00347283">
              <w:rPr>
                <w:sz w:val="20"/>
                <w:szCs w:val="20"/>
              </w:rPr>
              <w:t> </w:t>
            </w:r>
          </w:p>
          <w:p w:rsidR="007447EC" w:rsidRPr="00347283" w:rsidRDefault="007447EC" w:rsidP="00300387">
            <w:pPr>
              <w:pStyle w:val="NormalnyWeb"/>
              <w:spacing w:before="0" w:beforeAutospacing="0" w:after="0" w:afterAutospacing="0"/>
              <w:rPr>
                <w:sz w:val="20"/>
                <w:szCs w:val="20"/>
              </w:rPr>
            </w:pPr>
            <w:r w:rsidRPr="00347283">
              <w:rPr>
                <w:b/>
                <w:bCs/>
                <w:sz w:val="20"/>
                <w:szCs w:val="20"/>
              </w:rPr>
              <w:t>J67.3</w:t>
            </w:r>
            <w:r w:rsidRPr="00347283">
              <w:rPr>
                <w:b/>
                <w:bCs/>
                <w:sz w:val="20"/>
                <w:szCs w:val="20"/>
              </w:rPr>
              <w:tab/>
              <w:t>Suberosis</w:t>
            </w:r>
          </w:p>
          <w:p w:rsidR="007447EC" w:rsidRPr="00347283" w:rsidRDefault="007447EC" w:rsidP="00300387">
            <w:pPr>
              <w:pStyle w:val="NormalnyWeb"/>
              <w:spacing w:before="0" w:beforeAutospacing="0" w:after="0" w:afterAutospacing="0"/>
              <w:rPr>
                <w:sz w:val="20"/>
                <w:szCs w:val="20"/>
              </w:rPr>
            </w:pPr>
            <w:r w:rsidRPr="00347283">
              <w:rPr>
                <w:sz w:val="20"/>
                <w:szCs w:val="20"/>
              </w:rPr>
              <w:tab/>
              <w:t>Corkhandler</w:t>
            </w:r>
            <w:r w:rsidRPr="00347283">
              <w:rPr>
                <w:strike/>
                <w:sz w:val="20"/>
                <w:szCs w:val="20"/>
              </w:rPr>
              <w:t>'s</w:t>
            </w:r>
            <w:r w:rsidRPr="00347283">
              <w:rPr>
                <w:sz w:val="20"/>
                <w:szCs w:val="20"/>
              </w:rPr>
              <w:t xml:space="preserve"> disease or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Corkworker</w:t>
            </w:r>
            <w:r w:rsidRPr="00347283">
              <w:rPr>
                <w:strike/>
                <w:sz w:val="20"/>
                <w:szCs w:val="20"/>
              </w:rPr>
              <w:t>'s</w:t>
            </w:r>
            <w:r w:rsidRPr="00347283">
              <w:rPr>
                <w:sz w:val="20"/>
                <w:szCs w:val="20"/>
              </w:rPr>
              <w:t xml:space="preserve"> disease or lung</w:t>
            </w:r>
          </w:p>
          <w:p w:rsidR="007447EC" w:rsidRPr="00347283" w:rsidRDefault="007447EC" w:rsidP="00300387">
            <w:pPr>
              <w:pStyle w:val="NormalnyWeb"/>
              <w:spacing w:before="0" w:beforeAutospacing="0" w:after="0" w:afterAutospacing="0"/>
              <w:rPr>
                <w:sz w:val="20"/>
                <w:szCs w:val="20"/>
              </w:rPr>
            </w:pPr>
            <w:r w:rsidRPr="00347283">
              <w:rPr>
                <w:sz w:val="20"/>
                <w:szCs w:val="20"/>
              </w:rPr>
              <w:t> </w:t>
            </w:r>
          </w:p>
          <w:p w:rsidR="007447EC" w:rsidRPr="00347283" w:rsidRDefault="007447EC" w:rsidP="00300387">
            <w:pPr>
              <w:pStyle w:val="NormalnyWeb"/>
              <w:spacing w:before="0" w:beforeAutospacing="0" w:after="0" w:afterAutospacing="0"/>
              <w:rPr>
                <w:sz w:val="20"/>
                <w:szCs w:val="20"/>
              </w:rPr>
            </w:pPr>
            <w:r w:rsidRPr="00347283">
              <w:rPr>
                <w:b/>
                <w:bCs/>
                <w:sz w:val="20"/>
                <w:szCs w:val="20"/>
              </w:rPr>
              <w:t>J67.4</w:t>
            </w:r>
            <w:r w:rsidRPr="00347283">
              <w:rPr>
                <w:b/>
                <w:bCs/>
                <w:sz w:val="20"/>
                <w:szCs w:val="20"/>
              </w:rPr>
              <w:tab/>
              <w:t>Maltworker</w:t>
            </w:r>
            <w:r w:rsidRPr="00347283">
              <w:rPr>
                <w:b/>
                <w:bCs/>
                <w:strike/>
                <w:sz w:val="20"/>
                <w:szCs w:val="20"/>
              </w:rPr>
              <w:t>'s</w:t>
            </w:r>
            <w:r w:rsidRPr="00347283">
              <w:rPr>
                <w:b/>
                <w:bCs/>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w:t>
            </w:r>
          </w:p>
          <w:p w:rsidR="007447EC" w:rsidRPr="00347283" w:rsidRDefault="007447EC" w:rsidP="00300387">
            <w:pPr>
              <w:pStyle w:val="NormalnyWeb"/>
              <w:spacing w:before="0" w:beforeAutospacing="0" w:after="0" w:afterAutospacing="0"/>
              <w:rPr>
                <w:sz w:val="20"/>
                <w:szCs w:val="20"/>
              </w:rPr>
            </w:pPr>
            <w:r w:rsidRPr="00347283">
              <w:rPr>
                <w:sz w:val="20"/>
                <w:szCs w:val="20"/>
              </w:rPr>
              <w:t> </w:t>
            </w:r>
          </w:p>
          <w:p w:rsidR="007447EC" w:rsidRPr="00347283" w:rsidRDefault="007447EC" w:rsidP="00300387">
            <w:pPr>
              <w:pStyle w:val="NormalnyWeb"/>
              <w:spacing w:before="0" w:beforeAutospacing="0" w:after="0" w:afterAutospacing="0"/>
              <w:rPr>
                <w:sz w:val="20"/>
                <w:szCs w:val="20"/>
              </w:rPr>
            </w:pPr>
            <w:r w:rsidRPr="00347283">
              <w:rPr>
                <w:b/>
                <w:bCs/>
                <w:sz w:val="20"/>
                <w:szCs w:val="20"/>
              </w:rPr>
              <w:t>J67.5</w:t>
            </w:r>
            <w:r w:rsidRPr="00347283">
              <w:rPr>
                <w:b/>
                <w:bCs/>
                <w:sz w:val="20"/>
                <w:szCs w:val="20"/>
              </w:rPr>
              <w:tab/>
              <w:t>Mushroom-worker</w:t>
            </w:r>
            <w:r w:rsidRPr="00347283">
              <w:rPr>
                <w:b/>
                <w:bCs/>
                <w:strike/>
                <w:sz w:val="20"/>
                <w:szCs w:val="20"/>
              </w:rPr>
              <w:t>'s</w:t>
            </w:r>
            <w:r w:rsidRPr="00347283">
              <w:rPr>
                <w:b/>
                <w:bCs/>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 </w:t>
            </w:r>
          </w:p>
          <w:p w:rsidR="007447EC" w:rsidRPr="00347283" w:rsidRDefault="007447EC" w:rsidP="00300387">
            <w:pPr>
              <w:pStyle w:val="NormalnyWeb"/>
              <w:spacing w:before="0" w:beforeAutospacing="0" w:after="0" w:afterAutospacing="0"/>
              <w:rPr>
                <w:sz w:val="20"/>
                <w:szCs w:val="20"/>
              </w:rPr>
            </w:pPr>
            <w:r w:rsidRPr="00347283">
              <w:rPr>
                <w:b/>
                <w:bCs/>
                <w:sz w:val="20"/>
                <w:szCs w:val="20"/>
              </w:rPr>
              <w:t>J67.6</w:t>
            </w:r>
            <w:r w:rsidRPr="00347283">
              <w:rPr>
                <w:b/>
                <w:bCs/>
                <w:sz w:val="20"/>
                <w:szCs w:val="20"/>
              </w:rPr>
              <w:tab/>
              <w:t>Maple-bark-stripper</w:t>
            </w:r>
            <w:r w:rsidRPr="00347283">
              <w:rPr>
                <w:b/>
                <w:bCs/>
                <w:strike/>
                <w:sz w:val="20"/>
                <w:szCs w:val="20"/>
              </w:rPr>
              <w:t>'s</w:t>
            </w:r>
            <w:r w:rsidRPr="00347283">
              <w:rPr>
                <w:b/>
                <w:bCs/>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 xml:space="preserve"> ...</w:t>
            </w:r>
          </w:p>
          <w:p w:rsidR="007447EC" w:rsidRPr="00347283" w:rsidRDefault="007447EC" w:rsidP="00300387">
            <w:pPr>
              <w:pStyle w:val="NormalnyWeb"/>
              <w:spacing w:before="0" w:beforeAutospacing="0" w:after="0" w:afterAutospacing="0"/>
              <w:rPr>
                <w:sz w:val="20"/>
                <w:szCs w:val="20"/>
              </w:rPr>
            </w:pPr>
            <w:r w:rsidRPr="00347283">
              <w:rPr>
                <w:sz w:val="20"/>
                <w:szCs w:val="20"/>
              </w:rPr>
              <w:t> </w:t>
            </w:r>
          </w:p>
          <w:p w:rsidR="007447EC" w:rsidRPr="00347283" w:rsidRDefault="007447EC" w:rsidP="00300387">
            <w:pPr>
              <w:pStyle w:val="NormalnyWeb"/>
              <w:spacing w:before="0" w:beforeAutospacing="0" w:after="0" w:afterAutospacing="0"/>
              <w:rPr>
                <w:sz w:val="20"/>
                <w:szCs w:val="20"/>
              </w:rPr>
            </w:pPr>
            <w:r w:rsidRPr="00347283">
              <w:rPr>
                <w:b/>
                <w:bCs/>
                <w:sz w:val="20"/>
                <w:szCs w:val="20"/>
              </w:rPr>
              <w:t>J67.8</w:t>
            </w:r>
            <w:r w:rsidRPr="00347283">
              <w:rPr>
                <w:b/>
                <w:bCs/>
                <w:sz w:val="20"/>
                <w:szCs w:val="20"/>
              </w:rPr>
              <w:tab/>
              <w:t>Hypersensitivity pneumonitis due to other organic dusts</w:t>
            </w:r>
          </w:p>
          <w:p w:rsidR="007447EC" w:rsidRPr="00347283" w:rsidRDefault="007447EC" w:rsidP="00300387">
            <w:pPr>
              <w:pStyle w:val="NormalnyWeb"/>
              <w:spacing w:before="0" w:beforeAutospacing="0" w:after="0" w:afterAutospacing="0"/>
              <w:rPr>
                <w:sz w:val="20"/>
                <w:szCs w:val="20"/>
              </w:rPr>
            </w:pPr>
            <w:r w:rsidRPr="00347283">
              <w:rPr>
                <w:sz w:val="20"/>
                <w:szCs w:val="20"/>
              </w:rPr>
              <w:tab/>
              <w:t>Cheese-washer</w:t>
            </w:r>
            <w:r w:rsidRPr="00347283">
              <w:rPr>
                <w:strike/>
                <w:sz w:val="20"/>
                <w:szCs w:val="20"/>
              </w:rPr>
              <w:t>'s</w:t>
            </w:r>
            <w:r w:rsidRPr="00347283">
              <w:rPr>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Coffee-worker</w:t>
            </w:r>
            <w:r w:rsidRPr="00347283">
              <w:rPr>
                <w:strike/>
                <w:sz w:val="20"/>
                <w:szCs w:val="20"/>
              </w:rPr>
              <w:t>'s</w:t>
            </w:r>
            <w:r w:rsidRPr="00347283">
              <w:rPr>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Fishmeal-worker</w:t>
            </w:r>
            <w:r w:rsidRPr="00347283">
              <w:rPr>
                <w:strike/>
                <w:sz w:val="20"/>
                <w:szCs w:val="20"/>
              </w:rPr>
              <w:t>'s</w:t>
            </w:r>
            <w:r w:rsidRPr="00347283">
              <w:rPr>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Furrier</w:t>
            </w:r>
            <w:r w:rsidRPr="00347283">
              <w:rPr>
                <w:strike/>
                <w:sz w:val="20"/>
                <w:szCs w:val="20"/>
              </w:rPr>
              <w:t>'s</w:t>
            </w:r>
            <w:r w:rsidRPr="00347283">
              <w:rPr>
                <w:sz w:val="20"/>
                <w:szCs w:val="20"/>
              </w:rPr>
              <w:t xml:space="preserve"> lung</w:t>
            </w:r>
          </w:p>
          <w:p w:rsidR="007447EC" w:rsidRPr="00347283" w:rsidRDefault="007447EC" w:rsidP="00300387">
            <w:pPr>
              <w:pStyle w:val="NormalnyWeb"/>
              <w:spacing w:before="0" w:beforeAutospacing="0" w:after="0" w:afterAutospacing="0"/>
              <w:rPr>
                <w:sz w:val="20"/>
                <w:szCs w:val="20"/>
              </w:rPr>
            </w:pPr>
            <w:r w:rsidRPr="00347283">
              <w:rPr>
                <w:sz w:val="20"/>
                <w:szCs w:val="20"/>
              </w:rPr>
              <w:tab/>
              <w:t>...</w:t>
            </w:r>
          </w:p>
          <w:p w:rsidR="007447EC" w:rsidRPr="00347283" w:rsidRDefault="007447EC">
            <w:pPr>
              <w:pStyle w:val="Tytu"/>
              <w:jc w:val="left"/>
              <w:outlineLvl w:val="0"/>
              <w:rPr>
                <w:b w:val="0"/>
                <w:sz w:val="20"/>
                <w:u w:val="single"/>
                <w:lang w:val="fr-CA"/>
              </w:rPr>
            </w:pPr>
          </w:p>
        </w:tc>
        <w:tc>
          <w:tcPr>
            <w:tcW w:w="1275" w:type="dxa"/>
          </w:tcPr>
          <w:p w:rsidR="007447EC" w:rsidRPr="00347283" w:rsidRDefault="007447EC" w:rsidP="00300387">
            <w:pPr>
              <w:jc w:val="center"/>
              <w:outlineLvl w:val="0"/>
              <w:rPr>
                <w:sz w:val="20"/>
              </w:rPr>
            </w:pPr>
            <w:r w:rsidRPr="00347283">
              <w:rPr>
                <w:sz w:val="20"/>
              </w:rPr>
              <w:lastRenderedPageBreak/>
              <w:t>2213</w:t>
            </w:r>
          </w:p>
          <w:p w:rsidR="007447EC" w:rsidRPr="00347283" w:rsidRDefault="007447EC" w:rsidP="00D81BFC">
            <w:pPr>
              <w:pStyle w:val="Tytu"/>
              <w:outlineLvl w:val="0"/>
              <w:rPr>
                <w:b w:val="0"/>
                <w:sz w:val="20"/>
              </w:rPr>
            </w:pPr>
            <w:r w:rsidRPr="00347283">
              <w:rPr>
                <w:sz w:val="20"/>
              </w:rPr>
              <w:lastRenderedPageBreak/>
              <w:t>United Kingdom</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lastRenderedPageBreak/>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83338A">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83338A">
            <w:pPr>
              <w:jc w:val="center"/>
              <w:outlineLvl w:val="0"/>
              <w:rPr>
                <w:sz w:val="20"/>
              </w:rPr>
            </w:pPr>
          </w:p>
        </w:tc>
        <w:tc>
          <w:tcPr>
            <w:tcW w:w="1418" w:type="dxa"/>
          </w:tcPr>
          <w:p w:rsidR="007447EC" w:rsidRPr="00347283" w:rsidRDefault="007447EC" w:rsidP="0083338A">
            <w:pPr>
              <w:jc w:val="center"/>
              <w:rPr>
                <w:rStyle w:val="StyleTimesNewRoman"/>
              </w:rPr>
            </w:pPr>
          </w:p>
        </w:tc>
        <w:tc>
          <w:tcPr>
            <w:tcW w:w="1276" w:type="dxa"/>
          </w:tcPr>
          <w:p w:rsidR="007447EC" w:rsidRPr="00347283" w:rsidRDefault="007447EC" w:rsidP="0083338A">
            <w:pPr>
              <w:jc w:val="center"/>
              <w:rPr>
                <w:rStyle w:val="StyleTimesNewRoman"/>
              </w:rPr>
            </w:pPr>
          </w:p>
        </w:tc>
        <w:tc>
          <w:tcPr>
            <w:tcW w:w="1417" w:type="dxa"/>
          </w:tcPr>
          <w:p w:rsidR="007447EC" w:rsidRPr="00347283" w:rsidRDefault="007447EC" w:rsidP="0083338A">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rPr>
                <w:b/>
              </w:rPr>
              <w:t>Add inclusion term</w:t>
            </w:r>
          </w:p>
        </w:tc>
        <w:tc>
          <w:tcPr>
            <w:tcW w:w="7797" w:type="dxa"/>
          </w:tcPr>
          <w:p w:rsidR="007447EC" w:rsidRPr="00347283" w:rsidRDefault="007447EC">
            <w:pPr>
              <w:tabs>
                <w:tab w:val="left" w:pos="1021"/>
              </w:tabs>
              <w:autoSpaceDE w:val="0"/>
              <w:autoSpaceDN w:val="0"/>
              <w:adjustRightInd w:val="0"/>
              <w:spacing w:before="180"/>
              <w:ind w:left="1021" w:hanging="1021"/>
              <w:rPr>
                <w:b/>
                <w:bCs/>
                <w:sz w:val="20"/>
              </w:rPr>
            </w:pPr>
            <w:r w:rsidRPr="00347283">
              <w:rPr>
                <w:b/>
                <w:bCs/>
                <w:sz w:val="20"/>
              </w:rPr>
              <w:t>J84.1</w:t>
            </w:r>
            <w:r w:rsidRPr="00347283">
              <w:rPr>
                <w:b/>
                <w:bCs/>
                <w:sz w:val="20"/>
              </w:rPr>
              <w:tab/>
              <w:t>Other interstitial pulmonary diseases with fibrosis</w:t>
            </w:r>
          </w:p>
          <w:p w:rsidR="007447EC" w:rsidRPr="00347283" w:rsidRDefault="007447EC">
            <w:pPr>
              <w:tabs>
                <w:tab w:val="left" w:pos="1134"/>
                <w:tab w:val="left" w:pos="1247"/>
                <w:tab w:val="left" w:pos="1361"/>
              </w:tabs>
              <w:autoSpaceDE w:val="0"/>
              <w:autoSpaceDN w:val="0"/>
              <w:adjustRightInd w:val="0"/>
              <w:ind w:left="1134" w:hanging="113"/>
              <w:rPr>
                <w:sz w:val="20"/>
              </w:rPr>
            </w:pPr>
            <w:r w:rsidRPr="00347283">
              <w:rPr>
                <w:sz w:val="20"/>
              </w:rPr>
              <w:t>Diffuse pulmonary fibrosis</w:t>
            </w:r>
          </w:p>
          <w:p w:rsidR="007447EC" w:rsidRPr="00347283" w:rsidRDefault="007447EC">
            <w:pPr>
              <w:tabs>
                <w:tab w:val="left" w:pos="1134"/>
                <w:tab w:val="left" w:pos="1247"/>
                <w:tab w:val="left" w:pos="1361"/>
              </w:tabs>
              <w:autoSpaceDE w:val="0"/>
              <w:autoSpaceDN w:val="0"/>
              <w:adjustRightInd w:val="0"/>
              <w:ind w:left="1134" w:hanging="113"/>
              <w:rPr>
                <w:sz w:val="20"/>
              </w:rPr>
            </w:pPr>
            <w:r w:rsidRPr="00347283">
              <w:rPr>
                <w:sz w:val="20"/>
              </w:rPr>
              <w:t>Fibrosing alveolitis (cryptogenic)</w:t>
            </w:r>
          </w:p>
          <w:p w:rsidR="007447EC" w:rsidRPr="00347283" w:rsidRDefault="007447EC">
            <w:pPr>
              <w:tabs>
                <w:tab w:val="left" w:pos="1134"/>
                <w:tab w:val="left" w:pos="1247"/>
                <w:tab w:val="left" w:pos="1361"/>
              </w:tabs>
              <w:autoSpaceDE w:val="0"/>
              <w:autoSpaceDN w:val="0"/>
              <w:adjustRightInd w:val="0"/>
              <w:ind w:left="1134" w:hanging="113"/>
              <w:rPr>
                <w:sz w:val="20"/>
              </w:rPr>
            </w:pPr>
            <w:r w:rsidRPr="00347283">
              <w:rPr>
                <w:sz w:val="20"/>
              </w:rPr>
              <w:t>Hamman-Rich syndrome</w:t>
            </w:r>
          </w:p>
          <w:p w:rsidR="007447EC" w:rsidRPr="00347283" w:rsidRDefault="007447EC">
            <w:pPr>
              <w:tabs>
                <w:tab w:val="left" w:pos="1134"/>
                <w:tab w:val="left" w:pos="1247"/>
                <w:tab w:val="left" w:pos="1361"/>
              </w:tabs>
              <w:autoSpaceDE w:val="0"/>
              <w:autoSpaceDN w:val="0"/>
              <w:adjustRightInd w:val="0"/>
              <w:ind w:left="1134" w:hanging="113"/>
              <w:rPr>
                <w:sz w:val="20"/>
              </w:rPr>
            </w:pPr>
            <w:r w:rsidRPr="00347283">
              <w:rPr>
                <w:sz w:val="20"/>
              </w:rPr>
              <w:t>Idiopathic pulmonary fibrosis</w:t>
            </w:r>
          </w:p>
          <w:p w:rsidR="007447EC" w:rsidRPr="00347283" w:rsidRDefault="007447EC">
            <w:pPr>
              <w:tabs>
                <w:tab w:val="left" w:pos="1134"/>
                <w:tab w:val="left" w:pos="1247"/>
                <w:tab w:val="left" w:pos="1361"/>
              </w:tabs>
              <w:autoSpaceDE w:val="0"/>
              <w:autoSpaceDN w:val="0"/>
              <w:adjustRightInd w:val="0"/>
              <w:ind w:left="1134" w:hanging="113"/>
              <w:rPr>
                <w:sz w:val="20"/>
                <w:u w:val="single"/>
              </w:rPr>
            </w:pPr>
            <w:r w:rsidRPr="00347283">
              <w:rPr>
                <w:sz w:val="20"/>
                <w:u w:val="single"/>
              </w:rPr>
              <w:t>Usual interstitial pneumonia</w:t>
            </w:r>
          </w:p>
          <w:p w:rsidR="007447EC" w:rsidRPr="00347283" w:rsidRDefault="007447EC">
            <w:pPr>
              <w:tabs>
                <w:tab w:val="left" w:pos="1814"/>
                <w:tab w:val="left" w:pos="1928"/>
                <w:tab w:val="left" w:pos="2041"/>
                <w:tab w:val="left" w:pos="2155"/>
              </w:tabs>
              <w:autoSpaceDE w:val="0"/>
              <w:autoSpaceDN w:val="0"/>
              <w:adjustRightInd w:val="0"/>
              <w:spacing w:before="180"/>
              <w:ind w:left="1928" w:hanging="907"/>
              <w:rPr>
                <w:sz w:val="20"/>
              </w:rPr>
            </w:pPr>
            <w:r w:rsidRPr="00347283">
              <w:rPr>
                <w:b/>
                <w:bCs/>
                <w:i/>
                <w:iCs/>
                <w:sz w:val="20"/>
              </w:rPr>
              <w:t>Excludes:</w:t>
            </w:r>
            <w:r w:rsidRPr="00347283">
              <w:rPr>
                <w:sz w:val="20"/>
              </w:rPr>
              <w:tab/>
              <w:t>pulmonary fibrosis (chronic):</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t>• due to inhalation of chemicals, gases, fumes or vapours (J68.4)</w:t>
            </w:r>
          </w:p>
          <w:p w:rsidR="007447EC" w:rsidRPr="00347283" w:rsidRDefault="007447EC">
            <w:pPr>
              <w:tabs>
                <w:tab w:val="left" w:pos="1928"/>
                <w:tab w:val="left" w:pos="2041"/>
                <w:tab w:val="left" w:pos="2155"/>
              </w:tabs>
              <w:autoSpaceDE w:val="0"/>
              <w:autoSpaceDN w:val="0"/>
              <w:adjustRightInd w:val="0"/>
              <w:ind w:left="1927" w:hanging="113"/>
              <w:rPr>
                <w:sz w:val="20"/>
              </w:rPr>
            </w:pPr>
            <w:r w:rsidRPr="00347283">
              <w:rPr>
                <w:sz w:val="20"/>
              </w:rPr>
              <w:lastRenderedPageBreak/>
              <w:t>• following radiation (J70.1)</w:t>
            </w:r>
          </w:p>
          <w:p w:rsidR="007447EC" w:rsidRPr="00347283" w:rsidRDefault="007447EC">
            <w:pPr>
              <w:pStyle w:val="Tekstpodstawowy2"/>
              <w:ind w:left="992"/>
              <w:rPr>
                <w:sz w:val="20"/>
              </w:rPr>
            </w:pPr>
          </w:p>
        </w:tc>
        <w:tc>
          <w:tcPr>
            <w:tcW w:w="1275" w:type="dxa"/>
          </w:tcPr>
          <w:p w:rsidR="007447EC" w:rsidRPr="00347283" w:rsidRDefault="007447EC" w:rsidP="00D81BFC">
            <w:pPr>
              <w:pStyle w:val="Tytu"/>
              <w:outlineLvl w:val="0"/>
              <w:rPr>
                <w:b w:val="0"/>
                <w:sz w:val="20"/>
              </w:rPr>
            </w:pPr>
            <w:r w:rsidRPr="00347283">
              <w:rPr>
                <w:b w:val="0"/>
                <w:sz w:val="20"/>
              </w:rPr>
              <w:lastRenderedPageBreak/>
              <w:t>Australia</w:t>
            </w:r>
          </w:p>
          <w:p w:rsidR="007447EC" w:rsidRPr="00347283" w:rsidRDefault="007447EC" w:rsidP="00D81BFC">
            <w:pPr>
              <w:pStyle w:val="Tekstprzypisudolnego"/>
              <w:widowControl w:val="0"/>
              <w:jc w:val="center"/>
              <w:outlineLvl w:val="0"/>
              <w:rPr>
                <w:lang w:val="en-CA"/>
              </w:rPr>
            </w:pPr>
            <w:r w:rsidRPr="00347283">
              <w:rPr>
                <w:b/>
              </w:rPr>
              <w:t>0312</w:t>
            </w:r>
          </w:p>
        </w:tc>
        <w:tc>
          <w:tcPr>
            <w:tcW w:w="1418" w:type="dxa"/>
          </w:tcPr>
          <w:p w:rsidR="007447EC" w:rsidRPr="00347283" w:rsidRDefault="007447EC" w:rsidP="00D81BFC">
            <w:pPr>
              <w:jc w:val="center"/>
              <w:outlineLvl w:val="0"/>
              <w:rPr>
                <w:sz w:val="20"/>
              </w:rPr>
            </w:pPr>
            <w:r w:rsidRPr="00347283">
              <w:rPr>
                <w:sz w:val="20"/>
              </w:rPr>
              <w:t>October 2005</w:t>
            </w:r>
          </w:p>
        </w:tc>
        <w:tc>
          <w:tcPr>
            <w:tcW w:w="1276" w:type="dxa"/>
          </w:tcPr>
          <w:p w:rsidR="007447EC" w:rsidRPr="00347283" w:rsidRDefault="007447EC" w:rsidP="00D81BFC">
            <w:pPr>
              <w:jc w:val="center"/>
              <w:outlineLvl w:val="0"/>
              <w:rPr>
                <w:sz w:val="20"/>
              </w:rPr>
            </w:pPr>
            <w:r w:rsidRPr="00347283">
              <w:rPr>
                <w:b/>
                <w:sz w:val="20"/>
              </w:rPr>
              <w:t>Major</w:t>
            </w:r>
          </w:p>
        </w:tc>
        <w:tc>
          <w:tcPr>
            <w:tcW w:w="1417" w:type="dxa"/>
          </w:tcPr>
          <w:p w:rsidR="007447EC" w:rsidRPr="00347283" w:rsidRDefault="007447EC" w:rsidP="00D81BFC">
            <w:pPr>
              <w:jc w:val="center"/>
              <w:outlineLvl w:val="0"/>
              <w:rPr>
                <w:sz w:val="20"/>
              </w:rPr>
            </w:pPr>
            <w:r w:rsidRPr="00347283">
              <w:rPr>
                <w:b/>
                <w:sz w:val="20"/>
              </w:rPr>
              <w:t>January 2010</w:t>
            </w:r>
          </w:p>
        </w:tc>
      </w:tr>
      <w:tr w:rsidR="007447EC" w:rsidRPr="00347283" w:rsidTr="007447EC">
        <w:trPr>
          <w:gridBefore w:val="1"/>
          <w:wBefore w:w="11" w:type="dxa"/>
        </w:trPr>
        <w:tc>
          <w:tcPr>
            <w:tcW w:w="1276" w:type="dxa"/>
          </w:tcPr>
          <w:p w:rsidR="007447EC" w:rsidRPr="00347283" w:rsidRDefault="007447EC" w:rsidP="00F62416">
            <w:pPr>
              <w:rPr>
                <w:sz w:val="20"/>
              </w:rPr>
            </w:pPr>
          </w:p>
        </w:tc>
        <w:tc>
          <w:tcPr>
            <w:tcW w:w="7797" w:type="dxa"/>
          </w:tcPr>
          <w:p w:rsidR="007447EC" w:rsidRPr="00347283" w:rsidRDefault="007447EC" w:rsidP="00F62416">
            <w:pPr>
              <w:ind w:firstLine="720"/>
              <w:rPr>
                <w:rStyle w:val="Pogrubienie"/>
                <w:b w:val="0"/>
                <w:bCs w:val="0"/>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lang w:eastAsia="en-CA"/>
              </w:rPr>
              <w:t>Add inclusion</w:t>
            </w:r>
          </w:p>
        </w:tc>
        <w:tc>
          <w:tcPr>
            <w:tcW w:w="7797" w:type="dxa"/>
          </w:tcPr>
          <w:p w:rsidR="007447EC" w:rsidRPr="00347283" w:rsidRDefault="007447EC" w:rsidP="007A5427">
            <w:pPr>
              <w:rPr>
                <w:sz w:val="20"/>
                <w:lang w:eastAsia="en-CA"/>
              </w:rPr>
            </w:pPr>
            <w:r w:rsidRPr="00347283">
              <w:rPr>
                <w:b/>
                <w:bCs/>
                <w:sz w:val="20"/>
                <w:lang w:eastAsia="en-CA"/>
              </w:rPr>
              <w:t>J95.4 </w:t>
            </w:r>
            <w:r w:rsidRPr="00347283">
              <w:rPr>
                <w:b/>
                <w:bCs/>
                <w:sz w:val="20"/>
                <w:lang w:eastAsia="en-CA"/>
              </w:rPr>
              <w:tab/>
              <w:t>Mendelson syndrome</w:t>
            </w:r>
          </w:p>
          <w:p w:rsidR="007447EC" w:rsidRPr="00347283" w:rsidRDefault="007447EC" w:rsidP="007A5427">
            <w:pPr>
              <w:rPr>
                <w:sz w:val="20"/>
                <w:lang w:eastAsia="en-CA"/>
              </w:rPr>
            </w:pPr>
            <w:r w:rsidRPr="00347283">
              <w:rPr>
                <w:sz w:val="20"/>
                <w:lang w:eastAsia="en-CA"/>
              </w:rPr>
              <w:t xml:space="preserve">          </w:t>
            </w:r>
            <w:r w:rsidRPr="00347283">
              <w:rPr>
                <w:sz w:val="20"/>
                <w:lang w:eastAsia="en-CA"/>
              </w:rPr>
              <w:tab/>
            </w:r>
            <w:r w:rsidRPr="00347283">
              <w:rPr>
                <w:sz w:val="20"/>
                <w:u w:val="single"/>
                <w:lang w:eastAsia="en-CA"/>
              </w:rPr>
              <w:t>Chemical pneumonitis due to aspiration during anaesthesia</w:t>
            </w:r>
          </w:p>
          <w:p w:rsidR="007447EC" w:rsidRPr="00347283" w:rsidRDefault="007447EC" w:rsidP="007A5427">
            <w:pPr>
              <w:ind w:left="720"/>
              <w:rPr>
                <w:b/>
                <w:bCs/>
                <w:i/>
                <w:iCs/>
                <w:sz w:val="20"/>
                <w:lang w:val="fr-FR" w:eastAsia="en-CA"/>
              </w:rPr>
            </w:pPr>
            <w:r w:rsidRPr="00347283">
              <w:rPr>
                <w:b/>
                <w:bCs/>
                <w:i/>
                <w:iCs/>
                <w:sz w:val="20"/>
                <w:lang w:val="fr-FR" w:eastAsia="en-CA"/>
              </w:rPr>
              <w:t>Excl.:</w:t>
            </w:r>
            <w:r w:rsidRPr="00347283">
              <w:rPr>
                <w:bCs/>
                <w:iCs/>
                <w:sz w:val="20"/>
                <w:lang w:val="fr-FR" w:eastAsia="en-CA"/>
              </w:rPr>
              <w:t xml:space="preserve"> complicating:</w:t>
            </w:r>
          </w:p>
          <w:p w:rsidR="007447EC" w:rsidRPr="00347283" w:rsidRDefault="007447EC" w:rsidP="00970BD7">
            <w:pPr>
              <w:widowControl/>
              <w:numPr>
                <w:ilvl w:val="0"/>
                <w:numId w:val="77"/>
              </w:numPr>
              <w:tabs>
                <w:tab w:val="num" w:pos="720"/>
              </w:tabs>
              <w:ind w:left="1800"/>
              <w:rPr>
                <w:color w:val="000000" w:themeColor="text1"/>
                <w:sz w:val="20"/>
                <w:lang w:val="de-DE" w:eastAsia="en-CA"/>
              </w:rPr>
            </w:pPr>
            <w:r w:rsidRPr="00347283">
              <w:rPr>
                <w:sz w:val="20"/>
                <w:lang w:val="de-DE" w:eastAsia="en-CA"/>
              </w:rPr>
              <w:t xml:space="preserve">labour and </w:t>
            </w:r>
            <w:r w:rsidRPr="00347283">
              <w:rPr>
                <w:color w:val="000000" w:themeColor="text1"/>
                <w:sz w:val="20"/>
                <w:lang w:val="de-DE" w:eastAsia="en-CA"/>
              </w:rPr>
              <w:t>delivery (</w:t>
            </w:r>
            <w:r w:rsidRPr="00347283">
              <w:rPr>
                <w:rFonts w:eastAsiaTheme="minorEastAsia"/>
                <w:color w:val="000000" w:themeColor="text1"/>
                <w:sz w:val="20"/>
                <w:lang w:val="de-DE" w:eastAsia="en-CA"/>
              </w:rPr>
              <w:t>O74.0</w:t>
            </w:r>
            <w:r w:rsidRPr="00347283">
              <w:rPr>
                <w:color w:val="000000" w:themeColor="text1"/>
                <w:sz w:val="20"/>
                <w:lang w:val="de-DE" w:eastAsia="en-CA"/>
              </w:rPr>
              <w:t xml:space="preserve">) </w:t>
            </w:r>
          </w:p>
          <w:p w:rsidR="007447EC" w:rsidRPr="00347283" w:rsidRDefault="007447EC" w:rsidP="00970BD7">
            <w:pPr>
              <w:widowControl/>
              <w:numPr>
                <w:ilvl w:val="0"/>
                <w:numId w:val="77"/>
              </w:numPr>
              <w:tabs>
                <w:tab w:val="num" w:pos="720"/>
              </w:tabs>
              <w:ind w:left="1800"/>
              <w:rPr>
                <w:color w:val="000000" w:themeColor="text1"/>
                <w:sz w:val="20"/>
                <w:lang w:val="de-DE" w:eastAsia="en-CA"/>
              </w:rPr>
            </w:pPr>
            <w:r w:rsidRPr="00347283">
              <w:rPr>
                <w:color w:val="000000" w:themeColor="text1"/>
                <w:sz w:val="20"/>
                <w:lang w:val="de-DE" w:eastAsia="en-CA"/>
              </w:rPr>
              <w:t>pregnancy (</w:t>
            </w:r>
            <w:r w:rsidRPr="00347283">
              <w:rPr>
                <w:rFonts w:eastAsiaTheme="minorEastAsia"/>
                <w:color w:val="000000" w:themeColor="text1"/>
                <w:sz w:val="20"/>
                <w:lang w:val="de-DE" w:eastAsia="en-CA"/>
              </w:rPr>
              <w:t>O29.0</w:t>
            </w:r>
            <w:r w:rsidRPr="00347283">
              <w:rPr>
                <w:color w:val="000000" w:themeColor="text1"/>
                <w:sz w:val="20"/>
                <w:lang w:val="de-DE" w:eastAsia="en-CA"/>
              </w:rPr>
              <w:t xml:space="preserve">) </w:t>
            </w:r>
          </w:p>
          <w:p w:rsidR="007447EC" w:rsidRPr="00347283" w:rsidRDefault="007447EC" w:rsidP="00970BD7">
            <w:pPr>
              <w:widowControl/>
              <w:numPr>
                <w:ilvl w:val="0"/>
                <w:numId w:val="77"/>
              </w:numPr>
              <w:tabs>
                <w:tab w:val="num" w:pos="720"/>
              </w:tabs>
              <w:ind w:left="1800"/>
              <w:rPr>
                <w:color w:val="000000" w:themeColor="text1"/>
                <w:sz w:val="20"/>
                <w:lang w:val="de-DE" w:eastAsia="en-CA"/>
              </w:rPr>
            </w:pPr>
            <w:r w:rsidRPr="00347283">
              <w:rPr>
                <w:color w:val="000000" w:themeColor="text1"/>
                <w:sz w:val="20"/>
                <w:lang w:val="de-DE" w:eastAsia="en-CA"/>
              </w:rPr>
              <w:t>puerperium (</w:t>
            </w:r>
            <w:r w:rsidRPr="00347283">
              <w:rPr>
                <w:rFonts w:eastAsiaTheme="minorEastAsia"/>
                <w:color w:val="000000" w:themeColor="text1"/>
                <w:sz w:val="20"/>
                <w:lang w:val="de-DE" w:eastAsia="en-CA"/>
              </w:rPr>
              <w:t>O89.0</w:t>
            </w:r>
            <w:r w:rsidRPr="00347283">
              <w:rPr>
                <w:color w:val="000000" w:themeColor="text1"/>
                <w:sz w:val="20"/>
                <w:lang w:val="de-DE" w:eastAsia="en-CA"/>
              </w:rPr>
              <w:t xml:space="preserve">) </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5E7EC9">
            <w:pPr>
              <w:pStyle w:val="Tekstprzypisudolnego"/>
              <w:jc w:val="center"/>
              <w:outlineLvl w:val="0"/>
            </w:pPr>
            <w:r w:rsidRPr="00347283">
              <w:rPr>
                <w:rStyle w:val="proposalrnormal"/>
                <w:rFonts w:eastAsiaTheme="minorEastAsia"/>
              </w:rPr>
              <w:t>2068 Australia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ind w:firstLine="720"/>
              <w:rPr>
                <w:sz w:val="20"/>
              </w:rPr>
            </w:pPr>
          </w:p>
        </w:tc>
        <w:tc>
          <w:tcPr>
            <w:tcW w:w="1275" w:type="dxa"/>
          </w:tcPr>
          <w:p w:rsidR="007447EC" w:rsidRPr="00347283" w:rsidRDefault="007447EC" w:rsidP="00D81BFC">
            <w:pPr>
              <w:pStyle w:val="Tekstprzypisudolnego"/>
              <w:jc w:val="center"/>
              <w:outlineLvl w:val="0"/>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rStyle w:val="proposalrnormal"/>
                <w:sz w:val="20"/>
              </w:rPr>
              <w:t>Add supplementary subclassification</w:t>
            </w:r>
          </w:p>
        </w:tc>
        <w:tc>
          <w:tcPr>
            <w:tcW w:w="7797" w:type="dxa"/>
          </w:tcPr>
          <w:p w:rsidR="007447EC" w:rsidRPr="00347283" w:rsidRDefault="007447EC" w:rsidP="001C6F9C">
            <w:pPr>
              <w:rPr>
                <w:sz w:val="20"/>
              </w:rPr>
            </w:pPr>
            <w:r w:rsidRPr="00347283">
              <w:rPr>
                <w:b/>
                <w:bCs/>
                <w:sz w:val="20"/>
              </w:rPr>
              <w:t>J96   Respiratory failure, not elsewhere classified</w:t>
            </w:r>
          </w:p>
          <w:p w:rsidR="007447EC" w:rsidRPr="00347283" w:rsidRDefault="007447EC" w:rsidP="00315D1D">
            <w:pPr>
              <w:ind w:left="419"/>
              <w:rPr>
                <w:sz w:val="20"/>
              </w:rPr>
            </w:pPr>
            <w:r w:rsidRPr="00347283">
              <w:rPr>
                <w:sz w:val="20"/>
                <w:u w:val="single"/>
              </w:rPr>
              <w:t xml:space="preserve">The following supplementary subclassification is provided for optional use with category </w:t>
            </w:r>
            <w:r w:rsidRPr="00347283">
              <w:rPr>
                <w:bCs/>
                <w:sz w:val="20"/>
                <w:u w:val="single"/>
              </w:rPr>
              <w:t>J96</w:t>
            </w:r>
            <w:r w:rsidRPr="00347283">
              <w:rPr>
                <w:sz w:val="20"/>
                <w:u w:val="single"/>
              </w:rPr>
              <w:t>.</w:t>
            </w:r>
          </w:p>
          <w:p w:rsidR="007447EC" w:rsidRPr="00347283" w:rsidRDefault="007447EC" w:rsidP="00315D1D">
            <w:pPr>
              <w:ind w:left="419"/>
              <w:rPr>
                <w:sz w:val="20"/>
              </w:rPr>
            </w:pPr>
            <w:r w:rsidRPr="00347283">
              <w:rPr>
                <w:sz w:val="20"/>
              </w:rPr>
              <w:t>         </w:t>
            </w:r>
            <w:r w:rsidRPr="00347283">
              <w:rPr>
                <w:sz w:val="20"/>
                <w:u w:val="single"/>
              </w:rPr>
              <w:t>0  Type I [hypoxic]</w:t>
            </w:r>
          </w:p>
          <w:p w:rsidR="007447EC" w:rsidRPr="00347283" w:rsidRDefault="007447EC" w:rsidP="00315D1D">
            <w:pPr>
              <w:ind w:left="419"/>
              <w:rPr>
                <w:sz w:val="20"/>
              </w:rPr>
            </w:pPr>
            <w:r w:rsidRPr="00347283">
              <w:rPr>
                <w:sz w:val="20"/>
              </w:rPr>
              <w:t>         </w:t>
            </w:r>
            <w:r w:rsidRPr="00347283">
              <w:rPr>
                <w:sz w:val="20"/>
                <w:u w:val="single"/>
              </w:rPr>
              <w:t>1  Type II [hypercapnic]</w:t>
            </w:r>
          </w:p>
          <w:p w:rsidR="007447EC" w:rsidRPr="00347283" w:rsidRDefault="007447EC" w:rsidP="00315D1D">
            <w:pPr>
              <w:ind w:left="419"/>
              <w:rPr>
                <w:sz w:val="20"/>
              </w:rPr>
            </w:pPr>
            <w:r w:rsidRPr="00347283">
              <w:rPr>
                <w:sz w:val="20"/>
              </w:rPr>
              <w:t>         </w:t>
            </w:r>
            <w:r w:rsidRPr="00347283">
              <w:rPr>
                <w:sz w:val="20"/>
                <w:u w:val="single"/>
              </w:rPr>
              <w:t>9  Type unspecified</w:t>
            </w:r>
            <w:r w:rsidRPr="00347283">
              <w:rPr>
                <w:sz w:val="20"/>
                <w:u w:val="single"/>
              </w:rPr>
              <w:br/>
            </w:r>
            <w:r w:rsidRPr="00347283">
              <w:rPr>
                <w:sz w:val="20"/>
              </w:rPr>
              <w:t xml:space="preserve">        </w:t>
            </w:r>
            <w:r w:rsidRPr="00347283">
              <w:rPr>
                <w:b/>
                <w:i/>
                <w:iCs/>
                <w:sz w:val="20"/>
              </w:rPr>
              <w:t>Excludes</w:t>
            </w:r>
            <w:r w:rsidRPr="00347283">
              <w:rPr>
                <w:sz w:val="20"/>
              </w:rPr>
              <w:t>:  cardiorespiratory failure (</w:t>
            </w:r>
            <w:r w:rsidRPr="00347283">
              <w:rPr>
                <w:bCs/>
                <w:sz w:val="20"/>
              </w:rPr>
              <w:t>R09.2</w:t>
            </w:r>
            <w:r w:rsidRPr="00347283">
              <w:rPr>
                <w:sz w:val="20"/>
              </w:rPr>
              <w:t>)</w:t>
            </w:r>
            <w:r w:rsidRPr="00347283">
              <w:rPr>
                <w:sz w:val="20"/>
              </w:rPr>
              <w:br/>
              <w:t>                        postprocedural respiratory failure (</w:t>
            </w:r>
            <w:r w:rsidRPr="00347283">
              <w:rPr>
                <w:bCs/>
                <w:sz w:val="20"/>
              </w:rPr>
              <w:t>J95</w:t>
            </w:r>
            <w:r w:rsidRPr="00347283">
              <w:rPr>
                <w:sz w:val="20"/>
              </w:rPr>
              <w:t>.-)</w:t>
            </w:r>
            <w:r w:rsidRPr="00347283">
              <w:rPr>
                <w:sz w:val="20"/>
              </w:rPr>
              <w:br/>
              <w:t>                        respiratory:</w:t>
            </w:r>
            <w:r w:rsidRPr="00347283">
              <w:rPr>
                <w:sz w:val="20"/>
              </w:rPr>
              <w:br/>
              <w:t>                        • arrest (</w:t>
            </w:r>
            <w:r w:rsidRPr="00347283">
              <w:rPr>
                <w:bCs/>
                <w:sz w:val="20"/>
              </w:rPr>
              <w:t>R09.2</w:t>
            </w:r>
            <w:r w:rsidRPr="00347283">
              <w:rPr>
                <w:sz w:val="20"/>
              </w:rPr>
              <w:t>)</w:t>
            </w:r>
            <w:r w:rsidRPr="00347283">
              <w:rPr>
                <w:sz w:val="20"/>
              </w:rPr>
              <w:br/>
              <w:t>                        • distress:</w:t>
            </w:r>
            <w:r w:rsidRPr="00347283">
              <w:rPr>
                <w:sz w:val="20"/>
              </w:rPr>
              <w:br/>
              <w:t>                            • syndrome of adult (</w:t>
            </w:r>
            <w:r w:rsidRPr="00347283">
              <w:rPr>
                <w:bCs/>
                <w:sz w:val="20"/>
              </w:rPr>
              <w:t>J80</w:t>
            </w:r>
            <w:r w:rsidRPr="00347283">
              <w:rPr>
                <w:sz w:val="20"/>
              </w:rPr>
              <w:t>)</w:t>
            </w:r>
            <w:r w:rsidRPr="00347283">
              <w:rPr>
                <w:sz w:val="20"/>
              </w:rPr>
              <w:br/>
              <w:t>                            • in newborn (</w:t>
            </w:r>
            <w:r w:rsidRPr="00347283">
              <w:rPr>
                <w:bCs/>
                <w:sz w:val="20"/>
              </w:rPr>
              <w:t>P22.-</w:t>
            </w:r>
            <w:r w:rsidRPr="00347283">
              <w:rPr>
                <w:sz w:val="20"/>
              </w:rPr>
              <w:t>)</w:t>
            </w:r>
          </w:p>
          <w:p w:rsidR="007447EC" w:rsidRPr="00347283" w:rsidRDefault="007447EC" w:rsidP="00315D1D">
            <w:pPr>
              <w:rPr>
                <w:sz w:val="20"/>
              </w:rPr>
            </w:pPr>
            <w:r w:rsidRPr="00347283">
              <w:rPr>
                <w:b/>
                <w:bCs/>
                <w:sz w:val="20"/>
              </w:rPr>
              <w:t>J96.0   Acute respiratory failure</w:t>
            </w:r>
          </w:p>
          <w:p w:rsidR="007447EC" w:rsidRPr="00347283" w:rsidRDefault="007447EC" w:rsidP="001C6F9C">
            <w:pPr>
              <w:rPr>
                <w:sz w:val="20"/>
              </w:rPr>
            </w:pPr>
            <w:r w:rsidRPr="00347283">
              <w:rPr>
                <w:b/>
                <w:bCs/>
                <w:sz w:val="20"/>
              </w:rPr>
              <w:t>J96.1   Chronic respiratory failure</w:t>
            </w:r>
          </w:p>
          <w:p w:rsidR="007447EC" w:rsidRPr="00347283" w:rsidRDefault="007447EC" w:rsidP="00300387">
            <w:pPr>
              <w:pStyle w:val="NormalnyWeb"/>
              <w:spacing w:before="0" w:beforeAutospacing="0" w:after="0" w:afterAutospacing="0"/>
              <w:rPr>
                <w:b/>
                <w:bCs/>
                <w:sz w:val="20"/>
                <w:szCs w:val="20"/>
              </w:rPr>
            </w:pPr>
            <w:r w:rsidRPr="00347283">
              <w:rPr>
                <w:b/>
                <w:bCs/>
                <w:sz w:val="20"/>
              </w:rPr>
              <w:t>J96.9   Respiratory failure, unspecified</w:t>
            </w:r>
          </w:p>
        </w:tc>
        <w:tc>
          <w:tcPr>
            <w:tcW w:w="1275" w:type="dxa"/>
          </w:tcPr>
          <w:p w:rsidR="007447EC" w:rsidRPr="00347283" w:rsidRDefault="007447EC" w:rsidP="00D81BFC">
            <w:pPr>
              <w:jc w:val="center"/>
              <w:outlineLvl w:val="0"/>
              <w:rPr>
                <w:sz w:val="20"/>
              </w:rPr>
            </w:pPr>
            <w:r w:rsidRPr="00347283">
              <w:rPr>
                <w:sz w:val="20"/>
              </w:rPr>
              <w:t>Germany 1558</w:t>
            </w:r>
          </w:p>
          <w:p w:rsidR="007447EC" w:rsidRPr="00347283" w:rsidRDefault="007447EC" w:rsidP="00300387">
            <w:pPr>
              <w:jc w:val="center"/>
              <w:outlineLvl w:val="0"/>
              <w:rPr>
                <w:sz w:val="20"/>
              </w:rPr>
            </w:pPr>
          </w:p>
        </w:tc>
        <w:tc>
          <w:tcPr>
            <w:tcW w:w="1418" w:type="dxa"/>
          </w:tcPr>
          <w:p w:rsidR="007447EC" w:rsidRPr="00347283" w:rsidRDefault="007447EC" w:rsidP="00300387">
            <w:pPr>
              <w:jc w:val="center"/>
              <w:rPr>
                <w:rStyle w:val="StyleTimesNewRoman"/>
                <w:rFonts w:eastAsiaTheme="minorEastAsia"/>
              </w:rPr>
            </w:pPr>
            <w:r w:rsidRPr="00347283">
              <w:rPr>
                <w:rStyle w:val="StyleTimesNewRoman"/>
              </w:rPr>
              <w:t>October 2009</w:t>
            </w:r>
          </w:p>
        </w:tc>
        <w:tc>
          <w:tcPr>
            <w:tcW w:w="1276" w:type="dxa"/>
          </w:tcPr>
          <w:p w:rsidR="007447EC" w:rsidRPr="00347283" w:rsidRDefault="007447EC" w:rsidP="00300387">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300387">
            <w:pPr>
              <w:jc w:val="center"/>
              <w:outlineLvl w:val="0"/>
              <w:rPr>
                <w:sz w:val="20"/>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Add code and inclusion</w:t>
            </w:r>
          </w:p>
        </w:tc>
        <w:tc>
          <w:tcPr>
            <w:tcW w:w="7797" w:type="dxa"/>
          </w:tcPr>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J98.7</w:t>
            </w:r>
            <w:r w:rsidRPr="00347283">
              <w:rPr>
                <w:b/>
                <w:bCs/>
                <w:color w:val="0000FF"/>
                <w:sz w:val="20"/>
                <w:szCs w:val="20"/>
                <w:u w:val="single"/>
              </w:rPr>
              <w:tab/>
              <w:t>Respiratory infections, not elsewhere classified</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ab/>
            </w:r>
            <w:r w:rsidRPr="00347283">
              <w:rPr>
                <w:color w:val="0000FF"/>
                <w:sz w:val="20"/>
                <w:szCs w:val="20"/>
                <w:u w:val="single"/>
              </w:rPr>
              <w:t>Respiratory (tract) infections not specified as acute, chronic, lower, or upper</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 </w:t>
            </w:r>
          </w:p>
          <w:p w:rsidR="007447EC" w:rsidRPr="00347283" w:rsidRDefault="007447EC" w:rsidP="00300387">
            <w:pPr>
              <w:pStyle w:val="NormalnyWeb"/>
              <w:spacing w:before="0" w:beforeAutospacing="0" w:after="0" w:afterAutospacing="0"/>
              <w:rPr>
                <w:b/>
                <w:bCs/>
                <w:sz w:val="20"/>
                <w:szCs w:val="20"/>
              </w:rPr>
            </w:pPr>
          </w:p>
        </w:tc>
        <w:tc>
          <w:tcPr>
            <w:tcW w:w="1275" w:type="dxa"/>
          </w:tcPr>
          <w:p w:rsidR="007447EC" w:rsidRPr="00347283" w:rsidRDefault="007447EC" w:rsidP="0083338A">
            <w:pPr>
              <w:jc w:val="center"/>
              <w:outlineLvl w:val="0"/>
              <w:rPr>
                <w:sz w:val="20"/>
              </w:rPr>
            </w:pPr>
            <w:r w:rsidRPr="00347283">
              <w:rPr>
                <w:sz w:val="20"/>
              </w:rPr>
              <w:t>2192</w:t>
            </w:r>
          </w:p>
          <w:p w:rsidR="007447EC" w:rsidRPr="00347283" w:rsidRDefault="007447EC" w:rsidP="00300387">
            <w:pPr>
              <w:jc w:val="center"/>
              <w:outlineLvl w:val="0"/>
              <w:rPr>
                <w:sz w:val="20"/>
              </w:rPr>
            </w:pPr>
            <w:r w:rsidRPr="00347283">
              <w:rPr>
                <w:sz w:val="20"/>
              </w:rPr>
              <w:t>MRG</w:t>
            </w:r>
          </w:p>
        </w:tc>
        <w:tc>
          <w:tcPr>
            <w:tcW w:w="1418" w:type="dxa"/>
          </w:tcPr>
          <w:p w:rsidR="007447EC" w:rsidRPr="00347283" w:rsidRDefault="007447EC" w:rsidP="00300387">
            <w:pPr>
              <w:jc w:val="center"/>
              <w:rPr>
                <w:rStyle w:val="StyleTimesNewRoman"/>
                <w:rFonts w:eastAsiaTheme="minorEastAsia"/>
              </w:rPr>
            </w:pPr>
            <w:r w:rsidRPr="00347283">
              <w:rPr>
                <w:rStyle w:val="StyleTimesNewRoman"/>
              </w:rPr>
              <w:t>October 2017</w:t>
            </w:r>
          </w:p>
        </w:tc>
        <w:tc>
          <w:tcPr>
            <w:tcW w:w="1276" w:type="dxa"/>
          </w:tcPr>
          <w:p w:rsidR="007447EC" w:rsidRPr="00347283" w:rsidRDefault="007447EC" w:rsidP="00300387">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300387">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Add inclusion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J99.1*</w:t>
            </w:r>
            <w:r w:rsidRPr="00347283">
              <w:rPr>
                <w:b/>
                <w:bCs/>
                <w:sz w:val="20"/>
                <w:szCs w:val="20"/>
              </w:rPr>
              <w:tab/>
              <w:t>Respiratory disorders in other diffuse connective tissue disorders</w:t>
            </w:r>
          </w:p>
          <w:p w:rsidR="007447EC" w:rsidRPr="00347283" w:rsidRDefault="007447EC" w:rsidP="00300387">
            <w:pPr>
              <w:pStyle w:val="NormalnyWeb"/>
              <w:spacing w:before="0" w:beforeAutospacing="0" w:after="0" w:afterAutospacing="0"/>
              <w:rPr>
                <w:sz w:val="20"/>
                <w:szCs w:val="20"/>
              </w:rPr>
            </w:pPr>
            <w:r w:rsidRPr="00347283">
              <w:rPr>
                <w:b/>
                <w:bCs/>
                <w:sz w:val="20"/>
                <w:szCs w:val="20"/>
              </w:rPr>
              <w:tab/>
            </w:r>
            <w:r w:rsidRPr="00347283">
              <w:rPr>
                <w:sz w:val="20"/>
                <w:szCs w:val="20"/>
              </w:rPr>
              <w:t>Respiratory disorders in:</w:t>
            </w:r>
          </w:p>
          <w:p w:rsidR="007447EC" w:rsidRPr="00347283" w:rsidRDefault="007447EC" w:rsidP="00300387">
            <w:pPr>
              <w:pStyle w:val="NormalnyWeb"/>
              <w:numPr>
                <w:ilvl w:val="0"/>
                <w:numId w:val="93"/>
              </w:numPr>
              <w:spacing w:before="0" w:beforeAutospacing="0" w:after="0" w:afterAutospacing="0"/>
              <w:ind w:left="963" w:hanging="283"/>
              <w:rPr>
                <w:sz w:val="20"/>
                <w:szCs w:val="20"/>
              </w:rPr>
            </w:pPr>
            <w:r w:rsidRPr="00347283">
              <w:rPr>
                <w:sz w:val="20"/>
                <w:szCs w:val="20"/>
              </w:rPr>
              <w:t>dermatomyositis (M33.0-M33.1†)</w:t>
            </w:r>
          </w:p>
          <w:p w:rsidR="007447EC" w:rsidRPr="00347283" w:rsidRDefault="007447EC" w:rsidP="00300387">
            <w:pPr>
              <w:pStyle w:val="NormalnyWeb"/>
              <w:numPr>
                <w:ilvl w:val="0"/>
                <w:numId w:val="93"/>
              </w:numPr>
              <w:spacing w:before="0" w:beforeAutospacing="0" w:after="0" w:afterAutospacing="0"/>
              <w:ind w:left="963" w:hanging="283"/>
              <w:rPr>
                <w:sz w:val="20"/>
                <w:szCs w:val="20"/>
              </w:rPr>
            </w:pPr>
            <w:r w:rsidRPr="00347283">
              <w:rPr>
                <w:sz w:val="20"/>
                <w:szCs w:val="20"/>
                <w:u w:val="single"/>
              </w:rPr>
              <w:t>granulomatosis with polyangiitis (M31.3†)</w:t>
            </w:r>
          </w:p>
          <w:p w:rsidR="007447EC" w:rsidRPr="00347283" w:rsidRDefault="007447EC" w:rsidP="00300387">
            <w:pPr>
              <w:pStyle w:val="NormalnyWeb"/>
              <w:numPr>
                <w:ilvl w:val="0"/>
                <w:numId w:val="93"/>
              </w:numPr>
              <w:spacing w:before="0" w:beforeAutospacing="0" w:after="0" w:afterAutospacing="0"/>
              <w:ind w:left="963" w:hanging="283"/>
              <w:rPr>
                <w:sz w:val="20"/>
                <w:szCs w:val="20"/>
              </w:rPr>
            </w:pPr>
            <w:r w:rsidRPr="00347283">
              <w:rPr>
                <w:sz w:val="20"/>
                <w:szCs w:val="20"/>
              </w:rPr>
              <w:t>polymyositis (M33.2†)</w:t>
            </w:r>
          </w:p>
          <w:p w:rsidR="007447EC" w:rsidRPr="00347283" w:rsidRDefault="007447EC" w:rsidP="00300387">
            <w:pPr>
              <w:pStyle w:val="NormalnyWeb"/>
              <w:numPr>
                <w:ilvl w:val="0"/>
                <w:numId w:val="93"/>
              </w:numPr>
              <w:spacing w:before="0" w:beforeAutospacing="0" w:after="0" w:afterAutospacing="0"/>
              <w:ind w:left="963" w:hanging="283"/>
              <w:rPr>
                <w:sz w:val="20"/>
                <w:szCs w:val="20"/>
              </w:rPr>
            </w:pPr>
            <w:r w:rsidRPr="00347283">
              <w:rPr>
                <w:sz w:val="20"/>
                <w:szCs w:val="20"/>
              </w:rPr>
              <w:lastRenderedPageBreak/>
              <w:t>sicca syndrome [Sjögren] (M35.0†)</w:t>
            </w:r>
          </w:p>
          <w:p w:rsidR="007447EC" w:rsidRPr="00347283" w:rsidRDefault="007447EC" w:rsidP="00300387">
            <w:pPr>
              <w:pStyle w:val="NormalnyWeb"/>
              <w:numPr>
                <w:ilvl w:val="0"/>
                <w:numId w:val="93"/>
              </w:numPr>
              <w:spacing w:before="0" w:beforeAutospacing="0" w:after="0" w:afterAutospacing="0"/>
              <w:ind w:left="963" w:hanging="283"/>
              <w:rPr>
                <w:sz w:val="20"/>
                <w:szCs w:val="20"/>
              </w:rPr>
            </w:pPr>
            <w:r w:rsidRPr="00347283">
              <w:rPr>
                <w:sz w:val="20"/>
                <w:szCs w:val="20"/>
              </w:rPr>
              <w:t>systemic:</w:t>
            </w:r>
          </w:p>
          <w:p w:rsidR="007447EC" w:rsidRPr="00347283" w:rsidRDefault="007447EC" w:rsidP="00300387">
            <w:pPr>
              <w:pStyle w:val="NormalnyWeb"/>
              <w:spacing w:before="0" w:beforeAutospacing="0" w:after="0" w:afterAutospacing="0"/>
              <w:rPr>
                <w:sz w:val="20"/>
                <w:szCs w:val="20"/>
              </w:rPr>
            </w:pPr>
            <w:r w:rsidRPr="00347283">
              <w:rPr>
                <w:sz w:val="20"/>
                <w:szCs w:val="20"/>
              </w:rPr>
              <w:tab/>
              <w:t xml:space="preserve">     -  lupus erythematosus (M32.1†)</w:t>
            </w:r>
          </w:p>
          <w:p w:rsidR="007447EC" w:rsidRPr="00347283" w:rsidRDefault="007447EC" w:rsidP="00300387">
            <w:pPr>
              <w:pStyle w:val="NormalnyWeb"/>
              <w:spacing w:before="0" w:beforeAutospacing="0" w:after="0" w:afterAutospacing="0"/>
              <w:rPr>
                <w:sz w:val="20"/>
                <w:szCs w:val="20"/>
              </w:rPr>
            </w:pPr>
            <w:r w:rsidRPr="00347283">
              <w:rPr>
                <w:sz w:val="20"/>
                <w:szCs w:val="20"/>
              </w:rPr>
              <w:tab/>
              <w:t xml:space="preserve">     -  sclerosis (M34.8†)</w:t>
            </w:r>
          </w:p>
          <w:p w:rsidR="007447EC" w:rsidRPr="00347283" w:rsidRDefault="007447EC" w:rsidP="00300387">
            <w:pPr>
              <w:pStyle w:val="NormalnyWeb"/>
              <w:numPr>
                <w:ilvl w:val="0"/>
                <w:numId w:val="94"/>
              </w:numPr>
              <w:spacing w:before="0" w:beforeAutospacing="0" w:after="0" w:afterAutospacing="0"/>
              <w:ind w:left="963" w:hanging="283"/>
              <w:rPr>
                <w:sz w:val="20"/>
                <w:szCs w:val="20"/>
              </w:rPr>
            </w:pPr>
            <w:r w:rsidRPr="00347283">
              <w:rPr>
                <w:sz w:val="20"/>
                <w:szCs w:val="20"/>
              </w:rPr>
              <w:t>Wegener granulomatosis (M31.3†)</w:t>
            </w:r>
          </w:p>
          <w:p w:rsidR="007447EC" w:rsidRPr="00347283" w:rsidRDefault="007447EC">
            <w:pPr>
              <w:tabs>
                <w:tab w:val="left" w:pos="-142"/>
              </w:tabs>
              <w:outlineLvl w:val="0"/>
              <w:rPr>
                <w:b/>
                <w:sz w:val="20"/>
              </w:rPr>
            </w:pPr>
          </w:p>
        </w:tc>
        <w:tc>
          <w:tcPr>
            <w:tcW w:w="1275" w:type="dxa"/>
          </w:tcPr>
          <w:p w:rsidR="007447EC" w:rsidRPr="00347283" w:rsidRDefault="007447EC" w:rsidP="00300387">
            <w:pPr>
              <w:jc w:val="center"/>
              <w:outlineLvl w:val="0"/>
              <w:rPr>
                <w:sz w:val="20"/>
              </w:rPr>
            </w:pPr>
            <w:r w:rsidRPr="00347283">
              <w:rPr>
                <w:sz w:val="20"/>
              </w:rPr>
              <w:lastRenderedPageBreak/>
              <w:t>2217</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jc w:val="center"/>
              <w:outlineLvl w:val="0"/>
              <w:rPr>
                <w:sz w:val="20"/>
              </w:rPr>
            </w:pPr>
            <w:r w:rsidRPr="00347283">
              <w:rPr>
                <w:rStyle w:val="StyleTimesNewRoman"/>
                <w:rFonts w:eastAsiaTheme="minorEastAsia"/>
              </w:rPr>
              <w:t>October 2016</w:t>
            </w:r>
          </w:p>
        </w:tc>
        <w:tc>
          <w:tcPr>
            <w:tcW w:w="1276" w:type="dxa"/>
          </w:tcPr>
          <w:p w:rsidR="007447EC" w:rsidRPr="00347283" w:rsidRDefault="007447EC" w:rsidP="00D81BFC">
            <w:pPr>
              <w:jc w:val="center"/>
              <w:outlineLvl w:val="0"/>
              <w:rPr>
                <w:sz w:val="20"/>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p>
          <w:p w:rsidR="007447EC" w:rsidRPr="00347283" w:rsidRDefault="007447EC" w:rsidP="00E433E3">
            <w:pPr>
              <w:tabs>
                <w:tab w:val="left" w:pos="1021"/>
              </w:tabs>
              <w:autoSpaceDE w:val="0"/>
              <w:autoSpaceDN w:val="0"/>
              <w:adjustRightInd w:val="0"/>
              <w:spacing w:before="30"/>
              <w:rPr>
                <w:sz w:val="20"/>
              </w:rPr>
            </w:pPr>
          </w:p>
          <w:p w:rsidR="007447EC" w:rsidRPr="00347283" w:rsidRDefault="007447EC" w:rsidP="00E433E3">
            <w:pPr>
              <w:tabs>
                <w:tab w:val="left" w:pos="1021"/>
              </w:tabs>
              <w:autoSpaceDE w:val="0"/>
              <w:autoSpaceDN w:val="0"/>
              <w:adjustRightInd w:val="0"/>
              <w:spacing w:before="30"/>
              <w:rPr>
                <w:sz w:val="20"/>
              </w:rPr>
            </w:pPr>
          </w:p>
          <w:p w:rsidR="007447EC" w:rsidRPr="00347283" w:rsidRDefault="007447EC">
            <w:pPr>
              <w:pStyle w:val="Tytu"/>
              <w:jc w:val="left"/>
              <w:outlineLvl w:val="0"/>
              <w:rPr>
                <w:b w:val="0"/>
                <w:sz w:val="20"/>
              </w:rPr>
            </w:pPr>
            <w:r w:rsidRPr="00347283">
              <w:rPr>
                <w:sz w:val="20"/>
              </w:rPr>
              <w:t>Revise category range at chapter level</w:t>
            </w:r>
          </w:p>
        </w:tc>
        <w:tc>
          <w:tcPr>
            <w:tcW w:w="7797" w:type="dxa"/>
            <w:vAlign w:val="center"/>
          </w:tcPr>
          <w:p w:rsidR="007447EC" w:rsidRPr="00347283" w:rsidRDefault="007447EC" w:rsidP="00E433E3">
            <w:pPr>
              <w:rPr>
                <w:b/>
                <w:bCs/>
                <w:sz w:val="20"/>
                <w:lang w:val="en-CA" w:eastAsia="en-CA"/>
              </w:rPr>
            </w:pPr>
            <w:r w:rsidRPr="00347283">
              <w:rPr>
                <w:b/>
                <w:bCs/>
                <w:sz w:val="20"/>
                <w:lang w:val="en-CA" w:eastAsia="en-CA"/>
              </w:rPr>
              <w:t>Chapter XI</w:t>
            </w:r>
          </w:p>
          <w:p w:rsidR="007447EC" w:rsidRPr="00347283" w:rsidRDefault="007447EC" w:rsidP="00E433E3">
            <w:pPr>
              <w:rPr>
                <w:b/>
                <w:bCs/>
                <w:sz w:val="20"/>
                <w:lang w:val="en-CA" w:eastAsia="en-CA"/>
              </w:rPr>
            </w:pPr>
            <w:r w:rsidRPr="00347283">
              <w:rPr>
                <w:b/>
                <w:bCs/>
                <w:sz w:val="20"/>
                <w:lang w:val="en-CA" w:eastAsia="en-CA"/>
              </w:rPr>
              <w:t>Diseases of the digestives system</w:t>
            </w:r>
          </w:p>
          <w:p w:rsidR="007447EC" w:rsidRPr="00347283" w:rsidRDefault="007447EC" w:rsidP="00E433E3">
            <w:pPr>
              <w:rPr>
                <w:b/>
                <w:bCs/>
                <w:sz w:val="20"/>
                <w:lang w:val="en-CA" w:eastAsia="en-CA"/>
              </w:rPr>
            </w:pPr>
            <w:r w:rsidRPr="00347283">
              <w:rPr>
                <w:b/>
                <w:bCs/>
                <w:sz w:val="20"/>
                <w:lang w:val="en-CA" w:eastAsia="en-CA"/>
              </w:rPr>
              <w:t>(K00-K93)</w:t>
            </w:r>
          </w:p>
          <w:p w:rsidR="007447EC" w:rsidRPr="00347283" w:rsidRDefault="007447EC" w:rsidP="00E433E3">
            <w:pPr>
              <w:rPr>
                <w:b/>
                <w:bCs/>
                <w:sz w:val="20"/>
                <w:lang w:val="en-CA" w:eastAsia="en-CA"/>
              </w:rPr>
            </w:pPr>
            <w:r w:rsidRPr="00347283">
              <w:rPr>
                <w:b/>
                <w:bCs/>
                <w:sz w:val="20"/>
                <w:lang w:val="en-CA" w:eastAsia="en-CA"/>
              </w:rPr>
              <w:t>…..</w:t>
            </w:r>
          </w:p>
          <w:p w:rsidR="007447EC" w:rsidRPr="00347283" w:rsidRDefault="007447EC" w:rsidP="00E433E3">
            <w:pPr>
              <w:rPr>
                <w:b/>
                <w:bCs/>
                <w:sz w:val="20"/>
                <w:lang w:val="en-CA" w:eastAsia="en-CA"/>
              </w:rPr>
            </w:pPr>
            <w:r w:rsidRPr="00347283">
              <w:rPr>
                <w:b/>
                <w:bCs/>
                <w:sz w:val="20"/>
                <w:lang w:val="en-CA" w:eastAsia="en-CA"/>
              </w:rPr>
              <w:t>This chapter contains the following blocks:</w:t>
            </w:r>
          </w:p>
          <w:p w:rsidR="007447EC" w:rsidRPr="00347283" w:rsidRDefault="007447EC" w:rsidP="00E433E3">
            <w:pPr>
              <w:rPr>
                <w:bCs/>
                <w:sz w:val="20"/>
                <w:lang w:val="en-CA" w:eastAsia="en-CA"/>
              </w:rPr>
            </w:pPr>
            <w:r w:rsidRPr="00347283">
              <w:rPr>
                <w:bCs/>
                <w:sz w:val="20"/>
                <w:lang w:val="en-CA" w:eastAsia="en-CA"/>
              </w:rPr>
              <w:t>…</w:t>
            </w:r>
          </w:p>
          <w:p w:rsidR="007447EC" w:rsidRPr="00347283" w:rsidRDefault="007447EC">
            <w:pPr>
              <w:pStyle w:val="Tytu"/>
              <w:tabs>
                <w:tab w:val="left" w:pos="-142"/>
              </w:tabs>
              <w:jc w:val="left"/>
              <w:outlineLvl w:val="0"/>
              <w:rPr>
                <w:sz w:val="20"/>
              </w:rPr>
            </w:pPr>
            <w:r w:rsidRPr="00347283">
              <w:rPr>
                <w:bCs/>
                <w:sz w:val="20"/>
                <w:lang w:val="en-CA" w:eastAsia="en-CA"/>
              </w:rPr>
              <w:t>K55-</w:t>
            </w:r>
            <w:r w:rsidRPr="00347283">
              <w:rPr>
                <w:bCs/>
                <w:strike/>
                <w:sz w:val="20"/>
                <w:lang w:val="en-CA" w:eastAsia="en-CA"/>
              </w:rPr>
              <w:t>K63</w:t>
            </w:r>
            <w:r w:rsidRPr="00347283">
              <w:rPr>
                <w:bCs/>
                <w:sz w:val="20"/>
                <w:u w:val="single"/>
                <w:lang w:val="en-CA" w:eastAsia="en-CA"/>
              </w:rPr>
              <w:t>K64</w:t>
            </w:r>
            <w:r w:rsidRPr="00347283">
              <w:rPr>
                <w:bCs/>
                <w:sz w:val="20"/>
                <w:lang w:val="en-CA" w:eastAsia="en-CA"/>
              </w:rPr>
              <w:t xml:space="preserve"> Other diseases of intestines</w:t>
            </w:r>
          </w:p>
        </w:tc>
        <w:tc>
          <w:tcPr>
            <w:tcW w:w="1275" w:type="dxa"/>
          </w:tcPr>
          <w:p w:rsidR="007447EC" w:rsidRPr="00347283" w:rsidRDefault="007447EC" w:rsidP="00D81BFC">
            <w:pPr>
              <w:jc w:val="center"/>
              <w:outlineLvl w:val="0"/>
              <w:rPr>
                <w:sz w:val="20"/>
              </w:rPr>
            </w:pPr>
            <w:r w:rsidRPr="00347283">
              <w:rPr>
                <w:sz w:val="20"/>
              </w:rPr>
              <w:t>Sweden</w:t>
            </w:r>
          </w:p>
          <w:p w:rsidR="007447EC" w:rsidRPr="00347283" w:rsidRDefault="007447EC" w:rsidP="00D81BFC">
            <w:pPr>
              <w:jc w:val="center"/>
              <w:outlineLvl w:val="0"/>
              <w:rPr>
                <w:sz w:val="20"/>
              </w:rPr>
            </w:pPr>
            <w:r w:rsidRPr="00347283">
              <w:rPr>
                <w:sz w:val="20"/>
              </w:rPr>
              <w:t>1731</w:t>
            </w:r>
          </w:p>
          <w:p w:rsidR="007447EC" w:rsidRPr="00347283" w:rsidRDefault="007447EC" w:rsidP="005E7EC9">
            <w:pPr>
              <w:pStyle w:val="Tytu"/>
              <w:outlineLvl w:val="0"/>
              <w:rPr>
                <w:b w:val="0"/>
                <w:sz w:val="20"/>
              </w:rPr>
            </w:pPr>
          </w:p>
        </w:tc>
        <w:tc>
          <w:tcPr>
            <w:tcW w:w="1418" w:type="dxa"/>
          </w:tcPr>
          <w:p w:rsidR="007447EC" w:rsidRPr="00347283" w:rsidRDefault="007447EC" w:rsidP="00D81BFC">
            <w:pPr>
              <w:jc w:val="center"/>
              <w:outlineLvl w:val="0"/>
              <w:rPr>
                <w:sz w:val="20"/>
              </w:rPr>
            </w:pPr>
            <w:r w:rsidRPr="00347283">
              <w:t>October 2010</w:t>
            </w:r>
          </w:p>
        </w:tc>
        <w:tc>
          <w:tcPr>
            <w:tcW w:w="1276" w:type="dxa"/>
          </w:tcPr>
          <w:p w:rsidR="007447EC" w:rsidRPr="00347283" w:rsidRDefault="007447EC" w:rsidP="00D81BFC">
            <w:pPr>
              <w:pStyle w:val="Tytu"/>
              <w:outlineLvl w:val="0"/>
              <w:rPr>
                <w:b w:val="0"/>
                <w:sz w:val="20"/>
              </w:rPr>
            </w:pPr>
            <w:r w:rsidRPr="00347283">
              <w:t>Major</w:t>
            </w:r>
          </w:p>
        </w:tc>
        <w:tc>
          <w:tcPr>
            <w:tcW w:w="1417" w:type="dxa"/>
          </w:tcPr>
          <w:p w:rsidR="007447EC" w:rsidRPr="00347283" w:rsidRDefault="007447EC" w:rsidP="00D81BFC">
            <w:pPr>
              <w:pStyle w:val="Tytu"/>
              <w:outlineLvl w:val="0"/>
              <w:rPr>
                <w:b w:val="0"/>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t>Add new code</w:t>
            </w:r>
          </w:p>
        </w:tc>
        <w:tc>
          <w:tcPr>
            <w:tcW w:w="7797" w:type="dxa"/>
          </w:tcPr>
          <w:p w:rsidR="007447EC" w:rsidRPr="00347283" w:rsidRDefault="007447EC" w:rsidP="001C6F9C">
            <w:pPr>
              <w:rPr>
                <w:b/>
                <w:sz w:val="20"/>
              </w:rPr>
            </w:pPr>
            <w:r w:rsidRPr="00347283">
              <w:rPr>
                <w:b/>
                <w:bCs/>
                <w:sz w:val="20"/>
              </w:rPr>
              <w:t>K02</w:t>
            </w:r>
            <w:r w:rsidRPr="00347283">
              <w:rPr>
                <w:b/>
                <w:sz w:val="20"/>
              </w:rPr>
              <w:t xml:space="preserve"> Dental Caries</w:t>
            </w:r>
          </w:p>
          <w:p w:rsidR="007447EC" w:rsidRPr="00347283" w:rsidRDefault="007447EC" w:rsidP="001C6F9C">
            <w:pPr>
              <w:rPr>
                <w:sz w:val="20"/>
              </w:rPr>
            </w:pPr>
            <w:r w:rsidRPr="00347283">
              <w:rPr>
                <w:sz w:val="20"/>
              </w:rPr>
              <w:t>  </w:t>
            </w:r>
          </w:p>
          <w:p w:rsidR="007447EC" w:rsidRPr="00347283" w:rsidRDefault="007447EC">
            <w:pPr>
              <w:pStyle w:val="Tekstpodstawowy2"/>
              <w:ind w:left="992"/>
              <w:rPr>
                <w:sz w:val="20"/>
              </w:rPr>
            </w:pPr>
            <w:r w:rsidRPr="00347283">
              <w:rPr>
                <w:b/>
                <w:sz w:val="20"/>
                <w:u w:val="single"/>
              </w:rPr>
              <w:t>K02.5 Caries with pulp exposure</w:t>
            </w:r>
          </w:p>
        </w:tc>
        <w:tc>
          <w:tcPr>
            <w:tcW w:w="1275" w:type="dxa"/>
          </w:tcPr>
          <w:p w:rsidR="007447EC" w:rsidRPr="00347283" w:rsidRDefault="007447EC" w:rsidP="005E7EC9">
            <w:pPr>
              <w:jc w:val="center"/>
              <w:outlineLvl w:val="0"/>
              <w:rPr>
                <w:sz w:val="20"/>
              </w:rPr>
            </w:pPr>
            <w:r w:rsidRPr="00347283">
              <w:rPr>
                <w:rStyle w:val="proposalrnormal"/>
                <w:iCs/>
                <w:sz w:val="20"/>
              </w:rPr>
              <w:t>Japan</w:t>
            </w:r>
          </w:p>
          <w:p w:rsidR="007447EC" w:rsidRPr="00347283" w:rsidRDefault="007447EC" w:rsidP="005E7EC9">
            <w:pPr>
              <w:jc w:val="center"/>
              <w:outlineLvl w:val="0"/>
              <w:rPr>
                <w:sz w:val="20"/>
              </w:rPr>
            </w:pPr>
            <w:r w:rsidRPr="00347283">
              <w:rPr>
                <w:sz w:val="20"/>
              </w:rPr>
              <w:t>1559</w:t>
            </w:r>
          </w:p>
          <w:p w:rsidR="007447EC" w:rsidRPr="00347283" w:rsidRDefault="007447EC" w:rsidP="00D81BFC">
            <w:pPr>
              <w:pStyle w:val="Tekstprzypisudolnego"/>
              <w:widowControl w:val="0"/>
              <w:jc w:val="center"/>
              <w:outlineLvl w:val="0"/>
              <w:rPr>
                <w:lang w:val="en-CA"/>
              </w:rPr>
            </w:pPr>
          </w:p>
        </w:tc>
        <w:tc>
          <w:tcPr>
            <w:tcW w:w="1418" w:type="dxa"/>
          </w:tcPr>
          <w:p w:rsidR="007447EC" w:rsidRPr="00347283" w:rsidRDefault="007447EC" w:rsidP="00D81BFC">
            <w:pPr>
              <w:jc w:val="center"/>
              <w:outlineLvl w:val="0"/>
              <w:rPr>
                <w:sz w:val="20"/>
              </w:rPr>
            </w:pPr>
            <w:r w:rsidRPr="00347283">
              <w:t>October 2009</w:t>
            </w:r>
          </w:p>
        </w:tc>
        <w:tc>
          <w:tcPr>
            <w:tcW w:w="1276" w:type="dxa"/>
          </w:tcPr>
          <w:p w:rsidR="007447EC" w:rsidRPr="00347283" w:rsidRDefault="007447EC" w:rsidP="00D81BFC">
            <w:pPr>
              <w:jc w:val="center"/>
              <w:outlineLvl w:val="0"/>
              <w:rPr>
                <w:sz w:val="20"/>
              </w:rPr>
            </w:pPr>
            <w:r w:rsidRPr="00347283">
              <w:t>Major</w:t>
            </w:r>
          </w:p>
        </w:tc>
        <w:tc>
          <w:tcPr>
            <w:tcW w:w="1417" w:type="dxa"/>
          </w:tcPr>
          <w:p w:rsidR="007447EC" w:rsidRPr="00347283" w:rsidRDefault="007447EC" w:rsidP="00D81BFC">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E82AD4">
            <w:pPr>
              <w:rPr>
                <w:sz w:val="20"/>
              </w:rPr>
            </w:pPr>
          </w:p>
          <w:p w:rsidR="007447EC" w:rsidRPr="00347283" w:rsidRDefault="007447EC" w:rsidP="00E82AD4">
            <w:pPr>
              <w:rPr>
                <w:sz w:val="20"/>
              </w:rPr>
            </w:pPr>
          </w:p>
          <w:p w:rsidR="007447EC" w:rsidRPr="00347283" w:rsidRDefault="007447EC" w:rsidP="00A6632B">
            <w:pPr>
              <w:shd w:val="clear" w:color="auto" w:fill="FFFFFF"/>
              <w:rPr>
                <w:sz w:val="20"/>
                <w:lang w:eastAsia="en-CA"/>
              </w:rPr>
            </w:pPr>
            <w:r w:rsidRPr="00347283">
              <w:rPr>
                <w:sz w:val="20"/>
              </w:rPr>
              <w:t>Revise inclusion terms</w:t>
            </w:r>
          </w:p>
        </w:tc>
        <w:tc>
          <w:tcPr>
            <w:tcW w:w="7797" w:type="dxa"/>
          </w:tcPr>
          <w:p w:rsidR="007447EC" w:rsidRPr="00347283" w:rsidRDefault="007447EC" w:rsidP="00E82AD4">
            <w:pPr>
              <w:autoSpaceDE w:val="0"/>
              <w:autoSpaceDN w:val="0"/>
              <w:adjustRightInd w:val="0"/>
              <w:rPr>
                <w:sz w:val="20"/>
              </w:rPr>
            </w:pPr>
            <w:r w:rsidRPr="00347283">
              <w:rPr>
                <w:b/>
                <w:bCs/>
                <w:sz w:val="20"/>
              </w:rPr>
              <w:t xml:space="preserve">K04.0     </w:t>
            </w:r>
            <w:r w:rsidRPr="00347283">
              <w:rPr>
                <w:sz w:val="20"/>
              </w:rPr>
              <w:t>Pulpitis</w:t>
            </w:r>
          </w:p>
          <w:p w:rsidR="007447EC" w:rsidRPr="00347283" w:rsidRDefault="007447EC" w:rsidP="00E82AD4">
            <w:pPr>
              <w:autoSpaceDE w:val="0"/>
              <w:autoSpaceDN w:val="0"/>
              <w:adjustRightInd w:val="0"/>
              <w:rPr>
                <w:strike/>
                <w:sz w:val="20"/>
              </w:rPr>
            </w:pPr>
            <w:r w:rsidRPr="00347283">
              <w:rPr>
                <w:sz w:val="20"/>
              </w:rPr>
              <w:t xml:space="preserve">              </w:t>
            </w:r>
            <w:r w:rsidRPr="00347283">
              <w:rPr>
                <w:strike/>
                <w:sz w:val="20"/>
              </w:rPr>
              <w:t xml:space="preserve"> Pulpal:</w:t>
            </w:r>
          </w:p>
          <w:p w:rsidR="007447EC" w:rsidRPr="00347283" w:rsidRDefault="007447EC" w:rsidP="00E82AD4">
            <w:pPr>
              <w:autoSpaceDE w:val="0"/>
              <w:autoSpaceDN w:val="0"/>
              <w:adjustRightInd w:val="0"/>
              <w:rPr>
                <w:strike/>
                <w:sz w:val="20"/>
              </w:rPr>
            </w:pPr>
            <w:r w:rsidRPr="00347283">
              <w:rPr>
                <w:sz w:val="20"/>
              </w:rPr>
              <w:t xml:space="preserve">                 </w:t>
            </w:r>
            <w:r w:rsidRPr="00347283">
              <w:rPr>
                <w:strike/>
                <w:sz w:val="20"/>
              </w:rPr>
              <w:t>· abscess</w:t>
            </w:r>
          </w:p>
          <w:p w:rsidR="007447EC" w:rsidRPr="00347283" w:rsidRDefault="007447EC" w:rsidP="00E82AD4">
            <w:pPr>
              <w:autoSpaceDE w:val="0"/>
              <w:autoSpaceDN w:val="0"/>
              <w:adjustRightInd w:val="0"/>
              <w:rPr>
                <w:strike/>
                <w:sz w:val="20"/>
              </w:rPr>
            </w:pPr>
            <w:r w:rsidRPr="00347283">
              <w:rPr>
                <w:sz w:val="20"/>
              </w:rPr>
              <w:t xml:space="preserve">               </w:t>
            </w:r>
            <w:r w:rsidRPr="00347283">
              <w:rPr>
                <w:strike/>
                <w:sz w:val="20"/>
              </w:rPr>
              <w:t xml:space="preserve">  · polyp</w:t>
            </w:r>
          </w:p>
          <w:p w:rsidR="007447EC" w:rsidRPr="00347283" w:rsidRDefault="007447EC" w:rsidP="00E82AD4">
            <w:pPr>
              <w:autoSpaceDE w:val="0"/>
              <w:autoSpaceDN w:val="0"/>
              <w:adjustRightInd w:val="0"/>
              <w:rPr>
                <w:sz w:val="20"/>
              </w:rPr>
            </w:pPr>
            <w:r w:rsidRPr="00347283">
              <w:rPr>
                <w:sz w:val="20"/>
              </w:rPr>
              <w:t xml:space="preserve">               Pulpitis:</w:t>
            </w:r>
          </w:p>
          <w:p w:rsidR="007447EC" w:rsidRPr="00347283" w:rsidRDefault="007447EC" w:rsidP="00E82AD4">
            <w:pPr>
              <w:autoSpaceDE w:val="0"/>
              <w:autoSpaceDN w:val="0"/>
              <w:adjustRightInd w:val="0"/>
              <w:rPr>
                <w:sz w:val="20"/>
                <w:u w:val="single"/>
              </w:rPr>
            </w:pPr>
            <w:r w:rsidRPr="00347283">
              <w:rPr>
                <w:sz w:val="20"/>
              </w:rPr>
              <w:t xml:space="preserve">              </w:t>
            </w:r>
            <w:r w:rsidRPr="00347283">
              <w:rPr>
                <w:sz w:val="20"/>
                <w:u w:val="single"/>
              </w:rPr>
              <w:t xml:space="preserve"> · NOS</w:t>
            </w:r>
          </w:p>
          <w:p w:rsidR="007447EC" w:rsidRPr="00347283" w:rsidRDefault="007447EC" w:rsidP="00E82AD4">
            <w:pPr>
              <w:autoSpaceDE w:val="0"/>
              <w:autoSpaceDN w:val="0"/>
              <w:adjustRightInd w:val="0"/>
              <w:rPr>
                <w:sz w:val="20"/>
              </w:rPr>
            </w:pPr>
            <w:r w:rsidRPr="00347283">
              <w:rPr>
                <w:sz w:val="20"/>
              </w:rPr>
              <w:t xml:space="preserve">               · acute</w:t>
            </w:r>
          </w:p>
          <w:p w:rsidR="007447EC" w:rsidRPr="00347283" w:rsidRDefault="007447EC" w:rsidP="00E82AD4">
            <w:pPr>
              <w:autoSpaceDE w:val="0"/>
              <w:autoSpaceDN w:val="0"/>
              <w:adjustRightInd w:val="0"/>
              <w:rPr>
                <w:sz w:val="20"/>
              </w:rPr>
            </w:pPr>
            <w:r w:rsidRPr="00347283">
              <w:rPr>
                <w:sz w:val="20"/>
              </w:rPr>
              <w:t xml:space="preserve">               · chronic (hyperplastic)(ulcerative)</w:t>
            </w:r>
          </w:p>
          <w:p w:rsidR="007447EC" w:rsidRPr="00347283" w:rsidRDefault="007447EC" w:rsidP="00E82AD4">
            <w:pPr>
              <w:autoSpaceDE w:val="0"/>
              <w:autoSpaceDN w:val="0"/>
              <w:adjustRightInd w:val="0"/>
              <w:rPr>
                <w:strike/>
                <w:sz w:val="20"/>
              </w:rPr>
            </w:pPr>
            <w:r w:rsidRPr="00347283">
              <w:rPr>
                <w:sz w:val="20"/>
              </w:rPr>
              <w:t xml:space="preserve">              </w:t>
            </w:r>
            <w:r w:rsidRPr="00347283">
              <w:rPr>
                <w:strike/>
                <w:sz w:val="20"/>
              </w:rPr>
              <w:t xml:space="preserve"> · suppurative</w:t>
            </w:r>
          </w:p>
          <w:p w:rsidR="007447EC" w:rsidRPr="00347283" w:rsidRDefault="007447EC" w:rsidP="00E82AD4">
            <w:pPr>
              <w:autoSpaceDE w:val="0"/>
              <w:autoSpaceDN w:val="0"/>
              <w:adjustRightInd w:val="0"/>
              <w:rPr>
                <w:sz w:val="20"/>
                <w:u w:val="single"/>
              </w:rPr>
            </w:pPr>
            <w:r w:rsidRPr="00347283">
              <w:rPr>
                <w:rFonts w:eastAsia="Arial Unicode MS"/>
                <w:sz w:val="20"/>
              </w:rPr>
              <w:t xml:space="preserve">              </w:t>
            </w:r>
            <w:r w:rsidRPr="00347283">
              <w:rPr>
                <w:sz w:val="20"/>
              </w:rPr>
              <w:t xml:space="preserve">· </w:t>
            </w:r>
            <w:r w:rsidRPr="00347283">
              <w:rPr>
                <w:sz w:val="20"/>
                <w:u w:val="single"/>
              </w:rPr>
              <w:t>irreversible</w:t>
            </w:r>
          </w:p>
          <w:p w:rsidR="007447EC" w:rsidRPr="00347283" w:rsidRDefault="007447EC" w:rsidP="00A6632B">
            <w:pPr>
              <w:rPr>
                <w:sz w:val="20"/>
                <w:lang w:eastAsia="en-CA"/>
              </w:rPr>
            </w:pPr>
            <w:r w:rsidRPr="00347283">
              <w:rPr>
                <w:rFonts w:eastAsia="Arial Unicode MS"/>
                <w:sz w:val="20"/>
              </w:rPr>
              <w:t xml:space="preserve">              </w:t>
            </w:r>
            <w:r w:rsidRPr="00347283">
              <w:rPr>
                <w:sz w:val="20"/>
              </w:rPr>
              <w:t xml:space="preserve">· </w:t>
            </w:r>
            <w:r w:rsidRPr="00347283">
              <w:rPr>
                <w:sz w:val="20"/>
                <w:u w:val="single"/>
              </w:rPr>
              <w:t>reversible</w:t>
            </w: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A6632B">
            <w:pPr>
              <w:jc w:val="center"/>
              <w:outlineLvl w:val="0"/>
              <w:rPr>
                <w:rStyle w:val="proposalrnormal"/>
                <w:rFonts w:eastAsiaTheme="minorEastAsia"/>
                <w:iCs/>
                <w:sz w:val="20"/>
              </w:rPr>
            </w:pPr>
            <w:r w:rsidRPr="00347283">
              <w:rPr>
                <w:sz w:val="20"/>
              </w:rPr>
              <w:t>1329</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Pr>
              <w:t>October 2008</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Add inclusion</w:t>
            </w:r>
          </w:p>
        </w:tc>
        <w:tc>
          <w:tcPr>
            <w:tcW w:w="7797" w:type="dxa"/>
          </w:tcPr>
          <w:p w:rsidR="007447EC" w:rsidRPr="00347283" w:rsidRDefault="007447EC" w:rsidP="001C6F9C">
            <w:pPr>
              <w:rPr>
                <w:sz w:val="20"/>
              </w:rPr>
            </w:pPr>
            <w:r w:rsidRPr="00347283">
              <w:rPr>
                <w:b/>
                <w:bCs/>
                <w:sz w:val="20"/>
              </w:rPr>
              <w:t>K08.8 Other specified disorders of teeth and supporting structures</w:t>
            </w:r>
          </w:p>
          <w:p w:rsidR="007447EC" w:rsidRPr="00347283" w:rsidRDefault="007447EC" w:rsidP="00315D1D">
            <w:pPr>
              <w:ind w:left="509"/>
              <w:rPr>
                <w:sz w:val="20"/>
              </w:rPr>
            </w:pPr>
            <w:r w:rsidRPr="00347283">
              <w:rPr>
                <w:sz w:val="20"/>
              </w:rPr>
              <w:t>  </w:t>
            </w:r>
            <w:r w:rsidRPr="00347283">
              <w:rPr>
                <w:sz w:val="20"/>
                <w:u w:val="single"/>
              </w:rPr>
              <w:t> Alveolar (process) cleft</w:t>
            </w:r>
          </w:p>
          <w:p w:rsidR="007447EC" w:rsidRPr="00347283" w:rsidRDefault="007447EC" w:rsidP="00315D1D">
            <w:pPr>
              <w:ind w:left="509"/>
              <w:rPr>
                <w:sz w:val="20"/>
              </w:rPr>
            </w:pPr>
            <w:r w:rsidRPr="00347283">
              <w:rPr>
                <w:sz w:val="20"/>
              </w:rPr>
              <w:t>   Enlargement of the alveolar ridge NOS</w:t>
            </w:r>
          </w:p>
          <w:p w:rsidR="007447EC" w:rsidRPr="00347283" w:rsidRDefault="007447EC" w:rsidP="00315D1D">
            <w:pPr>
              <w:ind w:left="509"/>
              <w:rPr>
                <w:sz w:val="20"/>
              </w:rPr>
            </w:pPr>
            <w:r w:rsidRPr="00347283">
              <w:rPr>
                <w:sz w:val="20"/>
              </w:rPr>
              <w:t>   Irregular alveolar process</w:t>
            </w:r>
          </w:p>
          <w:p w:rsidR="007447EC" w:rsidRPr="00347283" w:rsidRDefault="007447EC">
            <w:pPr>
              <w:rPr>
                <w:sz w:val="20"/>
              </w:rPr>
            </w:pPr>
            <w:r w:rsidRPr="00347283">
              <w:rPr>
                <w:sz w:val="20"/>
              </w:rPr>
              <w:t>   Toothache NOS</w:t>
            </w:r>
          </w:p>
        </w:tc>
        <w:tc>
          <w:tcPr>
            <w:tcW w:w="1275" w:type="dxa"/>
          </w:tcPr>
          <w:p w:rsidR="007447EC" w:rsidRPr="00347283" w:rsidRDefault="007447EC" w:rsidP="00D81BFC">
            <w:pPr>
              <w:jc w:val="center"/>
              <w:outlineLvl w:val="0"/>
              <w:rPr>
                <w:sz w:val="20"/>
              </w:rPr>
            </w:pPr>
            <w:r w:rsidRPr="00347283">
              <w:rPr>
                <w:sz w:val="20"/>
              </w:rPr>
              <w:t xml:space="preserve">Japan </w:t>
            </w:r>
          </w:p>
          <w:p w:rsidR="007447EC" w:rsidRPr="00347283" w:rsidRDefault="007447EC" w:rsidP="00D81BFC">
            <w:pPr>
              <w:jc w:val="center"/>
              <w:outlineLvl w:val="0"/>
              <w:rPr>
                <w:sz w:val="20"/>
              </w:rPr>
            </w:pPr>
            <w:r w:rsidRPr="00347283">
              <w:rPr>
                <w:sz w:val="20"/>
              </w:rPr>
              <w:t>1560</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r w:rsidRPr="00347283">
              <w:t>October 2009</w:t>
            </w:r>
          </w:p>
        </w:tc>
        <w:tc>
          <w:tcPr>
            <w:tcW w:w="1276" w:type="dxa"/>
          </w:tcPr>
          <w:p w:rsidR="007447EC" w:rsidRPr="00347283" w:rsidRDefault="007447EC" w:rsidP="00D81BFC">
            <w:pPr>
              <w:pStyle w:val="Tekstprzypisudolnego"/>
              <w:widowControl w:val="0"/>
              <w:jc w:val="center"/>
              <w:outlineLvl w:val="0"/>
              <w:rPr>
                <w:lang w:val="en-CA"/>
              </w:rPr>
            </w:pPr>
            <w:r w:rsidRPr="00347283">
              <w:t>Minor</w:t>
            </w:r>
          </w:p>
        </w:tc>
        <w:tc>
          <w:tcPr>
            <w:tcW w:w="1417" w:type="dxa"/>
          </w:tcPr>
          <w:p w:rsidR="007447EC" w:rsidRPr="00347283" w:rsidRDefault="007447EC" w:rsidP="00D81BFC">
            <w:pPr>
              <w:jc w:val="center"/>
              <w:outlineLvl w:val="0"/>
              <w:rPr>
                <w:sz w:val="20"/>
              </w:rPr>
            </w:pPr>
            <w:r w:rsidRPr="00347283">
              <w:rPr>
                <w:sz w:val="20"/>
              </w:rPr>
              <w:t>January 2011</w:t>
            </w:r>
          </w:p>
        </w:tc>
      </w:tr>
      <w:tr w:rsidR="007447EC" w:rsidRPr="00347283" w:rsidTr="007447EC">
        <w:trPr>
          <w:gridBefore w:val="1"/>
          <w:wBefore w:w="11" w:type="dxa"/>
        </w:trPr>
        <w:tc>
          <w:tcPr>
            <w:tcW w:w="1276" w:type="dxa"/>
          </w:tcPr>
          <w:p w:rsidR="007447EC" w:rsidRPr="00347283" w:rsidRDefault="007447EC" w:rsidP="001C6F9C">
            <w:pPr>
              <w:rPr>
                <w:sz w:val="20"/>
              </w:rPr>
            </w:pPr>
            <w:r w:rsidRPr="00347283">
              <w:rPr>
                <w:sz w:val="20"/>
              </w:rPr>
              <w:t xml:space="preserve">Delete inclusion term </w:t>
            </w:r>
          </w:p>
        </w:tc>
        <w:tc>
          <w:tcPr>
            <w:tcW w:w="7797" w:type="dxa"/>
          </w:tcPr>
          <w:p w:rsidR="007447EC" w:rsidRPr="00347283" w:rsidRDefault="007447EC" w:rsidP="00E82AD4">
            <w:pPr>
              <w:rPr>
                <w:sz w:val="20"/>
              </w:rPr>
            </w:pPr>
            <w:r w:rsidRPr="00347283">
              <w:rPr>
                <w:b/>
                <w:bCs/>
                <w:sz w:val="20"/>
              </w:rPr>
              <w:t xml:space="preserve">K09.0   </w:t>
            </w:r>
            <w:r w:rsidRPr="00347283">
              <w:rPr>
                <w:sz w:val="20"/>
              </w:rPr>
              <w:t>Developmental odontogenic cysts</w:t>
            </w:r>
          </w:p>
          <w:p w:rsidR="007447EC" w:rsidRPr="00347283" w:rsidRDefault="007447EC" w:rsidP="001C6F9C">
            <w:pPr>
              <w:rPr>
                <w:sz w:val="20"/>
              </w:rPr>
            </w:pPr>
            <w:r w:rsidRPr="00347283">
              <w:rPr>
                <w:sz w:val="20"/>
              </w:rPr>
              <w:t xml:space="preserve">              </w:t>
            </w:r>
            <w:r w:rsidRPr="00347283">
              <w:rPr>
                <w:strike/>
                <w:sz w:val="20"/>
              </w:rPr>
              <w:t>Keratocyst</w:t>
            </w: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D81BFC">
            <w:pPr>
              <w:jc w:val="center"/>
              <w:outlineLvl w:val="0"/>
              <w:rPr>
                <w:sz w:val="20"/>
              </w:rPr>
            </w:pPr>
            <w:r w:rsidRPr="00347283">
              <w:rPr>
                <w:sz w:val="20"/>
              </w:rPr>
              <w:t>1322</w:t>
            </w: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D81BFC">
            <w:pPr>
              <w:jc w:val="center"/>
              <w:rPr>
                <w:rStyle w:val="StyleTimesNewRoman"/>
              </w:rPr>
            </w:pPr>
            <w:r w:rsidRPr="00347283">
              <w:rPr>
                <w:rStyle w:val="StyleTimesNewRoman"/>
              </w:rPr>
              <w:t>2008</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lastRenderedPageBreak/>
              <w:t>Revise text in 5th print edition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K09.0</w:t>
            </w:r>
            <w:r w:rsidRPr="00347283">
              <w:rPr>
                <w:b/>
                <w:bCs/>
                <w:sz w:val="20"/>
                <w:szCs w:val="20"/>
              </w:rPr>
              <w:tab/>
              <w:t>Developmental odontogenic cysts</w:t>
            </w:r>
          </w:p>
          <w:p w:rsidR="007447EC" w:rsidRPr="00347283" w:rsidRDefault="007447EC" w:rsidP="00300387">
            <w:pPr>
              <w:pStyle w:val="NormalnyWeb"/>
              <w:spacing w:before="0" w:beforeAutospacing="0" w:after="0" w:afterAutospacing="0"/>
              <w:rPr>
                <w:sz w:val="20"/>
                <w:szCs w:val="20"/>
              </w:rPr>
            </w:pPr>
            <w:r w:rsidRPr="00347283">
              <w:rPr>
                <w:sz w:val="20"/>
                <w:szCs w:val="20"/>
              </w:rPr>
              <w:tab/>
              <w:t>Cyst</w:t>
            </w:r>
            <w:r w:rsidRPr="00347283">
              <w:rPr>
                <w:strike/>
                <w:sz w:val="20"/>
                <w:szCs w:val="20"/>
              </w:rPr>
              <w:t xml:space="preserve"> (of)</w:t>
            </w:r>
            <w:r w:rsidRPr="00347283">
              <w:rPr>
                <w:sz w:val="20"/>
                <w:szCs w:val="20"/>
              </w:rPr>
              <w:t>:</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trike/>
                <w:sz w:val="20"/>
                <w:szCs w:val="20"/>
              </w:rPr>
              <w:t>• nasolabial[nasoalveolar]</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trike/>
                <w:sz w:val="20"/>
                <w:szCs w:val="20"/>
              </w:rPr>
              <w:t>• nasopalatine duct[incisive canal]</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u w:val="single"/>
              </w:rPr>
              <w:t>• dentigerous</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u w:val="single"/>
              </w:rPr>
              <w:t>• eruption</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u w:val="single"/>
              </w:rPr>
              <w:t>• follicular</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u w:val="single"/>
              </w:rPr>
              <w:t>• gingival</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u w:val="single"/>
              </w:rPr>
              <w:t>• lateral periodontal</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u w:val="single"/>
              </w:rPr>
              <w:t>• primordial</w:t>
            </w:r>
          </w:p>
          <w:p w:rsidR="007447EC" w:rsidRPr="00347283" w:rsidRDefault="007447EC" w:rsidP="0083338A">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300387">
            <w:pPr>
              <w:jc w:val="center"/>
              <w:outlineLvl w:val="0"/>
              <w:rPr>
                <w:sz w:val="20"/>
              </w:rPr>
            </w:pPr>
            <w:r w:rsidRPr="00347283">
              <w:rPr>
                <w:sz w:val="20"/>
              </w:rPr>
              <w:t>2213</w:t>
            </w:r>
          </w:p>
          <w:p w:rsidR="007447EC" w:rsidRPr="00347283" w:rsidRDefault="007447EC" w:rsidP="0083338A">
            <w:pPr>
              <w:jc w:val="center"/>
              <w:outlineLvl w:val="0"/>
              <w:rPr>
                <w:sz w:val="20"/>
              </w:rPr>
            </w:pPr>
            <w:r w:rsidRPr="00347283">
              <w:rPr>
                <w:sz w:val="20"/>
              </w:rPr>
              <w:t>United Kingdom</w:t>
            </w:r>
          </w:p>
        </w:tc>
        <w:tc>
          <w:tcPr>
            <w:tcW w:w="1418" w:type="dxa"/>
          </w:tcPr>
          <w:p w:rsidR="007447EC" w:rsidRPr="00347283" w:rsidRDefault="007447EC" w:rsidP="0083338A">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83338A">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83338A">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Revise inclusions</w:t>
            </w:r>
          </w:p>
        </w:tc>
        <w:tc>
          <w:tcPr>
            <w:tcW w:w="7797" w:type="dxa"/>
          </w:tcPr>
          <w:p w:rsidR="007447EC" w:rsidRPr="00347283" w:rsidRDefault="007447EC" w:rsidP="00315D1D">
            <w:pPr>
              <w:ind w:left="-31"/>
              <w:rPr>
                <w:sz w:val="20"/>
              </w:rPr>
            </w:pPr>
            <w:r w:rsidRPr="00347283">
              <w:rPr>
                <w:b/>
                <w:bCs/>
                <w:sz w:val="20"/>
              </w:rPr>
              <w:t>K09.1</w:t>
            </w:r>
            <w:r w:rsidRPr="00347283">
              <w:rPr>
                <w:b/>
                <w:sz w:val="20"/>
              </w:rPr>
              <w:t xml:space="preserve">  Developmental (nonodontogenic) cysts of oral region  </w:t>
            </w:r>
            <w:r w:rsidRPr="00347283">
              <w:rPr>
                <w:sz w:val="20"/>
              </w:rPr>
              <w:br/>
              <w:t xml:space="preserve">            Cyst (of): </w:t>
            </w:r>
          </w:p>
          <w:p w:rsidR="007447EC" w:rsidRPr="00347283" w:rsidRDefault="007447EC" w:rsidP="00315D1D">
            <w:pPr>
              <w:ind w:left="599"/>
              <w:rPr>
                <w:sz w:val="20"/>
              </w:rPr>
            </w:pPr>
            <w:r w:rsidRPr="00347283">
              <w:rPr>
                <w:sz w:val="20"/>
              </w:rPr>
              <w:t xml:space="preserve">  </w:t>
            </w:r>
            <w:r w:rsidRPr="00347283">
              <w:rPr>
                <w:strike/>
                <w:sz w:val="20"/>
              </w:rPr>
              <w:t>· globulomaxillary</w:t>
            </w:r>
            <w:r w:rsidRPr="00347283">
              <w:rPr>
                <w:sz w:val="20"/>
              </w:rPr>
              <w:br/>
              <w:t xml:space="preserve">   · </w:t>
            </w:r>
            <w:r w:rsidRPr="00347283">
              <w:rPr>
                <w:strike/>
                <w:sz w:val="20"/>
              </w:rPr>
              <w:t xml:space="preserve">nasopalatine </w:t>
            </w:r>
            <w:r w:rsidRPr="00347283">
              <w:rPr>
                <w:sz w:val="20"/>
                <w:u w:val="single"/>
              </w:rPr>
              <w:t>nasolabial [nasoalveolar]</w:t>
            </w:r>
            <w:r w:rsidRPr="00347283">
              <w:rPr>
                <w:sz w:val="20"/>
              </w:rPr>
              <w:t> </w:t>
            </w:r>
            <w:r w:rsidRPr="00347283">
              <w:rPr>
                <w:sz w:val="20"/>
              </w:rPr>
              <w:br/>
              <w:t xml:space="preserve">   · </w:t>
            </w:r>
            <w:r w:rsidRPr="00347283">
              <w:rPr>
                <w:strike/>
                <w:sz w:val="20"/>
              </w:rPr>
              <w:t xml:space="preserve">incisive canal </w:t>
            </w:r>
            <w:r w:rsidRPr="00347283">
              <w:rPr>
                <w:sz w:val="20"/>
                <w:u w:val="single"/>
              </w:rPr>
              <w:t>nasopalatine duct [incisive canal]</w:t>
            </w:r>
          </w:p>
          <w:p w:rsidR="007447EC" w:rsidRPr="00347283" w:rsidRDefault="007447EC" w:rsidP="00300387">
            <w:pPr>
              <w:pStyle w:val="NormalnyWeb"/>
              <w:spacing w:before="0" w:beforeAutospacing="0" w:after="0" w:afterAutospacing="0"/>
              <w:rPr>
                <w:b/>
                <w:bCs/>
                <w:sz w:val="20"/>
                <w:szCs w:val="20"/>
              </w:rPr>
            </w:pPr>
            <w:r w:rsidRPr="00347283">
              <w:rPr>
                <w:sz w:val="20"/>
              </w:rPr>
              <w:t>   </w:t>
            </w:r>
            <w:r w:rsidRPr="00347283">
              <w:rPr>
                <w:strike/>
                <w:sz w:val="20"/>
              </w:rPr>
              <w:t>· median palatal</w:t>
            </w:r>
            <w:r w:rsidRPr="00347283">
              <w:rPr>
                <w:sz w:val="20"/>
              </w:rPr>
              <w:br/>
              <w:t xml:space="preserve">   </w:t>
            </w:r>
            <w:r w:rsidRPr="00347283">
              <w:rPr>
                <w:strike/>
                <w:sz w:val="20"/>
              </w:rPr>
              <w:t>· palatine papilla</w:t>
            </w:r>
            <w:r w:rsidRPr="00347283">
              <w:rPr>
                <w:sz w:val="20"/>
              </w:rPr>
              <w:t xml:space="preserve">  </w:t>
            </w:r>
          </w:p>
        </w:tc>
        <w:tc>
          <w:tcPr>
            <w:tcW w:w="1275" w:type="dxa"/>
          </w:tcPr>
          <w:p w:rsidR="007447EC" w:rsidRPr="00347283" w:rsidRDefault="007447EC" w:rsidP="00D81BFC">
            <w:pPr>
              <w:jc w:val="center"/>
              <w:outlineLvl w:val="0"/>
              <w:rPr>
                <w:sz w:val="20"/>
              </w:rPr>
            </w:pPr>
            <w:r w:rsidRPr="00347283">
              <w:rPr>
                <w:sz w:val="20"/>
              </w:rPr>
              <w:t xml:space="preserve">Japan </w:t>
            </w:r>
          </w:p>
          <w:p w:rsidR="007447EC" w:rsidRPr="00347283" w:rsidRDefault="007447EC" w:rsidP="00D81BFC">
            <w:pPr>
              <w:jc w:val="center"/>
              <w:outlineLvl w:val="0"/>
              <w:rPr>
                <w:sz w:val="20"/>
              </w:rPr>
            </w:pPr>
            <w:r w:rsidRPr="00347283">
              <w:rPr>
                <w:sz w:val="20"/>
              </w:rPr>
              <w:t>1330</w:t>
            </w:r>
          </w:p>
          <w:p w:rsidR="007447EC" w:rsidRPr="00347283" w:rsidRDefault="007447EC" w:rsidP="00300387">
            <w:pPr>
              <w:jc w:val="center"/>
              <w:outlineLvl w:val="0"/>
              <w:rPr>
                <w:sz w:val="20"/>
              </w:rPr>
            </w:pPr>
          </w:p>
        </w:tc>
        <w:tc>
          <w:tcPr>
            <w:tcW w:w="1418" w:type="dxa"/>
          </w:tcPr>
          <w:p w:rsidR="007447EC" w:rsidRPr="00347283" w:rsidRDefault="007447EC" w:rsidP="00300387">
            <w:pPr>
              <w:jc w:val="center"/>
              <w:rPr>
                <w:rStyle w:val="StyleTimesNewRoman"/>
                <w:rFonts w:eastAsiaTheme="minorEastAsia"/>
              </w:rPr>
            </w:pPr>
            <w:r w:rsidRPr="00347283">
              <w:rPr>
                <w:rStyle w:val="StyleTimesNewRoman"/>
              </w:rPr>
              <w:t>October 2009</w:t>
            </w:r>
          </w:p>
        </w:tc>
        <w:tc>
          <w:tcPr>
            <w:tcW w:w="1276" w:type="dxa"/>
          </w:tcPr>
          <w:p w:rsidR="007447EC" w:rsidRPr="00347283" w:rsidRDefault="007447EC" w:rsidP="00300387">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300387">
            <w:pPr>
              <w:jc w:val="center"/>
              <w:outlineLvl w:val="0"/>
              <w:rPr>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Revise inclusions</w:t>
            </w:r>
          </w:p>
        </w:tc>
        <w:tc>
          <w:tcPr>
            <w:tcW w:w="7797" w:type="dxa"/>
          </w:tcPr>
          <w:p w:rsidR="007447EC" w:rsidRPr="00347283" w:rsidRDefault="007447EC" w:rsidP="001C6F9C">
            <w:pPr>
              <w:rPr>
                <w:sz w:val="20"/>
              </w:rPr>
            </w:pPr>
          </w:p>
          <w:p w:rsidR="007447EC" w:rsidRPr="00347283" w:rsidRDefault="007447EC" w:rsidP="001C6F9C">
            <w:pPr>
              <w:rPr>
                <w:sz w:val="20"/>
              </w:rPr>
            </w:pPr>
            <w:r w:rsidRPr="00347283">
              <w:rPr>
                <w:b/>
                <w:bCs/>
                <w:sz w:val="20"/>
              </w:rPr>
              <w:t>K09.8</w:t>
            </w:r>
            <w:r w:rsidRPr="00347283">
              <w:rPr>
                <w:sz w:val="20"/>
              </w:rPr>
              <w:t>  Other cysts of oral region, not elsewhere classified</w:t>
            </w:r>
          </w:p>
          <w:p w:rsidR="007447EC" w:rsidRPr="00347283" w:rsidRDefault="007447EC" w:rsidP="00315D1D">
            <w:pPr>
              <w:ind w:left="599"/>
              <w:rPr>
                <w:sz w:val="20"/>
              </w:rPr>
            </w:pPr>
            <w:r w:rsidRPr="00347283">
              <w:rPr>
                <w:noProof/>
                <w:sz w:val="20"/>
                <w:lang w:val="pl-PL" w:eastAsia="pl-PL"/>
              </w:rPr>
              <mc:AlternateContent>
                <mc:Choice Requires="wps">
                  <w:drawing>
                    <wp:anchor distT="0" distB="0" distL="114298" distR="114298" simplePos="0" relativeHeight="252880896" behindDoc="0" locked="0" layoutInCell="1" allowOverlap="1" wp14:anchorId="6DC84497" wp14:editId="36FC5429">
                      <wp:simplePos x="0" y="0"/>
                      <wp:positionH relativeFrom="column">
                        <wp:posOffset>1771649</wp:posOffset>
                      </wp:positionH>
                      <wp:positionV relativeFrom="paragraph">
                        <wp:posOffset>91440</wp:posOffset>
                      </wp:positionV>
                      <wp:extent cx="0" cy="571500"/>
                      <wp:effectExtent l="0" t="0" r="19050" b="19050"/>
                      <wp:wrapNone/>
                      <wp:docPr id="3"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24C1A" id="Line 197" o:spid="_x0000_s1026" style="position:absolute;z-index:2528808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39.5pt,7.2pt" to="139.5pt,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"/>
                  </w:pict>
                </mc:Fallback>
              </mc:AlternateContent>
            </w:r>
            <w:r w:rsidRPr="00347283">
              <w:rPr>
                <w:sz w:val="20"/>
              </w:rPr>
              <w:t>Dermatoid cyst</w:t>
            </w:r>
          </w:p>
          <w:p w:rsidR="007447EC" w:rsidRPr="00347283" w:rsidRDefault="007447EC" w:rsidP="00315D1D">
            <w:pPr>
              <w:ind w:left="599"/>
              <w:rPr>
                <w:sz w:val="20"/>
              </w:rPr>
            </w:pPr>
            <w:r w:rsidRPr="00347283">
              <w:rPr>
                <w:sz w:val="20"/>
              </w:rPr>
              <w:t>Epidermoid cyst                            of mouth</w:t>
            </w:r>
          </w:p>
          <w:p w:rsidR="007447EC" w:rsidRPr="00347283" w:rsidRDefault="007447EC" w:rsidP="00315D1D">
            <w:pPr>
              <w:ind w:left="599"/>
              <w:rPr>
                <w:sz w:val="20"/>
              </w:rPr>
            </w:pPr>
            <w:r w:rsidRPr="00347283">
              <w:rPr>
                <w:sz w:val="20"/>
              </w:rPr>
              <w:t>Lymphoepithelial cyst</w:t>
            </w:r>
          </w:p>
          <w:p w:rsidR="007447EC" w:rsidRPr="00347283" w:rsidRDefault="007447EC" w:rsidP="00315D1D">
            <w:pPr>
              <w:ind w:left="599"/>
              <w:rPr>
                <w:sz w:val="20"/>
              </w:rPr>
            </w:pPr>
            <w:r w:rsidRPr="00347283">
              <w:rPr>
                <w:sz w:val="20"/>
              </w:rPr>
              <w:t>Epstein's pearl</w:t>
            </w:r>
          </w:p>
          <w:p w:rsidR="007447EC" w:rsidRPr="00347283" w:rsidRDefault="007447EC" w:rsidP="00315D1D">
            <w:pPr>
              <w:ind w:left="599"/>
              <w:rPr>
                <w:sz w:val="20"/>
              </w:rPr>
            </w:pPr>
            <w:r w:rsidRPr="00347283">
              <w:rPr>
                <w:strike/>
                <w:sz w:val="20"/>
              </w:rPr>
              <w:t xml:space="preserve">Nasoalveolar cyst   </w:t>
            </w:r>
          </w:p>
          <w:p w:rsidR="007447EC" w:rsidRPr="00347283" w:rsidRDefault="007447EC" w:rsidP="00315D1D">
            <w:pPr>
              <w:ind w:left="599"/>
              <w:rPr>
                <w:sz w:val="20"/>
              </w:rPr>
            </w:pPr>
            <w:r w:rsidRPr="00347283">
              <w:rPr>
                <w:strike/>
                <w:sz w:val="20"/>
              </w:rPr>
              <w:t>Nasolabial cyst</w:t>
            </w:r>
          </w:p>
          <w:p w:rsidR="007447EC" w:rsidRPr="00347283" w:rsidRDefault="007447EC" w:rsidP="00E433E3">
            <w:pPr>
              <w:rPr>
                <w:b/>
                <w:bCs/>
                <w:sz w:val="20"/>
                <w:lang w:val="en-CA" w:eastAsia="en-CA"/>
              </w:rPr>
            </w:pPr>
          </w:p>
        </w:tc>
        <w:tc>
          <w:tcPr>
            <w:tcW w:w="1275" w:type="dxa"/>
          </w:tcPr>
          <w:p w:rsidR="007447EC" w:rsidRPr="00347283" w:rsidRDefault="007447EC" w:rsidP="00D81BFC">
            <w:pPr>
              <w:jc w:val="center"/>
              <w:outlineLvl w:val="0"/>
              <w:rPr>
                <w:sz w:val="20"/>
              </w:rPr>
            </w:pPr>
            <w:r w:rsidRPr="00347283">
              <w:rPr>
                <w:sz w:val="20"/>
              </w:rPr>
              <w:t xml:space="preserve"> Japan</w:t>
            </w:r>
          </w:p>
          <w:p w:rsidR="007447EC" w:rsidRPr="00347283" w:rsidRDefault="007447EC" w:rsidP="00D81BFC">
            <w:pPr>
              <w:jc w:val="center"/>
              <w:outlineLvl w:val="0"/>
              <w:rPr>
                <w:sz w:val="20"/>
              </w:rPr>
            </w:pPr>
            <w:r w:rsidRPr="00347283">
              <w:rPr>
                <w:sz w:val="20"/>
              </w:rPr>
              <w:t>1330</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2009</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1C6F9C">
            <w:pPr>
              <w:rPr>
                <w:sz w:val="20"/>
              </w:rPr>
            </w:pPr>
            <w:r w:rsidRPr="00347283">
              <w:rPr>
                <w:sz w:val="20"/>
              </w:rPr>
              <w:t>Revise use additional code note and add parentheses to inclusion</w:t>
            </w:r>
          </w:p>
        </w:tc>
        <w:tc>
          <w:tcPr>
            <w:tcW w:w="7797" w:type="dxa"/>
          </w:tcPr>
          <w:p w:rsidR="007447EC" w:rsidRPr="00347283" w:rsidRDefault="007447EC" w:rsidP="009F73F0">
            <w:pPr>
              <w:widowControl/>
              <w:rPr>
                <w:sz w:val="20"/>
                <w:lang w:val="en-CA" w:eastAsia="en-CA"/>
              </w:rPr>
            </w:pPr>
            <w:r w:rsidRPr="00347283">
              <w:rPr>
                <w:b/>
                <w:bCs/>
                <w:sz w:val="20"/>
                <w:lang w:val="en-CA" w:eastAsia="en-CA"/>
              </w:rPr>
              <w:t>K10.2   Inflammatory conditions of jaws</w:t>
            </w:r>
          </w:p>
          <w:p w:rsidR="007447EC" w:rsidRPr="00347283" w:rsidRDefault="007447EC" w:rsidP="009F73F0">
            <w:pPr>
              <w:widowControl/>
              <w:rPr>
                <w:sz w:val="20"/>
                <w:lang w:val="en-CA" w:eastAsia="en-CA"/>
              </w:rPr>
            </w:pPr>
            <w:r w:rsidRPr="00347283">
              <w:rPr>
                <w:sz w:val="20"/>
                <w:lang w:val="en-CA" w:eastAsia="en-CA"/>
              </w:rPr>
              <w:t>             Osteitis                          }</w:t>
            </w:r>
          </w:p>
          <w:p w:rsidR="007447EC" w:rsidRPr="00347283" w:rsidRDefault="007447EC" w:rsidP="009F73F0">
            <w:pPr>
              <w:widowControl/>
              <w:rPr>
                <w:sz w:val="20"/>
                <w:lang w:val="en-CA" w:eastAsia="en-CA"/>
              </w:rPr>
            </w:pPr>
            <w:r w:rsidRPr="00347283">
              <w:rPr>
                <w:sz w:val="20"/>
                <w:lang w:val="en-CA" w:eastAsia="en-CA"/>
              </w:rPr>
              <w:t>             Osteomyelitis (neonatal) } of jaw (acute)(chronic)(suppurative)</w:t>
            </w:r>
          </w:p>
          <w:p w:rsidR="007447EC" w:rsidRPr="00347283" w:rsidRDefault="007447EC" w:rsidP="009F73F0">
            <w:pPr>
              <w:widowControl/>
              <w:rPr>
                <w:sz w:val="20"/>
                <w:lang w:val="en-CA" w:eastAsia="en-CA"/>
              </w:rPr>
            </w:pPr>
            <w:r w:rsidRPr="00347283">
              <w:rPr>
                <w:sz w:val="20"/>
                <w:lang w:val="en-CA" w:eastAsia="en-CA"/>
              </w:rPr>
              <w:t>             Osteo</w:t>
            </w:r>
            <w:r w:rsidRPr="00347283">
              <w:rPr>
                <w:sz w:val="20"/>
                <w:u w:val="single"/>
                <w:lang w:val="en-CA" w:eastAsia="en-CA"/>
              </w:rPr>
              <w:t>(</w:t>
            </w:r>
            <w:r w:rsidRPr="00347283">
              <w:rPr>
                <w:sz w:val="20"/>
                <w:lang w:val="en-CA" w:eastAsia="en-CA"/>
              </w:rPr>
              <w:t>radio</w:t>
            </w:r>
            <w:r w:rsidRPr="00347283">
              <w:rPr>
                <w:sz w:val="20"/>
                <w:u w:val="single"/>
                <w:lang w:val="en-CA" w:eastAsia="en-CA"/>
              </w:rPr>
              <w:t>)</w:t>
            </w:r>
            <w:r w:rsidRPr="00347283">
              <w:rPr>
                <w:sz w:val="20"/>
                <w:lang w:val="en-CA" w:eastAsia="en-CA"/>
              </w:rPr>
              <w:t>necrosis        }</w:t>
            </w:r>
          </w:p>
          <w:p w:rsidR="007447EC" w:rsidRPr="00347283" w:rsidRDefault="007447EC" w:rsidP="009F73F0">
            <w:pPr>
              <w:widowControl/>
              <w:rPr>
                <w:sz w:val="20"/>
                <w:lang w:val="en-CA" w:eastAsia="en-CA"/>
              </w:rPr>
            </w:pPr>
            <w:r w:rsidRPr="00347283">
              <w:rPr>
                <w:sz w:val="20"/>
                <w:lang w:val="en-CA" w:eastAsia="en-CA"/>
              </w:rPr>
              <w:t>             Periostitis                       }</w:t>
            </w:r>
          </w:p>
          <w:p w:rsidR="007447EC" w:rsidRPr="00347283" w:rsidRDefault="007447EC" w:rsidP="009F73F0">
            <w:pPr>
              <w:widowControl/>
              <w:rPr>
                <w:sz w:val="20"/>
                <w:lang w:val="en-CA" w:eastAsia="en-CA"/>
              </w:rPr>
            </w:pPr>
            <w:r w:rsidRPr="00347283">
              <w:rPr>
                <w:sz w:val="20"/>
                <w:lang w:val="en-CA" w:eastAsia="en-CA"/>
              </w:rPr>
              <w:t xml:space="preserve">             Sequestrum of jaw bone </w:t>
            </w:r>
          </w:p>
          <w:p w:rsidR="007447EC" w:rsidRPr="00347283" w:rsidRDefault="007447EC" w:rsidP="009F73F0">
            <w:pPr>
              <w:widowControl/>
              <w:rPr>
                <w:sz w:val="20"/>
                <w:lang w:val="en-CA" w:eastAsia="en-CA"/>
              </w:rPr>
            </w:pPr>
            <w:r w:rsidRPr="00347283">
              <w:rPr>
                <w:sz w:val="20"/>
                <w:lang w:val="en-CA" w:eastAsia="en-CA"/>
              </w:rPr>
              <w:t xml:space="preserve">             Use additional external cause code (Chaper XX) if desired, to identify radiation, if    </w:t>
            </w:r>
          </w:p>
          <w:p w:rsidR="007447EC" w:rsidRPr="00347283" w:rsidRDefault="007447EC" w:rsidP="009F73F0">
            <w:pPr>
              <w:widowControl/>
              <w:rPr>
                <w:sz w:val="20"/>
                <w:lang w:val="en-CA" w:eastAsia="en-CA"/>
              </w:rPr>
            </w:pPr>
            <w:r w:rsidRPr="00347283">
              <w:rPr>
                <w:sz w:val="20"/>
                <w:lang w:val="en-CA" w:eastAsia="en-CA"/>
              </w:rPr>
              <w:t xml:space="preserve">            radiation induced</w:t>
            </w:r>
            <w:r w:rsidRPr="00347283">
              <w:rPr>
                <w:sz w:val="20"/>
                <w:u w:val="single"/>
                <w:lang w:val="en-CA" w:eastAsia="en-CA"/>
              </w:rPr>
              <w:t>, or to identify drug, if drug induced</w:t>
            </w:r>
          </w:p>
          <w:p w:rsidR="007447EC" w:rsidRPr="00347283" w:rsidRDefault="007447EC" w:rsidP="001C6F9C">
            <w:pPr>
              <w:rPr>
                <w:sz w:val="20"/>
              </w:rPr>
            </w:pPr>
            <w:r w:rsidRPr="00347283">
              <w:rPr>
                <w:sz w:val="20"/>
                <w:lang w:val="en-CA" w:eastAsia="en-CA"/>
              </w:rPr>
              <w:t>           </w:t>
            </w:r>
          </w:p>
        </w:tc>
        <w:tc>
          <w:tcPr>
            <w:tcW w:w="1275" w:type="dxa"/>
            <w:shd w:val="clear" w:color="auto" w:fill="auto"/>
          </w:tcPr>
          <w:p w:rsidR="007447EC" w:rsidRPr="00347283" w:rsidRDefault="007447EC" w:rsidP="00D81BFC">
            <w:pPr>
              <w:jc w:val="center"/>
              <w:outlineLvl w:val="0"/>
              <w:rPr>
                <w:sz w:val="20"/>
              </w:rPr>
            </w:pPr>
            <w:r w:rsidRPr="00347283">
              <w:rPr>
                <w:sz w:val="20"/>
              </w:rPr>
              <w:t>USA</w:t>
            </w:r>
          </w:p>
          <w:p w:rsidR="007447EC" w:rsidRPr="00347283" w:rsidRDefault="007447EC" w:rsidP="005E7EC9">
            <w:pPr>
              <w:jc w:val="center"/>
              <w:rPr>
                <w:sz w:val="20"/>
              </w:rPr>
            </w:pPr>
            <w:r w:rsidRPr="00347283">
              <w:rPr>
                <w:sz w:val="20"/>
              </w:rPr>
              <w:t>1223</w:t>
            </w:r>
          </w:p>
        </w:tc>
        <w:tc>
          <w:tcPr>
            <w:tcW w:w="1418" w:type="dxa"/>
            <w:shd w:val="clear" w:color="auto" w:fill="auto"/>
          </w:tcPr>
          <w:p w:rsidR="007447EC" w:rsidRPr="00347283" w:rsidRDefault="007447EC" w:rsidP="00D81BFC">
            <w:pPr>
              <w:pStyle w:val="Tekstprzypisudolnego"/>
              <w:widowControl w:val="0"/>
              <w:jc w:val="center"/>
              <w:outlineLvl w:val="0"/>
            </w:pPr>
            <w:r w:rsidRPr="00347283">
              <w:rPr>
                <w:rStyle w:val="StyleTimesNewRoman"/>
                <w:rFonts w:eastAsiaTheme="majorEastAsia"/>
              </w:rPr>
              <w:t>October 2008</w:t>
            </w:r>
          </w:p>
        </w:tc>
        <w:tc>
          <w:tcPr>
            <w:tcW w:w="1276" w:type="dxa"/>
            <w:shd w:val="clear" w:color="auto" w:fill="auto"/>
          </w:tcPr>
          <w:p w:rsidR="007447EC" w:rsidRPr="00347283" w:rsidRDefault="007447EC" w:rsidP="00D81BFC">
            <w:pPr>
              <w:pStyle w:val="Tekstprzypisudolnego"/>
              <w:widowControl w:val="0"/>
              <w:jc w:val="center"/>
              <w:outlineLvl w:val="0"/>
            </w:pPr>
            <w:r w:rsidRPr="00347283">
              <w:rPr>
                <w:rStyle w:val="StyleTimesNewRoman"/>
                <w:rFonts w:eastAsiaTheme="majorEastAsia"/>
              </w:rPr>
              <w:t>Minor</w:t>
            </w:r>
          </w:p>
        </w:tc>
        <w:tc>
          <w:tcPr>
            <w:tcW w:w="1417" w:type="dxa"/>
            <w:shd w:val="clear" w:color="auto" w:fill="auto"/>
          </w:tcPr>
          <w:p w:rsidR="007447EC" w:rsidRPr="00347283" w:rsidRDefault="007447EC" w:rsidP="00D81BFC">
            <w:pPr>
              <w:jc w:val="center"/>
              <w:outlineLvl w:val="0"/>
              <w:rPr>
                <w:sz w:val="20"/>
              </w:rPr>
            </w:pPr>
            <w:r w:rsidRPr="00347283">
              <w:rPr>
                <w:rStyle w:val="StyleTimesNewRoman"/>
                <w:rFonts w:eastAsiaTheme="majorEastAsia"/>
              </w:rPr>
              <w:t>January 2010</w:t>
            </w:r>
          </w:p>
        </w:tc>
      </w:tr>
      <w:tr w:rsidR="007447EC" w:rsidRPr="00347283" w:rsidTr="007447EC">
        <w:trPr>
          <w:gridBefore w:val="1"/>
          <w:wBefore w:w="11" w:type="dxa"/>
        </w:trPr>
        <w:tc>
          <w:tcPr>
            <w:tcW w:w="1276" w:type="dxa"/>
          </w:tcPr>
          <w:p w:rsidR="007447EC" w:rsidRPr="00347283" w:rsidRDefault="007447EC" w:rsidP="00A72D43">
            <w:pPr>
              <w:autoSpaceDE w:val="0"/>
              <w:autoSpaceDN w:val="0"/>
              <w:adjustRightInd w:val="0"/>
              <w:rPr>
                <w:sz w:val="20"/>
                <w:lang w:eastAsia="en-CA"/>
              </w:rPr>
            </w:pPr>
          </w:p>
          <w:p w:rsidR="007447EC" w:rsidRPr="00347283" w:rsidRDefault="007447EC" w:rsidP="00A72D43">
            <w:pPr>
              <w:autoSpaceDE w:val="0"/>
              <w:autoSpaceDN w:val="0"/>
              <w:adjustRightInd w:val="0"/>
              <w:rPr>
                <w:sz w:val="20"/>
                <w:lang w:eastAsia="en-CA"/>
              </w:rPr>
            </w:pPr>
          </w:p>
          <w:p w:rsidR="007447EC" w:rsidRPr="00347283" w:rsidRDefault="007447EC" w:rsidP="00A72D43">
            <w:pPr>
              <w:autoSpaceDE w:val="0"/>
              <w:autoSpaceDN w:val="0"/>
              <w:adjustRightInd w:val="0"/>
              <w:rPr>
                <w:sz w:val="20"/>
                <w:lang w:eastAsia="en-CA"/>
              </w:rPr>
            </w:pPr>
          </w:p>
          <w:p w:rsidR="007447EC" w:rsidRPr="00347283" w:rsidRDefault="007447EC" w:rsidP="00A72D43">
            <w:pPr>
              <w:autoSpaceDE w:val="0"/>
              <w:autoSpaceDN w:val="0"/>
              <w:adjustRightInd w:val="0"/>
              <w:rPr>
                <w:sz w:val="20"/>
                <w:lang w:eastAsia="en-CA"/>
              </w:rPr>
            </w:pPr>
            <w:r w:rsidRPr="00347283">
              <w:rPr>
                <w:sz w:val="20"/>
                <w:lang w:eastAsia="en-CA"/>
              </w:rPr>
              <w:t>Add inclusions and modify note</w:t>
            </w:r>
          </w:p>
          <w:p w:rsidR="007447EC" w:rsidRPr="00347283" w:rsidRDefault="007447EC" w:rsidP="00E82AD4">
            <w:pPr>
              <w:rPr>
                <w:sz w:val="20"/>
              </w:rPr>
            </w:pPr>
          </w:p>
        </w:tc>
        <w:tc>
          <w:tcPr>
            <w:tcW w:w="7797" w:type="dxa"/>
          </w:tcPr>
          <w:p w:rsidR="007447EC" w:rsidRPr="00347283" w:rsidRDefault="007447EC" w:rsidP="00A72D43">
            <w:pPr>
              <w:autoSpaceDE w:val="0"/>
              <w:autoSpaceDN w:val="0"/>
              <w:adjustRightInd w:val="0"/>
              <w:rPr>
                <w:sz w:val="20"/>
                <w:lang w:eastAsia="en-CA"/>
              </w:rPr>
            </w:pPr>
            <w:r w:rsidRPr="00347283">
              <w:rPr>
                <w:b/>
                <w:bCs/>
                <w:sz w:val="20"/>
                <w:lang w:eastAsia="en-CA"/>
              </w:rPr>
              <w:lastRenderedPageBreak/>
              <w:t xml:space="preserve">K10.2    </w:t>
            </w:r>
            <w:r w:rsidRPr="00347283">
              <w:rPr>
                <w:b/>
                <w:sz w:val="20"/>
                <w:lang w:eastAsia="en-CA"/>
              </w:rPr>
              <w:t>Inflammatory conditions of jaws</w:t>
            </w:r>
          </w:p>
          <w:p w:rsidR="007447EC" w:rsidRPr="00347283" w:rsidRDefault="007447EC" w:rsidP="00A72D43">
            <w:pPr>
              <w:autoSpaceDE w:val="0"/>
              <w:autoSpaceDN w:val="0"/>
              <w:adjustRightInd w:val="0"/>
              <w:rPr>
                <w:sz w:val="20"/>
                <w:lang w:eastAsia="en-CA"/>
              </w:rPr>
            </w:pPr>
            <w:r w:rsidRPr="00347283">
              <w:rPr>
                <w:sz w:val="20"/>
                <w:lang w:eastAsia="en-CA"/>
              </w:rPr>
              <w:lastRenderedPageBreak/>
              <w:t xml:space="preserve">              Osteitis                                    }</w:t>
            </w:r>
          </w:p>
          <w:p w:rsidR="007447EC" w:rsidRPr="00347283" w:rsidRDefault="007447EC" w:rsidP="00A72D43">
            <w:pPr>
              <w:autoSpaceDE w:val="0"/>
              <w:autoSpaceDN w:val="0"/>
              <w:adjustRightInd w:val="0"/>
              <w:rPr>
                <w:sz w:val="20"/>
                <w:lang w:eastAsia="en-CA"/>
              </w:rPr>
            </w:pPr>
            <w:r w:rsidRPr="00347283">
              <w:rPr>
                <w:sz w:val="20"/>
                <w:lang w:eastAsia="en-CA"/>
              </w:rPr>
              <w:t xml:space="preserve">              Osteomyelitis (neonatal)         }   of jaw (acute) (chronic)</w:t>
            </w:r>
          </w:p>
          <w:p w:rsidR="007447EC" w:rsidRPr="00347283" w:rsidRDefault="007447EC" w:rsidP="00A72D43">
            <w:pPr>
              <w:autoSpaceDE w:val="0"/>
              <w:autoSpaceDN w:val="0"/>
              <w:adjustRightInd w:val="0"/>
              <w:rPr>
                <w:sz w:val="20"/>
                <w:lang w:eastAsia="en-CA"/>
              </w:rPr>
            </w:pPr>
            <w:r w:rsidRPr="00347283">
              <w:rPr>
                <w:sz w:val="20"/>
                <w:lang w:eastAsia="en-CA"/>
              </w:rPr>
              <w:t xml:space="preserve">              Osteonecrosis</w:t>
            </w:r>
            <w:r w:rsidRPr="00347283">
              <w:rPr>
                <w:sz w:val="20"/>
                <w:u w:val="single"/>
                <w:lang w:eastAsia="en-CA"/>
              </w:rPr>
              <w:t xml:space="preserve"> (drug-induced)</w:t>
            </w:r>
            <w:r w:rsidRPr="00347283">
              <w:rPr>
                <w:sz w:val="20"/>
                <w:lang w:eastAsia="en-CA"/>
              </w:rPr>
              <w:t xml:space="preserve">                (suppurative)                                           </w:t>
            </w:r>
          </w:p>
          <w:p w:rsidR="007447EC" w:rsidRPr="00347283" w:rsidRDefault="007447EC" w:rsidP="00A72D43">
            <w:pPr>
              <w:autoSpaceDE w:val="0"/>
              <w:autoSpaceDN w:val="0"/>
              <w:adjustRightInd w:val="0"/>
              <w:rPr>
                <w:sz w:val="20"/>
                <w:u w:val="single"/>
                <w:lang w:eastAsia="en-CA"/>
              </w:rPr>
            </w:pPr>
            <w:r w:rsidRPr="00347283">
              <w:rPr>
                <w:sz w:val="20"/>
                <w:lang w:eastAsia="en-CA"/>
              </w:rPr>
              <w:t xml:space="preserve">              </w:t>
            </w:r>
            <w:r w:rsidRPr="00347283">
              <w:rPr>
                <w:sz w:val="20"/>
                <w:u w:val="single"/>
                <w:lang w:eastAsia="en-CA"/>
              </w:rPr>
              <w:t>(radiation-induced)                  }</w:t>
            </w:r>
          </w:p>
          <w:p w:rsidR="007447EC" w:rsidRPr="00347283" w:rsidRDefault="007447EC" w:rsidP="00A72D43">
            <w:pPr>
              <w:tabs>
                <w:tab w:val="left" w:pos="3859"/>
              </w:tabs>
              <w:autoSpaceDE w:val="0"/>
              <w:autoSpaceDN w:val="0"/>
              <w:adjustRightInd w:val="0"/>
              <w:rPr>
                <w:sz w:val="20"/>
                <w:lang w:eastAsia="en-CA"/>
              </w:rPr>
            </w:pPr>
            <w:r w:rsidRPr="00347283">
              <w:rPr>
                <w:sz w:val="20"/>
                <w:lang w:eastAsia="en-CA"/>
              </w:rPr>
              <w:t xml:space="preserve">              Osteo(radio)necrosis                  }</w:t>
            </w:r>
          </w:p>
          <w:p w:rsidR="007447EC" w:rsidRPr="00347283" w:rsidRDefault="007447EC" w:rsidP="00A72D43">
            <w:pPr>
              <w:tabs>
                <w:tab w:val="left" w:pos="1024"/>
              </w:tabs>
              <w:autoSpaceDE w:val="0"/>
              <w:autoSpaceDN w:val="0"/>
              <w:adjustRightInd w:val="0"/>
              <w:rPr>
                <w:sz w:val="20"/>
                <w:lang w:eastAsia="en-CA"/>
              </w:rPr>
            </w:pPr>
            <w:r w:rsidRPr="00347283">
              <w:rPr>
                <w:sz w:val="20"/>
                <w:lang w:eastAsia="en-CA"/>
              </w:rPr>
              <w:t xml:space="preserve">              Periostitis                                 }</w:t>
            </w:r>
          </w:p>
          <w:p w:rsidR="007447EC" w:rsidRPr="00347283" w:rsidRDefault="007447EC" w:rsidP="00A72D43">
            <w:pPr>
              <w:autoSpaceDE w:val="0"/>
              <w:autoSpaceDN w:val="0"/>
              <w:adjustRightInd w:val="0"/>
              <w:rPr>
                <w:sz w:val="20"/>
                <w:lang w:eastAsia="en-CA"/>
              </w:rPr>
            </w:pPr>
            <w:r w:rsidRPr="00347283">
              <w:rPr>
                <w:sz w:val="20"/>
                <w:lang w:eastAsia="en-CA"/>
              </w:rPr>
              <w:t xml:space="preserve">              Sequestrum of jaw bone</w:t>
            </w:r>
          </w:p>
          <w:p w:rsidR="007447EC" w:rsidRPr="00347283" w:rsidRDefault="007447EC" w:rsidP="00A72D43">
            <w:pPr>
              <w:autoSpaceDE w:val="0"/>
              <w:autoSpaceDN w:val="0"/>
              <w:adjustRightInd w:val="0"/>
              <w:rPr>
                <w:sz w:val="20"/>
                <w:lang w:eastAsia="en-CA"/>
              </w:rPr>
            </w:pPr>
            <w:r w:rsidRPr="00347283">
              <w:rPr>
                <w:sz w:val="20"/>
                <w:lang w:eastAsia="en-CA"/>
              </w:rPr>
              <w:t xml:space="preserve">              Use additional external cause code (Chapter XX), if desired, to  </w:t>
            </w:r>
          </w:p>
          <w:p w:rsidR="007447EC" w:rsidRPr="00347283" w:rsidRDefault="007447EC" w:rsidP="00A72D43">
            <w:pPr>
              <w:autoSpaceDE w:val="0"/>
              <w:autoSpaceDN w:val="0"/>
              <w:adjustRightInd w:val="0"/>
              <w:rPr>
                <w:sz w:val="20"/>
                <w:lang w:eastAsia="en-CA"/>
              </w:rPr>
            </w:pPr>
            <w:r w:rsidRPr="00347283">
              <w:rPr>
                <w:sz w:val="20"/>
                <w:lang w:eastAsia="en-CA"/>
              </w:rPr>
              <w:t xml:space="preserve">              identify radiation, if radiation induced, or to identify drug, if                </w:t>
            </w:r>
          </w:p>
          <w:p w:rsidR="007447EC" w:rsidRPr="00347283" w:rsidRDefault="007447EC" w:rsidP="00A72D43">
            <w:pPr>
              <w:autoSpaceDE w:val="0"/>
              <w:autoSpaceDN w:val="0"/>
              <w:adjustRightInd w:val="0"/>
              <w:rPr>
                <w:sz w:val="20"/>
                <w:lang w:eastAsia="en-CA"/>
              </w:rPr>
            </w:pPr>
            <w:r w:rsidRPr="00347283">
              <w:rPr>
                <w:sz w:val="20"/>
                <w:lang w:eastAsia="en-CA"/>
              </w:rPr>
              <w:t xml:space="preserve">              drug induced.</w:t>
            </w:r>
          </w:p>
          <w:p w:rsidR="007447EC" w:rsidRPr="00347283" w:rsidRDefault="007447EC" w:rsidP="00E82AD4">
            <w:pPr>
              <w:rPr>
                <w:sz w:val="20"/>
              </w:rPr>
            </w:pPr>
          </w:p>
        </w:tc>
        <w:tc>
          <w:tcPr>
            <w:tcW w:w="1275" w:type="dxa"/>
          </w:tcPr>
          <w:p w:rsidR="007447EC" w:rsidRPr="00347283" w:rsidRDefault="007447EC" w:rsidP="00D81BFC">
            <w:pPr>
              <w:jc w:val="center"/>
              <w:outlineLvl w:val="0"/>
              <w:rPr>
                <w:sz w:val="20"/>
              </w:rPr>
            </w:pPr>
            <w:r w:rsidRPr="00347283">
              <w:rPr>
                <w:sz w:val="20"/>
              </w:rPr>
              <w:lastRenderedPageBreak/>
              <w:t xml:space="preserve">Mk </w:t>
            </w:r>
            <w:r w:rsidRPr="00347283">
              <w:rPr>
                <w:sz w:val="20"/>
              </w:rPr>
              <w:lastRenderedPageBreak/>
              <w:t>Guerchani</w:t>
            </w:r>
          </w:p>
          <w:p w:rsidR="007447EC" w:rsidRPr="00347283" w:rsidRDefault="007447EC" w:rsidP="00D81BFC">
            <w:pPr>
              <w:jc w:val="center"/>
              <w:outlineLvl w:val="0"/>
              <w:rPr>
                <w:sz w:val="20"/>
              </w:rPr>
            </w:pPr>
            <w:r w:rsidRPr="00347283">
              <w:rPr>
                <w:sz w:val="20"/>
              </w:rPr>
              <w:t>1932</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lastRenderedPageBreak/>
              <w:t>October 2012</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rsidP="001C6F9C">
            <w:pPr>
              <w:rPr>
                <w:sz w:val="20"/>
              </w:rPr>
            </w:pPr>
            <w:r w:rsidRPr="00347283">
              <w:rPr>
                <w:sz w:val="20"/>
              </w:rPr>
              <w:t>Add a new code, inclusion and exclusion terms and notes</w:t>
            </w:r>
          </w:p>
        </w:tc>
        <w:tc>
          <w:tcPr>
            <w:tcW w:w="7797" w:type="dxa"/>
          </w:tcPr>
          <w:p w:rsidR="007447EC" w:rsidRPr="00347283" w:rsidRDefault="007447EC" w:rsidP="00E82AD4">
            <w:pPr>
              <w:rPr>
                <w:b/>
                <w:sz w:val="20"/>
              </w:rPr>
            </w:pPr>
            <w:r w:rsidRPr="00347283">
              <w:rPr>
                <w:b/>
                <w:sz w:val="20"/>
              </w:rPr>
              <w:t>K12      Stomatitis and related lesions</w:t>
            </w:r>
          </w:p>
          <w:p w:rsidR="007447EC" w:rsidRPr="00347283" w:rsidRDefault="007447EC" w:rsidP="00E82AD4">
            <w:pPr>
              <w:rPr>
                <w:sz w:val="20"/>
                <w:u w:val="single"/>
              </w:rPr>
            </w:pPr>
          </w:p>
          <w:p w:rsidR="007447EC" w:rsidRPr="00347283" w:rsidRDefault="007447EC" w:rsidP="00E82AD4">
            <w:pPr>
              <w:rPr>
                <w:sz w:val="20"/>
                <w:u w:val="single"/>
              </w:rPr>
            </w:pPr>
            <w:r w:rsidRPr="00347283">
              <w:rPr>
                <w:b/>
                <w:sz w:val="20"/>
                <w:u w:val="single"/>
              </w:rPr>
              <w:t>K12.3</w:t>
            </w:r>
            <w:r w:rsidRPr="00347283">
              <w:rPr>
                <w:b/>
                <w:sz w:val="20"/>
              </w:rPr>
              <w:t xml:space="preserve">   </w:t>
            </w:r>
            <w:r w:rsidRPr="00347283">
              <w:rPr>
                <w:b/>
                <w:sz w:val="20"/>
                <w:u w:val="single"/>
              </w:rPr>
              <w:t xml:space="preserve">Oral mucositis (ulcerative) </w:t>
            </w:r>
            <w:r w:rsidRPr="00347283">
              <w:rPr>
                <w:b/>
                <w:sz w:val="20"/>
                <w:u w:val="single"/>
              </w:rPr>
              <w:br/>
            </w:r>
            <w:r w:rsidRPr="00347283">
              <w:rPr>
                <w:sz w:val="20"/>
                <w:u w:val="single"/>
              </w:rPr>
              <w:br/>
              <w:t xml:space="preserve">Mucositis(oral) (oropharyngeal): </w:t>
            </w:r>
            <w:r w:rsidRPr="00347283">
              <w:rPr>
                <w:sz w:val="20"/>
                <w:u w:val="single"/>
              </w:rPr>
              <w:br/>
            </w:r>
            <w:r w:rsidRPr="00347283">
              <w:rPr>
                <w:sz w:val="20"/>
              </w:rPr>
              <w:t xml:space="preserve">    </w:t>
            </w:r>
            <w:r w:rsidRPr="00347283">
              <w:rPr>
                <w:sz w:val="20"/>
                <w:u w:val="single"/>
              </w:rPr>
              <w:t>· NOS</w:t>
            </w:r>
          </w:p>
          <w:p w:rsidR="007447EC" w:rsidRPr="00347283" w:rsidRDefault="007447EC" w:rsidP="00E82AD4">
            <w:pPr>
              <w:rPr>
                <w:sz w:val="20"/>
                <w:u w:val="single"/>
              </w:rPr>
            </w:pPr>
            <w:r w:rsidRPr="00347283">
              <w:rPr>
                <w:b/>
                <w:sz w:val="20"/>
              </w:rPr>
              <w:t xml:space="preserve">  </w:t>
            </w:r>
            <w:r w:rsidRPr="00347283">
              <w:rPr>
                <w:b/>
                <w:sz w:val="20"/>
                <w:u w:val="single"/>
              </w:rPr>
              <w:t xml:space="preserve">· </w:t>
            </w:r>
            <w:r w:rsidRPr="00347283">
              <w:rPr>
                <w:sz w:val="20"/>
                <w:u w:val="single"/>
              </w:rPr>
              <w:t>drug-induced</w:t>
            </w:r>
          </w:p>
          <w:p w:rsidR="007447EC" w:rsidRPr="00347283" w:rsidRDefault="007447EC" w:rsidP="00E82AD4">
            <w:pPr>
              <w:rPr>
                <w:sz w:val="20"/>
                <w:u w:val="single"/>
              </w:rPr>
            </w:pPr>
            <w:r w:rsidRPr="00347283">
              <w:rPr>
                <w:sz w:val="20"/>
              </w:rPr>
              <w:t xml:space="preserve">   </w:t>
            </w:r>
            <w:r w:rsidRPr="00347283">
              <w:rPr>
                <w:sz w:val="20"/>
                <w:u w:val="single"/>
              </w:rPr>
              <w:t>· radiation induced </w:t>
            </w:r>
            <w:r w:rsidRPr="00347283">
              <w:rPr>
                <w:sz w:val="20"/>
                <w:u w:val="single"/>
              </w:rPr>
              <w:br/>
            </w:r>
            <w:r w:rsidRPr="00347283">
              <w:rPr>
                <w:sz w:val="20"/>
              </w:rPr>
              <w:t xml:space="preserve">  </w:t>
            </w:r>
            <w:r w:rsidRPr="00347283">
              <w:rPr>
                <w:sz w:val="20"/>
                <w:u w:val="single"/>
              </w:rPr>
              <w:t>· viral</w:t>
            </w:r>
            <w:r w:rsidRPr="00347283">
              <w:rPr>
                <w:sz w:val="20"/>
                <w:u w:val="single"/>
              </w:rPr>
              <w:br/>
            </w:r>
          </w:p>
          <w:p w:rsidR="007447EC" w:rsidRPr="00347283" w:rsidRDefault="007447EC" w:rsidP="00E82AD4">
            <w:pPr>
              <w:rPr>
                <w:sz w:val="20"/>
                <w:u w:val="single"/>
              </w:rPr>
            </w:pPr>
            <w:r w:rsidRPr="00347283">
              <w:rPr>
                <w:sz w:val="20"/>
                <w:u w:val="single"/>
              </w:rPr>
              <w:t>Use additional external cause code (Chapter XX), if desired, to identify external agent</w:t>
            </w:r>
          </w:p>
          <w:p w:rsidR="007447EC" w:rsidRPr="00347283" w:rsidRDefault="007447EC" w:rsidP="00E82AD4">
            <w:pPr>
              <w:ind w:left="1692" w:hanging="900"/>
              <w:rPr>
                <w:i/>
                <w:sz w:val="20"/>
                <w:u w:val="single"/>
              </w:rPr>
            </w:pPr>
          </w:p>
          <w:p w:rsidR="007447EC" w:rsidRPr="00347283" w:rsidRDefault="007447EC" w:rsidP="00E82AD4">
            <w:pPr>
              <w:rPr>
                <w:sz w:val="20"/>
                <w:u w:val="single"/>
              </w:rPr>
            </w:pPr>
            <w:r w:rsidRPr="00347283">
              <w:rPr>
                <w:i/>
                <w:sz w:val="20"/>
                <w:u w:val="single"/>
              </w:rPr>
              <w:t>Excludes</w:t>
            </w:r>
            <w:r w:rsidRPr="00347283">
              <w:rPr>
                <w:sz w:val="20"/>
                <w:u w:val="single"/>
              </w:rPr>
              <w:t>: mucositis (ulcerative) of: </w:t>
            </w:r>
          </w:p>
          <w:p w:rsidR="007447EC" w:rsidRPr="00347283" w:rsidRDefault="007447EC" w:rsidP="00E82AD4">
            <w:pPr>
              <w:rPr>
                <w:sz w:val="20"/>
                <w:u w:val="single"/>
              </w:rPr>
            </w:pPr>
            <w:r w:rsidRPr="00347283">
              <w:rPr>
                <w:i/>
                <w:sz w:val="20"/>
              </w:rPr>
              <w:t xml:space="preserve">   </w:t>
            </w:r>
            <w:r w:rsidRPr="00347283">
              <w:rPr>
                <w:sz w:val="20"/>
                <w:u w:val="single"/>
              </w:rPr>
              <w:t>· nose and nasal sinuses (</w:t>
            </w:r>
            <w:r w:rsidRPr="00347283">
              <w:rPr>
                <w:bCs/>
                <w:sz w:val="20"/>
                <w:u w:val="single"/>
              </w:rPr>
              <w:t>J34.8</w:t>
            </w:r>
            <w:r w:rsidRPr="00347283">
              <w:rPr>
                <w:sz w:val="20"/>
                <w:u w:val="single"/>
              </w:rPr>
              <w:t>) </w:t>
            </w:r>
          </w:p>
          <w:p w:rsidR="007447EC" w:rsidRPr="00347283" w:rsidRDefault="007447EC" w:rsidP="00E82AD4">
            <w:pPr>
              <w:rPr>
                <w:sz w:val="20"/>
                <w:u w:val="single"/>
              </w:rPr>
            </w:pPr>
            <w:r w:rsidRPr="00347283">
              <w:rPr>
                <w:sz w:val="20"/>
              </w:rPr>
              <w:t xml:space="preserve">   </w:t>
            </w:r>
            <w:r w:rsidRPr="00347283">
              <w:rPr>
                <w:sz w:val="20"/>
                <w:u w:val="single"/>
              </w:rPr>
              <w:t>· vagina and vulva (</w:t>
            </w:r>
            <w:r w:rsidRPr="00347283">
              <w:rPr>
                <w:bCs/>
                <w:sz w:val="20"/>
                <w:u w:val="single"/>
              </w:rPr>
              <w:t>N76.8</w:t>
            </w:r>
            <w:r w:rsidRPr="00347283">
              <w:rPr>
                <w:sz w:val="20"/>
                <w:u w:val="single"/>
              </w:rPr>
              <w:t>) </w:t>
            </w:r>
          </w:p>
          <w:p w:rsidR="007447EC" w:rsidRPr="00347283" w:rsidRDefault="007447EC" w:rsidP="00315D1D">
            <w:pPr>
              <w:ind w:left="509"/>
              <w:rPr>
                <w:sz w:val="20"/>
              </w:rPr>
            </w:pPr>
            <w:r w:rsidRPr="00347283">
              <w:rPr>
                <w:sz w:val="20"/>
              </w:rPr>
              <w:t xml:space="preserve">   </w:t>
            </w:r>
            <w:r w:rsidRPr="00347283">
              <w:rPr>
                <w:sz w:val="20"/>
                <w:u w:val="single"/>
              </w:rPr>
              <w:t>· gastrointestinal tract (except oral cavity and oropharynx) (</w:t>
            </w:r>
            <w:r w:rsidRPr="00347283">
              <w:rPr>
                <w:bCs/>
                <w:sz w:val="20"/>
                <w:u w:val="single"/>
              </w:rPr>
              <w:t>K92.8</w:t>
            </w:r>
            <w:r w:rsidRPr="00347283">
              <w:rPr>
                <w:sz w:val="20"/>
                <w:u w:val="single"/>
              </w:rPr>
              <w:t xml:space="preserve">) </w:t>
            </w:r>
            <w:r w:rsidRPr="00347283">
              <w:rPr>
                <w:sz w:val="20"/>
                <w:u w:val="single"/>
              </w:rPr>
              <w:br/>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1422</w:t>
            </w:r>
          </w:p>
        </w:tc>
        <w:tc>
          <w:tcPr>
            <w:tcW w:w="1418" w:type="dxa"/>
          </w:tcPr>
          <w:p w:rsidR="007447EC" w:rsidRPr="00347283" w:rsidRDefault="007447EC" w:rsidP="00D81BFC">
            <w:pPr>
              <w:pStyle w:val="Tekstprzypisudolnego"/>
              <w:widowControl w:val="0"/>
              <w:jc w:val="center"/>
              <w:outlineLvl w:val="0"/>
            </w:pPr>
            <w:r w:rsidRPr="00347283">
              <w:t>October 2008</w:t>
            </w:r>
          </w:p>
        </w:tc>
        <w:tc>
          <w:tcPr>
            <w:tcW w:w="1276" w:type="dxa"/>
          </w:tcPr>
          <w:p w:rsidR="007447EC" w:rsidRPr="00347283" w:rsidRDefault="007447EC" w:rsidP="00D81BFC">
            <w:pPr>
              <w:pStyle w:val="Tekstprzypisudolnego"/>
              <w:widowControl w:val="0"/>
              <w:jc w:val="center"/>
              <w:outlineLvl w:val="0"/>
            </w:pPr>
            <w:r w:rsidRPr="00347283">
              <w:t>Major</w:t>
            </w:r>
          </w:p>
        </w:tc>
        <w:tc>
          <w:tcPr>
            <w:tcW w:w="1417" w:type="dxa"/>
          </w:tcPr>
          <w:p w:rsidR="007447EC" w:rsidRPr="00347283" w:rsidRDefault="007447EC" w:rsidP="00D81BFC">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Delete exclusions and last bullet</w:t>
            </w:r>
          </w:p>
        </w:tc>
        <w:tc>
          <w:tcPr>
            <w:tcW w:w="7797" w:type="dxa"/>
            <w:vAlign w:val="center"/>
          </w:tcPr>
          <w:p w:rsidR="007447EC" w:rsidRPr="00347283" w:rsidRDefault="007447EC" w:rsidP="00E433E3">
            <w:pPr>
              <w:rPr>
                <w:strike/>
                <w:sz w:val="20"/>
                <w:lang w:val="en-CA" w:eastAsia="en-CA"/>
              </w:rPr>
            </w:pPr>
            <w:r w:rsidRPr="00347283">
              <w:rPr>
                <w:b/>
                <w:bCs/>
                <w:sz w:val="20"/>
                <w:lang w:val="en-CA" w:eastAsia="en-CA"/>
              </w:rPr>
              <w:t>K12.3      Oral mucositis (ulcerative)</w:t>
            </w:r>
            <w:r w:rsidRPr="00347283">
              <w:rPr>
                <w:b/>
                <w:bCs/>
                <w:sz w:val="20"/>
                <w:lang w:val="en-CA" w:eastAsia="en-CA"/>
              </w:rPr>
              <w:br/>
            </w:r>
            <w:r w:rsidRPr="00347283">
              <w:rPr>
                <w:i/>
                <w:iCs/>
                <w:sz w:val="20"/>
                <w:lang w:val="en-CA" w:eastAsia="en-CA"/>
              </w:rPr>
              <w:t xml:space="preserve">                </w:t>
            </w:r>
            <w:r w:rsidRPr="00347283">
              <w:rPr>
                <w:b/>
                <w:i/>
                <w:iCs/>
                <w:sz w:val="20"/>
                <w:lang w:val="en-CA" w:eastAsia="en-CA"/>
              </w:rPr>
              <w:t>Excludes</w:t>
            </w:r>
            <w:r w:rsidRPr="00347283">
              <w:rPr>
                <w:i/>
                <w:iCs/>
                <w:sz w:val="20"/>
                <w:lang w:val="en-CA" w:eastAsia="en-CA"/>
              </w:rPr>
              <w:t>:</w:t>
            </w:r>
            <w:r w:rsidRPr="00347283">
              <w:rPr>
                <w:sz w:val="20"/>
                <w:lang w:val="en-CA" w:eastAsia="en-CA"/>
              </w:rPr>
              <w:t>   mucositis (ulcerative) of</w:t>
            </w:r>
            <w:r w:rsidRPr="00347283">
              <w:rPr>
                <w:strike/>
                <w:sz w:val="20"/>
                <w:lang w:val="en-CA" w:eastAsia="en-CA"/>
              </w:rPr>
              <w:t>:</w:t>
            </w:r>
          </w:p>
          <w:p w:rsidR="007447EC" w:rsidRPr="00347283" w:rsidRDefault="007447EC" w:rsidP="0048025F">
            <w:pPr>
              <w:pStyle w:val="Akapitzlist"/>
              <w:numPr>
                <w:ilvl w:val="0"/>
                <w:numId w:val="46"/>
              </w:numPr>
              <w:tabs>
                <w:tab w:val="left" w:pos="1962"/>
              </w:tabs>
              <w:ind w:left="1062" w:firstLine="720"/>
              <w:rPr>
                <w:strike/>
                <w:szCs w:val="20"/>
                <w:lang w:val="en-CA" w:eastAsia="en-CA"/>
              </w:rPr>
            </w:pPr>
            <w:r w:rsidRPr="00347283">
              <w:rPr>
                <w:strike/>
                <w:szCs w:val="20"/>
                <w:lang w:val="en-CA" w:eastAsia="en-CA"/>
              </w:rPr>
              <w:t xml:space="preserve"> nose and nasal sinuses (</w:t>
            </w:r>
            <w:r w:rsidRPr="00347283">
              <w:rPr>
                <w:bCs/>
                <w:strike/>
                <w:szCs w:val="20"/>
                <w:lang w:val="en-CA" w:eastAsia="en-CA"/>
              </w:rPr>
              <w:t>J34.8</w:t>
            </w:r>
            <w:r w:rsidRPr="00347283">
              <w:rPr>
                <w:strike/>
                <w:szCs w:val="20"/>
                <w:lang w:val="en-CA" w:eastAsia="en-CA"/>
              </w:rPr>
              <w:t>)</w:t>
            </w:r>
          </w:p>
          <w:p w:rsidR="007447EC" w:rsidRPr="00347283" w:rsidRDefault="007447EC" w:rsidP="0048025F">
            <w:pPr>
              <w:pStyle w:val="Akapitzlist"/>
              <w:numPr>
                <w:ilvl w:val="0"/>
                <w:numId w:val="46"/>
              </w:numPr>
              <w:tabs>
                <w:tab w:val="left" w:pos="1962"/>
              </w:tabs>
              <w:ind w:left="1062" w:firstLine="720"/>
              <w:rPr>
                <w:strike/>
                <w:szCs w:val="20"/>
                <w:lang w:val="en-CA" w:eastAsia="en-CA"/>
              </w:rPr>
            </w:pPr>
            <w:r w:rsidRPr="00347283">
              <w:rPr>
                <w:strike/>
                <w:szCs w:val="20"/>
                <w:lang w:val="en-CA" w:eastAsia="en-CA"/>
              </w:rPr>
              <w:t>vagina and vulva (</w:t>
            </w:r>
            <w:r w:rsidRPr="00347283">
              <w:rPr>
                <w:bCs/>
                <w:strike/>
                <w:szCs w:val="20"/>
                <w:lang w:val="en-CA" w:eastAsia="en-CA"/>
              </w:rPr>
              <w:t>N76.8</w:t>
            </w:r>
            <w:r w:rsidRPr="00347283">
              <w:rPr>
                <w:strike/>
                <w:szCs w:val="20"/>
                <w:lang w:val="en-CA" w:eastAsia="en-CA"/>
              </w:rPr>
              <w:t>)</w:t>
            </w:r>
          </w:p>
          <w:p w:rsidR="007447EC" w:rsidRPr="00347283" w:rsidRDefault="007447EC" w:rsidP="0048025F">
            <w:pPr>
              <w:pStyle w:val="Akapitzlist"/>
              <w:numPr>
                <w:ilvl w:val="0"/>
                <w:numId w:val="46"/>
              </w:numPr>
              <w:tabs>
                <w:tab w:val="left" w:pos="1962"/>
              </w:tabs>
              <w:ind w:left="2142"/>
              <w:rPr>
                <w:szCs w:val="20"/>
                <w:lang w:val="en-CA" w:eastAsia="en-CA"/>
              </w:rPr>
            </w:pPr>
            <w:r w:rsidRPr="00347283">
              <w:rPr>
                <w:szCs w:val="20"/>
                <w:lang w:val="en-CA" w:eastAsia="en-CA"/>
              </w:rPr>
              <w:t>gastrointestinal tract (except oral cavity and oropharynx) (</w:t>
            </w:r>
            <w:r w:rsidRPr="00347283">
              <w:rPr>
                <w:bCs/>
                <w:szCs w:val="20"/>
                <w:lang w:val="en-CA" w:eastAsia="en-CA"/>
              </w:rPr>
              <w:t>K92.8</w:t>
            </w:r>
            <w:r w:rsidRPr="00347283">
              <w:rPr>
                <w:szCs w:val="20"/>
                <w:lang w:val="en-CA" w:eastAsia="en-CA"/>
              </w:rPr>
              <w:t>)</w:t>
            </w:r>
          </w:p>
          <w:p w:rsidR="007447EC" w:rsidRPr="00347283" w:rsidRDefault="007447EC" w:rsidP="00E82AD4">
            <w:pPr>
              <w:rPr>
                <w:sz w:val="20"/>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1713</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t>October 2010</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 xml:space="preserve">Revise Includes to Excludes in </w:t>
            </w:r>
            <w:r w:rsidRPr="00347283">
              <w:rPr>
                <w:sz w:val="20"/>
              </w:rPr>
              <w:lastRenderedPageBreak/>
              <w:t>2010 printed edition,  page 498</w:t>
            </w:r>
          </w:p>
        </w:tc>
        <w:tc>
          <w:tcPr>
            <w:tcW w:w="7797" w:type="dxa"/>
          </w:tcPr>
          <w:p w:rsidR="007447EC" w:rsidRPr="00347283" w:rsidRDefault="007447EC" w:rsidP="00031A05">
            <w:pPr>
              <w:rPr>
                <w:sz w:val="20"/>
                <w:lang w:eastAsia="en-CA"/>
              </w:rPr>
            </w:pPr>
            <w:r w:rsidRPr="00347283">
              <w:rPr>
                <w:b/>
                <w:bCs/>
                <w:sz w:val="20"/>
                <w:lang w:eastAsia="en-CA"/>
              </w:rPr>
              <w:lastRenderedPageBreak/>
              <w:t>K14     Diseases of tongue</w:t>
            </w:r>
            <w:r w:rsidRPr="00347283">
              <w:rPr>
                <w:sz w:val="20"/>
                <w:lang w:eastAsia="en-CA"/>
              </w:rPr>
              <w:br/>
            </w:r>
            <w:r w:rsidRPr="00347283">
              <w:rPr>
                <w:b/>
                <w:bCs/>
                <w:i/>
                <w:iCs/>
                <w:sz w:val="20"/>
                <w:lang w:eastAsia="en-CA"/>
              </w:rPr>
              <w:t xml:space="preserve">          </w:t>
            </w:r>
            <w:r w:rsidRPr="00347283">
              <w:rPr>
                <w:b/>
                <w:bCs/>
                <w:i/>
                <w:iCs/>
                <w:strike/>
                <w:sz w:val="20"/>
                <w:lang w:eastAsia="en-CA"/>
              </w:rPr>
              <w:t xml:space="preserve">  Incl.:</w:t>
            </w:r>
            <w:r w:rsidRPr="00347283">
              <w:rPr>
                <w:b/>
                <w:bCs/>
                <w:i/>
                <w:iCs/>
                <w:sz w:val="20"/>
                <w:u w:val="single"/>
                <w:lang w:eastAsia="en-CA"/>
              </w:rPr>
              <w:t>Excl.:</w:t>
            </w:r>
            <w:r w:rsidRPr="00347283">
              <w:rPr>
                <w:sz w:val="20"/>
                <w:lang w:eastAsia="en-CA"/>
              </w:rPr>
              <w:t xml:space="preserve"> erythroplakia                }</w:t>
            </w:r>
            <w:r w:rsidRPr="00347283">
              <w:rPr>
                <w:sz w:val="20"/>
                <w:lang w:eastAsia="en-CA"/>
              </w:rPr>
              <w:br/>
              <w:t xml:space="preserve">                      focal epithelial hyperplasia    }    of tongue (</w:t>
            </w:r>
            <w:r w:rsidRPr="00347283">
              <w:rPr>
                <w:bCs/>
                <w:sz w:val="20"/>
                <w:lang w:eastAsia="en-CA"/>
              </w:rPr>
              <w:t>K13.2</w:t>
            </w:r>
            <w:r w:rsidRPr="00347283">
              <w:rPr>
                <w:sz w:val="20"/>
                <w:lang w:eastAsia="en-CA"/>
              </w:rPr>
              <w:t>) </w:t>
            </w:r>
            <w:r w:rsidRPr="00347283">
              <w:rPr>
                <w:sz w:val="20"/>
                <w:lang w:eastAsia="en-CA"/>
              </w:rPr>
              <w:br/>
            </w:r>
            <w:r w:rsidRPr="00347283">
              <w:rPr>
                <w:sz w:val="20"/>
                <w:lang w:eastAsia="en-CA"/>
              </w:rPr>
              <w:lastRenderedPageBreak/>
              <w:t xml:space="preserve">                      leukoedema                            }</w:t>
            </w:r>
            <w:r w:rsidRPr="00347283">
              <w:rPr>
                <w:sz w:val="20"/>
                <w:lang w:eastAsia="en-CA"/>
              </w:rPr>
              <w:br/>
              <w:t xml:space="preserve">                      leukoplakia                            }</w:t>
            </w:r>
          </w:p>
          <w:p w:rsidR="007447EC" w:rsidRPr="00347283" w:rsidRDefault="007447EC" w:rsidP="00300387">
            <w:pPr>
              <w:pStyle w:val="NormalnyWeb"/>
              <w:spacing w:before="0" w:beforeAutospacing="0" w:after="0" w:afterAutospacing="0"/>
              <w:rPr>
                <w:b/>
                <w:bCs/>
                <w:sz w:val="20"/>
                <w:szCs w:val="20"/>
              </w:rPr>
            </w:pPr>
          </w:p>
        </w:tc>
        <w:tc>
          <w:tcPr>
            <w:tcW w:w="1275" w:type="dxa"/>
          </w:tcPr>
          <w:p w:rsidR="007447EC" w:rsidRPr="00347283" w:rsidRDefault="007447EC" w:rsidP="00031A05">
            <w:pPr>
              <w:jc w:val="center"/>
              <w:outlineLvl w:val="0"/>
              <w:rPr>
                <w:sz w:val="20"/>
              </w:rPr>
            </w:pPr>
            <w:r w:rsidRPr="00347283">
              <w:rPr>
                <w:sz w:val="20"/>
              </w:rPr>
              <w:lastRenderedPageBreak/>
              <w:t xml:space="preserve">1980 </w:t>
            </w:r>
          </w:p>
          <w:p w:rsidR="007447EC" w:rsidRPr="00347283" w:rsidRDefault="007447EC" w:rsidP="00300387">
            <w:pPr>
              <w:jc w:val="center"/>
              <w:outlineLvl w:val="0"/>
              <w:rPr>
                <w:sz w:val="20"/>
              </w:rPr>
            </w:pPr>
            <w:r w:rsidRPr="00347283">
              <w:rPr>
                <w:sz w:val="20"/>
              </w:rPr>
              <w:t>Canada</w:t>
            </w:r>
          </w:p>
        </w:tc>
        <w:tc>
          <w:tcPr>
            <w:tcW w:w="1418" w:type="dxa"/>
          </w:tcPr>
          <w:p w:rsidR="007447EC" w:rsidRPr="00347283" w:rsidRDefault="007447EC" w:rsidP="00300387">
            <w:pPr>
              <w:jc w:val="center"/>
              <w:rPr>
                <w:rStyle w:val="StyleTimesNewRoman"/>
                <w:rFonts w:eastAsiaTheme="minorEastAsia"/>
              </w:rPr>
            </w:pPr>
            <w:r w:rsidRPr="00347283">
              <w:rPr>
                <w:rStyle w:val="StyleTimesNewRoman"/>
                <w:rFonts w:eastAsiaTheme="majorEastAsia"/>
              </w:rPr>
              <w:t>October 2013</w:t>
            </w:r>
          </w:p>
        </w:tc>
        <w:tc>
          <w:tcPr>
            <w:tcW w:w="1276" w:type="dxa"/>
          </w:tcPr>
          <w:p w:rsidR="007447EC" w:rsidRPr="00347283" w:rsidRDefault="007447EC" w:rsidP="00300387">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300387">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1C6F9C">
            <w:pPr>
              <w:rPr>
                <w:sz w:val="20"/>
              </w:rPr>
            </w:pPr>
            <w:r w:rsidRPr="00347283">
              <w:rPr>
                <w:sz w:val="20"/>
              </w:rPr>
              <w:t>Revise Incl to Excl in 5th print edition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b/>
                <w:bCs/>
                <w:sz w:val="20"/>
                <w:szCs w:val="20"/>
              </w:rPr>
              <w:t>K14 </w:t>
            </w:r>
            <w:r w:rsidRPr="00347283">
              <w:rPr>
                <w:b/>
                <w:bCs/>
                <w:sz w:val="20"/>
                <w:szCs w:val="20"/>
              </w:rPr>
              <w:tab/>
              <w:t>Diseases of tongue</w:t>
            </w:r>
          </w:p>
          <w:p w:rsidR="007447EC" w:rsidRPr="00347283" w:rsidRDefault="007447EC" w:rsidP="00300387">
            <w:pPr>
              <w:pStyle w:val="NormalnyWeb"/>
              <w:spacing w:before="0" w:beforeAutospacing="0" w:after="0" w:afterAutospacing="0"/>
              <w:rPr>
                <w:sz w:val="20"/>
                <w:szCs w:val="20"/>
              </w:rPr>
            </w:pPr>
            <w:r w:rsidRPr="00347283">
              <w:rPr>
                <w:b/>
                <w:bCs/>
                <w:i/>
                <w:iCs/>
                <w:sz w:val="20"/>
                <w:szCs w:val="20"/>
              </w:rPr>
              <w:tab/>
            </w:r>
            <w:r w:rsidRPr="00347283">
              <w:rPr>
                <w:b/>
                <w:bCs/>
                <w:i/>
                <w:iCs/>
                <w:strike/>
                <w:sz w:val="20"/>
                <w:szCs w:val="20"/>
              </w:rPr>
              <w:t>Incl</w:t>
            </w:r>
            <w:r w:rsidRPr="00347283">
              <w:rPr>
                <w:b/>
                <w:bCs/>
                <w:i/>
                <w:iCs/>
                <w:sz w:val="20"/>
                <w:szCs w:val="20"/>
                <w:u w:val="single"/>
              </w:rPr>
              <w:t>Excl</w:t>
            </w:r>
            <w:r w:rsidRPr="00347283">
              <w:rPr>
                <w:b/>
                <w:bCs/>
                <w:i/>
                <w:iCs/>
                <w:sz w:val="20"/>
                <w:szCs w:val="20"/>
              </w:rPr>
              <w:t>.:</w:t>
            </w:r>
            <w:r w:rsidRPr="00347283">
              <w:rPr>
                <w:sz w:val="20"/>
                <w:szCs w:val="20"/>
              </w:rPr>
              <w:t xml:space="preserve"> erythroplakia</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rPr>
              <w:tab/>
              <w:t xml:space="preserve">      ...</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rPr>
              <w:tab/>
              <w:t xml:space="preserve">      submucous fibrosis of tongue (K13.5)</w:t>
            </w:r>
          </w:p>
          <w:p w:rsidR="007447EC" w:rsidRPr="00347283" w:rsidRDefault="007447EC" w:rsidP="00315D1D">
            <w:pPr>
              <w:ind w:left="599"/>
              <w:rPr>
                <w:sz w:val="20"/>
              </w:rPr>
            </w:pPr>
          </w:p>
        </w:tc>
        <w:tc>
          <w:tcPr>
            <w:tcW w:w="1275" w:type="dxa"/>
          </w:tcPr>
          <w:p w:rsidR="007447EC" w:rsidRPr="00347283" w:rsidRDefault="007447EC" w:rsidP="00300387">
            <w:pPr>
              <w:jc w:val="center"/>
              <w:outlineLvl w:val="0"/>
              <w:rPr>
                <w:sz w:val="20"/>
              </w:rPr>
            </w:pPr>
            <w:r w:rsidRPr="00347283">
              <w:rPr>
                <w:sz w:val="20"/>
              </w:rPr>
              <w:t>2213</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A72D43">
            <w:pPr>
              <w:rPr>
                <w:sz w:val="20"/>
                <w:lang w:eastAsia="en-CA"/>
              </w:rPr>
            </w:pPr>
            <w:r w:rsidRPr="00347283">
              <w:rPr>
                <w:sz w:val="20"/>
              </w:rPr>
              <w:t>Add inclusion, revise and add exclusions</w:t>
            </w:r>
          </w:p>
        </w:tc>
        <w:tc>
          <w:tcPr>
            <w:tcW w:w="7797" w:type="dxa"/>
          </w:tcPr>
          <w:p w:rsidR="007447EC" w:rsidRPr="00347283" w:rsidRDefault="007447EC" w:rsidP="00BC2711">
            <w:pPr>
              <w:rPr>
                <w:sz w:val="20"/>
                <w:lang w:val="en-GB" w:eastAsia="it-IT"/>
              </w:rPr>
            </w:pPr>
            <w:r w:rsidRPr="00347283">
              <w:rPr>
                <w:b/>
                <w:bCs/>
                <w:sz w:val="20"/>
                <w:lang w:val="en-GB" w:eastAsia="it-IT"/>
              </w:rPr>
              <w:t>K22.2</w:t>
            </w:r>
            <w:r w:rsidRPr="00347283">
              <w:rPr>
                <w:b/>
                <w:bCs/>
                <w:sz w:val="20"/>
                <w:lang w:val="en-GB" w:eastAsia="it-IT"/>
              </w:rPr>
              <w:tab/>
              <w:t>Oesophageal obstruction</w:t>
            </w:r>
          </w:p>
          <w:p w:rsidR="007447EC" w:rsidRPr="00347283" w:rsidRDefault="007447EC" w:rsidP="00BC2711">
            <w:pPr>
              <w:rPr>
                <w:sz w:val="20"/>
                <w:lang w:val="en-GB" w:eastAsia="it-IT"/>
              </w:rPr>
            </w:pPr>
            <w:r w:rsidRPr="00347283">
              <w:rPr>
                <w:sz w:val="20"/>
                <w:lang w:val="en-GB" w:eastAsia="it-IT"/>
              </w:rPr>
              <w:tab/>
            </w:r>
            <w:r w:rsidRPr="00347283">
              <w:rPr>
                <w:sz w:val="20"/>
                <w:u w:val="single"/>
                <w:lang w:val="en-GB" w:eastAsia="it-IT"/>
              </w:rPr>
              <w:t>Oesophageal web (acquired)</w:t>
            </w:r>
          </w:p>
          <w:p w:rsidR="007447EC" w:rsidRPr="00347283" w:rsidRDefault="007447EC" w:rsidP="00BC2711">
            <w:pPr>
              <w:rPr>
                <w:sz w:val="20"/>
                <w:lang w:val="en-GB" w:eastAsia="it-IT"/>
              </w:rPr>
            </w:pPr>
            <w:r w:rsidRPr="00347283">
              <w:rPr>
                <w:sz w:val="20"/>
                <w:lang w:val="en-GB" w:eastAsia="it-IT"/>
              </w:rPr>
              <w:tab/>
              <w:t>Compression   }</w:t>
            </w:r>
          </w:p>
          <w:p w:rsidR="007447EC" w:rsidRPr="00347283" w:rsidRDefault="007447EC" w:rsidP="00BC2711">
            <w:pPr>
              <w:rPr>
                <w:sz w:val="20"/>
                <w:lang w:val="en-GB" w:eastAsia="it-IT"/>
              </w:rPr>
            </w:pPr>
            <w:r w:rsidRPr="00347283">
              <w:rPr>
                <w:sz w:val="20"/>
                <w:lang w:val="en-GB" w:eastAsia="it-IT"/>
              </w:rPr>
              <w:tab/>
              <w:t>Constriction    }     of oesophagus</w:t>
            </w:r>
          </w:p>
          <w:p w:rsidR="007447EC" w:rsidRPr="00347283" w:rsidRDefault="007447EC" w:rsidP="00BC2711">
            <w:pPr>
              <w:rPr>
                <w:sz w:val="20"/>
                <w:lang w:val="en-GB" w:eastAsia="it-IT"/>
              </w:rPr>
            </w:pPr>
            <w:r w:rsidRPr="00347283">
              <w:rPr>
                <w:sz w:val="20"/>
                <w:lang w:val="en-GB" w:eastAsia="it-IT"/>
              </w:rPr>
              <w:tab/>
              <w:t>Stenosis           }</w:t>
            </w:r>
          </w:p>
          <w:p w:rsidR="007447EC" w:rsidRPr="00347283" w:rsidRDefault="007447EC" w:rsidP="00BC2711">
            <w:pPr>
              <w:rPr>
                <w:sz w:val="20"/>
                <w:lang w:val="it-IT" w:eastAsia="it-IT"/>
              </w:rPr>
            </w:pPr>
            <w:r w:rsidRPr="00347283">
              <w:rPr>
                <w:sz w:val="20"/>
                <w:lang w:eastAsia="it-IT"/>
              </w:rPr>
              <w:tab/>
            </w:r>
            <w:r w:rsidRPr="00347283">
              <w:rPr>
                <w:sz w:val="20"/>
                <w:lang w:val="it-IT" w:eastAsia="it-IT"/>
              </w:rPr>
              <w:t>Stricture          }</w:t>
            </w:r>
          </w:p>
          <w:p w:rsidR="007447EC" w:rsidRPr="00347283" w:rsidRDefault="007447EC" w:rsidP="00BC2711">
            <w:pPr>
              <w:rPr>
                <w:sz w:val="20"/>
                <w:lang w:eastAsia="it-IT"/>
              </w:rPr>
            </w:pPr>
            <w:r w:rsidRPr="00347283">
              <w:rPr>
                <w:b/>
                <w:bCs/>
                <w:i/>
                <w:iCs/>
                <w:sz w:val="20"/>
                <w:lang w:val="it-IT" w:eastAsia="it-IT"/>
              </w:rPr>
              <w:tab/>
            </w:r>
            <w:r w:rsidRPr="00347283">
              <w:rPr>
                <w:b/>
                <w:bCs/>
                <w:i/>
                <w:iCs/>
                <w:sz w:val="20"/>
                <w:lang w:eastAsia="it-IT"/>
              </w:rPr>
              <w:t>Excl.:</w:t>
            </w:r>
            <w:r w:rsidRPr="00347283">
              <w:rPr>
                <w:sz w:val="20"/>
                <w:lang w:eastAsia="it-IT"/>
              </w:rPr>
              <w:tab/>
            </w:r>
            <w:r w:rsidRPr="00347283">
              <w:rPr>
                <w:sz w:val="20"/>
                <w:u w:val="single"/>
                <w:lang w:eastAsia="it-IT"/>
              </w:rPr>
              <w:t xml:space="preserve">congenital oesophageal: </w:t>
            </w:r>
          </w:p>
          <w:p w:rsidR="007447EC" w:rsidRPr="00347283" w:rsidRDefault="007447EC" w:rsidP="00970BD7">
            <w:pPr>
              <w:widowControl/>
              <w:numPr>
                <w:ilvl w:val="0"/>
                <w:numId w:val="82"/>
              </w:numPr>
              <w:ind w:firstLine="952"/>
              <w:rPr>
                <w:sz w:val="20"/>
                <w:lang w:val="en-GB" w:eastAsia="it-IT"/>
              </w:rPr>
            </w:pPr>
            <w:r w:rsidRPr="00347283">
              <w:rPr>
                <w:strike/>
                <w:sz w:val="20"/>
                <w:lang w:val="en-GB" w:eastAsia="it-IT"/>
              </w:rPr>
              <w:t xml:space="preserve">congenital </w:t>
            </w:r>
            <w:r w:rsidRPr="00347283">
              <w:rPr>
                <w:sz w:val="20"/>
                <w:lang w:val="en-GB" w:eastAsia="it-IT"/>
              </w:rPr>
              <w:t xml:space="preserve">stenosis or stricture </w:t>
            </w:r>
            <w:r w:rsidRPr="00347283">
              <w:rPr>
                <w:strike/>
                <w:sz w:val="20"/>
                <w:lang w:val="en-GB" w:eastAsia="it-IT"/>
              </w:rPr>
              <w:t xml:space="preserve">of oesophagus </w:t>
            </w:r>
            <w:r w:rsidRPr="00347283">
              <w:rPr>
                <w:sz w:val="20"/>
                <w:lang w:val="en-GB" w:eastAsia="it-IT"/>
              </w:rPr>
              <w:t>(Q39.3)</w:t>
            </w:r>
          </w:p>
          <w:p w:rsidR="007447EC" w:rsidRPr="00347283" w:rsidRDefault="007447EC" w:rsidP="00970BD7">
            <w:pPr>
              <w:widowControl/>
              <w:numPr>
                <w:ilvl w:val="0"/>
                <w:numId w:val="82"/>
              </w:numPr>
              <w:ind w:firstLine="952"/>
              <w:rPr>
                <w:sz w:val="20"/>
                <w:lang w:eastAsia="it-IT"/>
              </w:rPr>
            </w:pPr>
            <w:r w:rsidRPr="00347283">
              <w:rPr>
                <w:sz w:val="20"/>
                <w:u w:val="single"/>
                <w:lang w:eastAsia="it-IT"/>
              </w:rPr>
              <w:t>web (Q39.4)</w:t>
            </w:r>
          </w:p>
          <w:p w:rsidR="007447EC" w:rsidRPr="00347283" w:rsidRDefault="007447EC" w:rsidP="00A72D43">
            <w:pPr>
              <w:autoSpaceDE w:val="0"/>
              <w:autoSpaceDN w:val="0"/>
              <w:adjustRightInd w:val="0"/>
              <w:rPr>
                <w:b/>
                <w:bCs/>
                <w:sz w:val="20"/>
                <w:lang w:eastAsia="en-CA"/>
              </w:rPr>
            </w:pPr>
          </w:p>
        </w:tc>
        <w:tc>
          <w:tcPr>
            <w:tcW w:w="1275" w:type="dxa"/>
          </w:tcPr>
          <w:p w:rsidR="007447EC" w:rsidRPr="00347283" w:rsidRDefault="007447EC" w:rsidP="00BC2711">
            <w:pPr>
              <w:jc w:val="center"/>
              <w:outlineLvl w:val="0"/>
              <w:rPr>
                <w:sz w:val="20"/>
              </w:rPr>
            </w:pPr>
            <w:r w:rsidRPr="00347283">
              <w:rPr>
                <w:sz w:val="20"/>
              </w:rPr>
              <w:t>2134</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jc w:val="center"/>
              <w:rPr>
                <w:rStyle w:val="StyleTimesNewRoman"/>
                <w:rFonts w:eastAsiaTheme="majorEastAsia"/>
              </w:rPr>
            </w:pPr>
            <w:r w:rsidRPr="00347283">
              <w:rPr>
                <w:rStyle w:val="StyleTimesNewRoman"/>
                <w:rFonts w:eastAsiaTheme="minorEastAsia"/>
              </w:rPr>
              <w:t>October 2015</w:t>
            </w:r>
          </w:p>
        </w:tc>
        <w:tc>
          <w:tcPr>
            <w:tcW w:w="1276" w:type="dxa"/>
          </w:tcPr>
          <w:p w:rsidR="007447EC" w:rsidRPr="00347283" w:rsidRDefault="007447EC" w:rsidP="00D81BFC">
            <w:pPr>
              <w:jc w:val="center"/>
              <w:rPr>
                <w:rStyle w:val="StyleTimesNewRoman"/>
                <w:rFonts w:eastAsiaTheme="majorEastAsia"/>
              </w:rPr>
            </w:pPr>
            <w:r w:rsidRPr="00347283">
              <w:t>Minor</w:t>
            </w:r>
          </w:p>
        </w:tc>
        <w:tc>
          <w:tcPr>
            <w:tcW w:w="1417" w:type="dxa"/>
          </w:tcPr>
          <w:p w:rsidR="007447EC" w:rsidRPr="00347283" w:rsidRDefault="007447EC" w:rsidP="00D81BFC">
            <w:pPr>
              <w:jc w:val="center"/>
              <w:outlineLvl w:val="0"/>
              <w:rPr>
                <w:rStyle w:val="StyleTimesNewRoman"/>
                <w:rFonts w:eastAsiaTheme="majorEastAsia"/>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031A05">
            <w:pPr>
              <w:shd w:val="clear" w:color="auto" w:fill="FFFFFF"/>
              <w:rPr>
                <w:sz w:val="20"/>
                <w:lang w:eastAsia="en-CA"/>
              </w:rPr>
            </w:pPr>
            <w:r w:rsidRPr="00347283">
              <w:rPr>
                <w:sz w:val="20"/>
                <w:lang w:eastAsia="en-CA"/>
              </w:rPr>
              <w:t>Add exclusions</w:t>
            </w:r>
          </w:p>
        </w:tc>
        <w:tc>
          <w:tcPr>
            <w:tcW w:w="7797" w:type="dxa"/>
          </w:tcPr>
          <w:p w:rsidR="007447EC" w:rsidRPr="00347283" w:rsidRDefault="007447EC" w:rsidP="008230D4">
            <w:pPr>
              <w:rPr>
                <w:sz w:val="20"/>
                <w:lang w:eastAsia="en-CA"/>
              </w:rPr>
            </w:pPr>
            <w:r w:rsidRPr="00347283">
              <w:rPr>
                <w:b/>
                <w:bCs/>
                <w:sz w:val="20"/>
                <w:lang w:eastAsia="en-CA"/>
              </w:rPr>
              <w:t>K29.6</w:t>
            </w:r>
            <w:r w:rsidRPr="00347283">
              <w:rPr>
                <w:sz w:val="20"/>
                <w:lang w:eastAsia="en-CA"/>
              </w:rPr>
              <w:t xml:space="preserve">    </w:t>
            </w:r>
            <w:r w:rsidRPr="00347283">
              <w:rPr>
                <w:b/>
                <w:sz w:val="20"/>
                <w:lang w:eastAsia="en-CA"/>
              </w:rPr>
              <w:t>Other gastritis</w:t>
            </w:r>
            <w:r w:rsidRPr="00347283">
              <w:rPr>
                <w:sz w:val="20"/>
                <w:lang w:eastAsia="en-CA"/>
              </w:rPr>
              <w:br/>
              <w:t>              Giant hypertrophic gastritis</w:t>
            </w:r>
            <w:r w:rsidRPr="00347283">
              <w:rPr>
                <w:sz w:val="20"/>
                <w:lang w:eastAsia="en-CA"/>
              </w:rPr>
              <w:br/>
              <w:t>              Granulomatous gastritis</w:t>
            </w:r>
            <w:r w:rsidRPr="00347283">
              <w:rPr>
                <w:sz w:val="20"/>
                <w:lang w:eastAsia="en-CA"/>
              </w:rPr>
              <w:br/>
              <w:t>              Ménétrier's disease</w:t>
            </w:r>
          </w:p>
          <w:p w:rsidR="007447EC" w:rsidRPr="00347283" w:rsidRDefault="007447EC" w:rsidP="008230D4">
            <w:pPr>
              <w:ind w:firstLine="720"/>
              <w:rPr>
                <w:sz w:val="20"/>
                <w:lang w:eastAsia="en-CA"/>
              </w:rPr>
            </w:pPr>
          </w:p>
          <w:p w:rsidR="007447EC" w:rsidRPr="00347283" w:rsidRDefault="007447EC" w:rsidP="008230D4">
            <w:pPr>
              <w:rPr>
                <w:sz w:val="20"/>
                <w:lang w:eastAsia="en-CA"/>
              </w:rPr>
            </w:pPr>
            <w:r w:rsidRPr="00347283">
              <w:rPr>
                <w:b/>
                <w:bCs/>
                <w:i/>
                <w:iCs/>
                <w:sz w:val="20"/>
                <w:lang w:eastAsia="en-CA"/>
              </w:rPr>
              <w:t xml:space="preserve">              </w:t>
            </w:r>
            <w:r w:rsidRPr="00347283">
              <w:rPr>
                <w:b/>
                <w:bCs/>
                <w:i/>
                <w:iCs/>
                <w:sz w:val="20"/>
                <w:u w:val="single"/>
                <w:lang w:eastAsia="en-CA"/>
              </w:rPr>
              <w:t xml:space="preserve">Excl.: </w:t>
            </w:r>
            <w:r w:rsidRPr="00347283">
              <w:rPr>
                <w:sz w:val="20"/>
                <w:u w:val="single"/>
                <w:lang w:eastAsia="en-CA"/>
              </w:rPr>
              <w:t>with gastro oesophageal reflux disease (</w:t>
            </w:r>
            <w:r w:rsidRPr="00347283">
              <w:rPr>
                <w:bCs/>
                <w:sz w:val="20"/>
                <w:u w:val="single"/>
                <w:lang w:eastAsia="en-CA"/>
              </w:rPr>
              <w:t>K21</w:t>
            </w:r>
            <w:r w:rsidRPr="00347283">
              <w:rPr>
                <w:sz w:val="20"/>
                <w:u w:val="single"/>
                <w:lang w:eastAsia="en-CA"/>
              </w:rPr>
              <w:t>.-)</w:t>
            </w:r>
          </w:p>
          <w:p w:rsidR="007447EC" w:rsidRPr="00347283" w:rsidRDefault="007447EC" w:rsidP="008230D4">
            <w:pPr>
              <w:rPr>
                <w:sz w:val="20"/>
                <w:u w:val="single"/>
                <w:lang w:eastAsia="en-CA"/>
              </w:rPr>
            </w:pPr>
            <w:r w:rsidRPr="00347283">
              <w:rPr>
                <w:sz w:val="20"/>
                <w:lang w:eastAsia="en-CA"/>
              </w:rPr>
              <w:t xml:space="preserve">                        </w:t>
            </w:r>
            <w:r w:rsidRPr="00347283">
              <w:rPr>
                <w:sz w:val="20"/>
                <w:u w:val="single"/>
                <w:lang w:eastAsia="en-CA"/>
              </w:rPr>
              <w:t xml:space="preserve">with Helicobacter pylori associated chronic </w:t>
            </w:r>
          </w:p>
          <w:p w:rsidR="007447EC" w:rsidRPr="00347283" w:rsidRDefault="007447EC" w:rsidP="00031A05">
            <w:pPr>
              <w:rPr>
                <w:sz w:val="20"/>
                <w:lang w:eastAsia="en-CA"/>
              </w:rPr>
            </w:pPr>
            <w:r w:rsidRPr="00347283">
              <w:rPr>
                <w:sz w:val="20"/>
                <w:lang w:eastAsia="en-CA"/>
              </w:rPr>
              <w:t xml:space="preserve">                       </w:t>
            </w:r>
            <w:r w:rsidRPr="00347283">
              <w:rPr>
                <w:sz w:val="20"/>
                <w:u w:val="single"/>
                <w:lang w:eastAsia="en-CA"/>
              </w:rPr>
              <w:t xml:space="preserve"> gastritis (</w:t>
            </w:r>
            <w:r w:rsidRPr="00347283">
              <w:rPr>
                <w:bCs/>
                <w:sz w:val="20"/>
                <w:u w:val="single"/>
                <w:lang w:eastAsia="en-CA"/>
              </w:rPr>
              <w:t>K29.5</w:t>
            </w:r>
            <w:r w:rsidRPr="00347283">
              <w:rPr>
                <w:sz w:val="20"/>
                <w:u w:val="single"/>
                <w:lang w:eastAsia="en-CA"/>
              </w:rPr>
              <w:t>)</w:t>
            </w:r>
          </w:p>
        </w:tc>
        <w:tc>
          <w:tcPr>
            <w:tcW w:w="1275" w:type="dxa"/>
          </w:tcPr>
          <w:p w:rsidR="007447EC" w:rsidRPr="00347283" w:rsidRDefault="007447EC" w:rsidP="008230D4">
            <w:pPr>
              <w:jc w:val="center"/>
              <w:outlineLvl w:val="0"/>
              <w:rPr>
                <w:sz w:val="20"/>
              </w:rPr>
            </w:pPr>
            <w:r w:rsidRPr="00347283">
              <w:rPr>
                <w:sz w:val="20"/>
              </w:rPr>
              <w:t>2000</w:t>
            </w:r>
          </w:p>
          <w:p w:rsidR="007447EC" w:rsidRPr="00347283" w:rsidRDefault="007447EC" w:rsidP="00031A05">
            <w:pPr>
              <w:jc w:val="center"/>
              <w:outlineLvl w:val="0"/>
              <w:rPr>
                <w:sz w:val="20"/>
              </w:rPr>
            </w:pPr>
            <w:r w:rsidRPr="00347283">
              <w:rPr>
                <w:sz w:val="20"/>
              </w:rPr>
              <w:t>Australia</w:t>
            </w:r>
          </w:p>
        </w:tc>
        <w:tc>
          <w:tcPr>
            <w:tcW w:w="1418" w:type="dxa"/>
          </w:tcPr>
          <w:p w:rsidR="007447EC" w:rsidRPr="00347283" w:rsidRDefault="007447EC" w:rsidP="00031A05">
            <w:pPr>
              <w:jc w:val="center"/>
              <w:rPr>
                <w:rStyle w:val="StyleTimesNewRoman"/>
                <w:rFonts w:eastAsiaTheme="majorEastAsia"/>
              </w:rPr>
            </w:pPr>
            <w:r w:rsidRPr="00347283">
              <w:rPr>
                <w:rStyle w:val="StyleTimesNewRoman"/>
                <w:rFonts w:eastAsiaTheme="majorEastAsia"/>
              </w:rPr>
              <w:t>October 2013</w:t>
            </w:r>
          </w:p>
        </w:tc>
        <w:tc>
          <w:tcPr>
            <w:tcW w:w="1276" w:type="dxa"/>
          </w:tcPr>
          <w:p w:rsidR="007447EC" w:rsidRPr="00347283" w:rsidRDefault="007447EC" w:rsidP="00031A05">
            <w:pPr>
              <w:jc w:val="center"/>
              <w:rPr>
                <w:rStyle w:val="StyleTimesNewRoman"/>
                <w:rFonts w:eastAsiaTheme="majorEastAsia"/>
              </w:rPr>
            </w:pPr>
            <w:r w:rsidRPr="00347283">
              <w:rPr>
                <w:rStyle w:val="StyleTimesNewRoman"/>
                <w:rFonts w:eastAsiaTheme="majorEastAsia"/>
              </w:rPr>
              <w:t>Major</w:t>
            </w:r>
          </w:p>
        </w:tc>
        <w:tc>
          <w:tcPr>
            <w:tcW w:w="1417" w:type="dxa"/>
          </w:tcPr>
          <w:p w:rsidR="007447EC" w:rsidRPr="00347283" w:rsidRDefault="007447EC" w:rsidP="00031A05">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300387">
            <w:pPr>
              <w:tabs>
                <w:tab w:val="left" w:pos="1021"/>
              </w:tabs>
              <w:autoSpaceDE w:val="0"/>
              <w:autoSpaceDN w:val="0"/>
              <w:adjustRightInd w:val="0"/>
              <w:rPr>
                <w:sz w:val="20"/>
              </w:rPr>
            </w:pPr>
            <w:r w:rsidRPr="00347283">
              <w:rPr>
                <w:sz w:val="20"/>
              </w:rPr>
              <w:t>Delete exclusions</w:t>
            </w:r>
          </w:p>
        </w:tc>
        <w:tc>
          <w:tcPr>
            <w:tcW w:w="7797" w:type="dxa"/>
          </w:tcPr>
          <w:p w:rsidR="007447EC" w:rsidRPr="00347283" w:rsidRDefault="007447EC" w:rsidP="0083338A">
            <w:pPr>
              <w:pStyle w:val="NormalnyWeb"/>
              <w:spacing w:before="0" w:beforeAutospacing="0" w:after="0" w:afterAutospacing="0"/>
              <w:rPr>
                <w:b/>
                <w:bCs/>
                <w:sz w:val="20"/>
                <w:szCs w:val="20"/>
              </w:rPr>
            </w:pPr>
            <w:r w:rsidRPr="00347283">
              <w:rPr>
                <w:b/>
                <w:bCs/>
                <w:sz w:val="20"/>
                <w:szCs w:val="20"/>
              </w:rPr>
              <w:t>K29.6</w:t>
            </w:r>
            <w:r w:rsidRPr="00347283">
              <w:rPr>
                <w:b/>
                <w:bCs/>
                <w:sz w:val="20"/>
                <w:szCs w:val="20"/>
              </w:rPr>
              <w:tab/>
              <w:t>Other gastritis</w:t>
            </w:r>
          </w:p>
          <w:p w:rsidR="007447EC" w:rsidRPr="00347283" w:rsidRDefault="007447EC" w:rsidP="0083338A">
            <w:pPr>
              <w:pStyle w:val="NormalnyWeb"/>
              <w:spacing w:before="0" w:beforeAutospacing="0" w:after="0" w:afterAutospacing="0"/>
              <w:rPr>
                <w:sz w:val="20"/>
                <w:szCs w:val="20"/>
              </w:rPr>
            </w:pPr>
            <w:r w:rsidRPr="00347283">
              <w:rPr>
                <w:sz w:val="20"/>
                <w:szCs w:val="20"/>
              </w:rPr>
              <w:tab/>
              <w:t>Giant hypertrophic gastritis</w:t>
            </w:r>
          </w:p>
          <w:p w:rsidR="007447EC" w:rsidRPr="00347283" w:rsidRDefault="007447EC" w:rsidP="0083338A">
            <w:pPr>
              <w:pStyle w:val="NormalnyWeb"/>
              <w:spacing w:before="0" w:beforeAutospacing="0" w:after="0" w:afterAutospacing="0"/>
              <w:rPr>
                <w:sz w:val="20"/>
                <w:szCs w:val="20"/>
              </w:rPr>
            </w:pPr>
            <w:r w:rsidRPr="00347283">
              <w:rPr>
                <w:sz w:val="20"/>
                <w:szCs w:val="20"/>
              </w:rPr>
              <w:tab/>
              <w:t>Granulomatous gastritis</w:t>
            </w:r>
          </w:p>
          <w:p w:rsidR="007447EC" w:rsidRPr="00347283" w:rsidRDefault="007447EC" w:rsidP="0083338A">
            <w:pPr>
              <w:pStyle w:val="NormalnyWeb"/>
              <w:spacing w:before="0" w:beforeAutospacing="0" w:after="0" w:afterAutospacing="0"/>
              <w:rPr>
                <w:sz w:val="20"/>
                <w:szCs w:val="20"/>
              </w:rPr>
            </w:pPr>
            <w:r w:rsidRPr="00347283">
              <w:rPr>
                <w:sz w:val="20"/>
                <w:szCs w:val="20"/>
              </w:rPr>
              <w:tab/>
              <w:t>Ménétrier disease</w:t>
            </w:r>
          </w:p>
          <w:p w:rsidR="007447EC" w:rsidRPr="00347283" w:rsidRDefault="007447EC" w:rsidP="0083338A">
            <w:pPr>
              <w:pStyle w:val="NormalnyWeb"/>
              <w:spacing w:before="0" w:beforeAutospacing="0" w:after="0" w:afterAutospacing="0"/>
              <w:rPr>
                <w:sz w:val="20"/>
                <w:szCs w:val="20"/>
              </w:rPr>
            </w:pPr>
            <w:r w:rsidRPr="00347283">
              <w:rPr>
                <w:sz w:val="20"/>
                <w:szCs w:val="20"/>
              </w:rPr>
              <w:t> </w:t>
            </w:r>
          </w:p>
          <w:p w:rsidR="007447EC" w:rsidRPr="00347283" w:rsidRDefault="007447EC" w:rsidP="0083338A">
            <w:pPr>
              <w:pStyle w:val="NormalnyWeb"/>
              <w:spacing w:before="0" w:beforeAutospacing="0" w:after="0" w:afterAutospacing="0"/>
              <w:rPr>
                <w:color w:val="FF0000"/>
                <w:sz w:val="20"/>
                <w:szCs w:val="20"/>
              </w:rPr>
            </w:pPr>
            <w:r w:rsidRPr="00347283">
              <w:rPr>
                <w:b/>
                <w:bCs/>
                <w:i/>
                <w:iCs/>
                <w:sz w:val="20"/>
                <w:szCs w:val="20"/>
              </w:rPr>
              <w:tab/>
            </w:r>
            <w:r w:rsidRPr="00347283">
              <w:rPr>
                <w:b/>
                <w:bCs/>
                <w:i/>
                <w:iCs/>
                <w:strike/>
                <w:color w:val="FF0000"/>
                <w:sz w:val="20"/>
                <w:szCs w:val="20"/>
              </w:rPr>
              <w:t>Excl.:</w:t>
            </w:r>
            <w:r w:rsidRPr="00347283">
              <w:rPr>
                <w:b/>
                <w:bCs/>
                <w:i/>
                <w:iCs/>
                <w:strike/>
                <w:color w:val="FF0000"/>
                <w:sz w:val="20"/>
                <w:szCs w:val="20"/>
              </w:rPr>
              <w:tab/>
            </w:r>
            <w:r w:rsidRPr="00347283">
              <w:rPr>
                <w:strike/>
                <w:color w:val="FF0000"/>
                <w:sz w:val="20"/>
                <w:szCs w:val="20"/>
              </w:rPr>
              <w:t>with gastro-oesophageal reflux disease (</w:t>
            </w:r>
            <w:r w:rsidRPr="00347283">
              <w:rPr>
                <w:bCs/>
                <w:strike/>
                <w:color w:val="FF0000"/>
                <w:sz w:val="20"/>
                <w:szCs w:val="20"/>
              </w:rPr>
              <w:t>K21</w:t>
            </w:r>
            <w:r w:rsidRPr="00347283">
              <w:rPr>
                <w:strike/>
                <w:color w:val="FF0000"/>
                <w:sz w:val="20"/>
                <w:szCs w:val="20"/>
              </w:rPr>
              <w:t>.-)</w:t>
            </w:r>
          </w:p>
          <w:p w:rsidR="007447EC" w:rsidRPr="00347283" w:rsidRDefault="007447EC" w:rsidP="0083338A">
            <w:pPr>
              <w:pStyle w:val="NormalnyWeb"/>
              <w:spacing w:before="0" w:beforeAutospacing="0" w:after="0" w:afterAutospacing="0"/>
              <w:rPr>
                <w:color w:val="FF0000"/>
                <w:sz w:val="20"/>
                <w:szCs w:val="20"/>
              </w:rPr>
            </w:pPr>
            <w:r w:rsidRPr="00347283">
              <w:rPr>
                <w:color w:val="FF0000"/>
                <w:sz w:val="20"/>
                <w:szCs w:val="20"/>
              </w:rPr>
              <w:tab/>
            </w:r>
            <w:r w:rsidRPr="00347283">
              <w:rPr>
                <w:color w:val="FF0000"/>
                <w:sz w:val="20"/>
                <w:szCs w:val="20"/>
              </w:rPr>
              <w:tab/>
            </w:r>
            <w:r w:rsidRPr="00347283">
              <w:rPr>
                <w:strike/>
                <w:color w:val="FF0000"/>
                <w:sz w:val="20"/>
                <w:szCs w:val="20"/>
              </w:rPr>
              <w:t xml:space="preserve"> with Helicobacter pylori associated chronic gastritis (</w:t>
            </w:r>
            <w:r w:rsidRPr="00347283">
              <w:rPr>
                <w:bCs/>
                <w:strike/>
                <w:color w:val="FF0000"/>
                <w:sz w:val="20"/>
                <w:szCs w:val="20"/>
              </w:rPr>
              <w:t>K29.5</w:t>
            </w:r>
            <w:r w:rsidRPr="00347283">
              <w:rPr>
                <w:strike/>
                <w:color w:val="FF0000"/>
                <w:sz w:val="20"/>
                <w:szCs w:val="20"/>
              </w:rPr>
              <w:t>)</w:t>
            </w:r>
          </w:p>
          <w:p w:rsidR="007447EC" w:rsidRPr="00347283" w:rsidRDefault="007447EC" w:rsidP="00300387">
            <w:pPr>
              <w:pStyle w:val="NormalnyWeb"/>
              <w:spacing w:before="0" w:beforeAutospacing="0" w:after="0" w:afterAutospacing="0"/>
              <w:rPr>
                <w:b/>
                <w:bCs/>
                <w:sz w:val="20"/>
                <w:szCs w:val="20"/>
              </w:rPr>
            </w:pPr>
          </w:p>
        </w:tc>
        <w:tc>
          <w:tcPr>
            <w:tcW w:w="1275" w:type="dxa"/>
          </w:tcPr>
          <w:p w:rsidR="007447EC" w:rsidRPr="00347283" w:rsidRDefault="007447EC" w:rsidP="0083338A">
            <w:pPr>
              <w:jc w:val="center"/>
              <w:outlineLvl w:val="0"/>
              <w:rPr>
                <w:sz w:val="20"/>
              </w:rPr>
            </w:pPr>
            <w:r w:rsidRPr="00347283">
              <w:rPr>
                <w:sz w:val="20"/>
              </w:rPr>
              <w:t>2303</w:t>
            </w:r>
          </w:p>
          <w:p w:rsidR="007447EC" w:rsidRPr="00347283" w:rsidRDefault="007447EC" w:rsidP="00300387">
            <w:pPr>
              <w:jc w:val="center"/>
              <w:outlineLvl w:val="0"/>
              <w:rPr>
                <w:sz w:val="20"/>
              </w:rPr>
            </w:pPr>
            <w:r w:rsidRPr="00347283">
              <w:rPr>
                <w:sz w:val="20"/>
              </w:rPr>
              <w:t>United Kingdom</w:t>
            </w:r>
          </w:p>
        </w:tc>
        <w:tc>
          <w:tcPr>
            <w:tcW w:w="1418" w:type="dxa"/>
          </w:tcPr>
          <w:p w:rsidR="007447EC" w:rsidRPr="00347283" w:rsidRDefault="007447EC" w:rsidP="00300387">
            <w:pPr>
              <w:jc w:val="center"/>
              <w:rPr>
                <w:rStyle w:val="StyleTimesNewRoman"/>
                <w:rFonts w:eastAsiaTheme="minorEastAsia"/>
              </w:rPr>
            </w:pPr>
            <w:r w:rsidRPr="00347283">
              <w:rPr>
                <w:rStyle w:val="StyleTimesNewRoman"/>
              </w:rPr>
              <w:t>October 2017</w:t>
            </w:r>
          </w:p>
        </w:tc>
        <w:tc>
          <w:tcPr>
            <w:tcW w:w="1276" w:type="dxa"/>
          </w:tcPr>
          <w:p w:rsidR="007447EC" w:rsidRPr="00347283" w:rsidRDefault="007447EC" w:rsidP="00300387">
            <w:pPr>
              <w:jc w:val="center"/>
              <w:rPr>
                <w:rStyle w:val="StyleTimesNewRoman"/>
                <w:rFonts w:eastAsiaTheme="minorEastAsia"/>
              </w:rPr>
            </w:pPr>
            <w:r w:rsidRPr="00347283">
              <w:rPr>
                <w:rStyle w:val="StyleTimesNewRoman"/>
              </w:rPr>
              <w:t xml:space="preserve">Minor </w:t>
            </w:r>
          </w:p>
        </w:tc>
        <w:tc>
          <w:tcPr>
            <w:tcW w:w="1417" w:type="dxa"/>
          </w:tcPr>
          <w:p w:rsidR="007447EC" w:rsidRPr="00347283" w:rsidRDefault="007447EC" w:rsidP="00300387">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1C6F9C">
            <w:pPr>
              <w:shd w:val="clear" w:color="auto" w:fill="FFFFFF"/>
              <w:rPr>
                <w:sz w:val="20"/>
              </w:rPr>
            </w:pPr>
            <w:r w:rsidRPr="00347283">
              <w:rPr>
                <w:sz w:val="20"/>
              </w:rPr>
              <w:t>Revise category title</w:t>
            </w:r>
          </w:p>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b w:val="0"/>
                <w:sz w:val="20"/>
                <w:lang w:val="pt-BR"/>
              </w:rPr>
            </w:pPr>
            <w:r w:rsidRPr="00347283">
              <w:rPr>
                <w:rStyle w:val="Pogrubienie"/>
                <w:sz w:val="20"/>
              </w:rPr>
              <w:t xml:space="preserve">K30   </w:t>
            </w:r>
            <w:r w:rsidRPr="00347283">
              <w:rPr>
                <w:rStyle w:val="Pogrubienie"/>
                <w:strike/>
                <w:sz w:val="20"/>
              </w:rPr>
              <w:t xml:space="preserve">Dyspepsia </w:t>
            </w:r>
            <w:r w:rsidRPr="00347283">
              <w:rPr>
                <w:rStyle w:val="Pogrubienie"/>
                <w:sz w:val="20"/>
                <w:u w:val="single"/>
              </w:rPr>
              <w:t>Functional dyspepsia</w:t>
            </w:r>
            <w:r w:rsidRPr="00347283">
              <w:rPr>
                <w:sz w:val="20"/>
                <w:u w:val="single"/>
              </w:rPr>
              <w:br/>
            </w:r>
            <w:r w:rsidRPr="00347283">
              <w:rPr>
                <w:sz w:val="20"/>
              </w:rPr>
              <w:t xml:space="preserve">          Indigestion </w:t>
            </w:r>
            <w:r w:rsidRPr="00347283">
              <w:rPr>
                <w:sz w:val="20"/>
              </w:rPr>
              <w:br/>
              <w:t xml:space="preserve">          Excludes:  dyspepsia: </w:t>
            </w:r>
            <w:r w:rsidRPr="00347283">
              <w:rPr>
                <w:sz w:val="20"/>
              </w:rPr>
              <w:br/>
            </w:r>
            <w:r w:rsidRPr="00347283">
              <w:rPr>
                <w:sz w:val="20"/>
              </w:rPr>
              <w:lastRenderedPageBreak/>
              <w:t xml:space="preserve">           · nervous ( </w:t>
            </w:r>
            <w:r w:rsidRPr="00347283">
              <w:rPr>
                <w:bCs/>
                <w:sz w:val="20"/>
              </w:rPr>
              <w:t>F45.3</w:t>
            </w:r>
            <w:r w:rsidRPr="00347283">
              <w:rPr>
                <w:sz w:val="20"/>
              </w:rPr>
              <w:t xml:space="preserve"> )</w:t>
            </w:r>
            <w:r w:rsidRPr="00347283">
              <w:rPr>
                <w:sz w:val="20"/>
              </w:rPr>
              <w:br/>
              <w:t xml:space="preserve">           · neurotic ( </w:t>
            </w:r>
            <w:r w:rsidRPr="00347283">
              <w:rPr>
                <w:bCs/>
                <w:sz w:val="20"/>
              </w:rPr>
              <w:t>F45.3</w:t>
            </w:r>
            <w:r w:rsidRPr="00347283">
              <w:rPr>
                <w:sz w:val="20"/>
              </w:rPr>
              <w:t xml:space="preserve"> )</w:t>
            </w:r>
            <w:r w:rsidRPr="00347283">
              <w:rPr>
                <w:sz w:val="20"/>
              </w:rPr>
              <w:br/>
              <w:t xml:space="preserve">           · psychogenic ( </w:t>
            </w:r>
            <w:r w:rsidRPr="00347283">
              <w:rPr>
                <w:bCs/>
                <w:sz w:val="20"/>
              </w:rPr>
              <w:t>F45.3</w:t>
            </w:r>
            <w:r w:rsidRPr="00347283">
              <w:rPr>
                <w:sz w:val="20"/>
              </w:rPr>
              <w:t xml:space="preserve"> )</w:t>
            </w:r>
            <w:r w:rsidRPr="00347283">
              <w:rPr>
                <w:sz w:val="20"/>
              </w:rPr>
              <w:br/>
              <w:t xml:space="preserve">           heartburn ( </w:t>
            </w:r>
            <w:r w:rsidRPr="00347283">
              <w:rPr>
                <w:bCs/>
                <w:sz w:val="20"/>
              </w:rPr>
              <w:t>R12</w:t>
            </w:r>
            <w:r w:rsidRPr="00347283">
              <w:rPr>
                <w:sz w:val="20"/>
              </w:rPr>
              <w:t xml:space="preserve"> )</w:t>
            </w:r>
          </w:p>
        </w:tc>
        <w:tc>
          <w:tcPr>
            <w:tcW w:w="1275" w:type="dxa"/>
          </w:tcPr>
          <w:p w:rsidR="007447EC" w:rsidRPr="00347283" w:rsidRDefault="007447EC" w:rsidP="00D81BFC">
            <w:pPr>
              <w:jc w:val="center"/>
              <w:outlineLvl w:val="0"/>
              <w:rPr>
                <w:sz w:val="20"/>
              </w:rPr>
            </w:pPr>
            <w:r w:rsidRPr="00347283">
              <w:rPr>
                <w:rStyle w:val="proposalrnormal"/>
                <w:iCs/>
                <w:sz w:val="20"/>
              </w:rPr>
              <w:lastRenderedPageBreak/>
              <w:t>Japan</w:t>
            </w:r>
            <w:r w:rsidRPr="00347283">
              <w:rPr>
                <w:sz w:val="20"/>
              </w:rPr>
              <w:t xml:space="preserve"> </w:t>
            </w:r>
          </w:p>
          <w:p w:rsidR="007447EC" w:rsidRPr="00347283" w:rsidRDefault="007447EC" w:rsidP="00D81BFC">
            <w:pPr>
              <w:jc w:val="center"/>
              <w:outlineLvl w:val="0"/>
              <w:rPr>
                <w:sz w:val="20"/>
                <w:lang w:val="fr-FR"/>
              </w:rPr>
            </w:pPr>
            <w:r w:rsidRPr="00347283">
              <w:rPr>
                <w:sz w:val="20"/>
                <w:lang w:val="fr-FR"/>
              </w:rPr>
              <w:t>1333</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lang w:val="fr-FR"/>
              </w:rPr>
              <w:t>October 2009</w:t>
            </w:r>
          </w:p>
        </w:tc>
        <w:tc>
          <w:tcPr>
            <w:tcW w:w="1276" w:type="dxa"/>
          </w:tcPr>
          <w:p w:rsidR="007447EC" w:rsidRPr="00347283" w:rsidRDefault="007447EC" w:rsidP="00D81BFC">
            <w:pPr>
              <w:pStyle w:val="Tytu"/>
              <w:outlineLvl w:val="0"/>
              <w:rPr>
                <w:b w:val="0"/>
                <w:sz w:val="20"/>
              </w:rPr>
            </w:pPr>
            <w:r w:rsidRPr="00347283">
              <w:rPr>
                <w:rStyle w:val="StyleTimesNewRoman"/>
                <w:lang w:val="fr-FR"/>
              </w:rPr>
              <w:t>Major</w:t>
            </w:r>
          </w:p>
        </w:tc>
        <w:tc>
          <w:tcPr>
            <w:tcW w:w="1417" w:type="dxa"/>
          </w:tcPr>
          <w:p w:rsidR="007447EC" w:rsidRPr="00347283" w:rsidRDefault="007447EC" w:rsidP="00D81BFC">
            <w:pPr>
              <w:jc w:val="center"/>
              <w:outlineLvl w:val="0"/>
              <w:rPr>
                <w:rStyle w:val="StyleTimesNewRoman"/>
                <w:lang w:val="fr-FR"/>
              </w:rPr>
            </w:pPr>
            <w:r w:rsidRPr="00347283">
              <w:rPr>
                <w:rStyle w:val="StyleTimesNewRoman"/>
                <w:lang w:val="fr-FR"/>
              </w:rPr>
              <w:t>January 2013</w:t>
            </w:r>
          </w:p>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Add exclusion</w:t>
            </w:r>
          </w:p>
        </w:tc>
        <w:tc>
          <w:tcPr>
            <w:tcW w:w="7797" w:type="dxa"/>
          </w:tcPr>
          <w:p w:rsidR="007447EC" w:rsidRPr="00347283" w:rsidRDefault="007447EC" w:rsidP="00300387">
            <w:pPr>
              <w:pStyle w:val="NormalnyWeb"/>
              <w:spacing w:before="0" w:beforeAutospacing="0" w:after="0" w:afterAutospacing="0"/>
              <w:rPr>
                <w:sz w:val="20"/>
                <w:szCs w:val="20"/>
              </w:rPr>
            </w:pPr>
            <w:r w:rsidRPr="00347283">
              <w:rPr>
                <w:rStyle w:val="Pogrubienie"/>
                <w:rFonts w:eastAsia="Calibri"/>
                <w:sz w:val="20"/>
                <w:szCs w:val="20"/>
              </w:rPr>
              <w:t>K30</w:t>
            </w:r>
            <w:r w:rsidRPr="00347283">
              <w:rPr>
                <w:rStyle w:val="Pogrubienie"/>
                <w:sz w:val="20"/>
                <w:szCs w:val="20"/>
              </w:rPr>
              <w:tab/>
              <w:t>Functional dyspepsia</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rStyle w:val="Uwydatnienie"/>
                <w:rFonts w:eastAsiaTheme="majorEastAsia"/>
                <w:b/>
                <w:bCs/>
                <w:sz w:val="20"/>
                <w:szCs w:val="20"/>
              </w:rPr>
              <w:t>Incl.:</w:t>
            </w:r>
            <w:r w:rsidRPr="00347283">
              <w:rPr>
                <w:sz w:val="20"/>
                <w:szCs w:val="20"/>
              </w:rPr>
              <w:tab/>
              <w:t>indigestion</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rStyle w:val="Uwydatnienie"/>
                <w:rFonts w:eastAsiaTheme="majorEastAsia"/>
                <w:b/>
                <w:bCs/>
                <w:sz w:val="20"/>
                <w:szCs w:val="20"/>
              </w:rPr>
              <w:t>Excl.:</w:t>
            </w:r>
            <w:r w:rsidRPr="00347283">
              <w:rPr>
                <w:sz w:val="20"/>
                <w:szCs w:val="20"/>
              </w:rPr>
              <w:tab/>
              <w:t>dyspepsia:</w:t>
            </w:r>
          </w:p>
          <w:p w:rsidR="007447EC" w:rsidRPr="00347283" w:rsidRDefault="007447EC" w:rsidP="00300387">
            <w:pPr>
              <w:pStyle w:val="NormalnyWeb"/>
              <w:numPr>
                <w:ilvl w:val="0"/>
                <w:numId w:val="94"/>
              </w:numPr>
              <w:spacing w:before="0" w:beforeAutospacing="0" w:after="0" w:afterAutospacing="0"/>
              <w:rPr>
                <w:sz w:val="20"/>
                <w:szCs w:val="20"/>
              </w:rPr>
            </w:pPr>
            <w:r w:rsidRPr="00347283">
              <w:rPr>
                <w:sz w:val="20"/>
                <w:szCs w:val="20"/>
                <w:u w:val="single"/>
              </w:rPr>
              <w:t>NOS (</w:t>
            </w:r>
            <w:r w:rsidRPr="00347283">
              <w:rPr>
                <w:rFonts w:eastAsia="Calibri"/>
                <w:sz w:val="20"/>
                <w:szCs w:val="20"/>
                <w:u w:val="single"/>
              </w:rPr>
              <w:t>R10.1</w:t>
            </w:r>
            <w:r w:rsidRPr="00347283">
              <w:rPr>
                <w:sz w:val="20"/>
                <w:szCs w:val="20"/>
                <w:u w:val="single"/>
              </w:rPr>
              <w:t>)</w:t>
            </w:r>
          </w:p>
          <w:p w:rsidR="007447EC" w:rsidRPr="00347283" w:rsidRDefault="007447EC" w:rsidP="00300387">
            <w:pPr>
              <w:pStyle w:val="NormalnyWeb"/>
              <w:numPr>
                <w:ilvl w:val="0"/>
                <w:numId w:val="94"/>
              </w:numPr>
              <w:spacing w:before="0" w:beforeAutospacing="0" w:after="0" w:afterAutospacing="0"/>
              <w:rPr>
                <w:sz w:val="20"/>
                <w:szCs w:val="20"/>
              </w:rPr>
            </w:pPr>
            <w:r w:rsidRPr="00347283">
              <w:rPr>
                <w:sz w:val="20"/>
                <w:szCs w:val="20"/>
              </w:rPr>
              <w:t>nervous (</w:t>
            </w:r>
            <w:r w:rsidRPr="00347283">
              <w:rPr>
                <w:rFonts w:eastAsia="Calibri"/>
                <w:sz w:val="20"/>
                <w:szCs w:val="20"/>
              </w:rPr>
              <w:t>F45.3</w:t>
            </w:r>
            <w:r w:rsidRPr="00347283">
              <w:rPr>
                <w:sz w:val="20"/>
                <w:szCs w:val="20"/>
              </w:rPr>
              <w:t>)</w:t>
            </w:r>
          </w:p>
          <w:p w:rsidR="007447EC" w:rsidRPr="00347283" w:rsidRDefault="007447EC" w:rsidP="00300387">
            <w:pPr>
              <w:pStyle w:val="NormalnyWeb"/>
              <w:numPr>
                <w:ilvl w:val="0"/>
                <w:numId w:val="94"/>
              </w:numPr>
              <w:spacing w:before="0" w:beforeAutospacing="0" w:after="0" w:afterAutospacing="0"/>
              <w:rPr>
                <w:sz w:val="20"/>
                <w:szCs w:val="20"/>
              </w:rPr>
            </w:pPr>
            <w:r w:rsidRPr="00347283">
              <w:rPr>
                <w:sz w:val="20"/>
                <w:szCs w:val="20"/>
              </w:rPr>
              <w:t>neurotic (</w:t>
            </w:r>
            <w:r w:rsidRPr="00347283">
              <w:rPr>
                <w:rFonts w:eastAsia="Calibri"/>
                <w:sz w:val="20"/>
                <w:szCs w:val="20"/>
              </w:rPr>
              <w:t>F45.3</w:t>
            </w:r>
            <w:r w:rsidRPr="00347283">
              <w:rPr>
                <w:sz w:val="20"/>
                <w:szCs w:val="20"/>
              </w:rPr>
              <w:t>)</w:t>
            </w:r>
          </w:p>
          <w:p w:rsidR="007447EC" w:rsidRPr="00347283" w:rsidRDefault="007447EC" w:rsidP="00300387">
            <w:pPr>
              <w:pStyle w:val="NormalnyWeb"/>
              <w:numPr>
                <w:ilvl w:val="0"/>
                <w:numId w:val="94"/>
              </w:numPr>
              <w:spacing w:before="0" w:beforeAutospacing="0" w:after="0" w:afterAutospacing="0"/>
              <w:rPr>
                <w:sz w:val="20"/>
                <w:szCs w:val="20"/>
              </w:rPr>
            </w:pPr>
            <w:r w:rsidRPr="00347283">
              <w:rPr>
                <w:sz w:val="20"/>
                <w:szCs w:val="20"/>
              </w:rPr>
              <w:t>psychogenic (</w:t>
            </w:r>
            <w:r w:rsidRPr="00347283">
              <w:rPr>
                <w:rFonts w:eastAsia="Calibri"/>
                <w:sz w:val="20"/>
                <w:szCs w:val="20"/>
              </w:rPr>
              <w:t>F45.3</w:t>
            </w:r>
            <w:r w:rsidRPr="00347283">
              <w:rPr>
                <w:sz w:val="20"/>
                <w:szCs w:val="20"/>
              </w:rPr>
              <w:t>)</w:t>
            </w:r>
          </w:p>
          <w:p w:rsidR="007447EC" w:rsidRPr="00347283" w:rsidRDefault="007447EC" w:rsidP="00300387">
            <w:pPr>
              <w:pStyle w:val="NormalnyWeb"/>
              <w:spacing w:before="0" w:beforeAutospacing="0" w:after="0" w:afterAutospacing="0"/>
              <w:rPr>
                <w:sz w:val="20"/>
                <w:szCs w:val="20"/>
              </w:rPr>
            </w:pPr>
            <w:r w:rsidRPr="00347283">
              <w:rPr>
                <w:sz w:val="20"/>
                <w:szCs w:val="20"/>
              </w:rPr>
              <w:tab/>
            </w:r>
            <w:r w:rsidRPr="00347283">
              <w:rPr>
                <w:sz w:val="20"/>
                <w:szCs w:val="20"/>
              </w:rPr>
              <w:tab/>
              <w:t>heartburn (</w:t>
            </w:r>
            <w:r w:rsidRPr="00347283">
              <w:rPr>
                <w:rFonts w:eastAsia="Calibri"/>
                <w:sz w:val="20"/>
                <w:szCs w:val="20"/>
              </w:rPr>
              <w:t>R12</w:t>
            </w:r>
            <w:r w:rsidRPr="00347283">
              <w:rPr>
                <w:sz w:val="20"/>
                <w:szCs w:val="20"/>
              </w:rPr>
              <w:t>)</w:t>
            </w:r>
          </w:p>
          <w:p w:rsidR="007447EC" w:rsidRPr="00347283" w:rsidRDefault="007447EC">
            <w:pPr>
              <w:pStyle w:val="Tekstprzypisudolnego"/>
              <w:widowControl w:val="0"/>
              <w:tabs>
                <w:tab w:val="left" w:pos="711"/>
              </w:tabs>
              <w:outlineLvl w:val="0"/>
              <w:rPr>
                <w:b/>
                <w:lang w:val="en-CA"/>
              </w:rPr>
            </w:pPr>
          </w:p>
        </w:tc>
        <w:tc>
          <w:tcPr>
            <w:tcW w:w="1275" w:type="dxa"/>
          </w:tcPr>
          <w:p w:rsidR="007447EC" w:rsidRPr="00347283" w:rsidRDefault="007447EC" w:rsidP="00300387">
            <w:pPr>
              <w:jc w:val="center"/>
              <w:outlineLvl w:val="0"/>
              <w:rPr>
                <w:sz w:val="20"/>
              </w:rPr>
            </w:pPr>
            <w:r w:rsidRPr="00347283">
              <w:rPr>
                <w:sz w:val="20"/>
              </w:rPr>
              <w:t>2218</w:t>
            </w:r>
          </w:p>
          <w:p w:rsidR="007447EC" w:rsidRPr="00347283" w:rsidRDefault="007447EC" w:rsidP="005E7EC9">
            <w:pPr>
              <w:jc w:val="center"/>
              <w:outlineLvl w:val="0"/>
              <w:rPr>
                <w:sz w:val="20"/>
              </w:rPr>
            </w:pPr>
            <w:r w:rsidRPr="00347283">
              <w:rPr>
                <w:sz w:val="20"/>
              </w:rPr>
              <w:t>Statistics Korea</w:t>
            </w:r>
          </w:p>
        </w:tc>
        <w:tc>
          <w:tcPr>
            <w:tcW w:w="1418" w:type="dxa"/>
          </w:tcPr>
          <w:p w:rsidR="007447EC" w:rsidRPr="00347283" w:rsidRDefault="007447EC" w:rsidP="00D81BFC">
            <w:pPr>
              <w:jc w:val="center"/>
              <w:rPr>
                <w:sz w:val="20"/>
              </w:rPr>
            </w:pPr>
            <w:r w:rsidRPr="00347283">
              <w:rPr>
                <w:rStyle w:val="StyleTimesNewRoman"/>
                <w:rFonts w:eastAsiaTheme="minorEastAsia"/>
              </w:rPr>
              <w:t>October 2016</w:t>
            </w:r>
          </w:p>
        </w:tc>
        <w:tc>
          <w:tcPr>
            <w:tcW w:w="1276" w:type="dxa"/>
          </w:tcPr>
          <w:p w:rsidR="007447EC" w:rsidRPr="00347283" w:rsidRDefault="007447EC" w:rsidP="00D81BFC">
            <w:pPr>
              <w:jc w:val="center"/>
              <w:outlineLvl w:val="0"/>
              <w:rPr>
                <w:sz w:val="20"/>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pPr>
              <w:pStyle w:val="Tytu"/>
              <w:jc w:val="left"/>
              <w:outlineLvl w:val="0"/>
              <w:rPr>
                <w:b w:val="0"/>
                <w:sz w:val="20"/>
              </w:rPr>
            </w:pPr>
            <w:r w:rsidRPr="00347283">
              <w:rPr>
                <w:rStyle w:val="StyleTimesNewRoman"/>
              </w:rPr>
              <w:t>Revise and add codes:</w:t>
            </w:r>
          </w:p>
        </w:tc>
        <w:tc>
          <w:tcPr>
            <w:tcW w:w="7797" w:type="dxa"/>
          </w:tcPr>
          <w:p w:rsidR="007447EC" w:rsidRPr="00347283" w:rsidRDefault="007447EC" w:rsidP="00F34429">
            <w:pPr>
              <w:rPr>
                <w:rStyle w:val="StyleTimesNewRoman"/>
              </w:rPr>
            </w:pPr>
            <w:r w:rsidRPr="00347283">
              <w:rPr>
                <w:b/>
                <w:bCs/>
                <w:sz w:val="20"/>
              </w:rPr>
              <w:t>K35</w:t>
            </w:r>
            <w:r w:rsidRPr="00347283">
              <w:rPr>
                <w:b/>
                <w:bCs/>
                <w:sz w:val="20"/>
              </w:rPr>
              <w:tab/>
              <w:t>Acute appendicitis</w:t>
            </w:r>
          </w:p>
          <w:p w:rsidR="007447EC" w:rsidRPr="00347283" w:rsidRDefault="007447EC" w:rsidP="00F34429">
            <w:pPr>
              <w:rPr>
                <w:rStyle w:val="StyleTimesNewRoman"/>
                <w:b/>
              </w:rPr>
            </w:pPr>
            <w:r w:rsidRPr="00347283">
              <w:rPr>
                <w:b/>
                <w:bCs/>
                <w:strike/>
                <w:sz w:val="20"/>
              </w:rPr>
              <w:t>K35.0</w:t>
            </w:r>
            <w:r w:rsidRPr="00347283">
              <w:rPr>
                <w:rStyle w:val="StyleTimesNewRoman"/>
                <w:b/>
              </w:rPr>
              <w:tab/>
            </w:r>
            <w:r w:rsidRPr="00347283">
              <w:rPr>
                <w:b/>
                <w:bCs/>
                <w:strike/>
                <w:sz w:val="20"/>
              </w:rPr>
              <w:t>Acute appendicitis with generalized peritonitis</w:t>
            </w:r>
          </w:p>
          <w:p w:rsidR="007447EC" w:rsidRPr="00347283" w:rsidRDefault="007447EC" w:rsidP="00F34429">
            <w:pPr>
              <w:tabs>
                <w:tab w:val="left" w:pos="720"/>
              </w:tabs>
              <w:rPr>
                <w:rStyle w:val="StyleTimesNewRoman"/>
              </w:rPr>
            </w:pPr>
            <w:r w:rsidRPr="00347283">
              <w:rPr>
                <w:rStyle w:val="StyleTimesNewRoman"/>
              </w:rPr>
              <w:tab/>
            </w:r>
            <w:r w:rsidRPr="00347283">
              <w:rPr>
                <w:strike/>
                <w:sz w:val="20"/>
              </w:rPr>
              <w:t>Appendicitis (acute) with :</w:t>
            </w:r>
          </w:p>
          <w:p w:rsidR="007447EC" w:rsidRPr="00347283" w:rsidRDefault="007447EC" w:rsidP="00E82AD4">
            <w:pPr>
              <w:widowControl/>
              <w:numPr>
                <w:ilvl w:val="0"/>
                <w:numId w:val="17"/>
              </w:numPr>
              <w:tabs>
                <w:tab w:val="clear" w:pos="720"/>
                <w:tab w:val="num" w:pos="1139"/>
              </w:tabs>
              <w:ind w:left="1139"/>
              <w:rPr>
                <w:rStyle w:val="StyleTimesNewRoman"/>
              </w:rPr>
            </w:pPr>
            <w:r w:rsidRPr="00347283">
              <w:rPr>
                <w:strike/>
                <w:sz w:val="20"/>
              </w:rPr>
              <w:t xml:space="preserve">perforation </w:t>
            </w:r>
          </w:p>
          <w:p w:rsidR="007447EC" w:rsidRPr="00347283" w:rsidRDefault="007447EC" w:rsidP="00E82AD4">
            <w:pPr>
              <w:widowControl/>
              <w:numPr>
                <w:ilvl w:val="0"/>
                <w:numId w:val="17"/>
              </w:numPr>
              <w:tabs>
                <w:tab w:val="clear" w:pos="720"/>
                <w:tab w:val="num" w:pos="1139"/>
              </w:tabs>
              <w:ind w:left="1139"/>
              <w:rPr>
                <w:rStyle w:val="StyleTimesNewRoman"/>
              </w:rPr>
            </w:pPr>
            <w:r w:rsidRPr="00347283">
              <w:rPr>
                <w:strike/>
                <w:sz w:val="20"/>
              </w:rPr>
              <w:t>peritonitis (generalized) (localized) following rupture or perforation</w:t>
            </w:r>
            <w:r w:rsidRPr="00347283">
              <w:rPr>
                <w:rStyle w:val="StyleTimesNewRoman"/>
              </w:rPr>
              <w:t xml:space="preserve"> </w:t>
            </w:r>
          </w:p>
          <w:p w:rsidR="007447EC" w:rsidRPr="00347283" w:rsidRDefault="007447EC" w:rsidP="00E82AD4">
            <w:pPr>
              <w:widowControl/>
              <w:numPr>
                <w:ilvl w:val="0"/>
                <w:numId w:val="17"/>
              </w:numPr>
              <w:tabs>
                <w:tab w:val="clear" w:pos="720"/>
                <w:tab w:val="num" w:pos="1139"/>
              </w:tabs>
              <w:ind w:left="1139"/>
              <w:rPr>
                <w:sz w:val="20"/>
              </w:rPr>
            </w:pPr>
            <w:r w:rsidRPr="00347283">
              <w:rPr>
                <w:strike/>
                <w:sz w:val="20"/>
              </w:rPr>
              <w:t>rupture</w:t>
            </w:r>
          </w:p>
          <w:p w:rsidR="007447EC" w:rsidRPr="00347283" w:rsidRDefault="007447EC" w:rsidP="00A60104">
            <w:pPr>
              <w:widowControl/>
              <w:ind w:left="360"/>
              <w:rPr>
                <w:rStyle w:val="StyleTimesNewRoman"/>
              </w:rPr>
            </w:pPr>
          </w:p>
          <w:p w:rsidR="007447EC" w:rsidRPr="00347283" w:rsidRDefault="007447EC" w:rsidP="00F34429">
            <w:pPr>
              <w:rPr>
                <w:rStyle w:val="StyleTimesNewRoman"/>
                <w:b/>
              </w:rPr>
            </w:pPr>
            <w:r w:rsidRPr="00347283">
              <w:rPr>
                <w:b/>
                <w:bCs/>
                <w:strike/>
                <w:sz w:val="20"/>
              </w:rPr>
              <w:t>K35.1</w:t>
            </w:r>
            <w:r w:rsidRPr="00347283">
              <w:rPr>
                <w:b/>
                <w:bCs/>
                <w:strike/>
                <w:sz w:val="20"/>
              </w:rPr>
              <w:tab/>
              <w:t>Acute appendicitis with peritoneal abscess</w:t>
            </w:r>
          </w:p>
          <w:p w:rsidR="007447EC" w:rsidRPr="00347283" w:rsidRDefault="007447EC" w:rsidP="00F34429">
            <w:pPr>
              <w:ind w:firstLine="720"/>
              <w:rPr>
                <w:rStyle w:val="StyleTimesNewRoman"/>
              </w:rPr>
            </w:pPr>
            <w:r w:rsidRPr="00347283">
              <w:rPr>
                <w:strike/>
                <w:sz w:val="20"/>
              </w:rPr>
              <w:t>Abscess of appendix</w:t>
            </w:r>
          </w:p>
          <w:p w:rsidR="007447EC" w:rsidRPr="00347283" w:rsidRDefault="007447EC" w:rsidP="00F34429">
            <w:pPr>
              <w:rPr>
                <w:bCs/>
                <w:sz w:val="20"/>
                <w:u w:val="single"/>
              </w:rPr>
            </w:pPr>
          </w:p>
          <w:p w:rsidR="007447EC" w:rsidRPr="00347283" w:rsidRDefault="007447EC" w:rsidP="00F34429">
            <w:pPr>
              <w:rPr>
                <w:rStyle w:val="StyleTimesNewRoman"/>
                <w:b/>
              </w:rPr>
            </w:pPr>
            <w:r w:rsidRPr="00347283">
              <w:rPr>
                <w:b/>
                <w:bCs/>
                <w:sz w:val="20"/>
                <w:u w:val="single"/>
              </w:rPr>
              <w:t>K35.2</w:t>
            </w:r>
            <w:r w:rsidRPr="00347283">
              <w:rPr>
                <w:b/>
                <w:bCs/>
                <w:sz w:val="20"/>
                <w:u w:val="single"/>
              </w:rPr>
              <w:tab/>
              <w:t>Acute appendicitis with generalized peritonitis</w:t>
            </w:r>
          </w:p>
          <w:p w:rsidR="007447EC" w:rsidRPr="00347283" w:rsidRDefault="007447EC" w:rsidP="00A60104">
            <w:pPr>
              <w:ind w:left="734"/>
              <w:rPr>
                <w:rStyle w:val="StyleTimesNewRoman"/>
              </w:rPr>
            </w:pPr>
            <w:r w:rsidRPr="00347283">
              <w:rPr>
                <w:bCs/>
                <w:sz w:val="20"/>
                <w:u w:val="single"/>
              </w:rPr>
              <w:t>Appendicitis (acute) with generalized (diffuse) peritonitis following rupture or perforation</w:t>
            </w:r>
          </w:p>
          <w:p w:rsidR="007447EC" w:rsidRPr="00347283" w:rsidRDefault="007447EC" w:rsidP="00F34429">
            <w:pPr>
              <w:rPr>
                <w:bCs/>
                <w:sz w:val="20"/>
                <w:u w:val="single"/>
              </w:rPr>
            </w:pPr>
          </w:p>
          <w:p w:rsidR="007447EC" w:rsidRPr="00347283" w:rsidRDefault="007447EC" w:rsidP="00F34429">
            <w:pPr>
              <w:rPr>
                <w:b/>
                <w:bCs/>
                <w:sz w:val="20"/>
                <w:u w:val="single"/>
              </w:rPr>
            </w:pPr>
          </w:p>
          <w:p w:rsidR="007447EC" w:rsidRPr="00347283" w:rsidRDefault="007447EC" w:rsidP="00F34429">
            <w:pPr>
              <w:rPr>
                <w:rStyle w:val="StyleTimesNewRoman"/>
                <w:b/>
              </w:rPr>
            </w:pPr>
            <w:r w:rsidRPr="00347283">
              <w:rPr>
                <w:b/>
                <w:bCs/>
                <w:sz w:val="20"/>
                <w:u w:val="single"/>
              </w:rPr>
              <w:t>K35.3</w:t>
            </w:r>
            <w:r w:rsidRPr="00347283">
              <w:rPr>
                <w:b/>
                <w:bCs/>
                <w:sz w:val="20"/>
                <w:u w:val="single"/>
              </w:rPr>
              <w:tab/>
              <w:t>Acute appendicitis with localized peritonitis</w:t>
            </w:r>
          </w:p>
          <w:p w:rsidR="007447EC" w:rsidRPr="00347283" w:rsidRDefault="007447EC" w:rsidP="00A60104">
            <w:pPr>
              <w:ind w:left="734"/>
              <w:rPr>
                <w:rStyle w:val="StyleTimesNewRoman"/>
              </w:rPr>
            </w:pPr>
            <w:r w:rsidRPr="00347283">
              <w:rPr>
                <w:bCs/>
                <w:sz w:val="20"/>
                <w:u w:val="single"/>
              </w:rPr>
              <w:t>Acute appendicitis with localized peritonitis with or without rupture or perforation</w:t>
            </w:r>
          </w:p>
          <w:p w:rsidR="007447EC" w:rsidRPr="00347283" w:rsidRDefault="007447EC" w:rsidP="00A60104">
            <w:pPr>
              <w:ind w:left="734"/>
              <w:rPr>
                <w:rStyle w:val="StyleTimesNewRoman"/>
              </w:rPr>
            </w:pPr>
            <w:r w:rsidRPr="00347283">
              <w:rPr>
                <w:bCs/>
                <w:sz w:val="20"/>
                <w:u w:val="single"/>
              </w:rPr>
              <w:t>Acute appendicitis with peritoneal abscess</w:t>
            </w:r>
          </w:p>
          <w:p w:rsidR="007447EC" w:rsidRPr="00347283" w:rsidRDefault="007447EC" w:rsidP="00F34429">
            <w:pPr>
              <w:rPr>
                <w:rStyle w:val="StyleTimesNewRoman"/>
              </w:rPr>
            </w:pPr>
          </w:p>
          <w:p w:rsidR="007447EC" w:rsidRPr="00347283" w:rsidRDefault="007447EC" w:rsidP="00F34429">
            <w:pPr>
              <w:rPr>
                <w:rStyle w:val="StyleTimesNewRoman"/>
                <w:b/>
              </w:rPr>
            </w:pPr>
            <w:r w:rsidRPr="00347283">
              <w:rPr>
                <w:b/>
                <w:bCs/>
                <w:sz w:val="20"/>
                <w:u w:val="single"/>
              </w:rPr>
              <w:t>K35.8</w:t>
            </w:r>
            <w:r w:rsidRPr="00347283">
              <w:rPr>
                <w:b/>
                <w:bCs/>
                <w:sz w:val="20"/>
              </w:rPr>
              <w:tab/>
            </w:r>
            <w:r w:rsidRPr="00347283">
              <w:rPr>
                <w:b/>
                <w:bCs/>
                <w:sz w:val="20"/>
                <w:u w:val="single"/>
              </w:rPr>
              <w:t>Acute appendicitis, other and unspecified</w:t>
            </w:r>
          </w:p>
          <w:p w:rsidR="007447EC" w:rsidRPr="00347283" w:rsidRDefault="007447EC" w:rsidP="00A60104">
            <w:pPr>
              <w:ind w:left="779"/>
              <w:rPr>
                <w:rStyle w:val="StyleTimesNewRoman"/>
              </w:rPr>
            </w:pPr>
            <w:r w:rsidRPr="00347283">
              <w:rPr>
                <w:bCs/>
                <w:sz w:val="20"/>
                <w:u w:val="single"/>
              </w:rPr>
              <w:t>Acute appendicitis without mention of localized or generalized peritonitis</w:t>
            </w:r>
          </w:p>
          <w:p w:rsidR="007447EC" w:rsidRPr="00347283" w:rsidRDefault="007447EC" w:rsidP="00F34429">
            <w:pPr>
              <w:rPr>
                <w:bCs/>
                <w:strike/>
                <w:sz w:val="20"/>
              </w:rPr>
            </w:pPr>
          </w:p>
          <w:p w:rsidR="007447EC" w:rsidRPr="00347283" w:rsidRDefault="007447EC" w:rsidP="00F34429">
            <w:pPr>
              <w:rPr>
                <w:rStyle w:val="StyleTimesNewRoman"/>
                <w:b/>
              </w:rPr>
            </w:pPr>
            <w:r w:rsidRPr="00347283">
              <w:rPr>
                <w:b/>
                <w:bCs/>
                <w:strike/>
                <w:sz w:val="20"/>
              </w:rPr>
              <w:t>K35.9</w:t>
            </w:r>
            <w:r w:rsidRPr="00347283">
              <w:rPr>
                <w:rStyle w:val="StyleTimesNewRoman"/>
                <w:b/>
              </w:rPr>
              <w:t xml:space="preserve"> </w:t>
            </w:r>
            <w:r w:rsidRPr="00347283">
              <w:rPr>
                <w:rStyle w:val="StyleTimesNewRoman"/>
                <w:b/>
              </w:rPr>
              <w:tab/>
            </w:r>
            <w:r w:rsidRPr="00347283">
              <w:rPr>
                <w:b/>
                <w:bCs/>
                <w:strike/>
                <w:sz w:val="20"/>
              </w:rPr>
              <w:t>Acute appendicitis, unspecified</w:t>
            </w:r>
          </w:p>
          <w:p w:rsidR="007447EC" w:rsidRPr="00347283" w:rsidRDefault="007447EC" w:rsidP="00F34429">
            <w:pPr>
              <w:ind w:firstLine="720"/>
              <w:rPr>
                <w:rStyle w:val="StyleTimesNewRoman"/>
              </w:rPr>
            </w:pPr>
            <w:r w:rsidRPr="00347283">
              <w:rPr>
                <w:strike/>
                <w:sz w:val="20"/>
              </w:rPr>
              <w:t>Acute appendicitis with peritonitis, localized or NOS</w:t>
            </w:r>
          </w:p>
          <w:p w:rsidR="007447EC" w:rsidRPr="00347283" w:rsidRDefault="007447EC" w:rsidP="00F34429">
            <w:pPr>
              <w:ind w:firstLine="720"/>
              <w:rPr>
                <w:rStyle w:val="StyleTimesNewRoman"/>
              </w:rPr>
            </w:pPr>
            <w:r w:rsidRPr="00347283">
              <w:rPr>
                <w:strike/>
                <w:sz w:val="20"/>
              </w:rPr>
              <w:lastRenderedPageBreak/>
              <w:t>Acute appendicitis without :</w:t>
            </w:r>
          </w:p>
          <w:p w:rsidR="007447EC" w:rsidRPr="00347283" w:rsidRDefault="007447EC" w:rsidP="00E82AD4">
            <w:pPr>
              <w:widowControl/>
              <w:numPr>
                <w:ilvl w:val="0"/>
                <w:numId w:val="18"/>
              </w:numPr>
              <w:tabs>
                <w:tab w:val="clear" w:pos="720"/>
                <w:tab w:val="num" w:pos="1139"/>
              </w:tabs>
              <w:ind w:left="1139"/>
              <w:rPr>
                <w:rStyle w:val="StyleTimesNewRoman"/>
              </w:rPr>
            </w:pPr>
            <w:r w:rsidRPr="00347283">
              <w:rPr>
                <w:strike/>
                <w:sz w:val="20"/>
              </w:rPr>
              <w:t xml:space="preserve">generalized peritonitis </w:t>
            </w:r>
          </w:p>
          <w:p w:rsidR="007447EC" w:rsidRPr="00347283" w:rsidRDefault="007447EC" w:rsidP="00E82AD4">
            <w:pPr>
              <w:widowControl/>
              <w:numPr>
                <w:ilvl w:val="0"/>
                <w:numId w:val="18"/>
              </w:numPr>
              <w:tabs>
                <w:tab w:val="clear" w:pos="720"/>
                <w:tab w:val="num" w:pos="1139"/>
              </w:tabs>
              <w:ind w:left="1139"/>
              <w:rPr>
                <w:rStyle w:val="StyleTimesNewRoman"/>
              </w:rPr>
            </w:pPr>
            <w:r w:rsidRPr="00347283">
              <w:rPr>
                <w:strike/>
                <w:sz w:val="20"/>
              </w:rPr>
              <w:t xml:space="preserve">perforation </w:t>
            </w:r>
          </w:p>
          <w:p w:rsidR="007447EC" w:rsidRPr="00347283" w:rsidRDefault="007447EC" w:rsidP="00E82AD4">
            <w:pPr>
              <w:widowControl/>
              <w:numPr>
                <w:ilvl w:val="0"/>
                <w:numId w:val="18"/>
              </w:numPr>
              <w:tabs>
                <w:tab w:val="clear" w:pos="720"/>
                <w:tab w:val="num" w:pos="1139"/>
              </w:tabs>
              <w:ind w:left="1139"/>
              <w:rPr>
                <w:rStyle w:val="StyleTimesNewRoman"/>
              </w:rPr>
            </w:pPr>
            <w:r w:rsidRPr="00347283">
              <w:rPr>
                <w:strike/>
                <w:sz w:val="20"/>
              </w:rPr>
              <w:t xml:space="preserve">peritoneal abscess </w:t>
            </w:r>
          </w:p>
          <w:p w:rsidR="007447EC" w:rsidRPr="00347283" w:rsidRDefault="007447EC">
            <w:pPr>
              <w:pStyle w:val="Tytu"/>
              <w:jc w:val="left"/>
              <w:outlineLvl w:val="0"/>
              <w:rPr>
                <w:sz w:val="20"/>
                <w:lang w:val="fr-CA"/>
              </w:rPr>
            </w:pPr>
            <w:r w:rsidRPr="00347283">
              <w:rPr>
                <w:strike/>
                <w:sz w:val="20"/>
              </w:rPr>
              <w:t>rupture</w:t>
            </w: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France</w:t>
            </w:r>
          </w:p>
          <w:p w:rsidR="007447EC" w:rsidRPr="00347283" w:rsidRDefault="007447EC" w:rsidP="00D81BFC">
            <w:pPr>
              <w:pStyle w:val="Tytu"/>
              <w:outlineLvl w:val="0"/>
              <w:rPr>
                <w:b w:val="0"/>
                <w:sz w:val="20"/>
              </w:rPr>
            </w:pPr>
            <w:r w:rsidRPr="00347283">
              <w:rPr>
                <w:rStyle w:val="StyleTimesNewRoman"/>
              </w:rPr>
              <w:t>1108</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230D4">
            <w:pPr>
              <w:shd w:val="clear" w:color="auto" w:fill="FFFFFF"/>
              <w:rPr>
                <w:sz w:val="20"/>
                <w:lang w:eastAsia="en-CA"/>
              </w:rPr>
            </w:pPr>
            <w:r w:rsidRPr="00347283">
              <w:rPr>
                <w:sz w:val="20"/>
                <w:lang w:val="en-CA" w:eastAsia="en-CA"/>
              </w:rPr>
              <w:t>Revise inclusion</w:t>
            </w:r>
          </w:p>
        </w:tc>
        <w:tc>
          <w:tcPr>
            <w:tcW w:w="7797" w:type="dxa"/>
            <w:vAlign w:val="center"/>
          </w:tcPr>
          <w:p w:rsidR="007447EC" w:rsidRPr="00347283" w:rsidRDefault="007447EC" w:rsidP="00CA1AB2">
            <w:pPr>
              <w:rPr>
                <w:sz w:val="20"/>
                <w:lang w:val="en-CA" w:eastAsia="en-CA"/>
              </w:rPr>
            </w:pPr>
            <w:r w:rsidRPr="00347283">
              <w:rPr>
                <w:b/>
                <w:bCs/>
                <w:sz w:val="20"/>
                <w:lang w:val="en-CA" w:eastAsia="en-CA"/>
              </w:rPr>
              <w:t>K35.3</w:t>
            </w:r>
            <w:r w:rsidRPr="00347283">
              <w:rPr>
                <w:sz w:val="20"/>
                <w:lang w:val="en-CA" w:eastAsia="en-CA"/>
              </w:rPr>
              <w:t xml:space="preserve">   </w:t>
            </w:r>
            <w:r w:rsidRPr="00347283">
              <w:rPr>
                <w:b/>
                <w:bCs/>
                <w:sz w:val="20"/>
                <w:lang w:val="en-CA" w:eastAsia="en-CA"/>
              </w:rPr>
              <w:t>Acute appendicitis with localized peritonitis</w:t>
            </w:r>
          </w:p>
          <w:p w:rsidR="007447EC" w:rsidRPr="00347283" w:rsidRDefault="007447EC" w:rsidP="00CA1AB2">
            <w:pPr>
              <w:rPr>
                <w:sz w:val="20"/>
                <w:lang w:val="en-CA" w:eastAsia="en-CA"/>
              </w:rPr>
            </w:pPr>
            <w:r w:rsidRPr="00347283">
              <w:rPr>
                <w:sz w:val="20"/>
                <w:lang w:val="en-CA" w:eastAsia="en-CA"/>
              </w:rPr>
              <w:t xml:space="preserve">             Acute appendicitis </w:t>
            </w:r>
            <w:r w:rsidRPr="00347283">
              <w:rPr>
                <w:sz w:val="20"/>
                <w:u w:val="single"/>
                <w:lang w:val="en-CA" w:eastAsia="en-CA"/>
              </w:rPr>
              <w:t>(with or without perforation or rupture)</w:t>
            </w:r>
            <w:r w:rsidRPr="00347283">
              <w:rPr>
                <w:sz w:val="20"/>
                <w:lang w:val="en-CA" w:eastAsia="en-CA"/>
              </w:rPr>
              <w:t xml:space="preserve"> with  </w:t>
            </w:r>
          </w:p>
          <w:p w:rsidR="007447EC" w:rsidRPr="00347283" w:rsidRDefault="007447EC" w:rsidP="00CA1AB2">
            <w:pPr>
              <w:rPr>
                <w:sz w:val="20"/>
                <w:lang w:val="en-CA" w:eastAsia="en-CA"/>
              </w:rPr>
            </w:pPr>
            <w:r w:rsidRPr="00347283">
              <w:rPr>
                <w:sz w:val="20"/>
                <w:lang w:val="en-CA" w:eastAsia="en-CA"/>
              </w:rPr>
              <w:t xml:space="preserve">             </w:t>
            </w:r>
            <w:r w:rsidRPr="00347283">
              <w:rPr>
                <w:strike/>
                <w:sz w:val="20"/>
                <w:lang w:val="en-CA" w:eastAsia="en-CA"/>
              </w:rPr>
              <w:t xml:space="preserve">localized </w:t>
            </w:r>
            <w:r w:rsidRPr="00347283">
              <w:rPr>
                <w:sz w:val="20"/>
                <w:lang w:val="en-CA" w:eastAsia="en-CA"/>
              </w:rPr>
              <w:t xml:space="preserve">peritonitis </w:t>
            </w:r>
            <w:r w:rsidRPr="00347283">
              <w:rPr>
                <w:strike/>
                <w:sz w:val="20"/>
                <w:lang w:val="en-CA" w:eastAsia="en-CA"/>
              </w:rPr>
              <w:t>with or without rupture or perforation</w:t>
            </w:r>
            <w:r w:rsidRPr="00347283">
              <w:rPr>
                <w:sz w:val="20"/>
                <w:u w:val="single"/>
                <w:lang w:val="en-CA" w:eastAsia="en-CA"/>
              </w:rPr>
              <w:t>:</w:t>
            </w:r>
          </w:p>
          <w:p w:rsidR="007447EC" w:rsidRPr="00347283" w:rsidRDefault="007447EC" w:rsidP="0048025F">
            <w:pPr>
              <w:pStyle w:val="Akapitzlist"/>
              <w:numPr>
                <w:ilvl w:val="0"/>
                <w:numId w:val="53"/>
              </w:numPr>
              <w:rPr>
                <w:szCs w:val="20"/>
                <w:lang w:val="en-CA" w:eastAsia="en-CA"/>
              </w:rPr>
            </w:pPr>
            <w:r w:rsidRPr="00347283">
              <w:rPr>
                <w:szCs w:val="20"/>
                <w:u w:val="single"/>
                <w:lang w:val="en-CA" w:eastAsia="en-CA"/>
              </w:rPr>
              <w:t>NOS</w:t>
            </w:r>
          </w:p>
          <w:p w:rsidR="007447EC" w:rsidRPr="00347283" w:rsidRDefault="007447EC" w:rsidP="0048025F">
            <w:pPr>
              <w:pStyle w:val="Akapitzlist"/>
              <w:numPr>
                <w:ilvl w:val="0"/>
                <w:numId w:val="53"/>
              </w:numPr>
              <w:rPr>
                <w:szCs w:val="20"/>
                <w:lang w:val="en-CA" w:eastAsia="en-CA"/>
              </w:rPr>
            </w:pPr>
            <w:r w:rsidRPr="00347283">
              <w:rPr>
                <w:szCs w:val="20"/>
                <w:u w:val="single"/>
                <w:lang w:val="en-CA" w:eastAsia="en-CA"/>
              </w:rPr>
              <w:t>localized</w:t>
            </w:r>
          </w:p>
          <w:p w:rsidR="007447EC" w:rsidRPr="00347283" w:rsidRDefault="007447EC" w:rsidP="00CA1AB2">
            <w:pPr>
              <w:rPr>
                <w:sz w:val="20"/>
                <w:lang w:val="en-CA" w:eastAsia="en-CA"/>
              </w:rPr>
            </w:pPr>
            <w:r w:rsidRPr="00347283">
              <w:rPr>
                <w:sz w:val="20"/>
                <w:lang w:val="en-CA" w:eastAsia="en-CA"/>
              </w:rPr>
              <w:t>            Acute appendicitis with peritoneal abscess</w:t>
            </w:r>
          </w:p>
          <w:p w:rsidR="007447EC" w:rsidRPr="00347283" w:rsidRDefault="007447EC" w:rsidP="008230D4">
            <w:pPr>
              <w:rPr>
                <w:sz w:val="20"/>
                <w:u w:val="single"/>
                <w:lang w:eastAsia="en-CA"/>
              </w:rPr>
            </w:pP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8230D4">
            <w:pPr>
              <w:jc w:val="center"/>
              <w:outlineLvl w:val="0"/>
              <w:rPr>
                <w:sz w:val="20"/>
              </w:rPr>
            </w:pPr>
            <w:r w:rsidRPr="00347283">
              <w:rPr>
                <w:sz w:val="20"/>
              </w:rPr>
              <w:t>1768</w:t>
            </w:r>
          </w:p>
        </w:tc>
        <w:tc>
          <w:tcPr>
            <w:tcW w:w="1418" w:type="dxa"/>
          </w:tcPr>
          <w:p w:rsidR="007447EC" w:rsidRPr="00347283" w:rsidRDefault="007447EC" w:rsidP="008230D4">
            <w:pPr>
              <w:jc w:val="center"/>
              <w:rPr>
                <w:rStyle w:val="StyleTimesNewRoman"/>
                <w:rFonts w:eastAsiaTheme="majorEastAsia"/>
              </w:rPr>
            </w:pPr>
            <w:r w:rsidRPr="00347283">
              <w:t>October 2011</w:t>
            </w:r>
          </w:p>
        </w:tc>
        <w:tc>
          <w:tcPr>
            <w:tcW w:w="1276" w:type="dxa"/>
          </w:tcPr>
          <w:p w:rsidR="007447EC" w:rsidRPr="00347283" w:rsidRDefault="007447EC" w:rsidP="008230D4">
            <w:pPr>
              <w:jc w:val="center"/>
              <w:rPr>
                <w:rStyle w:val="StyleTimesNewRoman"/>
                <w:rFonts w:eastAsiaTheme="majorEastAsia"/>
              </w:rPr>
            </w:pPr>
            <w:r w:rsidRPr="00347283">
              <w:t>Minor</w:t>
            </w:r>
          </w:p>
        </w:tc>
        <w:tc>
          <w:tcPr>
            <w:tcW w:w="1417" w:type="dxa"/>
          </w:tcPr>
          <w:p w:rsidR="007447EC" w:rsidRPr="00347283" w:rsidRDefault="007447EC" w:rsidP="008230D4">
            <w:pPr>
              <w:jc w:val="center"/>
              <w:outlineLvl w:val="0"/>
              <w:rPr>
                <w:rStyle w:val="proposalrnormal"/>
                <w:rFonts w:eastAsiaTheme="minorEastAsia"/>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lang w:eastAsia="en-CA"/>
              </w:rPr>
              <w:t>Delete inclusions</w:t>
            </w:r>
          </w:p>
        </w:tc>
        <w:tc>
          <w:tcPr>
            <w:tcW w:w="7797" w:type="dxa"/>
          </w:tcPr>
          <w:p w:rsidR="007447EC" w:rsidRPr="00347283" w:rsidRDefault="007447EC" w:rsidP="00A6632B">
            <w:pPr>
              <w:rPr>
                <w:sz w:val="20"/>
                <w:lang w:eastAsia="en-CA"/>
              </w:rPr>
            </w:pPr>
            <w:r w:rsidRPr="00347283">
              <w:rPr>
                <w:b/>
                <w:bCs/>
                <w:sz w:val="20"/>
                <w:lang w:eastAsia="en-CA"/>
              </w:rPr>
              <w:t xml:space="preserve"> K43 </w:t>
            </w:r>
            <w:r w:rsidRPr="00347283">
              <w:rPr>
                <w:b/>
                <w:bCs/>
                <w:sz w:val="20"/>
                <w:lang w:eastAsia="en-CA"/>
              </w:rPr>
              <w:tab/>
              <w:t>Ventral hernia</w:t>
            </w:r>
          </w:p>
          <w:p w:rsidR="007447EC" w:rsidRPr="00347283" w:rsidRDefault="007447EC" w:rsidP="00A6632B">
            <w:pPr>
              <w:rPr>
                <w:sz w:val="20"/>
                <w:lang w:eastAsia="en-CA"/>
              </w:rPr>
            </w:pPr>
            <w:r w:rsidRPr="00347283">
              <w:rPr>
                <w:i/>
                <w:iCs/>
                <w:color w:val="FF0000"/>
                <w:sz w:val="20"/>
                <w:lang w:eastAsia="en-CA"/>
              </w:rPr>
              <w:tab/>
            </w:r>
            <w:r w:rsidRPr="00347283">
              <w:rPr>
                <w:b/>
                <w:i/>
                <w:iCs/>
                <w:strike/>
                <w:sz w:val="20"/>
                <w:lang w:eastAsia="en-CA"/>
              </w:rPr>
              <w:t>Incl.</w:t>
            </w:r>
            <w:r w:rsidRPr="00347283">
              <w:rPr>
                <w:i/>
                <w:iCs/>
                <w:strike/>
                <w:sz w:val="20"/>
                <w:lang w:eastAsia="en-CA"/>
              </w:rPr>
              <w:t>:</w:t>
            </w:r>
            <w:r w:rsidRPr="00347283">
              <w:rPr>
                <w:strike/>
                <w:sz w:val="20"/>
                <w:lang w:eastAsia="en-CA"/>
              </w:rPr>
              <w:t>   hernia:</w:t>
            </w:r>
          </w:p>
          <w:p w:rsidR="007447EC" w:rsidRPr="00347283" w:rsidRDefault="007447EC" w:rsidP="00A6632B">
            <w:pPr>
              <w:rPr>
                <w:sz w:val="20"/>
                <w:lang w:eastAsia="en-CA"/>
              </w:rPr>
            </w:pPr>
            <w:r w:rsidRPr="00347283">
              <w:rPr>
                <w:sz w:val="20"/>
                <w:lang w:eastAsia="en-CA"/>
              </w:rPr>
              <w:tab/>
              <w:t xml:space="preserve">          </w:t>
            </w:r>
            <w:r w:rsidRPr="00347283">
              <w:rPr>
                <w:strike/>
                <w:sz w:val="20"/>
                <w:lang w:eastAsia="en-CA"/>
              </w:rPr>
              <w:t>• epigastric </w:t>
            </w:r>
          </w:p>
          <w:p w:rsidR="007447EC" w:rsidRPr="00347283" w:rsidRDefault="007447EC" w:rsidP="00A6632B">
            <w:pPr>
              <w:rPr>
                <w:sz w:val="20"/>
                <w:lang w:eastAsia="en-CA"/>
              </w:rPr>
            </w:pPr>
            <w:r w:rsidRPr="00347283">
              <w:rPr>
                <w:sz w:val="20"/>
                <w:lang w:eastAsia="en-CA"/>
              </w:rPr>
              <w:tab/>
              <w:t xml:space="preserve">          </w:t>
            </w:r>
            <w:r w:rsidRPr="00347283">
              <w:rPr>
                <w:strike/>
                <w:sz w:val="20"/>
                <w:lang w:eastAsia="en-CA"/>
              </w:rPr>
              <w:t>• incisional </w:t>
            </w:r>
          </w:p>
          <w:p w:rsidR="007447EC" w:rsidRPr="00347283" w:rsidRDefault="007447EC" w:rsidP="0083338A">
            <w:pPr>
              <w:pStyle w:val="NormalnyWeb"/>
              <w:spacing w:before="0" w:beforeAutospacing="0" w:after="0" w:afterAutospacing="0"/>
              <w:rPr>
                <w:b/>
                <w:bCs/>
                <w:sz w:val="20"/>
                <w:szCs w:val="20"/>
              </w:rPr>
            </w:pPr>
          </w:p>
        </w:tc>
        <w:tc>
          <w:tcPr>
            <w:tcW w:w="1275" w:type="dxa"/>
          </w:tcPr>
          <w:p w:rsidR="007447EC" w:rsidRPr="00347283" w:rsidRDefault="007447EC" w:rsidP="0083338A">
            <w:pPr>
              <w:jc w:val="center"/>
              <w:outlineLvl w:val="0"/>
              <w:rPr>
                <w:sz w:val="20"/>
              </w:rPr>
            </w:pPr>
            <w:r w:rsidRPr="00347283">
              <w:rPr>
                <w:rStyle w:val="proposalrnormal"/>
                <w:rFonts w:eastAsiaTheme="minorEastAsia"/>
                <w:sz w:val="20"/>
              </w:rPr>
              <w:t>2063 Australia</w:t>
            </w:r>
          </w:p>
        </w:tc>
        <w:tc>
          <w:tcPr>
            <w:tcW w:w="1418" w:type="dxa"/>
          </w:tcPr>
          <w:p w:rsidR="007447EC" w:rsidRPr="00347283" w:rsidRDefault="007447EC" w:rsidP="0083338A">
            <w:pPr>
              <w:jc w:val="center"/>
              <w:rPr>
                <w:rStyle w:val="StyleTimesNewRoman"/>
              </w:rPr>
            </w:pPr>
            <w:r w:rsidRPr="00347283">
              <w:rPr>
                <w:rStyle w:val="StyleTimesNewRoman"/>
                <w:rFonts w:eastAsiaTheme="majorEastAsia"/>
              </w:rPr>
              <w:t>October 2014</w:t>
            </w:r>
          </w:p>
        </w:tc>
        <w:tc>
          <w:tcPr>
            <w:tcW w:w="1276" w:type="dxa"/>
          </w:tcPr>
          <w:p w:rsidR="007447EC" w:rsidRPr="00347283" w:rsidRDefault="007447EC" w:rsidP="0083338A">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83338A">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1C6F9C">
            <w:pPr>
              <w:rPr>
                <w:sz w:val="20"/>
              </w:rPr>
            </w:pPr>
            <w:r w:rsidRPr="00347283">
              <w:rPr>
                <w:sz w:val="20"/>
              </w:rPr>
              <w:t>Revise code titles, add codes and revise code titles and inclusions</w:t>
            </w:r>
          </w:p>
        </w:tc>
        <w:tc>
          <w:tcPr>
            <w:tcW w:w="7797" w:type="dxa"/>
          </w:tcPr>
          <w:p w:rsidR="007447EC" w:rsidRPr="00347283" w:rsidRDefault="007447EC" w:rsidP="00261B1F">
            <w:pPr>
              <w:rPr>
                <w:sz w:val="20"/>
              </w:rPr>
            </w:pPr>
            <w:r w:rsidRPr="00347283">
              <w:rPr>
                <w:b/>
                <w:bCs/>
                <w:sz w:val="20"/>
              </w:rPr>
              <w:t>K43.0   </w:t>
            </w:r>
            <w:r w:rsidRPr="00347283">
              <w:rPr>
                <w:b/>
                <w:bCs/>
                <w:strike/>
                <w:sz w:val="20"/>
              </w:rPr>
              <w:t xml:space="preserve">Ventral </w:t>
            </w:r>
            <w:r w:rsidRPr="00347283">
              <w:rPr>
                <w:b/>
                <w:bCs/>
                <w:sz w:val="20"/>
                <w:u w:val="single"/>
              </w:rPr>
              <w:t>Incisional</w:t>
            </w:r>
            <w:r w:rsidRPr="00347283">
              <w:rPr>
                <w:b/>
                <w:bCs/>
                <w:sz w:val="20"/>
              </w:rPr>
              <w:t xml:space="preserve"> hernia with obstruction, without gangrene</w:t>
            </w:r>
          </w:p>
          <w:p w:rsidR="007447EC" w:rsidRPr="00347283" w:rsidRDefault="007447EC" w:rsidP="00261B1F">
            <w:pPr>
              <w:rPr>
                <w:sz w:val="20"/>
              </w:rPr>
            </w:pPr>
            <w:r w:rsidRPr="00347283">
              <w:rPr>
                <w:b/>
                <w:bCs/>
                <w:sz w:val="20"/>
              </w:rPr>
              <w:t>      </w:t>
            </w:r>
            <w:r w:rsidRPr="00347283">
              <w:rPr>
                <w:strike/>
                <w:sz w:val="20"/>
              </w:rPr>
              <w:t xml:space="preserve">Ventral </w:t>
            </w:r>
            <w:r w:rsidRPr="00347283">
              <w:rPr>
                <w:sz w:val="20"/>
                <w:u w:val="single"/>
              </w:rPr>
              <w:t xml:space="preserve">Incisional </w:t>
            </w:r>
            <w:r w:rsidRPr="00347283">
              <w:rPr>
                <w:sz w:val="20"/>
              </w:rPr>
              <w:t>hernia:</w:t>
            </w:r>
          </w:p>
          <w:p w:rsidR="007447EC" w:rsidRPr="00347283" w:rsidRDefault="007447EC" w:rsidP="0048025F">
            <w:pPr>
              <w:widowControl/>
              <w:numPr>
                <w:ilvl w:val="0"/>
                <w:numId w:val="36"/>
              </w:numPr>
              <w:rPr>
                <w:sz w:val="20"/>
              </w:rPr>
            </w:pPr>
            <w:r w:rsidRPr="00347283">
              <w:rPr>
                <w:sz w:val="20"/>
              </w:rPr>
              <w:t xml:space="preserve">causing obstruction} </w:t>
            </w:r>
          </w:p>
          <w:p w:rsidR="007447EC" w:rsidRPr="00347283" w:rsidRDefault="007447EC" w:rsidP="0048025F">
            <w:pPr>
              <w:widowControl/>
              <w:numPr>
                <w:ilvl w:val="0"/>
                <w:numId w:val="36"/>
              </w:numPr>
              <w:rPr>
                <w:sz w:val="20"/>
              </w:rPr>
            </w:pPr>
            <w:r w:rsidRPr="00347283">
              <w:rPr>
                <w:sz w:val="20"/>
              </w:rPr>
              <w:t xml:space="preserve">incarcerated}  without gangrene </w:t>
            </w:r>
          </w:p>
          <w:p w:rsidR="007447EC" w:rsidRPr="00347283" w:rsidRDefault="007447EC" w:rsidP="0048025F">
            <w:pPr>
              <w:widowControl/>
              <w:numPr>
                <w:ilvl w:val="0"/>
                <w:numId w:val="36"/>
              </w:numPr>
              <w:rPr>
                <w:sz w:val="20"/>
              </w:rPr>
            </w:pPr>
            <w:r w:rsidRPr="00347283">
              <w:rPr>
                <w:sz w:val="20"/>
              </w:rPr>
              <w:t xml:space="preserve">irreducible} </w:t>
            </w:r>
          </w:p>
          <w:p w:rsidR="007447EC" w:rsidRPr="00347283" w:rsidRDefault="007447EC" w:rsidP="0048025F">
            <w:pPr>
              <w:widowControl/>
              <w:numPr>
                <w:ilvl w:val="0"/>
                <w:numId w:val="36"/>
              </w:numPr>
              <w:rPr>
                <w:sz w:val="20"/>
              </w:rPr>
            </w:pPr>
            <w:r w:rsidRPr="00347283">
              <w:rPr>
                <w:sz w:val="20"/>
              </w:rPr>
              <w:t>strangulated}</w:t>
            </w:r>
          </w:p>
          <w:p w:rsidR="007447EC" w:rsidRPr="00347283" w:rsidRDefault="007447EC" w:rsidP="00261B1F">
            <w:pPr>
              <w:rPr>
                <w:sz w:val="20"/>
              </w:rPr>
            </w:pPr>
            <w:r w:rsidRPr="00347283">
              <w:rPr>
                <w:b/>
                <w:bCs/>
                <w:sz w:val="20"/>
              </w:rPr>
              <w:t>K43.1   </w:t>
            </w:r>
            <w:r w:rsidRPr="00347283">
              <w:rPr>
                <w:b/>
                <w:bCs/>
                <w:strike/>
                <w:sz w:val="20"/>
              </w:rPr>
              <w:t xml:space="preserve">Ventral </w:t>
            </w:r>
            <w:r w:rsidRPr="00347283">
              <w:rPr>
                <w:b/>
                <w:bCs/>
                <w:sz w:val="20"/>
                <w:u w:val="single"/>
              </w:rPr>
              <w:t>Incisional</w:t>
            </w:r>
            <w:r w:rsidRPr="00347283">
              <w:rPr>
                <w:b/>
                <w:bCs/>
                <w:sz w:val="20"/>
              </w:rPr>
              <w:t xml:space="preserve"> hernia with gangrene</w:t>
            </w:r>
          </w:p>
          <w:p w:rsidR="007447EC" w:rsidRPr="00347283" w:rsidRDefault="007447EC" w:rsidP="00261B1F">
            <w:pPr>
              <w:rPr>
                <w:sz w:val="20"/>
              </w:rPr>
            </w:pPr>
            <w:r w:rsidRPr="00347283">
              <w:rPr>
                <w:sz w:val="20"/>
              </w:rPr>
              <w:t xml:space="preserve">   Gangrenous </w:t>
            </w:r>
            <w:r w:rsidRPr="00347283">
              <w:rPr>
                <w:strike/>
                <w:sz w:val="20"/>
              </w:rPr>
              <w:t xml:space="preserve">ventral </w:t>
            </w:r>
            <w:r w:rsidRPr="00347283">
              <w:rPr>
                <w:sz w:val="20"/>
                <w:u w:val="single"/>
              </w:rPr>
              <w:t>incisional</w:t>
            </w:r>
            <w:r w:rsidRPr="00347283">
              <w:rPr>
                <w:sz w:val="20"/>
              </w:rPr>
              <w:t xml:space="preserve"> hernia</w:t>
            </w:r>
          </w:p>
          <w:p w:rsidR="007447EC" w:rsidRPr="00347283" w:rsidRDefault="007447EC" w:rsidP="00261B1F">
            <w:pPr>
              <w:rPr>
                <w:sz w:val="20"/>
              </w:rPr>
            </w:pPr>
            <w:r w:rsidRPr="00347283">
              <w:rPr>
                <w:sz w:val="20"/>
              </w:rPr>
              <w:t> </w:t>
            </w:r>
          </w:p>
          <w:p w:rsidR="007447EC" w:rsidRPr="00347283" w:rsidRDefault="007447EC" w:rsidP="00261B1F">
            <w:pPr>
              <w:rPr>
                <w:sz w:val="20"/>
              </w:rPr>
            </w:pPr>
            <w:r w:rsidRPr="00347283">
              <w:rPr>
                <w:b/>
                <w:bCs/>
                <w:sz w:val="20"/>
                <w:u w:val="single"/>
              </w:rPr>
              <w:t>K43.2   Incisional hernia without obstruction or gangrene</w:t>
            </w:r>
          </w:p>
          <w:p w:rsidR="007447EC" w:rsidRPr="00347283" w:rsidRDefault="007447EC" w:rsidP="00261B1F">
            <w:pPr>
              <w:rPr>
                <w:sz w:val="20"/>
              </w:rPr>
            </w:pPr>
            <w:r w:rsidRPr="00347283">
              <w:rPr>
                <w:sz w:val="20"/>
              </w:rPr>
              <w:t>             </w:t>
            </w:r>
            <w:r w:rsidRPr="00347283">
              <w:rPr>
                <w:sz w:val="20"/>
                <w:u w:val="single"/>
              </w:rPr>
              <w:t>Incisional hernia NOS</w:t>
            </w:r>
          </w:p>
          <w:p w:rsidR="007447EC" w:rsidRPr="00347283" w:rsidRDefault="007447EC" w:rsidP="00261B1F">
            <w:pPr>
              <w:rPr>
                <w:sz w:val="20"/>
              </w:rPr>
            </w:pPr>
            <w:r w:rsidRPr="00347283">
              <w:rPr>
                <w:sz w:val="20"/>
              </w:rPr>
              <w:t> </w:t>
            </w:r>
          </w:p>
          <w:p w:rsidR="007447EC" w:rsidRPr="00347283" w:rsidRDefault="007447EC" w:rsidP="00261B1F">
            <w:pPr>
              <w:rPr>
                <w:sz w:val="20"/>
              </w:rPr>
            </w:pPr>
            <w:r w:rsidRPr="00347283">
              <w:rPr>
                <w:b/>
                <w:bCs/>
                <w:sz w:val="20"/>
                <w:u w:val="single"/>
              </w:rPr>
              <w:t>K43.3   Parastomal hernia with obstruction, without gangrene</w:t>
            </w:r>
          </w:p>
          <w:p w:rsidR="007447EC" w:rsidRPr="00347283" w:rsidRDefault="007447EC" w:rsidP="00261B1F">
            <w:pPr>
              <w:rPr>
                <w:sz w:val="20"/>
              </w:rPr>
            </w:pPr>
            <w:r w:rsidRPr="00347283">
              <w:rPr>
                <w:sz w:val="20"/>
              </w:rPr>
              <w:t xml:space="preserve">             </w:t>
            </w:r>
            <w:r w:rsidRPr="00347283">
              <w:rPr>
                <w:sz w:val="20"/>
                <w:u w:val="single"/>
              </w:rPr>
              <w:t>Parastomal hernia:</w:t>
            </w:r>
          </w:p>
          <w:p w:rsidR="007447EC" w:rsidRPr="00347283" w:rsidRDefault="007447EC" w:rsidP="0048025F">
            <w:pPr>
              <w:widowControl/>
              <w:numPr>
                <w:ilvl w:val="0"/>
                <w:numId w:val="37"/>
              </w:numPr>
              <w:rPr>
                <w:sz w:val="20"/>
              </w:rPr>
            </w:pPr>
            <w:r w:rsidRPr="00347283">
              <w:rPr>
                <w:sz w:val="20"/>
                <w:u w:val="single"/>
              </w:rPr>
              <w:t>causing obstruction}</w:t>
            </w:r>
            <w:r w:rsidRPr="00347283">
              <w:rPr>
                <w:sz w:val="20"/>
              </w:rPr>
              <w:t xml:space="preserve"> </w:t>
            </w:r>
          </w:p>
          <w:p w:rsidR="007447EC" w:rsidRPr="00347283" w:rsidRDefault="007447EC" w:rsidP="0048025F">
            <w:pPr>
              <w:widowControl/>
              <w:numPr>
                <w:ilvl w:val="0"/>
                <w:numId w:val="37"/>
              </w:numPr>
              <w:rPr>
                <w:sz w:val="20"/>
              </w:rPr>
            </w:pPr>
            <w:r w:rsidRPr="00347283">
              <w:rPr>
                <w:sz w:val="20"/>
                <w:u w:val="single"/>
              </w:rPr>
              <w:t>incarcerated          }    without gangrene</w:t>
            </w:r>
            <w:r w:rsidRPr="00347283">
              <w:rPr>
                <w:sz w:val="20"/>
              </w:rPr>
              <w:t xml:space="preserve"> </w:t>
            </w:r>
          </w:p>
          <w:p w:rsidR="007447EC" w:rsidRPr="00347283" w:rsidRDefault="007447EC" w:rsidP="0048025F">
            <w:pPr>
              <w:widowControl/>
              <w:numPr>
                <w:ilvl w:val="0"/>
                <w:numId w:val="37"/>
              </w:numPr>
              <w:rPr>
                <w:sz w:val="20"/>
              </w:rPr>
            </w:pPr>
            <w:r w:rsidRPr="00347283">
              <w:rPr>
                <w:sz w:val="20"/>
                <w:u w:val="single"/>
              </w:rPr>
              <w:t>irreducible             }   </w:t>
            </w:r>
            <w:r w:rsidRPr="00347283">
              <w:rPr>
                <w:sz w:val="20"/>
              </w:rPr>
              <w:t xml:space="preserve"> </w:t>
            </w:r>
          </w:p>
          <w:p w:rsidR="007447EC" w:rsidRPr="00347283" w:rsidRDefault="007447EC" w:rsidP="0048025F">
            <w:pPr>
              <w:widowControl/>
              <w:numPr>
                <w:ilvl w:val="0"/>
                <w:numId w:val="37"/>
              </w:numPr>
              <w:rPr>
                <w:sz w:val="20"/>
              </w:rPr>
            </w:pPr>
            <w:r w:rsidRPr="00347283">
              <w:rPr>
                <w:sz w:val="20"/>
                <w:u w:val="single"/>
              </w:rPr>
              <w:t xml:space="preserve">strangulated           }      </w:t>
            </w:r>
          </w:p>
          <w:p w:rsidR="007447EC" w:rsidRPr="00347283" w:rsidRDefault="007447EC" w:rsidP="00261B1F">
            <w:pPr>
              <w:rPr>
                <w:sz w:val="20"/>
              </w:rPr>
            </w:pPr>
            <w:r w:rsidRPr="00347283">
              <w:rPr>
                <w:b/>
                <w:bCs/>
                <w:sz w:val="20"/>
                <w:u w:val="single"/>
              </w:rPr>
              <w:t>K43.4   Parastomal hernia with gangrene</w:t>
            </w:r>
          </w:p>
          <w:p w:rsidR="007447EC" w:rsidRPr="00347283" w:rsidRDefault="007447EC" w:rsidP="00261B1F">
            <w:pPr>
              <w:rPr>
                <w:sz w:val="20"/>
              </w:rPr>
            </w:pPr>
            <w:r w:rsidRPr="00347283">
              <w:rPr>
                <w:sz w:val="20"/>
              </w:rPr>
              <w:lastRenderedPageBreak/>
              <w:t xml:space="preserve">            </w:t>
            </w:r>
            <w:r w:rsidRPr="00347283">
              <w:rPr>
                <w:sz w:val="20"/>
                <w:u w:val="single"/>
              </w:rPr>
              <w:t>Gangrenous parastomal hernia</w:t>
            </w:r>
          </w:p>
          <w:p w:rsidR="007447EC" w:rsidRPr="00347283" w:rsidRDefault="007447EC" w:rsidP="00261B1F">
            <w:pPr>
              <w:rPr>
                <w:sz w:val="20"/>
              </w:rPr>
            </w:pPr>
            <w:r w:rsidRPr="00347283">
              <w:rPr>
                <w:sz w:val="20"/>
              </w:rPr>
              <w:t> </w:t>
            </w:r>
          </w:p>
          <w:p w:rsidR="007447EC" w:rsidRPr="00347283" w:rsidRDefault="007447EC" w:rsidP="00261B1F">
            <w:pPr>
              <w:rPr>
                <w:sz w:val="20"/>
              </w:rPr>
            </w:pPr>
            <w:r w:rsidRPr="00347283">
              <w:rPr>
                <w:b/>
                <w:bCs/>
                <w:sz w:val="20"/>
                <w:u w:val="single"/>
              </w:rPr>
              <w:t>K43.5   Parastomal hernia without obstruction or gangrene</w:t>
            </w:r>
          </w:p>
          <w:p w:rsidR="007447EC" w:rsidRPr="00347283" w:rsidRDefault="007447EC" w:rsidP="00261B1F">
            <w:pPr>
              <w:rPr>
                <w:sz w:val="20"/>
              </w:rPr>
            </w:pPr>
            <w:r w:rsidRPr="00347283">
              <w:rPr>
                <w:sz w:val="20"/>
              </w:rPr>
              <w:t xml:space="preserve">             </w:t>
            </w:r>
            <w:r w:rsidRPr="00347283">
              <w:rPr>
                <w:sz w:val="20"/>
                <w:u w:val="single"/>
              </w:rPr>
              <w:t>Parastomal hernia NOS</w:t>
            </w:r>
          </w:p>
          <w:p w:rsidR="007447EC" w:rsidRPr="00347283" w:rsidRDefault="007447EC" w:rsidP="00261B1F">
            <w:pPr>
              <w:rPr>
                <w:sz w:val="20"/>
              </w:rPr>
            </w:pPr>
            <w:r w:rsidRPr="00347283">
              <w:rPr>
                <w:sz w:val="20"/>
              </w:rPr>
              <w:t> </w:t>
            </w:r>
          </w:p>
          <w:p w:rsidR="007447EC" w:rsidRPr="00347283" w:rsidRDefault="007447EC" w:rsidP="00261B1F">
            <w:pPr>
              <w:rPr>
                <w:b/>
                <w:bCs/>
                <w:sz w:val="20"/>
                <w:u w:val="single"/>
              </w:rPr>
            </w:pPr>
            <w:r w:rsidRPr="00347283">
              <w:rPr>
                <w:b/>
                <w:bCs/>
                <w:sz w:val="20"/>
                <w:u w:val="single"/>
              </w:rPr>
              <w:t xml:space="preserve">K43.6   Other and unspecified ventral hernia with obstruction,           </w:t>
            </w:r>
            <w:r w:rsidRPr="00347283">
              <w:rPr>
                <w:b/>
                <w:bCs/>
                <w:sz w:val="20"/>
              </w:rPr>
              <w:t xml:space="preserve">            </w:t>
            </w:r>
            <w:r w:rsidRPr="00347283">
              <w:rPr>
                <w:b/>
                <w:bCs/>
                <w:sz w:val="20"/>
                <w:u w:val="single"/>
              </w:rPr>
              <w:t>without gangrene</w:t>
            </w:r>
          </w:p>
          <w:p w:rsidR="007447EC" w:rsidRPr="00347283" w:rsidRDefault="007447EC" w:rsidP="00261B1F">
            <w:pPr>
              <w:rPr>
                <w:sz w:val="20"/>
              </w:rPr>
            </w:pPr>
            <w:r w:rsidRPr="00347283">
              <w:rPr>
                <w:sz w:val="20"/>
                <w:u w:val="single"/>
              </w:rPr>
              <w:t>Hernia:</w:t>
            </w:r>
          </w:p>
          <w:p w:rsidR="007447EC" w:rsidRPr="00347283" w:rsidRDefault="007447EC" w:rsidP="0048025F">
            <w:pPr>
              <w:widowControl/>
              <w:numPr>
                <w:ilvl w:val="0"/>
                <w:numId w:val="38"/>
              </w:numPr>
              <w:rPr>
                <w:sz w:val="20"/>
              </w:rPr>
            </w:pPr>
            <w:r w:rsidRPr="00347283">
              <w:rPr>
                <w:sz w:val="20"/>
                <w:u w:val="single"/>
              </w:rPr>
              <w:t>epigastric</w:t>
            </w:r>
            <w:r w:rsidRPr="00347283">
              <w:rPr>
                <w:sz w:val="20"/>
              </w:rPr>
              <w:t xml:space="preserve"> </w:t>
            </w:r>
          </w:p>
          <w:p w:rsidR="007447EC" w:rsidRPr="00347283" w:rsidRDefault="007447EC" w:rsidP="0048025F">
            <w:pPr>
              <w:widowControl/>
              <w:numPr>
                <w:ilvl w:val="0"/>
                <w:numId w:val="38"/>
              </w:numPr>
              <w:rPr>
                <w:sz w:val="20"/>
              </w:rPr>
            </w:pPr>
            <w:r w:rsidRPr="00347283">
              <w:rPr>
                <w:sz w:val="20"/>
                <w:u w:val="single"/>
              </w:rPr>
              <w:t>hypogastric</w:t>
            </w:r>
            <w:r w:rsidRPr="00347283">
              <w:rPr>
                <w:sz w:val="20"/>
              </w:rPr>
              <w:t xml:space="preserve"> </w:t>
            </w:r>
          </w:p>
          <w:p w:rsidR="007447EC" w:rsidRPr="00347283" w:rsidRDefault="007447EC" w:rsidP="0048025F">
            <w:pPr>
              <w:widowControl/>
              <w:numPr>
                <w:ilvl w:val="0"/>
                <w:numId w:val="38"/>
              </w:numPr>
              <w:rPr>
                <w:sz w:val="20"/>
              </w:rPr>
            </w:pPr>
            <w:r w:rsidRPr="00347283">
              <w:rPr>
                <w:sz w:val="20"/>
                <w:u w:val="single"/>
              </w:rPr>
              <w:t>midline</w:t>
            </w:r>
            <w:r w:rsidRPr="00347283">
              <w:rPr>
                <w:sz w:val="20"/>
              </w:rPr>
              <w:t xml:space="preserve"> </w:t>
            </w:r>
          </w:p>
          <w:p w:rsidR="007447EC" w:rsidRPr="00347283" w:rsidRDefault="007447EC" w:rsidP="0048025F">
            <w:pPr>
              <w:widowControl/>
              <w:numPr>
                <w:ilvl w:val="0"/>
                <w:numId w:val="38"/>
              </w:numPr>
              <w:rPr>
                <w:sz w:val="20"/>
              </w:rPr>
            </w:pPr>
            <w:r w:rsidRPr="00347283">
              <w:rPr>
                <w:sz w:val="20"/>
                <w:u w:val="single"/>
              </w:rPr>
              <w:t>spigelian</w:t>
            </w:r>
            <w:r w:rsidRPr="00347283">
              <w:rPr>
                <w:sz w:val="20"/>
              </w:rPr>
              <w:t xml:space="preserve"> </w:t>
            </w:r>
          </w:p>
          <w:p w:rsidR="007447EC" w:rsidRPr="00347283" w:rsidRDefault="007447EC" w:rsidP="0048025F">
            <w:pPr>
              <w:widowControl/>
              <w:numPr>
                <w:ilvl w:val="0"/>
                <w:numId w:val="38"/>
              </w:numPr>
              <w:rPr>
                <w:sz w:val="20"/>
              </w:rPr>
            </w:pPr>
            <w:r w:rsidRPr="00347283">
              <w:rPr>
                <w:sz w:val="20"/>
                <w:u w:val="single"/>
              </w:rPr>
              <w:t>subxiphoid</w:t>
            </w:r>
          </w:p>
          <w:p w:rsidR="007447EC" w:rsidRPr="00347283" w:rsidRDefault="007447EC" w:rsidP="00261B1F">
            <w:pPr>
              <w:rPr>
                <w:sz w:val="20"/>
              </w:rPr>
            </w:pPr>
            <w:r w:rsidRPr="00347283">
              <w:rPr>
                <w:sz w:val="20"/>
              </w:rPr>
              <w:t>   </w:t>
            </w:r>
            <w:r w:rsidRPr="00347283">
              <w:rPr>
                <w:sz w:val="20"/>
                <w:u w:val="single"/>
              </w:rPr>
              <w:t>Any condition listed under K43.6</w:t>
            </w:r>
          </w:p>
          <w:p w:rsidR="007447EC" w:rsidRPr="00347283" w:rsidRDefault="007447EC" w:rsidP="0048025F">
            <w:pPr>
              <w:widowControl/>
              <w:numPr>
                <w:ilvl w:val="0"/>
                <w:numId w:val="39"/>
              </w:numPr>
              <w:rPr>
                <w:sz w:val="20"/>
              </w:rPr>
            </w:pPr>
            <w:r w:rsidRPr="00347283">
              <w:rPr>
                <w:sz w:val="20"/>
                <w:u w:val="single"/>
              </w:rPr>
              <w:t>causing obstruction      }</w:t>
            </w:r>
            <w:r w:rsidRPr="00347283">
              <w:rPr>
                <w:sz w:val="20"/>
              </w:rPr>
              <w:t xml:space="preserve"> </w:t>
            </w:r>
          </w:p>
          <w:p w:rsidR="007447EC" w:rsidRPr="00347283" w:rsidRDefault="007447EC" w:rsidP="0048025F">
            <w:pPr>
              <w:widowControl/>
              <w:numPr>
                <w:ilvl w:val="0"/>
                <w:numId w:val="39"/>
              </w:numPr>
              <w:rPr>
                <w:sz w:val="20"/>
              </w:rPr>
            </w:pPr>
            <w:r w:rsidRPr="00347283">
              <w:rPr>
                <w:sz w:val="20"/>
                <w:u w:val="single"/>
              </w:rPr>
              <w:t>incarcerated                } without gangrene</w:t>
            </w:r>
            <w:r w:rsidRPr="00347283">
              <w:rPr>
                <w:sz w:val="20"/>
              </w:rPr>
              <w:t xml:space="preserve"> </w:t>
            </w:r>
          </w:p>
          <w:p w:rsidR="007447EC" w:rsidRPr="00347283" w:rsidRDefault="007447EC" w:rsidP="0048025F">
            <w:pPr>
              <w:widowControl/>
              <w:numPr>
                <w:ilvl w:val="0"/>
                <w:numId w:val="39"/>
              </w:numPr>
              <w:rPr>
                <w:sz w:val="20"/>
              </w:rPr>
            </w:pPr>
            <w:r w:rsidRPr="00347283">
              <w:rPr>
                <w:sz w:val="20"/>
                <w:u w:val="single"/>
              </w:rPr>
              <w:t>irreducible                   }</w:t>
            </w:r>
            <w:r w:rsidRPr="00347283">
              <w:rPr>
                <w:sz w:val="20"/>
              </w:rPr>
              <w:t xml:space="preserve"> </w:t>
            </w:r>
          </w:p>
          <w:p w:rsidR="007447EC" w:rsidRPr="00347283" w:rsidRDefault="007447EC" w:rsidP="0048025F">
            <w:pPr>
              <w:widowControl/>
              <w:numPr>
                <w:ilvl w:val="0"/>
                <w:numId w:val="39"/>
              </w:numPr>
              <w:rPr>
                <w:sz w:val="20"/>
              </w:rPr>
            </w:pPr>
            <w:r w:rsidRPr="00347283">
              <w:rPr>
                <w:sz w:val="20"/>
                <w:u w:val="single"/>
              </w:rPr>
              <w:t>strangulated                 }</w:t>
            </w:r>
          </w:p>
          <w:p w:rsidR="007447EC" w:rsidRPr="00347283" w:rsidRDefault="007447EC" w:rsidP="00261B1F">
            <w:pPr>
              <w:rPr>
                <w:sz w:val="20"/>
              </w:rPr>
            </w:pPr>
            <w:r w:rsidRPr="00347283">
              <w:rPr>
                <w:b/>
                <w:bCs/>
                <w:sz w:val="20"/>
                <w:u w:val="single"/>
              </w:rPr>
              <w:t>K43.7   Other and unspecified ventral hernia with gangrene</w:t>
            </w:r>
          </w:p>
          <w:p w:rsidR="007447EC" w:rsidRPr="00347283" w:rsidRDefault="007447EC" w:rsidP="00261B1F">
            <w:pPr>
              <w:rPr>
                <w:sz w:val="20"/>
              </w:rPr>
            </w:pPr>
            <w:r w:rsidRPr="00347283">
              <w:rPr>
                <w:sz w:val="20"/>
              </w:rPr>
              <w:t xml:space="preserve">             </w:t>
            </w:r>
            <w:r w:rsidRPr="00347283">
              <w:rPr>
                <w:sz w:val="20"/>
                <w:u w:val="single"/>
              </w:rPr>
              <w:t>Any condition listed under K43.6 specified as gangrenous</w:t>
            </w:r>
          </w:p>
          <w:p w:rsidR="007447EC" w:rsidRPr="00347283" w:rsidRDefault="007447EC" w:rsidP="00261B1F">
            <w:pPr>
              <w:rPr>
                <w:sz w:val="20"/>
              </w:rPr>
            </w:pPr>
            <w:r w:rsidRPr="00347283">
              <w:rPr>
                <w:sz w:val="20"/>
              </w:rPr>
              <w:t> </w:t>
            </w:r>
          </w:p>
          <w:p w:rsidR="007447EC" w:rsidRPr="00347283" w:rsidRDefault="007447EC" w:rsidP="00261B1F">
            <w:pPr>
              <w:rPr>
                <w:b/>
                <w:bCs/>
                <w:sz w:val="20"/>
              </w:rPr>
            </w:pPr>
            <w:r w:rsidRPr="00347283">
              <w:rPr>
                <w:b/>
                <w:bCs/>
                <w:sz w:val="20"/>
              </w:rPr>
              <w:t xml:space="preserve">K43.9 </w:t>
            </w:r>
            <w:r w:rsidRPr="00347283">
              <w:rPr>
                <w:b/>
                <w:bCs/>
                <w:sz w:val="20"/>
                <w:u w:val="single"/>
              </w:rPr>
              <w:t xml:space="preserve">Other and unspecified </w:t>
            </w:r>
            <w:r w:rsidRPr="00347283">
              <w:rPr>
                <w:b/>
                <w:bCs/>
                <w:strike/>
                <w:sz w:val="20"/>
                <w:u w:val="single"/>
              </w:rPr>
              <w:t>V</w:t>
            </w:r>
            <w:r w:rsidRPr="00347283">
              <w:rPr>
                <w:b/>
                <w:bCs/>
                <w:sz w:val="20"/>
              </w:rPr>
              <w:t xml:space="preserve">ventral hernia without obstruction or  </w:t>
            </w:r>
          </w:p>
          <w:p w:rsidR="007447EC" w:rsidRPr="00347283" w:rsidRDefault="007447EC" w:rsidP="00261B1F">
            <w:pPr>
              <w:rPr>
                <w:sz w:val="20"/>
              </w:rPr>
            </w:pPr>
            <w:r w:rsidRPr="00347283">
              <w:rPr>
                <w:b/>
                <w:bCs/>
                <w:sz w:val="20"/>
              </w:rPr>
              <w:t xml:space="preserve">           gangrene</w:t>
            </w:r>
          </w:p>
          <w:p w:rsidR="007447EC" w:rsidRPr="00347283" w:rsidRDefault="007447EC" w:rsidP="00315D1D">
            <w:pPr>
              <w:rPr>
                <w:sz w:val="20"/>
              </w:rPr>
            </w:pPr>
            <w:r w:rsidRPr="00347283">
              <w:rPr>
                <w:sz w:val="20"/>
              </w:rPr>
              <w:t>           Ventral hernia NOS</w:t>
            </w:r>
          </w:p>
        </w:tc>
        <w:tc>
          <w:tcPr>
            <w:tcW w:w="1275" w:type="dxa"/>
          </w:tcPr>
          <w:p w:rsidR="007447EC" w:rsidRPr="00347283" w:rsidRDefault="007447EC" w:rsidP="00D81BFC">
            <w:pPr>
              <w:jc w:val="center"/>
              <w:outlineLvl w:val="0"/>
              <w:rPr>
                <w:sz w:val="20"/>
              </w:rPr>
            </w:pPr>
            <w:r w:rsidRPr="00347283">
              <w:rPr>
                <w:sz w:val="20"/>
              </w:rPr>
              <w:lastRenderedPageBreak/>
              <w:t>Sweden 1345</w:t>
            </w:r>
          </w:p>
          <w:p w:rsidR="007447EC" w:rsidRPr="00347283" w:rsidRDefault="007447EC" w:rsidP="00D81BFC">
            <w:pPr>
              <w:jc w:val="center"/>
              <w:outlineLvl w:val="0"/>
              <w:rPr>
                <w:sz w:val="20"/>
                <w:lang w:val="fr-FR"/>
              </w:rPr>
            </w:pPr>
          </w:p>
        </w:tc>
        <w:tc>
          <w:tcPr>
            <w:tcW w:w="1418" w:type="dxa"/>
          </w:tcPr>
          <w:p w:rsidR="007447EC" w:rsidRPr="00347283" w:rsidRDefault="007447EC" w:rsidP="00D81BFC">
            <w:pPr>
              <w:jc w:val="center"/>
              <w:rPr>
                <w:rStyle w:val="StyleTimesNewRoman"/>
                <w:lang w:val="fr-FR"/>
              </w:rPr>
            </w:pPr>
            <w:r w:rsidRPr="00347283">
              <w:rPr>
                <w:rStyle w:val="StyleTimesNewRoman"/>
              </w:rPr>
              <w:t>October 2009</w:t>
            </w:r>
          </w:p>
        </w:tc>
        <w:tc>
          <w:tcPr>
            <w:tcW w:w="1276" w:type="dxa"/>
          </w:tcPr>
          <w:p w:rsidR="007447EC" w:rsidRPr="00347283" w:rsidRDefault="007447EC" w:rsidP="00D81BFC">
            <w:pPr>
              <w:jc w:val="center"/>
              <w:rPr>
                <w:rStyle w:val="StyleTimesNewRoman"/>
                <w:lang w:val="fr-FR"/>
              </w:rPr>
            </w:pPr>
            <w:r w:rsidRPr="00347283">
              <w:rPr>
                <w:rStyle w:val="StyleTimesNewRoman"/>
              </w:rPr>
              <w:t>Major</w:t>
            </w:r>
          </w:p>
        </w:tc>
        <w:tc>
          <w:tcPr>
            <w:tcW w:w="1417" w:type="dxa"/>
          </w:tcPr>
          <w:p w:rsidR="007447EC" w:rsidRPr="00347283" w:rsidRDefault="007447EC" w:rsidP="00D81BFC">
            <w:pPr>
              <w:jc w:val="center"/>
              <w:outlineLvl w:val="0"/>
              <w:rPr>
                <w:rStyle w:val="StyleTimesNewRoman"/>
                <w:lang w:val="fr-FR"/>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RDefault="007447EC">
            <w:pPr>
              <w:pStyle w:val="Nagwek"/>
              <w:outlineLvl w:val="0"/>
              <w:rPr>
                <w:sz w:val="20"/>
              </w:rPr>
            </w:pPr>
            <w:r w:rsidRPr="00347283">
              <w:rPr>
                <w:sz w:val="20"/>
              </w:rPr>
              <w:t>Revise</w:t>
            </w:r>
          </w:p>
          <w:p w:rsidR="007447EC" w:rsidRPr="00347283" w:rsidRDefault="007447EC">
            <w:pPr>
              <w:pStyle w:val="Nagwek"/>
              <w:outlineLvl w:val="0"/>
              <w:rPr>
                <w:sz w:val="20"/>
              </w:rPr>
            </w:pPr>
            <w:r w:rsidRPr="00347283">
              <w:rPr>
                <w:sz w:val="20"/>
              </w:rPr>
              <w:t>Modify code title, add inclusion term</w:t>
            </w:r>
          </w:p>
          <w:p w:rsidR="007447EC" w:rsidRPr="00347283" w:rsidRDefault="007447EC">
            <w:pPr>
              <w:pStyle w:val="Nagwek"/>
              <w:outlineLvl w:val="0"/>
              <w:rPr>
                <w:sz w:val="20"/>
              </w:rPr>
            </w:pPr>
            <w:r w:rsidRPr="00347283">
              <w:rPr>
                <w:sz w:val="20"/>
              </w:rPr>
              <w:t>Delete code</w:t>
            </w:r>
          </w:p>
          <w:p w:rsidR="007447EC" w:rsidRPr="00347283" w:rsidRDefault="007447EC">
            <w:pPr>
              <w:pStyle w:val="Nagwek"/>
              <w:outlineLvl w:val="0"/>
              <w:rPr>
                <w:sz w:val="20"/>
              </w:rPr>
            </w:pPr>
            <w:r w:rsidRPr="00347283">
              <w:rPr>
                <w:sz w:val="20"/>
              </w:rPr>
              <w:t>Modify code title</w:t>
            </w:r>
          </w:p>
          <w:p w:rsidR="007447EC" w:rsidRPr="00347283" w:rsidRDefault="007447EC">
            <w:pPr>
              <w:pStyle w:val="Nagwek"/>
              <w:outlineLvl w:val="0"/>
              <w:rPr>
                <w:sz w:val="20"/>
              </w:rPr>
            </w:pPr>
            <w:r w:rsidRPr="00347283">
              <w:rPr>
                <w:sz w:val="20"/>
              </w:rPr>
              <w:t>Modify code title</w:t>
            </w:r>
          </w:p>
          <w:p w:rsidR="007447EC" w:rsidRPr="00347283" w:rsidRDefault="007447EC">
            <w:pPr>
              <w:pStyle w:val="Nagwek"/>
              <w:outlineLvl w:val="0"/>
              <w:rPr>
                <w:sz w:val="20"/>
              </w:rPr>
            </w:pPr>
            <w:r w:rsidRPr="00347283">
              <w:rPr>
                <w:sz w:val="20"/>
              </w:rPr>
              <w:t>Delete includes</w:t>
            </w:r>
          </w:p>
          <w:p w:rsidR="007447EC" w:rsidRPr="00347283" w:rsidRDefault="007447EC" w:rsidP="00300387">
            <w:pPr>
              <w:tabs>
                <w:tab w:val="left" w:pos="1021"/>
              </w:tabs>
              <w:autoSpaceDE w:val="0"/>
              <w:autoSpaceDN w:val="0"/>
              <w:adjustRightInd w:val="0"/>
              <w:rPr>
                <w:sz w:val="20"/>
              </w:rPr>
            </w:pPr>
          </w:p>
        </w:tc>
        <w:tc>
          <w:tcPr>
            <w:tcW w:w="7797" w:type="dxa"/>
          </w:tcPr>
          <w:p w:rsidR="007447EC" w:rsidRPr="00347283" w:rsidRDefault="007447EC">
            <w:pPr>
              <w:rPr>
                <w:sz w:val="20"/>
                <w:lang w:eastAsia="de-DE"/>
              </w:rPr>
            </w:pPr>
            <w:r w:rsidRPr="00347283">
              <w:rPr>
                <w:b/>
                <w:bCs/>
                <w:sz w:val="20"/>
                <w:lang w:eastAsia="de-DE"/>
              </w:rPr>
              <w:t>K51</w:t>
            </w:r>
            <w:r w:rsidRPr="00347283">
              <w:rPr>
                <w:b/>
                <w:bCs/>
                <w:sz w:val="20"/>
                <w:lang w:eastAsia="de-DE"/>
              </w:rPr>
              <w:tab/>
              <w:t xml:space="preserve">Ulcerative colitis </w:t>
            </w:r>
          </w:p>
          <w:p w:rsidR="007447EC" w:rsidRPr="00347283" w:rsidRDefault="007447EC">
            <w:pPr>
              <w:rPr>
                <w:b/>
                <w:bCs/>
                <w:sz w:val="20"/>
                <w:lang w:eastAsia="de-DE"/>
              </w:rPr>
            </w:pPr>
            <w:r w:rsidRPr="00347283">
              <w:rPr>
                <w:b/>
                <w:bCs/>
                <w:sz w:val="20"/>
                <w:lang w:eastAsia="de-DE"/>
              </w:rPr>
              <w:t>K51.0</w:t>
            </w:r>
            <w:r w:rsidRPr="00347283">
              <w:rPr>
                <w:b/>
                <w:bCs/>
                <w:sz w:val="20"/>
                <w:lang w:eastAsia="de-DE"/>
              </w:rPr>
              <w:tab/>
              <w:t xml:space="preserve">Ulcerative (chronic) </w:t>
            </w:r>
            <w:r w:rsidRPr="00347283">
              <w:rPr>
                <w:b/>
                <w:bCs/>
                <w:strike/>
                <w:sz w:val="20"/>
                <w:lang w:eastAsia="de-DE"/>
              </w:rPr>
              <w:t>enterocolitis</w:t>
            </w:r>
            <w:r w:rsidRPr="00347283">
              <w:rPr>
                <w:b/>
                <w:bCs/>
                <w:sz w:val="20"/>
                <w:lang w:eastAsia="de-DE"/>
              </w:rPr>
              <w:t xml:space="preserve"> </w:t>
            </w:r>
            <w:r w:rsidRPr="00347283">
              <w:rPr>
                <w:b/>
                <w:bCs/>
                <w:sz w:val="20"/>
                <w:u w:val="single"/>
                <w:lang w:eastAsia="de-DE"/>
              </w:rPr>
              <w:t>pancolitis</w:t>
            </w:r>
          </w:p>
          <w:p w:rsidR="007447EC" w:rsidRPr="00347283" w:rsidRDefault="007447EC">
            <w:pPr>
              <w:rPr>
                <w:sz w:val="20"/>
                <w:lang w:val="en-GB" w:eastAsia="de-DE"/>
              </w:rPr>
            </w:pPr>
            <w:r w:rsidRPr="00347283">
              <w:rPr>
                <w:sz w:val="20"/>
                <w:lang w:eastAsia="de-DE"/>
              </w:rPr>
              <w:tab/>
              <w:t>B</w:t>
            </w:r>
            <w:r w:rsidRPr="00347283">
              <w:rPr>
                <w:sz w:val="20"/>
                <w:lang w:val="en-GB" w:eastAsia="de-DE"/>
              </w:rPr>
              <w:t xml:space="preserve">ackwash ileitis </w:t>
            </w:r>
          </w:p>
          <w:p w:rsidR="007447EC" w:rsidRPr="00347283" w:rsidRDefault="007447EC">
            <w:pPr>
              <w:pStyle w:val="Nagwek8"/>
              <w:rPr>
                <w:strike/>
                <w:sz w:val="20"/>
              </w:rPr>
            </w:pPr>
            <w:r w:rsidRPr="00347283">
              <w:rPr>
                <w:strike/>
                <w:sz w:val="20"/>
              </w:rPr>
              <w:t xml:space="preserve">K51.1   Ulcerative (chronic) ileocolitis </w:t>
            </w:r>
          </w:p>
          <w:p w:rsidR="007447EC" w:rsidRPr="00347283" w:rsidRDefault="007447EC">
            <w:pPr>
              <w:rPr>
                <w:sz w:val="20"/>
                <w:lang w:val="en-GB" w:eastAsia="de-DE"/>
              </w:rPr>
            </w:pPr>
            <w:r w:rsidRPr="00347283">
              <w:rPr>
                <w:b/>
                <w:bCs/>
                <w:sz w:val="20"/>
                <w:lang w:val="en-GB" w:eastAsia="de-DE"/>
              </w:rPr>
              <w:t xml:space="preserve">K51.2 </w:t>
            </w:r>
            <w:r w:rsidRPr="00347283">
              <w:rPr>
                <w:b/>
                <w:bCs/>
                <w:sz w:val="20"/>
                <w:lang w:val="en-GB" w:eastAsia="de-DE"/>
              </w:rPr>
              <w:tab/>
              <w:t xml:space="preserve">Ulcerative (chronic) proctitis </w:t>
            </w:r>
          </w:p>
          <w:p w:rsidR="007447EC" w:rsidRPr="00347283" w:rsidRDefault="007447EC">
            <w:pPr>
              <w:rPr>
                <w:sz w:val="20"/>
                <w:lang w:val="en-GB" w:eastAsia="de-DE"/>
              </w:rPr>
            </w:pPr>
            <w:r w:rsidRPr="00347283">
              <w:rPr>
                <w:b/>
                <w:bCs/>
                <w:sz w:val="20"/>
                <w:lang w:val="en-GB" w:eastAsia="de-DE"/>
              </w:rPr>
              <w:t xml:space="preserve">K51.3 </w:t>
            </w:r>
            <w:r w:rsidRPr="00347283">
              <w:rPr>
                <w:b/>
                <w:bCs/>
                <w:sz w:val="20"/>
                <w:lang w:val="en-GB" w:eastAsia="de-DE"/>
              </w:rPr>
              <w:tab/>
              <w:t xml:space="preserve">Ulcerative (chronic) rectosigmoiditis </w:t>
            </w:r>
          </w:p>
          <w:p w:rsidR="007447EC" w:rsidRPr="00347283" w:rsidRDefault="007447EC">
            <w:pPr>
              <w:rPr>
                <w:strike/>
                <w:sz w:val="20"/>
                <w:lang w:val="en-GB" w:eastAsia="de-DE"/>
              </w:rPr>
            </w:pPr>
            <w:r w:rsidRPr="00347283">
              <w:rPr>
                <w:b/>
                <w:bCs/>
                <w:sz w:val="20"/>
                <w:lang w:val="en-GB" w:eastAsia="de-DE"/>
              </w:rPr>
              <w:t>K51.4</w:t>
            </w:r>
            <w:r w:rsidRPr="00347283">
              <w:rPr>
                <w:b/>
                <w:bCs/>
                <w:sz w:val="20"/>
                <w:lang w:val="en-GB" w:eastAsia="de-DE"/>
              </w:rPr>
              <w:tab/>
            </w:r>
            <w:r w:rsidRPr="00347283">
              <w:rPr>
                <w:b/>
                <w:bCs/>
                <w:strike/>
                <w:sz w:val="20"/>
                <w:lang w:val="en-GB" w:eastAsia="de-DE"/>
              </w:rPr>
              <w:t xml:space="preserve">Pseudopolyposis of colon </w:t>
            </w:r>
            <w:r w:rsidRPr="00347283">
              <w:rPr>
                <w:b/>
                <w:bCs/>
                <w:sz w:val="20"/>
                <w:u w:val="single"/>
                <w:lang w:val="en-GB" w:eastAsia="de-DE"/>
              </w:rPr>
              <w:t>Inflammatory polyps</w:t>
            </w:r>
            <w:r w:rsidRPr="00347283">
              <w:rPr>
                <w:b/>
                <w:bCs/>
                <w:strike/>
                <w:sz w:val="20"/>
                <w:lang w:val="en-GB" w:eastAsia="de-DE"/>
              </w:rPr>
              <w:t xml:space="preserve"> </w:t>
            </w:r>
            <w:r w:rsidRPr="00347283">
              <w:rPr>
                <w:b/>
                <w:bCs/>
                <w:sz w:val="20"/>
                <w:lang w:val="en-GB" w:eastAsia="de-DE"/>
              </w:rPr>
              <w:tab/>
            </w:r>
            <w:r w:rsidRPr="00347283">
              <w:rPr>
                <w:b/>
                <w:bCs/>
                <w:strike/>
                <w:sz w:val="20"/>
                <w:lang w:val="en-GB" w:eastAsia="de-DE"/>
              </w:rPr>
              <w:t>[Pseudopolyposis of colon]</w:t>
            </w:r>
          </w:p>
          <w:p w:rsidR="007447EC" w:rsidRPr="00347283" w:rsidRDefault="007447EC">
            <w:pPr>
              <w:rPr>
                <w:b/>
                <w:bCs/>
                <w:sz w:val="20"/>
                <w:lang w:val="en-GB" w:eastAsia="de-DE"/>
              </w:rPr>
            </w:pPr>
            <w:r w:rsidRPr="00347283">
              <w:rPr>
                <w:b/>
                <w:bCs/>
                <w:sz w:val="20"/>
                <w:lang w:val="en-GB" w:eastAsia="de-DE"/>
              </w:rPr>
              <w:t>K51.5</w:t>
            </w:r>
            <w:r w:rsidRPr="00347283">
              <w:rPr>
                <w:b/>
                <w:bCs/>
                <w:sz w:val="20"/>
                <w:lang w:val="en-GB" w:eastAsia="de-DE"/>
              </w:rPr>
              <w:tab/>
              <w:t xml:space="preserve">Left sided colitis </w:t>
            </w:r>
            <w:r w:rsidRPr="00347283">
              <w:rPr>
                <w:b/>
                <w:bCs/>
                <w:strike/>
                <w:sz w:val="20"/>
                <w:lang w:val="en-GB" w:eastAsia="de-DE"/>
              </w:rPr>
              <w:t xml:space="preserve"> Mucosal proctocolitis </w:t>
            </w:r>
          </w:p>
          <w:p w:rsidR="007447EC" w:rsidRPr="00347283" w:rsidRDefault="007447EC">
            <w:pPr>
              <w:rPr>
                <w:strike/>
                <w:sz w:val="20"/>
                <w:lang w:val="en-GB" w:eastAsia="de-DE"/>
              </w:rPr>
            </w:pPr>
            <w:r w:rsidRPr="00347283">
              <w:rPr>
                <w:sz w:val="20"/>
                <w:lang w:val="en-GB" w:eastAsia="de-DE"/>
              </w:rPr>
              <w:tab/>
              <w:t>Left hemicolitis</w:t>
            </w:r>
          </w:p>
          <w:p w:rsidR="007447EC" w:rsidRPr="00347283" w:rsidRDefault="007447EC">
            <w:pPr>
              <w:pStyle w:val="Tekstprzypisudolnego"/>
              <w:rPr>
                <w:b/>
                <w:bCs/>
                <w:lang w:val="en-GB" w:eastAsia="de-DE"/>
              </w:rPr>
            </w:pPr>
            <w:r w:rsidRPr="00347283">
              <w:rPr>
                <w:b/>
                <w:bCs/>
                <w:lang w:val="en-GB" w:eastAsia="de-DE"/>
              </w:rPr>
              <w:t>K51.8</w:t>
            </w:r>
            <w:r w:rsidRPr="00347283">
              <w:rPr>
                <w:b/>
                <w:bCs/>
                <w:lang w:val="en-GB" w:eastAsia="de-DE"/>
              </w:rPr>
              <w:tab/>
              <w:t xml:space="preserve">Other ulcerative colitis </w:t>
            </w:r>
          </w:p>
          <w:p w:rsidR="007447EC" w:rsidRPr="00347283" w:rsidRDefault="007447EC">
            <w:pPr>
              <w:rPr>
                <w:sz w:val="20"/>
                <w:lang w:val="en-GB" w:eastAsia="de-DE"/>
              </w:rPr>
            </w:pPr>
            <w:r w:rsidRPr="00347283">
              <w:rPr>
                <w:b/>
                <w:bCs/>
                <w:sz w:val="20"/>
                <w:lang w:val="en-GB" w:eastAsia="de-DE"/>
              </w:rPr>
              <w:t xml:space="preserve">K51.9 </w:t>
            </w:r>
            <w:r w:rsidRPr="00347283">
              <w:rPr>
                <w:b/>
                <w:bCs/>
                <w:sz w:val="20"/>
                <w:lang w:val="en-GB" w:eastAsia="de-DE"/>
              </w:rPr>
              <w:tab/>
              <w:t>Ulcerative colitis, unspecified</w:t>
            </w:r>
            <w:r w:rsidRPr="00347283">
              <w:rPr>
                <w:sz w:val="20"/>
                <w:lang w:val="en-GB" w:eastAsia="de-DE"/>
              </w:rPr>
              <w:t xml:space="preserve"> </w:t>
            </w:r>
          </w:p>
          <w:p w:rsidR="007447EC" w:rsidRPr="00347283" w:rsidRDefault="007447EC" w:rsidP="00300387">
            <w:pPr>
              <w:pStyle w:val="NormalnyWeb"/>
              <w:spacing w:before="0" w:beforeAutospacing="0" w:after="0" w:afterAutospacing="0"/>
              <w:rPr>
                <w:b/>
                <w:bCs/>
                <w:sz w:val="20"/>
                <w:szCs w:val="20"/>
              </w:rPr>
            </w:pPr>
            <w:r w:rsidRPr="00347283">
              <w:rPr>
                <w:sz w:val="20"/>
                <w:lang w:val="en-GB" w:eastAsia="de-DE"/>
              </w:rPr>
              <w:tab/>
            </w:r>
            <w:r w:rsidRPr="00347283">
              <w:rPr>
                <w:strike/>
                <w:sz w:val="20"/>
                <w:lang w:val="fr-CA" w:eastAsia="de-DE"/>
              </w:rPr>
              <w:t>Ulcerative enteritis NOS</w:t>
            </w:r>
          </w:p>
        </w:tc>
        <w:tc>
          <w:tcPr>
            <w:tcW w:w="1275" w:type="dxa"/>
          </w:tcPr>
          <w:p w:rsidR="007447EC" w:rsidRPr="00347283" w:rsidRDefault="007447EC" w:rsidP="00D81BFC">
            <w:pPr>
              <w:pStyle w:val="Tekstprzypisudolnego"/>
              <w:widowControl w:val="0"/>
              <w:jc w:val="center"/>
              <w:outlineLvl w:val="0"/>
              <w:rPr>
                <w:lang w:val="en-CA"/>
              </w:rPr>
            </w:pPr>
            <w:r w:rsidRPr="00347283">
              <w:rPr>
                <w:lang w:val="en-CA"/>
              </w:rPr>
              <w:t>Germany</w:t>
            </w:r>
          </w:p>
          <w:p w:rsidR="007447EC" w:rsidRPr="00347283" w:rsidRDefault="007447EC" w:rsidP="00300387">
            <w:pPr>
              <w:jc w:val="center"/>
              <w:outlineLvl w:val="0"/>
              <w:rPr>
                <w:sz w:val="20"/>
              </w:rPr>
            </w:pPr>
            <w:r w:rsidRPr="00347283">
              <w:rPr>
                <w:sz w:val="20"/>
              </w:rPr>
              <w:t>0221</w:t>
            </w:r>
          </w:p>
        </w:tc>
        <w:tc>
          <w:tcPr>
            <w:tcW w:w="1418" w:type="dxa"/>
          </w:tcPr>
          <w:p w:rsidR="007447EC" w:rsidRPr="00347283" w:rsidRDefault="007447EC" w:rsidP="00300387">
            <w:pPr>
              <w:jc w:val="center"/>
              <w:rPr>
                <w:rStyle w:val="StyleTimesNewRoman"/>
                <w:rFonts w:eastAsiaTheme="minorEastAsia"/>
              </w:rPr>
            </w:pPr>
            <w:r w:rsidRPr="00347283">
              <w:rPr>
                <w:sz w:val="20"/>
              </w:rPr>
              <w:t>October 2005</w:t>
            </w:r>
          </w:p>
        </w:tc>
        <w:tc>
          <w:tcPr>
            <w:tcW w:w="1276" w:type="dxa"/>
          </w:tcPr>
          <w:p w:rsidR="007447EC" w:rsidRPr="00347283" w:rsidRDefault="007447EC" w:rsidP="00300387">
            <w:pPr>
              <w:jc w:val="center"/>
              <w:rPr>
                <w:rStyle w:val="StyleTimesNewRoman"/>
                <w:rFonts w:eastAsiaTheme="minorEastAsia"/>
              </w:rPr>
            </w:pPr>
            <w:r w:rsidRPr="00347283">
              <w:rPr>
                <w:sz w:val="20"/>
              </w:rPr>
              <w:t>Major</w:t>
            </w:r>
          </w:p>
        </w:tc>
        <w:tc>
          <w:tcPr>
            <w:tcW w:w="1417" w:type="dxa"/>
          </w:tcPr>
          <w:p w:rsidR="007447EC" w:rsidRPr="00347283" w:rsidRDefault="007447EC" w:rsidP="00300387">
            <w:pPr>
              <w:jc w:val="center"/>
              <w:outlineLvl w:val="0"/>
              <w:rPr>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rPr>
                <w:lang w:val="en-CA"/>
              </w:rPr>
              <w:lastRenderedPageBreak/>
              <w:t>Revise</w:t>
            </w: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r w:rsidRPr="00347283">
              <w:rPr>
                <w:lang w:val="en-CA"/>
              </w:rPr>
              <w:t>Add code</w:t>
            </w: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r w:rsidRPr="00347283">
              <w:rPr>
                <w:lang w:val="en-CA"/>
              </w:rPr>
              <w:t>Modify inclusion terms</w:t>
            </w: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p>
          <w:p w:rsidR="007447EC" w:rsidRPr="00347283" w:rsidRDefault="007447EC">
            <w:pPr>
              <w:pStyle w:val="Tytu"/>
              <w:jc w:val="left"/>
              <w:outlineLvl w:val="0"/>
              <w:rPr>
                <w:sz w:val="20"/>
              </w:rPr>
            </w:pPr>
            <w:r w:rsidRPr="00347283">
              <w:rPr>
                <w:b w:val="0"/>
                <w:sz w:val="20"/>
                <w:lang w:val="en-CA"/>
              </w:rPr>
              <w:t>Modify exclusion note and add revised codes</w:t>
            </w:r>
          </w:p>
        </w:tc>
        <w:tc>
          <w:tcPr>
            <w:tcW w:w="7797" w:type="dxa"/>
          </w:tcPr>
          <w:p w:rsidR="007447EC" w:rsidRPr="00347283" w:rsidRDefault="007447EC">
            <w:pPr>
              <w:rPr>
                <w:b/>
                <w:sz w:val="20"/>
                <w:lang w:val="en-AU"/>
              </w:rPr>
            </w:pPr>
            <w:r w:rsidRPr="00347283">
              <w:rPr>
                <w:b/>
                <w:sz w:val="20"/>
                <w:lang w:val="en-AU"/>
              </w:rPr>
              <w:t xml:space="preserve">K52 </w:t>
            </w:r>
            <w:r w:rsidRPr="00347283">
              <w:rPr>
                <w:b/>
                <w:sz w:val="20"/>
                <w:lang w:val="en-AU"/>
              </w:rPr>
              <w:tab/>
              <w:t>Other noninfective gastroenteritis and colitis</w:t>
            </w:r>
          </w:p>
          <w:p w:rsidR="007447EC" w:rsidRPr="00347283" w:rsidRDefault="007447EC">
            <w:pPr>
              <w:rPr>
                <w:b/>
                <w:sz w:val="20"/>
                <w:lang w:val="en-AU"/>
              </w:rPr>
            </w:pPr>
          </w:p>
          <w:p w:rsidR="007447EC" w:rsidRPr="00347283" w:rsidRDefault="007447EC">
            <w:pPr>
              <w:rPr>
                <w:b/>
                <w:sz w:val="20"/>
                <w:lang w:val="en-AU"/>
              </w:rPr>
            </w:pPr>
            <w:r w:rsidRPr="00347283">
              <w:rPr>
                <w:b/>
                <w:sz w:val="20"/>
                <w:lang w:val="en-AU"/>
              </w:rPr>
              <w:t>K52.0  Gastroenteritis and colitis due to radiation</w:t>
            </w:r>
          </w:p>
          <w:p w:rsidR="007447EC" w:rsidRPr="00347283" w:rsidRDefault="007447EC">
            <w:pPr>
              <w:rPr>
                <w:b/>
                <w:sz w:val="20"/>
                <w:lang w:val="en-AU"/>
              </w:rPr>
            </w:pPr>
            <w:r w:rsidRPr="00347283">
              <w:rPr>
                <w:b/>
                <w:sz w:val="20"/>
                <w:lang w:val="en-AU"/>
              </w:rPr>
              <w:t>K52.1   Toxic gastroenteritis and colitis</w:t>
            </w:r>
          </w:p>
          <w:p w:rsidR="007447EC" w:rsidRPr="00347283" w:rsidRDefault="007447EC">
            <w:pPr>
              <w:ind w:left="440"/>
              <w:rPr>
                <w:sz w:val="20"/>
                <w:lang w:val="en-AU"/>
              </w:rPr>
            </w:pPr>
            <w:r w:rsidRPr="00347283">
              <w:rPr>
                <w:sz w:val="20"/>
                <w:lang w:val="en-AU"/>
              </w:rPr>
              <w:tab/>
              <w:t xml:space="preserve">Use additional external cause code (Chapter XX), if desired, to </w:t>
            </w:r>
            <w:r w:rsidRPr="00347283">
              <w:rPr>
                <w:sz w:val="20"/>
                <w:lang w:val="en-AU"/>
              </w:rPr>
              <w:tab/>
              <w:t xml:space="preserve">identify </w:t>
            </w:r>
            <w:r w:rsidRPr="00347283">
              <w:rPr>
                <w:sz w:val="20"/>
                <w:lang w:val="en-AU"/>
              </w:rPr>
              <w:tab/>
              <w:t>toxic agent.</w:t>
            </w:r>
          </w:p>
          <w:p w:rsidR="007447EC" w:rsidRPr="00347283" w:rsidRDefault="007447EC">
            <w:pPr>
              <w:pStyle w:val="Nagwek3"/>
              <w:widowControl w:val="0"/>
              <w:rPr>
                <w:lang w:val="en-AU"/>
              </w:rPr>
            </w:pPr>
            <w:r w:rsidRPr="00347283">
              <w:rPr>
                <w:lang w:val="en-AU"/>
              </w:rPr>
              <w:t xml:space="preserve">K52.2 </w:t>
            </w:r>
            <w:r w:rsidRPr="00347283">
              <w:rPr>
                <w:lang w:val="en-AU"/>
              </w:rPr>
              <w:tab/>
              <w:t>Allergic and dietetic gastroenteritis and colitis</w:t>
            </w:r>
          </w:p>
          <w:p w:rsidR="007447EC" w:rsidRPr="00347283" w:rsidRDefault="007447EC">
            <w:pPr>
              <w:ind w:left="440"/>
              <w:rPr>
                <w:sz w:val="20"/>
                <w:lang w:val="en-AU"/>
              </w:rPr>
            </w:pPr>
            <w:r w:rsidRPr="00347283">
              <w:rPr>
                <w:sz w:val="20"/>
                <w:lang w:val="en-AU"/>
              </w:rPr>
              <w:tab/>
              <w:t>Food hypersensitivity gastroenteritis or colitis</w:t>
            </w:r>
          </w:p>
          <w:p w:rsidR="007447EC" w:rsidRPr="00347283" w:rsidRDefault="007447EC">
            <w:pPr>
              <w:rPr>
                <w:b/>
                <w:sz w:val="20"/>
                <w:u w:val="single"/>
                <w:lang w:val="en-AU"/>
              </w:rPr>
            </w:pPr>
            <w:r w:rsidRPr="00347283">
              <w:rPr>
                <w:b/>
                <w:sz w:val="20"/>
                <w:u w:val="single"/>
                <w:lang w:val="en-AU"/>
              </w:rPr>
              <w:t>K52.3</w:t>
            </w:r>
            <w:r w:rsidRPr="00347283">
              <w:rPr>
                <w:b/>
                <w:sz w:val="20"/>
                <w:u w:val="single"/>
                <w:lang w:val="en-AU"/>
              </w:rPr>
              <w:tab/>
              <w:t>Indeterminate colitis</w:t>
            </w:r>
          </w:p>
          <w:p w:rsidR="007447EC" w:rsidRPr="00347283" w:rsidRDefault="007447EC">
            <w:pPr>
              <w:rPr>
                <w:b/>
                <w:sz w:val="20"/>
                <w:lang w:val="en-AU"/>
              </w:rPr>
            </w:pPr>
            <w:r w:rsidRPr="00347283">
              <w:rPr>
                <w:b/>
                <w:sz w:val="20"/>
                <w:lang w:val="en-AU"/>
              </w:rPr>
              <w:t xml:space="preserve">K52.8 </w:t>
            </w:r>
            <w:r w:rsidRPr="00347283">
              <w:rPr>
                <w:b/>
                <w:sz w:val="20"/>
                <w:lang w:val="en-AU"/>
              </w:rPr>
              <w:tab/>
              <w:t>Other specified noninfective gastroenteritis and colitis</w:t>
            </w:r>
          </w:p>
          <w:p w:rsidR="007447EC" w:rsidRPr="00347283" w:rsidRDefault="007447EC">
            <w:pPr>
              <w:ind w:left="440"/>
              <w:rPr>
                <w:sz w:val="20"/>
                <w:lang w:val="en-AU"/>
              </w:rPr>
            </w:pPr>
            <w:r w:rsidRPr="00347283">
              <w:rPr>
                <w:sz w:val="20"/>
                <w:lang w:val="en-AU"/>
              </w:rPr>
              <w:tab/>
              <w:t>Eosinophilic gastritis or gastroenteritis</w:t>
            </w:r>
          </w:p>
          <w:p w:rsidR="007447EC" w:rsidRPr="00347283" w:rsidRDefault="007447EC">
            <w:pPr>
              <w:pStyle w:val="Nagwek3"/>
              <w:widowControl w:val="0"/>
              <w:rPr>
                <w:lang w:val="en-AU"/>
              </w:rPr>
            </w:pPr>
            <w:r w:rsidRPr="00347283">
              <w:rPr>
                <w:lang w:val="en-AU"/>
              </w:rPr>
              <w:t xml:space="preserve">K52.9 </w:t>
            </w:r>
            <w:r w:rsidRPr="00347283">
              <w:rPr>
                <w:lang w:val="en-AU"/>
              </w:rPr>
              <w:tab/>
              <w:t>Noninfective gastroenteritis and colitis, unspecified</w:t>
            </w:r>
          </w:p>
          <w:p w:rsidR="007447EC" w:rsidRPr="00347283" w:rsidRDefault="007447EC">
            <w:pPr>
              <w:ind w:left="440"/>
              <w:rPr>
                <w:sz w:val="20"/>
                <w:lang w:val="en-AU"/>
              </w:rPr>
            </w:pPr>
            <w:r w:rsidRPr="00347283">
              <w:rPr>
                <w:sz w:val="20"/>
                <w:lang w:val="en-AU"/>
              </w:rPr>
              <w:tab/>
              <w:t>Diarrhoea</w:t>
            </w:r>
            <w:r w:rsidRPr="00347283">
              <w:rPr>
                <w:sz w:val="20"/>
                <w:lang w:val="en-AU"/>
              </w:rPr>
              <w:tab/>
              <w:t>|</w:t>
            </w:r>
          </w:p>
          <w:p w:rsidR="007447EC" w:rsidRPr="00347283" w:rsidRDefault="007447EC">
            <w:pPr>
              <w:ind w:left="440"/>
              <w:rPr>
                <w:sz w:val="20"/>
                <w:lang w:val="en-AU"/>
              </w:rPr>
            </w:pPr>
            <w:r w:rsidRPr="00347283">
              <w:rPr>
                <w:sz w:val="20"/>
                <w:lang w:val="en-AU"/>
              </w:rPr>
              <w:tab/>
              <w:t>Enteritis</w:t>
            </w:r>
            <w:r w:rsidRPr="00347283">
              <w:rPr>
                <w:sz w:val="20"/>
                <w:lang w:val="en-AU"/>
              </w:rPr>
              <w:tab/>
            </w:r>
            <w:r w:rsidRPr="00347283">
              <w:rPr>
                <w:sz w:val="20"/>
                <w:lang w:val="en-AU"/>
              </w:rPr>
              <w:tab/>
              <w:t xml:space="preserve">|   specified as </w:t>
            </w:r>
            <w:r w:rsidRPr="00347283">
              <w:rPr>
                <w:strike/>
                <w:sz w:val="20"/>
                <w:lang w:val="en-AU"/>
              </w:rPr>
              <w:t>noninfective</w:t>
            </w:r>
            <w:r w:rsidRPr="00347283">
              <w:rPr>
                <w:sz w:val="20"/>
                <w:lang w:val="en-AU"/>
              </w:rPr>
              <w:t xml:space="preserve"> </w:t>
            </w:r>
            <w:r w:rsidRPr="00347283">
              <w:rPr>
                <w:sz w:val="20"/>
                <w:u w:val="single"/>
                <w:lang w:val="en-AU"/>
              </w:rPr>
              <w:t>noninfectious</w:t>
            </w:r>
            <w:r w:rsidRPr="00347283">
              <w:rPr>
                <w:sz w:val="20"/>
                <w:lang w:val="en-AU"/>
              </w:rPr>
              <w:t xml:space="preserve">, </w:t>
            </w:r>
            <w:r w:rsidRPr="00347283">
              <w:rPr>
                <w:strike/>
                <w:sz w:val="20"/>
                <w:lang w:val="en-AU"/>
              </w:rPr>
              <w:t>or NOS</w:t>
            </w:r>
          </w:p>
          <w:p w:rsidR="007447EC" w:rsidRPr="00347283" w:rsidRDefault="007447EC">
            <w:pPr>
              <w:ind w:left="440"/>
              <w:rPr>
                <w:sz w:val="20"/>
                <w:lang w:val="en-AU"/>
              </w:rPr>
            </w:pPr>
            <w:r w:rsidRPr="00347283">
              <w:rPr>
                <w:sz w:val="20"/>
                <w:lang w:val="en-AU"/>
              </w:rPr>
              <w:tab/>
              <w:t>Ileitis</w:t>
            </w:r>
            <w:r w:rsidRPr="00347283">
              <w:rPr>
                <w:sz w:val="20"/>
                <w:lang w:val="en-AU"/>
              </w:rPr>
              <w:tab/>
            </w:r>
            <w:r w:rsidRPr="00347283">
              <w:rPr>
                <w:sz w:val="20"/>
                <w:lang w:val="en-AU"/>
              </w:rPr>
              <w:tab/>
              <w:t xml:space="preserve">}  </w:t>
            </w:r>
            <w:r w:rsidRPr="00347283">
              <w:rPr>
                <w:strike/>
                <w:sz w:val="20"/>
                <w:lang w:val="en-AU"/>
              </w:rPr>
              <w:t>in countries where the</w:t>
            </w:r>
            <w:r w:rsidRPr="00347283">
              <w:rPr>
                <w:sz w:val="20"/>
                <w:lang w:val="en-AU"/>
              </w:rPr>
              <w:t xml:space="preserve"> </w:t>
            </w:r>
            <w:r w:rsidRPr="00347283">
              <w:rPr>
                <w:strike/>
                <w:sz w:val="20"/>
                <w:lang w:val="en-AU"/>
              </w:rPr>
              <w:t xml:space="preserve">conditions can be </w:t>
            </w:r>
            <w:r w:rsidRPr="00347283">
              <w:rPr>
                <w:sz w:val="20"/>
                <w:lang w:val="en-AU"/>
              </w:rPr>
              <w:tab/>
              <w:t>Jejunitis</w:t>
            </w:r>
            <w:r w:rsidRPr="00347283">
              <w:rPr>
                <w:sz w:val="20"/>
                <w:lang w:val="en-AU"/>
              </w:rPr>
              <w:tab/>
            </w:r>
            <w:r w:rsidRPr="00347283">
              <w:rPr>
                <w:sz w:val="20"/>
                <w:lang w:val="en-AU"/>
              </w:rPr>
              <w:tab/>
              <w:t xml:space="preserve">|   </w:t>
            </w:r>
            <w:r w:rsidRPr="00347283">
              <w:rPr>
                <w:strike/>
                <w:sz w:val="20"/>
                <w:lang w:val="en-AU"/>
              </w:rPr>
              <w:t>presumed to be of non infectious origin</w:t>
            </w:r>
          </w:p>
          <w:p w:rsidR="007447EC" w:rsidRPr="00347283" w:rsidRDefault="007447EC">
            <w:pPr>
              <w:ind w:left="440"/>
              <w:rPr>
                <w:sz w:val="20"/>
                <w:lang w:val="en-AU"/>
              </w:rPr>
            </w:pPr>
            <w:r w:rsidRPr="00347283">
              <w:rPr>
                <w:sz w:val="20"/>
                <w:lang w:val="en-AU"/>
              </w:rPr>
              <w:tab/>
              <w:t>Sigmoiditis</w:t>
            </w:r>
            <w:r w:rsidRPr="00347283">
              <w:rPr>
                <w:sz w:val="20"/>
                <w:lang w:val="en-AU"/>
              </w:rPr>
              <w:tab/>
              <w:t xml:space="preserve">|   </w:t>
            </w:r>
          </w:p>
          <w:p w:rsidR="007447EC" w:rsidRPr="00347283" w:rsidRDefault="007447EC">
            <w:pPr>
              <w:ind w:left="440"/>
              <w:rPr>
                <w:sz w:val="20"/>
                <w:lang w:val="en-AU"/>
              </w:rPr>
            </w:pPr>
            <w:r w:rsidRPr="00347283">
              <w:rPr>
                <w:sz w:val="20"/>
                <w:lang w:val="en-AU"/>
              </w:rPr>
              <w:tab/>
            </w:r>
          </w:p>
          <w:p w:rsidR="007447EC" w:rsidRPr="00347283" w:rsidRDefault="007447EC">
            <w:pPr>
              <w:ind w:left="440"/>
              <w:rPr>
                <w:sz w:val="20"/>
                <w:lang w:val="en-AU"/>
              </w:rPr>
            </w:pPr>
            <w:r w:rsidRPr="00347283">
              <w:rPr>
                <w:b/>
                <w:i/>
                <w:sz w:val="20"/>
                <w:lang w:val="en-AU"/>
              </w:rPr>
              <w:tab/>
              <w:t>Excludes</w:t>
            </w:r>
            <w:r w:rsidRPr="00347283">
              <w:rPr>
                <w:sz w:val="20"/>
                <w:lang w:val="en-AU"/>
              </w:rPr>
              <w:t>:  colitis, diarrhoea, enteritis, gastroenteritis:</w:t>
            </w:r>
          </w:p>
          <w:p w:rsidR="007447EC" w:rsidRPr="00347283" w:rsidRDefault="007447EC">
            <w:pPr>
              <w:ind w:left="704"/>
              <w:rPr>
                <w:sz w:val="20"/>
                <w:lang w:val="en-AU"/>
              </w:rPr>
            </w:pPr>
            <w:r w:rsidRPr="00347283">
              <w:rPr>
                <w:sz w:val="20"/>
                <w:lang w:val="en-AU"/>
              </w:rPr>
              <w:t>- infectious (</w:t>
            </w:r>
            <w:r w:rsidRPr="00347283">
              <w:rPr>
                <w:sz w:val="20"/>
                <w:u w:val="single"/>
                <w:lang w:val="en-AU"/>
              </w:rPr>
              <w:t>A09.0</w:t>
            </w:r>
            <w:r w:rsidRPr="00347283">
              <w:rPr>
                <w:sz w:val="20"/>
                <w:lang w:val="en-AU"/>
              </w:rPr>
              <w:t>)</w:t>
            </w:r>
          </w:p>
          <w:p w:rsidR="007447EC" w:rsidRPr="00347283" w:rsidRDefault="007447EC">
            <w:pPr>
              <w:ind w:left="704"/>
              <w:rPr>
                <w:sz w:val="20"/>
                <w:u w:val="single"/>
                <w:lang w:val="en-AU"/>
              </w:rPr>
            </w:pPr>
            <w:r w:rsidRPr="00347283">
              <w:rPr>
                <w:sz w:val="20"/>
                <w:lang w:val="en-AU"/>
              </w:rPr>
              <w:t xml:space="preserve">- unspecified </w:t>
            </w:r>
            <w:r w:rsidRPr="00347283">
              <w:rPr>
                <w:strike/>
                <w:sz w:val="20"/>
                <w:lang w:val="en-AU"/>
              </w:rPr>
              <w:t>in countries where the condition can be presumed to be of</w:t>
            </w:r>
            <w:r w:rsidRPr="00347283">
              <w:rPr>
                <w:sz w:val="20"/>
                <w:lang w:val="en-AU"/>
              </w:rPr>
              <w:t xml:space="preserve"> </w:t>
            </w:r>
            <w:r w:rsidRPr="00347283">
              <w:rPr>
                <w:strike/>
                <w:sz w:val="20"/>
                <w:lang w:val="en-AU"/>
              </w:rPr>
              <w:t>infectious origin (A09)</w:t>
            </w:r>
            <w:r w:rsidRPr="00347283">
              <w:rPr>
                <w:sz w:val="20"/>
                <w:lang w:val="en-AU"/>
              </w:rPr>
              <w:t xml:space="preserve">  </w:t>
            </w:r>
            <w:r w:rsidRPr="00347283">
              <w:rPr>
                <w:sz w:val="20"/>
                <w:u w:val="single"/>
                <w:lang w:val="en-AU"/>
              </w:rPr>
              <w:t>origin (A09.9)</w:t>
            </w:r>
          </w:p>
          <w:p w:rsidR="007447EC" w:rsidRPr="00347283" w:rsidRDefault="007447EC">
            <w:pPr>
              <w:ind w:left="440" w:firstLine="360"/>
              <w:rPr>
                <w:sz w:val="20"/>
                <w:lang w:val="en-AU"/>
              </w:rPr>
            </w:pPr>
            <w:r w:rsidRPr="00347283">
              <w:rPr>
                <w:sz w:val="20"/>
                <w:lang w:val="en-AU"/>
              </w:rPr>
              <w:t>functional diarrhoea (K59.1)</w:t>
            </w:r>
          </w:p>
          <w:p w:rsidR="007447EC" w:rsidRPr="00347283" w:rsidRDefault="007447EC">
            <w:pPr>
              <w:ind w:left="440" w:firstLine="360"/>
              <w:rPr>
                <w:sz w:val="20"/>
                <w:lang w:val="en-AU"/>
              </w:rPr>
            </w:pPr>
            <w:r w:rsidRPr="00347283">
              <w:rPr>
                <w:sz w:val="20"/>
                <w:lang w:val="en-AU"/>
              </w:rPr>
              <w:t>neonatal diarrhoea (noninfective) (P78.3)</w:t>
            </w:r>
          </w:p>
          <w:p w:rsidR="007447EC" w:rsidRPr="00347283" w:rsidRDefault="007447EC">
            <w:pPr>
              <w:ind w:left="440" w:firstLine="360"/>
              <w:rPr>
                <w:sz w:val="20"/>
                <w:lang w:val="en-AU"/>
              </w:rPr>
            </w:pPr>
            <w:r w:rsidRPr="00347283">
              <w:rPr>
                <w:sz w:val="20"/>
                <w:lang w:val="en-AU"/>
              </w:rPr>
              <w:t>psychogenic diarrhoea (F45.3)</w:t>
            </w:r>
          </w:p>
          <w:p w:rsidR="007447EC" w:rsidRPr="00347283" w:rsidRDefault="007447EC">
            <w:pPr>
              <w:pStyle w:val="Tytu"/>
              <w:jc w:val="left"/>
              <w:outlineLvl w:val="0"/>
              <w:rPr>
                <w:b w:val="0"/>
                <w:sz w:val="20"/>
                <w:u w:val="single"/>
              </w:rPr>
            </w:pPr>
          </w:p>
        </w:tc>
        <w:tc>
          <w:tcPr>
            <w:tcW w:w="1275" w:type="dxa"/>
          </w:tcPr>
          <w:p w:rsidR="007447EC" w:rsidRPr="00347283" w:rsidRDefault="007447EC" w:rsidP="00D81BFC">
            <w:pPr>
              <w:pStyle w:val="Tekstprzypisudolnego"/>
              <w:widowControl w:val="0"/>
              <w:jc w:val="center"/>
              <w:outlineLvl w:val="0"/>
              <w:rPr>
                <w:lang w:val="en-CA"/>
              </w:rPr>
            </w:pPr>
            <w:r w:rsidRPr="00347283">
              <w:rPr>
                <w:lang w:val="en-CA"/>
              </w:rPr>
              <w:t>MRG</w:t>
            </w:r>
          </w:p>
          <w:p w:rsidR="007447EC" w:rsidRPr="00347283" w:rsidRDefault="007447EC" w:rsidP="00D81BFC">
            <w:pPr>
              <w:pStyle w:val="Tekstprzypisudolnego"/>
              <w:widowControl w:val="0"/>
              <w:jc w:val="center"/>
              <w:outlineLvl w:val="0"/>
              <w:rPr>
                <w:lang w:val="en-CA"/>
              </w:rPr>
            </w:pPr>
            <w:r w:rsidRPr="00347283">
              <w:rPr>
                <w:lang w:val="en-CA"/>
              </w:rPr>
              <w:t>0317</w:t>
            </w:r>
          </w:p>
          <w:p w:rsidR="007447EC" w:rsidRPr="00347283" w:rsidRDefault="007447EC" w:rsidP="00D81BFC">
            <w:pPr>
              <w:pStyle w:val="Tekstprzypisudolnego"/>
              <w:widowControl w:val="0"/>
              <w:jc w:val="center"/>
              <w:outlineLvl w:val="0"/>
              <w:rPr>
                <w:lang w:val="en-CA"/>
              </w:rPr>
            </w:pPr>
          </w:p>
          <w:p w:rsidR="007447EC" w:rsidRPr="00347283" w:rsidRDefault="007447EC" w:rsidP="00D81BFC">
            <w:pPr>
              <w:pStyle w:val="Tekstprzypisudolnego"/>
              <w:widowControl w:val="0"/>
              <w:jc w:val="center"/>
              <w:outlineLvl w:val="0"/>
              <w:rPr>
                <w:lang w:val="en-CA"/>
              </w:rPr>
            </w:pPr>
            <w:r w:rsidRPr="00347283">
              <w:rPr>
                <w:lang w:val="en-CA"/>
              </w:rPr>
              <w:t>Germany</w:t>
            </w:r>
          </w:p>
          <w:p w:rsidR="007447EC" w:rsidRPr="00347283" w:rsidRDefault="007447EC" w:rsidP="00D81BFC">
            <w:pPr>
              <w:pStyle w:val="Tytu"/>
              <w:outlineLvl w:val="0"/>
              <w:rPr>
                <w:b w:val="0"/>
                <w:sz w:val="20"/>
              </w:rPr>
            </w:pPr>
            <w:r w:rsidRPr="00347283">
              <w:rPr>
                <w:lang w:val="en-CA"/>
              </w:rPr>
              <w:t>0221</w:t>
            </w:r>
          </w:p>
        </w:tc>
        <w:tc>
          <w:tcPr>
            <w:tcW w:w="1418" w:type="dxa"/>
          </w:tcPr>
          <w:p w:rsidR="007447EC" w:rsidRPr="00347283" w:rsidRDefault="007447EC" w:rsidP="00D81BFC">
            <w:pPr>
              <w:pStyle w:val="Tytu"/>
              <w:outlineLvl w:val="0"/>
              <w:rPr>
                <w:b w:val="0"/>
                <w:sz w:val="20"/>
              </w:rPr>
            </w:pPr>
            <w:r w:rsidRPr="00347283">
              <w:rPr>
                <w:sz w:val="20"/>
              </w:rPr>
              <w:t>October 2005</w:t>
            </w:r>
          </w:p>
        </w:tc>
        <w:tc>
          <w:tcPr>
            <w:tcW w:w="1276" w:type="dxa"/>
          </w:tcPr>
          <w:p w:rsidR="007447EC" w:rsidRPr="00347283" w:rsidRDefault="007447EC" w:rsidP="00D81BFC">
            <w:pPr>
              <w:jc w:val="center"/>
              <w:outlineLvl w:val="0"/>
              <w:rPr>
                <w:sz w:val="20"/>
              </w:rPr>
            </w:pPr>
            <w:r w:rsidRPr="00347283">
              <w:rPr>
                <w:sz w:val="20"/>
              </w:rPr>
              <w:t>Major</w:t>
            </w:r>
          </w:p>
          <w:p w:rsidR="007447EC" w:rsidRPr="00347283" w:rsidRDefault="007447EC" w:rsidP="00D81BFC">
            <w:pPr>
              <w:jc w:val="center"/>
              <w:outlineLvl w:val="0"/>
              <w:rPr>
                <w:sz w:val="20"/>
              </w:rPr>
            </w:pPr>
          </w:p>
          <w:p w:rsidR="007447EC" w:rsidRPr="00347283" w:rsidRDefault="007447EC" w:rsidP="00D81BFC">
            <w:pPr>
              <w:jc w:val="center"/>
              <w:outlineLvl w:val="0"/>
              <w:rPr>
                <w:sz w:val="20"/>
              </w:rPr>
            </w:pPr>
          </w:p>
          <w:p w:rsidR="007447EC" w:rsidRPr="00347283" w:rsidRDefault="007447EC" w:rsidP="00D81BFC">
            <w:pPr>
              <w:pStyle w:val="Tytu"/>
              <w:outlineLvl w:val="0"/>
              <w:rPr>
                <w:b w:val="0"/>
                <w:sz w:val="20"/>
              </w:rPr>
            </w:pPr>
            <w:r w:rsidRPr="00347283">
              <w:rPr>
                <w:lang w:val="en-CA"/>
              </w:rPr>
              <w:t>Major</w:t>
            </w:r>
          </w:p>
        </w:tc>
        <w:tc>
          <w:tcPr>
            <w:tcW w:w="1417" w:type="dxa"/>
          </w:tcPr>
          <w:p w:rsidR="007447EC" w:rsidRPr="00347283" w:rsidRDefault="007447EC" w:rsidP="00D81BFC">
            <w:pPr>
              <w:jc w:val="center"/>
              <w:outlineLvl w:val="0"/>
              <w:rPr>
                <w:sz w:val="20"/>
              </w:rPr>
            </w:pPr>
            <w:r w:rsidRPr="00347283">
              <w:rPr>
                <w:sz w:val="20"/>
              </w:rPr>
              <w:t>January 2010</w:t>
            </w:r>
          </w:p>
          <w:p w:rsidR="007447EC" w:rsidRPr="00347283" w:rsidRDefault="007447EC" w:rsidP="00D81BFC">
            <w:pPr>
              <w:jc w:val="center"/>
              <w:outlineLvl w:val="0"/>
              <w:rPr>
                <w:sz w:val="20"/>
              </w:rPr>
            </w:pPr>
          </w:p>
          <w:p w:rsidR="007447EC" w:rsidRPr="00347283" w:rsidRDefault="007447EC" w:rsidP="00D81BFC">
            <w:pPr>
              <w:jc w:val="center"/>
              <w:outlineLvl w:val="0"/>
              <w:rPr>
                <w:sz w:val="20"/>
              </w:rPr>
            </w:pPr>
          </w:p>
          <w:p w:rsidR="007447EC" w:rsidRPr="00347283" w:rsidRDefault="007447EC" w:rsidP="00D81BFC">
            <w:pPr>
              <w:pStyle w:val="Tytu"/>
              <w:outlineLvl w:val="0"/>
              <w:rPr>
                <w:b w:val="0"/>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inclusion and revise note</w:t>
            </w:r>
          </w:p>
        </w:tc>
        <w:tc>
          <w:tcPr>
            <w:tcW w:w="7797" w:type="dxa"/>
            <w:vAlign w:val="center"/>
          </w:tcPr>
          <w:p w:rsidR="007447EC" w:rsidRPr="00347283" w:rsidRDefault="007447EC" w:rsidP="00E433E3">
            <w:pPr>
              <w:rPr>
                <w:sz w:val="20"/>
                <w:lang w:val="en-CA" w:eastAsia="en-CA"/>
              </w:rPr>
            </w:pPr>
            <w:r w:rsidRPr="00347283">
              <w:rPr>
                <w:b/>
                <w:bCs/>
                <w:sz w:val="20"/>
                <w:lang w:val="en-CA" w:eastAsia="en-CA"/>
              </w:rPr>
              <w:t>K52         Other noninfective gastroenteritis and colitis</w:t>
            </w:r>
          </w:p>
          <w:p w:rsidR="007447EC" w:rsidRPr="00347283" w:rsidRDefault="007447EC" w:rsidP="00E433E3">
            <w:pPr>
              <w:rPr>
                <w:b/>
                <w:sz w:val="20"/>
                <w:lang w:val="en-CA" w:eastAsia="en-CA"/>
              </w:rPr>
            </w:pPr>
            <w:r w:rsidRPr="00347283">
              <w:rPr>
                <w:b/>
                <w:bCs/>
                <w:sz w:val="20"/>
                <w:lang w:val="en-CA" w:eastAsia="en-CA"/>
              </w:rPr>
              <w:t>K52.1</w:t>
            </w:r>
            <w:r w:rsidRPr="00347283">
              <w:rPr>
                <w:b/>
                <w:sz w:val="20"/>
                <w:lang w:val="en-CA" w:eastAsia="en-CA"/>
              </w:rPr>
              <w:t xml:space="preserve">      Toxic gastroenteritis and colitis </w:t>
            </w:r>
          </w:p>
          <w:p w:rsidR="007447EC" w:rsidRPr="00347283" w:rsidRDefault="007447EC" w:rsidP="00E433E3">
            <w:pPr>
              <w:rPr>
                <w:sz w:val="20"/>
                <w:lang w:val="en-CA" w:eastAsia="en-CA"/>
              </w:rPr>
            </w:pPr>
            <w:r w:rsidRPr="00347283">
              <w:rPr>
                <w:sz w:val="20"/>
                <w:lang w:val="en-CA" w:eastAsia="en-CA"/>
              </w:rPr>
              <w:t>                </w:t>
            </w:r>
            <w:r w:rsidRPr="00347283">
              <w:rPr>
                <w:sz w:val="20"/>
                <w:u w:val="single"/>
                <w:lang w:val="en-CA" w:eastAsia="en-CA"/>
              </w:rPr>
              <w:t>Drug-induced gastroenteritis and colitis</w:t>
            </w:r>
          </w:p>
          <w:p w:rsidR="007447EC" w:rsidRPr="00347283" w:rsidRDefault="007447EC" w:rsidP="00E433E3">
            <w:pPr>
              <w:rPr>
                <w:sz w:val="20"/>
                <w:lang w:val="en-CA" w:eastAsia="en-CA"/>
              </w:rPr>
            </w:pPr>
            <w:r w:rsidRPr="00347283">
              <w:rPr>
                <w:i/>
                <w:iCs/>
                <w:sz w:val="20"/>
                <w:lang w:val="en-CA" w:eastAsia="en-CA"/>
              </w:rPr>
              <w:t>                  </w:t>
            </w:r>
          </w:p>
          <w:p w:rsidR="007447EC" w:rsidRPr="00347283" w:rsidRDefault="007447EC" w:rsidP="00E433E3">
            <w:pPr>
              <w:rPr>
                <w:iCs/>
                <w:sz w:val="20"/>
                <w:lang w:val="en-CA" w:eastAsia="en-CA"/>
              </w:rPr>
            </w:pPr>
            <w:r w:rsidRPr="00347283">
              <w:rPr>
                <w:i/>
                <w:iCs/>
                <w:sz w:val="20"/>
                <w:lang w:val="en-CA" w:eastAsia="en-CA"/>
              </w:rPr>
              <w:t>                </w:t>
            </w:r>
            <w:r w:rsidRPr="00347283">
              <w:rPr>
                <w:iCs/>
                <w:sz w:val="20"/>
                <w:lang w:val="en-CA" w:eastAsia="en-CA"/>
              </w:rPr>
              <w:t xml:space="preserve">Use additional external cause code (Chapter XX), if desired, to       </w:t>
            </w:r>
          </w:p>
          <w:p w:rsidR="007447EC" w:rsidRPr="00347283" w:rsidRDefault="007447EC" w:rsidP="00E433E3">
            <w:pPr>
              <w:rPr>
                <w:sz w:val="20"/>
                <w:lang w:val="en-CA" w:eastAsia="en-CA"/>
              </w:rPr>
            </w:pPr>
            <w:r w:rsidRPr="00347283">
              <w:rPr>
                <w:iCs/>
                <w:sz w:val="20"/>
                <w:lang w:val="en-CA" w:eastAsia="en-CA"/>
              </w:rPr>
              <w:t xml:space="preserve">                 identify </w:t>
            </w:r>
            <w:r w:rsidRPr="00347283">
              <w:rPr>
                <w:iCs/>
                <w:sz w:val="20"/>
                <w:u w:val="single"/>
                <w:lang w:val="en-CA" w:eastAsia="en-CA"/>
              </w:rPr>
              <w:t>drug, if  drug-induced, or</w:t>
            </w:r>
            <w:r w:rsidRPr="00347283">
              <w:rPr>
                <w:iCs/>
                <w:sz w:val="20"/>
                <w:lang w:val="en-CA" w:eastAsia="en-CA"/>
              </w:rPr>
              <w:t xml:space="preserve"> toxic agent</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D81BFC">
            <w:pPr>
              <w:jc w:val="center"/>
              <w:outlineLvl w:val="0"/>
              <w:rPr>
                <w:sz w:val="20"/>
              </w:rPr>
            </w:pPr>
            <w:r w:rsidRPr="00347283">
              <w:rPr>
                <w:sz w:val="20"/>
              </w:rPr>
              <w:t>1734</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t>October 2010</w:t>
            </w:r>
          </w:p>
        </w:tc>
        <w:tc>
          <w:tcPr>
            <w:tcW w:w="1276" w:type="dxa"/>
          </w:tcPr>
          <w:p w:rsidR="007447EC" w:rsidRPr="00347283" w:rsidRDefault="007447EC" w:rsidP="00D81BFC">
            <w:pPr>
              <w:pStyle w:val="Tytu"/>
              <w:outlineLvl w:val="0"/>
              <w:rPr>
                <w:b w:val="0"/>
                <w:sz w:val="20"/>
              </w:rPr>
            </w:pPr>
            <w:r w:rsidRPr="00347283">
              <w:t>Major</w:t>
            </w:r>
          </w:p>
        </w:tc>
        <w:tc>
          <w:tcPr>
            <w:tcW w:w="1417" w:type="dxa"/>
          </w:tcPr>
          <w:p w:rsidR="007447EC" w:rsidRPr="00347283" w:rsidRDefault="007447EC" w:rsidP="00D81BFC">
            <w:pPr>
              <w:pStyle w:val="Tytu"/>
              <w:outlineLvl w:val="0"/>
              <w:rPr>
                <w:b w:val="0"/>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F34429">
            <w:pPr>
              <w:rPr>
                <w:bCs/>
                <w:sz w:val="20"/>
              </w:rPr>
            </w:pPr>
            <w:r w:rsidRPr="00347283">
              <w:rPr>
                <w:sz w:val="20"/>
              </w:rPr>
              <w:t>Add exclusion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b/>
                <w:bCs/>
                <w:sz w:val="20"/>
                <w:szCs w:val="20"/>
              </w:rPr>
              <w:t>K52.3</w:t>
            </w:r>
            <w:r w:rsidRPr="00347283">
              <w:rPr>
                <w:b/>
                <w:bCs/>
                <w:sz w:val="20"/>
                <w:szCs w:val="20"/>
              </w:rPr>
              <w:tab/>
              <w:t>Indeterminate colitis</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r>
            <w:r w:rsidRPr="00347283">
              <w:rPr>
                <w:b/>
                <w:bCs/>
                <w:i/>
                <w:iCs/>
                <w:sz w:val="20"/>
                <w:szCs w:val="20"/>
                <w:u w:val="single"/>
              </w:rPr>
              <w:t>Excl.:</w:t>
            </w:r>
            <w:r w:rsidRPr="00347283">
              <w:rPr>
                <w:sz w:val="20"/>
                <w:szCs w:val="20"/>
                <w:u w:val="single"/>
              </w:rPr>
              <w:t xml:space="preserve"> colitis of unspecified origin (</w:t>
            </w:r>
            <w:hyperlink r:id="rId9" w:anchor="/A09.9" w:tgtFrame="_blank" w:tooltip="Open the ICD code in ICD-10 online. (opens a new window or a new browser tab)" w:history="1">
              <w:r w:rsidRPr="00347283">
                <w:rPr>
                  <w:rStyle w:val="Hipercze"/>
                  <w:color w:val="auto"/>
                  <w:sz w:val="20"/>
                  <w:szCs w:val="20"/>
                </w:rPr>
                <w:t>A09.9</w:t>
              </w:r>
            </w:hyperlink>
            <w:r w:rsidRPr="00347283">
              <w:rPr>
                <w:sz w:val="20"/>
                <w:szCs w:val="20"/>
                <w:u w:val="single"/>
              </w:rPr>
              <w:t>)</w:t>
            </w:r>
          </w:p>
          <w:p w:rsidR="007447EC" w:rsidRPr="00347283" w:rsidRDefault="007447EC" w:rsidP="00E82AD4">
            <w:pPr>
              <w:widowControl/>
              <w:numPr>
                <w:ilvl w:val="0"/>
                <w:numId w:val="18"/>
              </w:numPr>
              <w:tabs>
                <w:tab w:val="clear" w:pos="720"/>
                <w:tab w:val="num" w:pos="1139"/>
              </w:tabs>
              <w:ind w:left="1139"/>
              <w:rPr>
                <w:sz w:val="20"/>
              </w:rPr>
            </w:pPr>
          </w:p>
        </w:tc>
        <w:tc>
          <w:tcPr>
            <w:tcW w:w="1275" w:type="dxa"/>
          </w:tcPr>
          <w:p w:rsidR="007447EC" w:rsidRPr="00347283" w:rsidRDefault="007447EC" w:rsidP="00ED7D03">
            <w:pPr>
              <w:jc w:val="center"/>
              <w:outlineLvl w:val="0"/>
              <w:rPr>
                <w:sz w:val="20"/>
              </w:rPr>
            </w:pPr>
            <w:r w:rsidRPr="00347283">
              <w:rPr>
                <w:sz w:val="20"/>
              </w:rPr>
              <w:t>2271</w:t>
            </w:r>
          </w:p>
          <w:p w:rsidR="007447EC" w:rsidRPr="00347283" w:rsidRDefault="007447EC" w:rsidP="00D81BFC">
            <w:pPr>
              <w:jc w:val="center"/>
              <w:outlineLvl w:val="0"/>
              <w:rPr>
                <w:sz w:val="20"/>
              </w:rPr>
            </w:pPr>
            <w:r w:rsidRPr="00347283">
              <w:rPr>
                <w:sz w:val="20"/>
              </w:rPr>
              <w:t>MRG</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sz w:val="20"/>
              </w:rPr>
              <w:t xml:space="preserve">Add </w:t>
            </w:r>
            <w:r w:rsidRPr="00347283">
              <w:rPr>
                <w:sz w:val="20"/>
              </w:rPr>
              <w:lastRenderedPageBreak/>
              <w:t>inclusion terms</w:t>
            </w:r>
          </w:p>
        </w:tc>
        <w:tc>
          <w:tcPr>
            <w:tcW w:w="7797" w:type="dxa"/>
          </w:tcPr>
          <w:p w:rsidR="007447EC" w:rsidRPr="00347283" w:rsidRDefault="007447EC" w:rsidP="00E82AD4">
            <w:pPr>
              <w:autoSpaceDE w:val="0"/>
              <w:autoSpaceDN w:val="0"/>
              <w:adjustRightInd w:val="0"/>
              <w:rPr>
                <w:b/>
                <w:sz w:val="20"/>
              </w:rPr>
            </w:pPr>
            <w:r w:rsidRPr="00347283">
              <w:rPr>
                <w:b/>
                <w:bCs/>
                <w:sz w:val="20"/>
              </w:rPr>
              <w:lastRenderedPageBreak/>
              <w:t xml:space="preserve">K52.8    </w:t>
            </w:r>
            <w:r w:rsidRPr="00347283">
              <w:rPr>
                <w:b/>
                <w:sz w:val="20"/>
              </w:rPr>
              <w:t>Other specified noninfective gastroenteritis and colitis</w:t>
            </w:r>
          </w:p>
          <w:p w:rsidR="007447EC" w:rsidRPr="00347283" w:rsidRDefault="007447EC" w:rsidP="00E82AD4">
            <w:pPr>
              <w:autoSpaceDE w:val="0"/>
              <w:autoSpaceDN w:val="0"/>
              <w:adjustRightInd w:val="0"/>
              <w:ind w:left="252"/>
              <w:rPr>
                <w:sz w:val="20"/>
                <w:u w:val="single"/>
                <w:lang w:val="fr-FR"/>
              </w:rPr>
            </w:pPr>
            <w:r w:rsidRPr="00347283">
              <w:rPr>
                <w:sz w:val="20"/>
              </w:rPr>
              <w:lastRenderedPageBreak/>
              <w:t xml:space="preserve">              </w:t>
            </w:r>
            <w:r w:rsidRPr="00347283">
              <w:rPr>
                <w:sz w:val="20"/>
                <w:u w:val="single"/>
                <w:lang w:val="fr-FR"/>
              </w:rPr>
              <w:t>Collagenous colitis</w:t>
            </w:r>
          </w:p>
          <w:p w:rsidR="007447EC" w:rsidRPr="00347283" w:rsidRDefault="007447EC" w:rsidP="00E82AD4">
            <w:pPr>
              <w:autoSpaceDE w:val="0"/>
              <w:autoSpaceDN w:val="0"/>
              <w:adjustRightInd w:val="0"/>
              <w:ind w:left="252"/>
              <w:rPr>
                <w:sz w:val="20"/>
                <w:lang w:val="fr-FR"/>
              </w:rPr>
            </w:pPr>
            <w:r w:rsidRPr="00347283">
              <w:rPr>
                <w:sz w:val="20"/>
                <w:lang w:val="fr-FR"/>
              </w:rPr>
              <w:t xml:space="preserve">              Eosinophilic gastritis or gastroenteritis</w:t>
            </w:r>
          </w:p>
          <w:p w:rsidR="007447EC" w:rsidRPr="00347283" w:rsidRDefault="007447EC" w:rsidP="00E82AD4">
            <w:pPr>
              <w:autoSpaceDE w:val="0"/>
              <w:autoSpaceDN w:val="0"/>
              <w:adjustRightInd w:val="0"/>
              <w:ind w:left="252"/>
              <w:rPr>
                <w:sz w:val="20"/>
                <w:u w:val="single"/>
              </w:rPr>
            </w:pPr>
            <w:r w:rsidRPr="00347283">
              <w:rPr>
                <w:sz w:val="20"/>
                <w:lang w:val="fr-FR"/>
              </w:rPr>
              <w:t xml:space="preserve">              </w:t>
            </w:r>
            <w:r w:rsidRPr="00347283">
              <w:rPr>
                <w:sz w:val="20"/>
                <w:u w:val="single"/>
              </w:rPr>
              <w:t>Lymphocytic colitis</w:t>
            </w:r>
          </w:p>
          <w:p w:rsidR="007447EC" w:rsidRPr="00347283" w:rsidRDefault="007447EC" w:rsidP="00E82AD4">
            <w:pPr>
              <w:ind w:left="252"/>
              <w:rPr>
                <w:sz w:val="20"/>
                <w:u w:val="single"/>
              </w:rPr>
            </w:pPr>
            <w:r w:rsidRPr="00347283">
              <w:rPr>
                <w:sz w:val="20"/>
              </w:rPr>
              <w:t xml:space="preserve">              </w:t>
            </w:r>
            <w:r w:rsidRPr="00347283">
              <w:rPr>
                <w:sz w:val="20"/>
                <w:u w:val="single"/>
              </w:rPr>
              <w:t>Microscopic colitis (collagenous colitis or lymphocytic colitis)</w:t>
            </w:r>
          </w:p>
          <w:p w:rsidR="007447EC" w:rsidRPr="00347283" w:rsidRDefault="007447EC" w:rsidP="00CA1AB2">
            <w:pPr>
              <w:rPr>
                <w:b/>
                <w:bCs/>
                <w:sz w:val="20"/>
                <w:lang w:val="en-CA" w:eastAsia="en-CA"/>
              </w:rPr>
            </w:pPr>
          </w:p>
        </w:tc>
        <w:tc>
          <w:tcPr>
            <w:tcW w:w="1275" w:type="dxa"/>
          </w:tcPr>
          <w:p w:rsidR="007447EC" w:rsidRPr="00347283" w:rsidRDefault="007447EC" w:rsidP="00D81BFC">
            <w:pPr>
              <w:jc w:val="center"/>
              <w:outlineLvl w:val="0"/>
              <w:rPr>
                <w:sz w:val="20"/>
              </w:rPr>
            </w:pPr>
            <w:r w:rsidRPr="00347283">
              <w:rPr>
                <w:sz w:val="20"/>
              </w:rPr>
              <w:lastRenderedPageBreak/>
              <w:t>Japan</w:t>
            </w:r>
          </w:p>
          <w:p w:rsidR="007447EC" w:rsidRPr="00347283" w:rsidRDefault="007447EC" w:rsidP="00D81BFC">
            <w:pPr>
              <w:jc w:val="center"/>
              <w:outlineLvl w:val="0"/>
              <w:rPr>
                <w:sz w:val="20"/>
              </w:rPr>
            </w:pPr>
            <w:r w:rsidRPr="00347283">
              <w:rPr>
                <w:sz w:val="20"/>
              </w:rPr>
              <w:lastRenderedPageBreak/>
              <w:t>1334</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lastRenderedPageBreak/>
              <w:t>October  2008</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Revise exclusions</w:t>
            </w:r>
          </w:p>
        </w:tc>
        <w:tc>
          <w:tcPr>
            <w:tcW w:w="7797" w:type="dxa"/>
          </w:tcPr>
          <w:p w:rsidR="007447EC" w:rsidRPr="00347283" w:rsidRDefault="007447EC" w:rsidP="0083338A">
            <w:pPr>
              <w:rPr>
                <w:sz w:val="20"/>
                <w:lang w:eastAsia="it-IT"/>
              </w:rPr>
            </w:pPr>
            <w:r w:rsidRPr="00347283">
              <w:rPr>
                <w:b/>
                <w:bCs/>
                <w:sz w:val="20"/>
                <w:lang w:eastAsia="it-IT"/>
              </w:rPr>
              <w:t>K52.9</w:t>
            </w:r>
            <w:r w:rsidRPr="00347283">
              <w:rPr>
                <w:b/>
                <w:bCs/>
                <w:sz w:val="20"/>
                <w:lang w:eastAsia="it-IT"/>
              </w:rPr>
              <w:tab/>
              <w:t>Noninfective gastroenteritis and colitis, unspecified</w:t>
            </w:r>
          </w:p>
          <w:p w:rsidR="007447EC" w:rsidRPr="00347283" w:rsidRDefault="007447EC" w:rsidP="0083338A">
            <w:pPr>
              <w:rPr>
                <w:sz w:val="20"/>
                <w:lang w:val="it-IT" w:eastAsia="it-IT"/>
              </w:rPr>
            </w:pPr>
            <w:r w:rsidRPr="00347283">
              <w:rPr>
                <w:sz w:val="20"/>
                <w:lang w:eastAsia="it-IT"/>
              </w:rPr>
              <w:tab/>
            </w:r>
            <w:r w:rsidRPr="00347283">
              <w:rPr>
                <w:sz w:val="20"/>
                <w:lang w:val="it-IT" w:eastAsia="it-IT"/>
              </w:rPr>
              <w:t>…</w:t>
            </w:r>
          </w:p>
          <w:p w:rsidR="007447EC" w:rsidRPr="00347283" w:rsidRDefault="007447EC" w:rsidP="0083338A">
            <w:pPr>
              <w:rPr>
                <w:sz w:val="20"/>
                <w:lang w:eastAsia="it-IT"/>
              </w:rPr>
            </w:pPr>
            <w:r w:rsidRPr="00347283">
              <w:rPr>
                <w:sz w:val="20"/>
                <w:lang w:val="it-IT" w:eastAsia="it-IT"/>
              </w:rPr>
              <w:tab/>
            </w:r>
            <w:r w:rsidRPr="00347283">
              <w:rPr>
                <w:b/>
                <w:bCs/>
                <w:i/>
                <w:iCs/>
                <w:sz w:val="20"/>
                <w:lang w:eastAsia="it-IT"/>
              </w:rPr>
              <w:t>Excl.:</w:t>
            </w:r>
            <w:r w:rsidRPr="00347283">
              <w:rPr>
                <w:b/>
                <w:bCs/>
                <w:i/>
                <w:iCs/>
                <w:sz w:val="20"/>
                <w:lang w:eastAsia="it-IT"/>
              </w:rPr>
              <w:tab/>
            </w:r>
            <w:r w:rsidRPr="00347283">
              <w:rPr>
                <w:sz w:val="20"/>
                <w:lang w:eastAsia="it-IT"/>
              </w:rPr>
              <w:t>colitis, diarrhoea, enteritis, gastroenteritis:</w:t>
            </w:r>
          </w:p>
          <w:p w:rsidR="007447EC" w:rsidRPr="00347283" w:rsidRDefault="007447EC" w:rsidP="003B2F66">
            <w:pPr>
              <w:widowControl/>
              <w:numPr>
                <w:ilvl w:val="0"/>
                <w:numId w:val="122"/>
              </w:numPr>
              <w:tabs>
                <w:tab w:val="clear" w:pos="720"/>
                <w:tab w:val="num" w:pos="1672"/>
              </w:tabs>
              <w:ind w:left="1672" w:hanging="283"/>
              <w:rPr>
                <w:sz w:val="20"/>
                <w:lang w:eastAsia="it-IT"/>
              </w:rPr>
            </w:pPr>
            <w:r w:rsidRPr="00347283">
              <w:rPr>
                <w:sz w:val="20"/>
                <w:lang w:eastAsia="it-IT"/>
              </w:rPr>
              <w:t xml:space="preserve">infectious (A09.0) </w:t>
            </w:r>
          </w:p>
          <w:p w:rsidR="007447EC" w:rsidRPr="00347283" w:rsidRDefault="007447EC" w:rsidP="003B2F66">
            <w:pPr>
              <w:widowControl/>
              <w:numPr>
                <w:ilvl w:val="0"/>
                <w:numId w:val="122"/>
              </w:numPr>
              <w:tabs>
                <w:tab w:val="clear" w:pos="720"/>
                <w:tab w:val="num" w:pos="1672"/>
              </w:tabs>
              <w:ind w:left="1672" w:hanging="283"/>
              <w:rPr>
                <w:sz w:val="20"/>
                <w:lang w:eastAsia="it-IT"/>
              </w:rPr>
            </w:pPr>
            <w:r w:rsidRPr="00347283">
              <w:rPr>
                <w:sz w:val="20"/>
                <w:lang w:eastAsia="it-IT"/>
              </w:rPr>
              <w:t>unspecified origin (A09.9)</w:t>
            </w:r>
          </w:p>
          <w:p w:rsidR="007447EC" w:rsidRPr="00347283" w:rsidRDefault="007447EC" w:rsidP="0083338A">
            <w:pPr>
              <w:rPr>
                <w:sz w:val="20"/>
                <w:lang w:eastAsia="it-IT"/>
              </w:rPr>
            </w:pPr>
            <w:r w:rsidRPr="00347283">
              <w:rPr>
                <w:sz w:val="20"/>
                <w:lang w:eastAsia="it-IT"/>
              </w:rPr>
              <w:tab/>
            </w:r>
            <w:r w:rsidRPr="00347283">
              <w:rPr>
                <w:sz w:val="20"/>
                <w:lang w:eastAsia="it-IT"/>
              </w:rPr>
              <w:tab/>
              <w:t>functional diarrhoea (K59.1)</w:t>
            </w:r>
          </w:p>
          <w:p w:rsidR="007447EC" w:rsidRPr="00347283" w:rsidRDefault="007447EC" w:rsidP="0083338A">
            <w:pPr>
              <w:rPr>
                <w:sz w:val="20"/>
                <w:lang w:val="it-IT" w:eastAsia="it-IT"/>
              </w:rPr>
            </w:pPr>
            <w:r w:rsidRPr="00347283">
              <w:rPr>
                <w:sz w:val="20"/>
                <w:lang w:eastAsia="it-IT"/>
              </w:rPr>
              <w:tab/>
            </w:r>
            <w:r w:rsidRPr="00347283">
              <w:rPr>
                <w:sz w:val="20"/>
                <w:lang w:eastAsia="it-IT"/>
              </w:rPr>
              <w:tab/>
            </w:r>
            <w:r w:rsidRPr="00347283">
              <w:rPr>
                <w:sz w:val="20"/>
                <w:lang w:val="it-IT" w:eastAsia="it-IT"/>
              </w:rPr>
              <w:t xml:space="preserve">neonatal diarrhoea </w:t>
            </w:r>
            <w:r w:rsidRPr="00347283">
              <w:rPr>
                <w:strike/>
                <w:color w:val="FF0000"/>
                <w:sz w:val="20"/>
                <w:lang w:val="it-IT" w:eastAsia="it-IT"/>
              </w:rPr>
              <w:t>(noninfective) (P78.3)</w:t>
            </w:r>
            <w:r w:rsidRPr="00347283">
              <w:rPr>
                <w:color w:val="0000FF"/>
                <w:sz w:val="20"/>
                <w:u w:val="single"/>
                <w:lang w:val="it-IT" w:eastAsia="it-IT"/>
              </w:rPr>
              <w:t>:</w:t>
            </w:r>
          </w:p>
          <w:p w:rsidR="007447EC" w:rsidRPr="00347283" w:rsidRDefault="007447EC" w:rsidP="003B2F66">
            <w:pPr>
              <w:widowControl/>
              <w:numPr>
                <w:ilvl w:val="0"/>
                <w:numId w:val="123"/>
              </w:numPr>
              <w:tabs>
                <w:tab w:val="clear" w:pos="720"/>
                <w:tab w:val="num" w:pos="1672"/>
              </w:tabs>
              <w:ind w:left="1672" w:hanging="283"/>
              <w:rPr>
                <w:color w:val="0000FF"/>
                <w:sz w:val="20"/>
                <w:u w:val="single"/>
                <w:lang w:val="it-IT" w:eastAsia="it-IT"/>
              </w:rPr>
            </w:pPr>
            <w:r w:rsidRPr="00347283">
              <w:rPr>
                <w:color w:val="0000FF"/>
                <w:sz w:val="20"/>
                <w:u w:val="single"/>
                <w:lang w:val="it-IT" w:eastAsia="it-IT"/>
              </w:rPr>
              <w:t>NOS (A09.9)</w:t>
            </w:r>
          </w:p>
          <w:p w:rsidR="007447EC" w:rsidRPr="00347283" w:rsidRDefault="007447EC" w:rsidP="003B2F66">
            <w:pPr>
              <w:widowControl/>
              <w:numPr>
                <w:ilvl w:val="0"/>
                <w:numId w:val="123"/>
              </w:numPr>
              <w:tabs>
                <w:tab w:val="clear" w:pos="720"/>
                <w:tab w:val="num" w:pos="1672"/>
              </w:tabs>
              <w:ind w:left="1672" w:hanging="283"/>
              <w:rPr>
                <w:color w:val="0000FF"/>
                <w:sz w:val="20"/>
                <w:u w:val="single"/>
                <w:lang w:val="it-IT" w:eastAsia="it-IT"/>
              </w:rPr>
            </w:pPr>
            <w:r w:rsidRPr="00347283">
              <w:rPr>
                <w:color w:val="0000FF"/>
                <w:sz w:val="20"/>
                <w:u w:val="single"/>
                <w:lang w:val="it-IT" w:eastAsia="it-IT"/>
              </w:rPr>
              <w:t>infectious (A09.0)</w:t>
            </w:r>
          </w:p>
          <w:p w:rsidR="007447EC" w:rsidRPr="00347283" w:rsidRDefault="007447EC" w:rsidP="003B2F66">
            <w:pPr>
              <w:widowControl/>
              <w:numPr>
                <w:ilvl w:val="0"/>
                <w:numId w:val="123"/>
              </w:numPr>
              <w:tabs>
                <w:tab w:val="clear" w:pos="720"/>
                <w:tab w:val="num" w:pos="1672"/>
              </w:tabs>
              <w:ind w:left="1672" w:hanging="283"/>
              <w:rPr>
                <w:color w:val="0000FF"/>
                <w:sz w:val="20"/>
                <w:u w:val="single"/>
                <w:lang w:val="it-IT" w:eastAsia="it-IT"/>
              </w:rPr>
            </w:pPr>
            <w:r w:rsidRPr="00347283">
              <w:rPr>
                <w:color w:val="0000FF"/>
                <w:sz w:val="20"/>
                <w:u w:val="single"/>
                <w:lang w:val="it-IT" w:eastAsia="it-IT"/>
              </w:rPr>
              <w:t>noninfective (P78.3)</w:t>
            </w:r>
          </w:p>
          <w:p w:rsidR="007447EC" w:rsidRPr="00347283" w:rsidRDefault="007447EC" w:rsidP="0083338A">
            <w:pPr>
              <w:rPr>
                <w:sz w:val="20"/>
                <w:lang w:val="it-IT" w:eastAsia="it-IT"/>
              </w:rPr>
            </w:pPr>
            <w:r w:rsidRPr="00347283">
              <w:rPr>
                <w:sz w:val="20"/>
                <w:lang w:val="it-IT" w:eastAsia="it-IT"/>
              </w:rPr>
              <w:tab/>
            </w:r>
            <w:r w:rsidRPr="00347283">
              <w:rPr>
                <w:sz w:val="20"/>
                <w:lang w:val="it-IT" w:eastAsia="it-IT"/>
              </w:rPr>
              <w:tab/>
              <w:t>psychogenic diarrhoea (F45.3)</w:t>
            </w:r>
          </w:p>
          <w:p w:rsidR="007447EC" w:rsidRPr="00347283" w:rsidRDefault="007447EC" w:rsidP="0083338A">
            <w:pPr>
              <w:rPr>
                <w:sz w:val="20"/>
                <w:lang w:val="it-IT" w:eastAsia="it-IT"/>
              </w:rPr>
            </w:pPr>
            <w:r w:rsidRPr="00347283">
              <w:rPr>
                <w:sz w:val="20"/>
                <w:lang w:val="it-IT" w:eastAsia="it-IT"/>
              </w:rPr>
              <w:t> </w:t>
            </w:r>
          </w:p>
          <w:p w:rsidR="007447EC" w:rsidRPr="00347283" w:rsidRDefault="007447EC" w:rsidP="00A6632B">
            <w:pPr>
              <w:rPr>
                <w:b/>
                <w:bCs/>
                <w:sz w:val="20"/>
                <w:lang w:eastAsia="en-CA"/>
              </w:rPr>
            </w:pPr>
          </w:p>
        </w:tc>
        <w:tc>
          <w:tcPr>
            <w:tcW w:w="1275" w:type="dxa"/>
          </w:tcPr>
          <w:p w:rsidR="007447EC" w:rsidRPr="00347283" w:rsidRDefault="007447EC" w:rsidP="0083338A">
            <w:pPr>
              <w:jc w:val="center"/>
              <w:outlineLvl w:val="0"/>
              <w:rPr>
                <w:sz w:val="20"/>
              </w:rPr>
            </w:pPr>
            <w:r w:rsidRPr="00347283">
              <w:rPr>
                <w:sz w:val="20"/>
              </w:rPr>
              <w:t>2316</w:t>
            </w:r>
          </w:p>
          <w:p w:rsidR="007447EC" w:rsidRPr="00347283" w:rsidRDefault="007447EC" w:rsidP="00A6632B">
            <w:pPr>
              <w:jc w:val="center"/>
              <w:outlineLvl w:val="0"/>
              <w:rPr>
                <w:rStyle w:val="proposalrnormal"/>
                <w:rFonts w:eastAsiaTheme="minorEastAsia"/>
                <w:iCs/>
                <w:sz w:val="20"/>
              </w:rPr>
            </w:pPr>
            <w:r w:rsidRPr="00347283">
              <w:rPr>
                <w:sz w:val="20"/>
              </w:rPr>
              <w:t>MRG</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Pr>
              <w:t>October 2017</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261B1F">
            <w:pPr>
              <w:shd w:val="clear" w:color="auto" w:fill="FFFFFF"/>
              <w:rPr>
                <w:sz w:val="20"/>
              </w:rPr>
            </w:pPr>
            <w:r w:rsidRPr="00347283">
              <w:rPr>
                <w:sz w:val="20"/>
              </w:rPr>
              <w:t>Revise category range at block level</w:t>
            </w:r>
          </w:p>
        </w:tc>
        <w:tc>
          <w:tcPr>
            <w:tcW w:w="7797" w:type="dxa"/>
          </w:tcPr>
          <w:p w:rsidR="007447EC" w:rsidRPr="00347283" w:rsidRDefault="007447EC" w:rsidP="00E433E3">
            <w:pPr>
              <w:rPr>
                <w:b/>
                <w:bCs/>
                <w:sz w:val="20"/>
                <w:lang w:val="en-CA" w:eastAsia="en-CA"/>
              </w:rPr>
            </w:pPr>
            <w:r w:rsidRPr="00347283">
              <w:rPr>
                <w:b/>
                <w:bCs/>
                <w:sz w:val="20"/>
                <w:lang w:val="en-CA" w:eastAsia="en-CA"/>
              </w:rPr>
              <w:t>Other diseases of intestines</w:t>
            </w:r>
          </w:p>
          <w:p w:rsidR="007447EC" w:rsidRPr="00347283" w:rsidRDefault="007447EC" w:rsidP="00315D1D">
            <w:pPr>
              <w:rPr>
                <w:rStyle w:val="Pogrubienie"/>
                <w:b w:val="0"/>
                <w:bCs w:val="0"/>
                <w:sz w:val="20"/>
              </w:rPr>
            </w:pPr>
            <w:r w:rsidRPr="00347283">
              <w:rPr>
                <w:b/>
                <w:bCs/>
                <w:sz w:val="20"/>
                <w:lang w:val="en-CA" w:eastAsia="en-CA"/>
              </w:rPr>
              <w:t>(K55-</w:t>
            </w:r>
            <w:r w:rsidRPr="00347283">
              <w:rPr>
                <w:b/>
                <w:bCs/>
                <w:strike/>
                <w:sz w:val="20"/>
                <w:lang w:val="en-CA" w:eastAsia="en-CA"/>
              </w:rPr>
              <w:t>K63</w:t>
            </w:r>
            <w:r w:rsidRPr="00347283">
              <w:rPr>
                <w:b/>
                <w:bCs/>
                <w:sz w:val="20"/>
                <w:lang w:val="en-CA" w:eastAsia="en-CA"/>
              </w:rPr>
              <w:t xml:space="preserve"> </w:t>
            </w:r>
            <w:r w:rsidRPr="00347283">
              <w:rPr>
                <w:b/>
                <w:bCs/>
                <w:sz w:val="20"/>
                <w:u w:val="single"/>
                <w:lang w:val="en-CA" w:eastAsia="en-CA"/>
              </w:rPr>
              <w:t>K64</w:t>
            </w:r>
            <w:r w:rsidRPr="00347283">
              <w:rPr>
                <w:b/>
                <w:bCs/>
                <w:sz w:val="20"/>
                <w:lang w:val="en-CA" w:eastAsia="en-CA"/>
              </w:rPr>
              <w:t>)</w:t>
            </w:r>
          </w:p>
        </w:tc>
        <w:tc>
          <w:tcPr>
            <w:tcW w:w="1275" w:type="dxa"/>
          </w:tcPr>
          <w:p w:rsidR="007447EC" w:rsidRPr="00347283" w:rsidRDefault="007447EC" w:rsidP="00D81BFC">
            <w:pPr>
              <w:jc w:val="center"/>
              <w:outlineLvl w:val="0"/>
              <w:rPr>
                <w:sz w:val="20"/>
              </w:rPr>
            </w:pPr>
            <w:r w:rsidRPr="00347283">
              <w:rPr>
                <w:sz w:val="20"/>
              </w:rPr>
              <w:t>Sweden</w:t>
            </w:r>
          </w:p>
          <w:p w:rsidR="007447EC" w:rsidRPr="00347283" w:rsidRDefault="007447EC" w:rsidP="00D81BFC">
            <w:pPr>
              <w:jc w:val="center"/>
              <w:outlineLvl w:val="0"/>
              <w:rPr>
                <w:sz w:val="20"/>
              </w:rPr>
            </w:pPr>
            <w:r w:rsidRPr="00347283">
              <w:rPr>
                <w:sz w:val="20"/>
              </w:rPr>
              <w:t>1731</w:t>
            </w:r>
          </w:p>
        </w:tc>
        <w:tc>
          <w:tcPr>
            <w:tcW w:w="1418" w:type="dxa"/>
          </w:tcPr>
          <w:p w:rsidR="007447EC" w:rsidRPr="00347283" w:rsidRDefault="007447EC" w:rsidP="00D81BFC">
            <w:pPr>
              <w:jc w:val="center"/>
              <w:rPr>
                <w:rStyle w:val="StyleTimesNewRoman"/>
              </w:rPr>
            </w:pPr>
            <w:r w:rsidRPr="00347283">
              <w:t>October 2010</w:t>
            </w:r>
          </w:p>
        </w:tc>
        <w:tc>
          <w:tcPr>
            <w:tcW w:w="1276" w:type="dxa"/>
          </w:tcPr>
          <w:p w:rsidR="007447EC" w:rsidRPr="00347283" w:rsidRDefault="007447EC" w:rsidP="00D81BFC">
            <w:pPr>
              <w:jc w:val="center"/>
              <w:rPr>
                <w:rStyle w:val="StyleTimesNewRoman"/>
              </w:rPr>
            </w:pPr>
            <w:r w:rsidRPr="00347283">
              <w:t>Major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pPr>
              <w:pStyle w:val="Nagwek"/>
              <w:outlineLvl w:val="0"/>
              <w:rPr>
                <w:sz w:val="20"/>
              </w:rPr>
            </w:pPr>
            <w:r w:rsidRPr="00347283">
              <w:rPr>
                <w:sz w:val="20"/>
              </w:rPr>
              <w:t>Add inclusion</w:t>
            </w:r>
          </w:p>
        </w:tc>
        <w:tc>
          <w:tcPr>
            <w:tcW w:w="7797" w:type="dxa"/>
          </w:tcPr>
          <w:p w:rsidR="007447EC" w:rsidRPr="00347283" w:rsidRDefault="007447EC" w:rsidP="00FC7722">
            <w:pPr>
              <w:pStyle w:val="NormalnyWeb"/>
              <w:spacing w:before="0" w:beforeAutospacing="0" w:after="0" w:afterAutospacing="0"/>
              <w:rPr>
                <w:sz w:val="20"/>
                <w:szCs w:val="20"/>
              </w:rPr>
            </w:pPr>
            <w:r w:rsidRPr="00347283">
              <w:rPr>
                <w:b/>
                <w:bCs/>
                <w:sz w:val="20"/>
                <w:szCs w:val="20"/>
              </w:rPr>
              <w:t>K55.2</w:t>
            </w:r>
            <w:r w:rsidRPr="00347283">
              <w:rPr>
                <w:b/>
                <w:bCs/>
                <w:sz w:val="20"/>
                <w:szCs w:val="20"/>
              </w:rPr>
              <w:tab/>
              <w:t>Angiodysplasia of colon</w:t>
            </w:r>
          </w:p>
          <w:p w:rsidR="007447EC" w:rsidRPr="00347283" w:rsidRDefault="007447EC" w:rsidP="00FC7722">
            <w:pPr>
              <w:pStyle w:val="NormalnyWeb"/>
              <w:spacing w:before="0" w:beforeAutospacing="0" w:after="0" w:afterAutospacing="0"/>
              <w:rPr>
                <w:sz w:val="20"/>
                <w:szCs w:val="20"/>
              </w:rPr>
            </w:pPr>
            <w:r w:rsidRPr="00347283">
              <w:rPr>
                <w:sz w:val="20"/>
                <w:szCs w:val="20"/>
              </w:rPr>
              <w:tab/>
            </w:r>
            <w:r w:rsidRPr="00347283">
              <w:rPr>
                <w:sz w:val="20"/>
                <w:szCs w:val="20"/>
                <w:u w:val="single"/>
              </w:rPr>
              <w:t>Angiodysplasia of intestine NOS</w:t>
            </w:r>
          </w:p>
          <w:p w:rsidR="007447EC" w:rsidRPr="00347283" w:rsidRDefault="007447EC">
            <w:pPr>
              <w:rPr>
                <w:sz w:val="20"/>
                <w:lang w:val="fr-CA"/>
              </w:rPr>
            </w:pPr>
          </w:p>
        </w:tc>
        <w:tc>
          <w:tcPr>
            <w:tcW w:w="1275" w:type="dxa"/>
          </w:tcPr>
          <w:p w:rsidR="007447EC" w:rsidRPr="00347283" w:rsidRDefault="007447EC" w:rsidP="00FC7722">
            <w:pPr>
              <w:jc w:val="center"/>
              <w:outlineLvl w:val="0"/>
              <w:rPr>
                <w:sz w:val="20"/>
              </w:rPr>
            </w:pPr>
            <w:r w:rsidRPr="00347283">
              <w:rPr>
                <w:sz w:val="20"/>
              </w:rPr>
              <w:t>2169</w:t>
            </w:r>
          </w:p>
          <w:p w:rsidR="007447EC" w:rsidRPr="00347283" w:rsidRDefault="007447EC" w:rsidP="00D81BFC">
            <w:pPr>
              <w:jc w:val="center"/>
              <w:outlineLvl w:val="0"/>
              <w:rPr>
                <w:sz w:val="20"/>
              </w:rPr>
            </w:pPr>
            <w:r w:rsidRPr="00347283">
              <w:rPr>
                <w:sz w:val="20"/>
              </w:rPr>
              <w:t xml:space="preserve">Japan </w:t>
            </w:r>
          </w:p>
        </w:tc>
        <w:tc>
          <w:tcPr>
            <w:tcW w:w="1418" w:type="dxa"/>
          </w:tcPr>
          <w:p w:rsidR="007447EC" w:rsidRPr="00347283" w:rsidRDefault="007447EC" w:rsidP="00D81BFC">
            <w:pPr>
              <w:jc w:val="center"/>
              <w:rPr>
                <w:sz w:val="20"/>
              </w:rPr>
            </w:pPr>
            <w:r w:rsidRPr="00347283">
              <w:rPr>
                <w:rStyle w:val="StyleTimesNewRoman"/>
                <w:rFonts w:eastAsiaTheme="minorEastAsia"/>
              </w:rPr>
              <w:t>October 2015</w:t>
            </w:r>
          </w:p>
        </w:tc>
        <w:tc>
          <w:tcPr>
            <w:tcW w:w="1276" w:type="dxa"/>
          </w:tcPr>
          <w:p w:rsidR="007447EC" w:rsidRPr="00347283" w:rsidRDefault="007447EC" w:rsidP="00D81BFC">
            <w:pPr>
              <w:jc w:val="center"/>
              <w:outlineLvl w:val="0"/>
              <w:rPr>
                <w:sz w:val="20"/>
              </w:rPr>
            </w:pPr>
            <w:r w:rsidRPr="00347283">
              <w:t>Major</w:t>
            </w:r>
          </w:p>
        </w:tc>
        <w:tc>
          <w:tcPr>
            <w:tcW w:w="1417" w:type="dxa"/>
          </w:tcPr>
          <w:p w:rsidR="007447EC" w:rsidRPr="00347283" w:rsidRDefault="007447EC" w:rsidP="00D81BFC">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new code</w:t>
            </w:r>
          </w:p>
        </w:tc>
        <w:tc>
          <w:tcPr>
            <w:tcW w:w="7797" w:type="dxa"/>
          </w:tcPr>
          <w:p w:rsidR="007447EC" w:rsidRPr="00347283" w:rsidRDefault="007447EC">
            <w:pPr>
              <w:rPr>
                <w:rStyle w:val="Pogrubienie"/>
                <w:sz w:val="20"/>
                <w:u w:val="single"/>
                <w:lang w:val="en-AU"/>
              </w:rPr>
            </w:pPr>
            <w:r w:rsidRPr="00347283">
              <w:rPr>
                <w:b/>
                <w:bCs/>
                <w:sz w:val="20"/>
                <w:u w:val="single"/>
              </w:rPr>
              <w:t>K55.3</w:t>
            </w:r>
            <w:r w:rsidRPr="00347283">
              <w:rPr>
                <w:b/>
                <w:bCs/>
                <w:sz w:val="20"/>
                <w:u w:val="single"/>
              </w:rPr>
              <w:tab/>
              <w:t>Angiodysplasia of small intestine</w:t>
            </w:r>
          </w:p>
        </w:tc>
        <w:tc>
          <w:tcPr>
            <w:tcW w:w="1275" w:type="dxa"/>
          </w:tcPr>
          <w:p w:rsidR="007447EC" w:rsidRPr="00347283" w:rsidRDefault="007447EC" w:rsidP="00FC7722">
            <w:pPr>
              <w:jc w:val="center"/>
              <w:outlineLvl w:val="0"/>
              <w:rPr>
                <w:sz w:val="20"/>
              </w:rPr>
            </w:pPr>
            <w:r w:rsidRPr="00347283">
              <w:rPr>
                <w:sz w:val="20"/>
              </w:rPr>
              <w:t>2169</w:t>
            </w:r>
          </w:p>
          <w:p w:rsidR="007447EC" w:rsidRPr="00347283" w:rsidRDefault="007447EC" w:rsidP="00FC7722">
            <w:pPr>
              <w:jc w:val="center"/>
              <w:outlineLvl w:val="0"/>
              <w:rPr>
                <w:sz w:val="20"/>
              </w:rPr>
            </w:pPr>
            <w:r w:rsidRPr="00347283">
              <w:rPr>
                <w:sz w:val="20"/>
              </w:rPr>
              <w:t xml:space="preserve">Japan </w:t>
            </w:r>
          </w:p>
          <w:p w:rsidR="007447EC" w:rsidRPr="00347283" w:rsidRDefault="007447EC" w:rsidP="00D81BFC">
            <w:pPr>
              <w:pStyle w:val="Tekstprzypisudolnego"/>
              <w:widowControl w:val="0"/>
              <w:jc w:val="center"/>
              <w:outlineLvl w:val="0"/>
              <w:rPr>
                <w:lang w:val="en-CA"/>
              </w:rPr>
            </w:pPr>
          </w:p>
        </w:tc>
        <w:tc>
          <w:tcPr>
            <w:tcW w:w="1418" w:type="dxa"/>
          </w:tcPr>
          <w:p w:rsidR="007447EC" w:rsidRPr="00347283" w:rsidRDefault="007447EC" w:rsidP="00D81BFC">
            <w:pPr>
              <w:jc w:val="center"/>
              <w:rPr>
                <w:sz w:val="20"/>
              </w:rPr>
            </w:pPr>
            <w:r w:rsidRPr="00347283">
              <w:rPr>
                <w:rStyle w:val="StyleTimesNewRoman"/>
                <w:rFonts w:eastAsiaTheme="minorEastAsia"/>
              </w:rPr>
              <w:t>October 2015</w:t>
            </w:r>
          </w:p>
        </w:tc>
        <w:tc>
          <w:tcPr>
            <w:tcW w:w="1276" w:type="dxa"/>
          </w:tcPr>
          <w:p w:rsidR="007447EC" w:rsidRPr="00347283" w:rsidRDefault="007447EC" w:rsidP="00D81BFC">
            <w:pPr>
              <w:pStyle w:val="Tekstprzypisudolnego"/>
              <w:widowControl w:val="0"/>
              <w:jc w:val="center"/>
              <w:outlineLvl w:val="0"/>
              <w:rPr>
                <w:lang w:val="en-CA"/>
              </w:rPr>
            </w:pPr>
            <w:r w:rsidRPr="00347283">
              <w:t>Major</w:t>
            </w:r>
          </w:p>
        </w:tc>
        <w:tc>
          <w:tcPr>
            <w:tcW w:w="1417" w:type="dxa"/>
          </w:tcPr>
          <w:p w:rsidR="007447EC" w:rsidRPr="00347283" w:rsidRDefault="007447EC" w:rsidP="00D81BFC">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p>
        </w:tc>
        <w:tc>
          <w:tcPr>
            <w:tcW w:w="7797" w:type="dxa"/>
          </w:tcPr>
          <w:p w:rsidR="007447EC" w:rsidRPr="00347283" w:rsidRDefault="007447EC" w:rsidP="00E433E3">
            <w:pPr>
              <w:rPr>
                <w:b/>
                <w:bCs/>
                <w:sz w:val="20"/>
                <w:lang w:val="en-CA"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exclusion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rStyle w:val="Pogrubienie"/>
                <w:rFonts w:eastAsia="Calibri"/>
                <w:sz w:val="20"/>
                <w:szCs w:val="20"/>
              </w:rPr>
              <w:t>K56</w:t>
            </w:r>
            <w:r w:rsidRPr="00347283">
              <w:rPr>
                <w:rStyle w:val="Pogrubienie"/>
                <w:sz w:val="20"/>
                <w:szCs w:val="20"/>
              </w:rPr>
              <w:tab/>
              <w:t>Paralytic ileus and intestinal obstruction without hernia</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rStyle w:val="Uwydatnienie"/>
                <w:rFonts w:eastAsiaTheme="majorEastAsia"/>
                <w:b/>
                <w:bCs/>
                <w:sz w:val="20"/>
                <w:szCs w:val="20"/>
              </w:rPr>
              <w:t>Excl.:</w:t>
            </w:r>
            <w:r w:rsidRPr="00347283">
              <w:rPr>
                <w:sz w:val="20"/>
                <w:szCs w:val="20"/>
              </w:rPr>
              <w:tab/>
              <w:t>congenital stricture or stenosis of intestine (</w:t>
            </w:r>
            <w:r w:rsidRPr="00347283">
              <w:rPr>
                <w:rFonts w:eastAsia="Calibri"/>
                <w:sz w:val="20"/>
                <w:szCs w:val="20"/>
              </w:rPr>
              <w:t>Q41</w:t>
            </w:r>
            <w:r w:rsidRPr="00347283">
              <w:rPr>
                <w:sz w:val="20"/>
                <w:szCs w:val="20"/>
              </w:rPr>
              <w:t>–</w:t>
            </w:r>
            <w:r w:rsidRPr="00347283">
              <w:rPr>
                <w:rFonts w:eastAsia="Calibri"/>
                <w:sz w:val="20"/>
                <w:szCs w:val="20"/>
              </w:rPr>
              <w:t>Q42</w:t>
            </w: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ischaemic stricture of intestine (</w:t>
            </w:r>
            <w:r w:rsidRPr="00347283">
              <w:rPr>
                <w:rFonts w:eastAsia="Calibri"/>
                <w:sz w:val="20"/>
                <w:szCs w:val="20"/>
              </w:rPr>
              <w:t>K55.1</w:t>
            </w: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meconium ileus (</w:t>
            </w:r>
            <w:r w:rsidRPr="00347283">
              <w:rPr>
                <w:rFonts w:eastAsia="Calibri"/>
                <w:sz w:val="20"/>
                <w:szCs w:val="20"/>
              </w:rPr>
              <w:t>E84.1</w:t>
            </w: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obstruction of duodenum (</w:t>
            </w:r>
            <w:r w:rsidRPr="00347283">
              <w:rPr>
                <w:rFonts w:eastAsia="Calibri"/>
                <w:sz w:val="20"/>
                <w:szCs w:val="20"/>
              </w:rPr>
              <w:t>K31.5</w:t>
            </w: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rPr>
              <w:t>perinatal intestinal obstruction (</w:t>
            </w:r>
            <w:r w:rsidRPr="00347283">
              <w:rPr>
                <w:rFonts w:eastAsia="Calibri"/>
                <w:sz w:val="20"/>
                <w:szCs w:val="20"/>
                <w:u w:val="single"/>
              </w:rPr>
              <w:t>P75</w:t>
            </w:r>
            <w:r w:rsidRPr="00347283">
              <w:rPr>
                <w:sz w:val="20"/>
                <w:szCs w:val="20"/>
                <w:u w:val="single"/>
              </w:rPr>
              <w:t>-</w:t>
            </w:r>
            <w:r w:rsidRPr="00347283">
              <w:rPr>
                <w:rFonts w:eastAsia="Calibri"/>
                <w:sz w:val="20"/>
                <w:szCs w:val="20"/>
                <w:u w:val="single"/>
              </w:rPr>
              <w:t>P76</w:t>
            </w:r>
            <w:r w:rsidRPr="00347283">
              <w:rPr>
                <w:sz w:val="20"/>
                <w:szCs w:val="20"/>
                <w:u w:val="single"/>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postoperative intestinal obstruction (</w:t>
            </w:r>
            <w:r w:rsidRPr="00347283">
              <w:rPr>
                <w:rFonts w:eastAsia="Calibri"/>
                <w:sz w:val="20"/>
                <w:szCs w:val="20"/>
              </w:rPr>
              <w:t>K91.3</w:t>
            </w: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lastRenderedPageBreak/>
              <w:tab/>
            </w:r>
            <w:r w:rsidRPr="00347283">
              <w:rPr>
                <w:sz w:val="20"/>
                <w:szCs w:val="20"/>
              </w:rPr>
              <w:tab/>
              <w:t>stenosis of anus or rectum (</w:t>
            </w:r>
            <w:r w:rsidRPr="00347283">
              <w:rPr>
                <w:rFonts w:eastAsia="Calibri"/>
                <w:sz w:val="20"/>
                <w:szCs w:val="20"/>
              </w:rPr>
              <w:t>K62.4</w:t>
            </w: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with hernia (</w:t>
            </w:r>
            <w:r w:rsidRPr="00347283">
              <w:rPr>
                <w:rFonts w:eastAsia="Calibri"/>
                <w:sz w:val="20"/>
                <w:szCs w:val="20"/>
              </w:rPr>
              <w:t>K40</w:t>
            </w:r>
            <w:r w:rsidRPr="00347283">
              <w:rPr>
                <w:sz w:val="20"/>
                <w:szCs w:val="20"/>
              </w:rPr>
              <w:t>–</w:t>
            </w:r>
            <w:r w:rsidRPr="00347283">
              <w:rPr>
                <w:rFonts w:eastAsia="Calibri"/>
                <w:sz w:val="20"/>
                <w:szCs w:val="20"/>
              </w:rPr>
              <w:t>K46</w:t>
            </w:r>
            <w:r w:rsidRPr="00347283">
              <w:rPr>
                <w:sz w:val="20"/>
                <w:szCs w:val="20"/>
              </w:rPr>
              <w:t>)</w:t>
            </w:r>
          </w:p>
          <w:p w:rsidR="007447EC" w:rsidRPr="00347283" w:rsidRDefault="007447EC" w:rsidP="00ED7D03">
            <w:pPr>
              <w:pStyle w:val="NormalnyWeb"/>
              <w:spacing w:before="0" w:beforeAutospacing="0" w:after="0" w:afterAutospacing="0"/>
              <w:rPr>
                <w:b/>
                <w:bCs/>
                <w:sz w:val="20"/>
                <w:szCs w:val="20"/>
              </w:rPr>
            </w:pPr>
          </w:p>
        </w:tc>
        <w:tc>
          <w:tcPr>
            <w:tcW w:w="1275" w:type="dxa"/>
          </w:tcPr>
          <w:p w:rsidR="007447EC" w:rsidRPr="00347283" w:rsidRDefault="007447EC" w:rsidP="00ED7D03">
            <w:pPr>
              <w:jc w:val="center"/>
              <w:outlineLvl w:val="0"/>
              <w:rPr>
                <w:sz w:val="20"/>
              </w:rPr>
            </w:pPr>
            <w:r w:rsidRPr="00347283">
              <w:rPr>
                <w:sz w:val="20"/>
              </w:rPr>
              <w:lastRenderedPageBreak/>
              <w:t>2219</w:t>
            </w:r>
          </w:p>
          <w:p w:rsidR="007447EC" w:rsidRPr="00347283" w:rsidRDefault="007447EC" w:rsidP="00ED7D03">
            <w:pPr>
              <w:jc w:val="center"/>
              <w:outlineLvl w:val="0"/>
              <w:rPr>
                <w:sz w:val="20"/>
              </w:rPr>
            </w:pPr>
            <w:r w:rsidRPr="00347283">
              <w:rPr>
                <w:sz w:val="20"/>
              </w:rPr>
              <w:t>Statistics Korea</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Major</w:t>
            </w:r>
          </w:p>
        </w:tc>
        <w:tc>
          <w:tcPr>
            <w:tcW w:w="1417" w:type="dxa"/>
          </w:tcPr>
          <w:p w:rsidR="007447EC" w:rsidRPr="00347283" w:rsidRDefault="007447EC" w:rsidP="00ED7D03">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Delete exclusion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rStyle w:val="Pogrubienie"/>
                <w:rFonts w:eastAsia="Calibri"/>
                <w:sz w:val="20"/>
                <w:szCs w:val="20"/>
              </w:rPr>
              <w:t>K56.6</w:t>
            </w:r>
            <w:r w:rsidRPr="00347283">
              <w:rPr>
                <w:rStyle w:val="Pogrubienie"/>
                <w:sz w:val="20"/>
                <w:szCs w:val="20"/>
              </w:rPr>
              <w:tab/>
              <w:t>Other and unspecified intestinal obstruction</w:t>
            </w:r>
          </w:p>
          <w:p w:rsidR="007447EC" w:rsidRPr="00347283" w:rsidRDefault="007447EC" w:rsidP="00ED7D03">
            <w:pPr>
              <w:pStyle w:val="NormalnyWeb"/>
              <w:spacing w:before="0" w:beforeAutospacing="0" w:after="0" w:afterAutospacing="0"/>
              <w:rPr>
                <w:sz w:val="20"/>
                <w:szCs w:val="20"/>
              </w:rPr>
            </w:pPr>
            <w:r w:rsidRPr="00347283">
              <w:rPr>
                <w:rStyle w:val="Pogrubienie"/>
                <w:sz w:val="20"/>
                <w:szCs w:val="20"/>
              </w:rPr>
              <w:tab/>
              <w:t xml:space="preserve"> ...</w:t>
            </w:r>
          </w:p>
          <w:p w:rsidR="007447EC" w:rsidRPr="00347283" w:rsidRDefault="007447EC" w:rsidP="00ED7D03">
            <w:pPr>
              <w:pStyle w:val="NormalnyWeb"/>
              <w:spacing w:before="0" w:beforeAutospacing="0" w:after="0" w:afterAutospacing="0"/>
              <w:rPr>
                <w:sz w:val="20"/>
                <w:szCs w:val="20"/>
              </w:rPr>
            </w:pPr>
            <w:r w:rsidRPr="00347283">
              <w:rPr>
                <w:sz w:val="20"/>
                <w:szCs w:val="20"/>
              </w:rPr>
              <w:tab/>
              <w:t xml:space="preserve"> </w:t>
            </w:r>
            <w:r w:rsidRPr="00347283">
              <w:rPr>
                <w:b/>
                <w:bCs/>
                <w:i/>
                <w:iCs/>
                <w:strike/>
                <w:sz w:val="20"/>
                <w:szCs w:val="20"/>
              </w:rPr>
              <w:t>Excl.:</w:t>
            </w:r>
            <w:r w:rsidRPr="00347283">
              <w:rPr>
                <w:strike/>
                <w:sz w:val="20"/>
                <w:szCs w:val="20"/>
              </w:rPr>
              <w:tab/>
              <w:t xml:space="preserve">other and unspecified neonatal intestinal obstruction classifiable to </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trike/>
                <w:sz w:val="20"/>
                <w:szCs w:val="20"/>
              </w:rPr>
              <w:t xml:space="preserve"> </w:t>
            </w:r>
            <w:r w:rsidRPr="00347283">
              <w:rPr>
                <w:rFonts w:eastAsia="Calibri"/>
                <w:strike/>
                <w:sz w:val="20"/>
                <w:szCs w:val="20"/>
              </w:rPr>
              <w:t>P76.8</w:t>
            </w:r>
            <w:r w:rsidRPr="00347283">
              <w:rPr>
                <w:strike/>
                <w:sz w:val="20"/>
                <w:szCs w:val="20"/>
              </w:rPr>
              <w:t>, </w:t>
            </w:r>
            <w:r w:rsidRPr="00347283">
              <w:rPr>
                <w:rFonts w:eastAsia="Calibri"/>
                <w:strike/>
                <w:sz w:val="20"/>
                <w:szCs w:val="20"/>
              </w:rPr>
              <w:t>P76.9</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82AD4">
            <w:pPr>
              <w:ind w:left="252"/>
              <w:rPr>
                <w:sz w:val="20"/>
              </w:rPr>
            </w:pPr>
          </w:p>
        </w:tc>
        <w:tc>
          <w:tcPr>
            <w:tcW w:w="1275" w:type="dxa"/>
          </w:tcPr>
          <w:p w:rsidR="007447EC" w:rsidRPr="00347283" w:rsidRDefault="007447EC" w:rsidP="00ED7D03">
            <w:pPr>
              <w:jc w:val="center"/>
              <w:outlineLvl w:val="0"/>
              <w:rPr>
                <w:sz w:val="20"/>
              </w:rPr>
            </w:pPr>
            <w:r w:rsidRPr="00347283">
              <w:rPr>
                <w:sz w:val="20"/>
              </w:rPr>
              <w:t>2219</w:t>
            </w:r>
          </w:p>
          <w:p w:rsidR="007447EC" w:rsidRPr="00347283" w:rsidRDefault="007447EC" w:rsidP="00D81BFC">
            <w:pPr>
              <w:jc w:val="center"/>
              <w:outlineLvl w:val="0"/>
              <w:rPr>
                <w:sz w:val="20"/>
              </w:rPr>
            </w:pPr>
            <w:r w:rsidRPr="00347283">
              <w:rPr>
                <w:sz w:val="20"/>
              </w:rPr>
              <w:t>Statistics Korea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Major</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Delete codes and inclusion, add new codes and inclusion</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 xml:space="preserve">K58 </w:t>
            </w:r>
            <w:r w:rsidRPr="00347283">
              <w:rPr>
                <w:b/>
                <w:bCs/>
                <w:sz w:val="20"/>
                <w:szCs w:val="20"/>
              </w:rPr>
              <w:tab/>
              <w:t>Irritable bowel syndrome</w:t>
            </w:r>
          </w:p>
          <w:p w:rsidR="007447EC" w:rsidRPr="00347283" w:rsidRDefault="007447EC" w:rsidP="0083338A">
            <w:pPr>
              <w:pStyle w:val="NormalnyWeb"/>
              <w:spacing w:before="0" w:beforeAutospacing="0" w:after="0" w:afterAutospacing="0"/>
              <w:rPr>
                <w:sz w:val="20"/>
                <w:szCs w:val="20"/>
              </w:rPr>
            </w:pPr>
            <w:r w:rsidRPr="00347283">
              <w:rPr>
                <w:i/>
                <w:iCs/>
                <w:sz w:val="20"/>
                <w:szCs w:val="20"/>
              </w:rPr>
              <w:t xml:space="preserve">        </w:t>
            </w:r>
            <w:r w:rsidRPr="00347283">
              <w:rPr>
                <w:i/>
                <w:iCs/>
                <w:sz w:val="20"/>
                <w:szCs w:val="20"/>
              </w:rPr>
              <w:tab/>
            </w:r>
            <w:r w:rsidRPr="00347283">
              <w:rPr>
                <w:b/>
                <w:i/>
                <w:iCs/>
                <w:sz w:val="20"/>
                <w:szCs w:val="20"/>
              </w:rPr>
              <w:t>Incl.:</w:t>
            </w:r>
            <w:r w:rsidRPr="00347283">
              <w:rPr>
                <w:sz w:val="20"/>
                <w:szCs w:val="20"/>
              </w:rPr>
              <w:t xml:space="preserve"> </w:t>
            </w:r>
            <w:r w:rsidRPr="00347283">
              <w:rPr>
                <w:sz w:val="20"/>
                <w:szCs w:val="20"/>
              </w:rPr>
              <w:tab/>
              <w:t>irritable colon</w:t>
            </w:r>
          </w:p>
          <w:p w:rsidR="007447EC" w:rsidRPr="00347283" w:rsidRDefault="007447EC" w:rsidP="0083338A">
            <w:pPr>
              <w:pStyle w:val="NormalnyWeb"/>
              <w:spacing w:before="0" w:beforeAutospacing="0" w:after="0" w:afterAutospacing="0"/>
              <w:rPr>
                <w:color w:val="FF0000"/>
                <w:sz w:val="20"/>
                <w:szCs w:val="20"/>
              </w:rPr>
            </w:pPr>
            <w:r w:rsidRPr="00347283">
              <w:rPr>
                <w:b/>
                <w:bCs/>
                <w:strike/>
                <w:color w:val="FF0000"/>
                <w:sz w:val="20"/>
                <w:szCs w:val="20"/>
              </w:rPr>
              <w:t xml:space="preserve">K58.0 </w:t>
            </w:r>
            <w:r w:rsidRPr="00347283">
              <w:rPr>
                <w:b/>
                <w:bCs/>
                <w:strike/>
                <w:color w:val="FF0000"/>
                <w:sz w:val="20"/>
                <w:szCs w:val="20"/>
              </w:rPr>
              <w:tab/>
              <w:t>Irritable bowel syndrome with diarrhoea</w:t>
            </w:r>
          </w:p>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K58.1  </w:t>
            </w:r>
            <w:r w:rsidRPr="00347283">
              <w:rPr>
                <w:b/>
                <w:bCs/>
                <w:color w:val="0000FF"/>
                <w:sz w:val="20"/>
                <w:szCs w:val="20"/>
                <w:u w:val="single"/>
              </w:rPr>
              <w:tab/>
              <w:t>Irritable bowel syndrome with predominant diarrhoea [IBS-D]</w:t>
            </w:r>
          </w:p>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K58.2  </w:t>
            </w:r>
            <w:r w:rsidRPr="00347283">
              <w:rPr>
                <w:b/>
                <w:bCs/>
                <w:color w:val="0000FF"/>
                <w:sz w:val="20"/>
                <w:szCs w:val="20"/>
                <w:u w:val="single"/>
              </w:rPr>
              <w:tab/>
              <w:t>Irritable bowel syndrome with predominant constipation [IBS-C]</w:t>
            </w:r>
          </w:p>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 xml:space="preserve">K58.3  </w:t>
            </w:r>
            <w:r w:rsidRPr="00347283">
              <w:rPr>
                <w:b/>
                <w:bCs/>
                <w:color w:val="0000FF"/>
                <w:sz w:val="20"/>
                <w:szCs w:val="20"/>
                <w:u w:val="single"/>
              </w:rPr>
              <w:tab/>
              <w:t>Irritable bowel syndrome with mixed bowel habits [IBS-M]</w:t>
            </w:r>
          </w:p>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K58.8  </w:t>
            </w:r>
            <w:r w:rsidRPr="00347283">
              <w:rPr>
                <w:b/>
                <w:bCs/>
                <w:color w:val="0000FF"/>
                <w:sz w:val="20"/>
                <w:szCs w:val="20"/>
                <w:u w:val="single"/>
              </w:rPr>
              <w:tab/>
              <w:t>Other and unspecified irritable bowel syndrome</w:t>
            </w:r>
          </w:p>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rPr>
              <w:t>         </w:t>
            </w:r>
            <w:r w:rsidRPr="00347283">
              <w:rPr>
                <w:color w:val="0000FF"/>
                <w:sz w:val="20"/>
                <w:szCs w:val="20"/>
              </w:rPr>
              <w:t>   </w:t>
            </w:r>
            <w:r w:rsidRPr="00347283">
              <w:rPr>
                <w:color w:val="0000FF"/>
                <w:sz w:val="20"/>
                <w:szCs w:val="20"/>
              </w:rPr>
              <w:tab/>
            </w:r>
            <w:r w:rsidRPr="00347283">
              <w:rPr>
                <w:color w:val="0000FF"/>
                <w:sz w:val="20"/>
                <w:szCs w:val="20"/>
                <w:u w:val="single"/>
              </w:rPr>
              <w:t>Irritable bowel syndrome NOS</w:t>
            </w:r>
          </w:p>
          <w:p w:rsidR="007447EC" w:rsidRPr="00347283" w:rsidRDefault="007447EC" w:rsidP="0083338A">
            <w:pPr>
              <w:pStyle w:val="NormalnyWeb"/>
              <w:spacing w:before="0" w:beforeAutospacing="0" w:after="0" w:afterAutospacing="0"/>
              <w:rPr>
                <w:color w:val="FF0000"/>
                <w:sz w:val="20"/>
                <w:szCs w:val="20"/>
              </w:rPr>
            </w:pPr>
            <w:r w:rsidRPr="00347283">
              <w:rPr>
                <w:b/>
                <w:bCs/>
                <w:strike/>
                <w:color w:val="FF0000"/>
                <w:sz w:val="20"/>
                <w:szCs w:val="20"/>
              </w:rPr>
              <w:t xml:space="preserve">K58.9 </w:t>
            </w:r>
            <w:r w:rsidRPr="00347283">
              <w:rPr>
                <w:b/>
                <w:bCs/>
                <w:strike/>
                <w:color w:val="FF0000"/>
                <w:sz w:val="20"/>
                <w:szCs w:val="20"/>
              </w:rPr>
              <w:tab/>
              <w:t>Irritable bowel syndrome without diarrhoea</w:t>
            </w:r>
          </w:p>
          <w:p w:rsidR="007447EC" w:rsidRPr="00347283" w:rsidRDefault="007447EC" w:rsidP="0083338A">
            <w:pPr>
              <w:pStyle w:val="NormalnyWeb"/>
              <w:spacing w:before="0" w:beforeAutospacing="0" w:after="0" w:afterAutospacing="0"/>
              <w:rPr>
                <w:color w:val="FF0000"/>
                <w:sz w:val="20"/>
                <w:szCs w:val="20"/>
              </w:rPr>
            </w:pPr>
            <w:r w:rsidRPr="00347283">
              <w:rPr>
                <w:color w:val="FF0000"/>
                <w:sz w:val="20"/>
                <w:szCs w:val="20"/>
              </w:rPr>
              <w:t xml:space="preserve">           </w:t>
            </w:r>
            <w:r w:rsidRPr="00347283">
              <w:rPr>
                <w:color w:val="FF0000"/>
                <w:sz w:val="20"/>
                <w:szCs w:val="20"/>
              </w:rPr>
              <w:tab/>
            </w:r>
            <w:r w:rsidRPr="00347283">
              <w:rPr>
                <w:strike/>
                <w:color w:val="FF0000"/>
                <w:sz w:val="20"/>
                <w:szCs w:val="20"/>
              </w:rPr>
              <w:t>Irritable bowel syndrome NOS</w:t>
            </w:r>
          </w:p>
          <w:p w:rsidR="007447EC" w:rsidRPr="00347283" w:rsidRDefault="007447EC" w:rsidP="0083338A">
            <w:pPr>
              <w:pStyle w:val="NormalnyWeb"/>
              <w:spacing w:before="0" w:beforeAutospacing="0" w:after="0" w:afterAutospacing="0"/>
              <w:rPr>
                <w:b/>
                <w:bCs/>
                <w:sz w:val="20"/>
                <w:szCs w:val="20"/>
              </w:rPr>
            </w:pPr>
          </w:p>
        </w:tc>
        <w:tc>
          <w:tcPr>
            <w:tcW w:w="1275" w:type="dxa"/>
          </w:tcPr>
          <w:p w:rsidR="007447EC" w:rsidRPr="00347283" w:rsidRDefault="007447EC" w:rsidP="0083338A">
            <w:pPr>
              <w:jc w:val="center"/>
              <w:outlineLvl w:val="0"/>
              <w:rPr>
                <w:sz w:val="20"/>
              </w:rPr>
            </w:pPr>
            <w:r w:rsidRPr="00347283">
              <w:rPr>
                <w:sz w:val="20"/>
              </w:rPr>
              <w:t>2170</w:t>
            </w:r>
          </w:p>
          <w:p w:rsidR="007447EC" w:rsidRPr="00347283" w:rsidRDefault="007447EC" w:rsidP="0083338A">
            <w:pPr>
              <w:jc w:val="center"/>
              <w:outlineLvl w:val="0"/>
              <w:rPr>
                <w:sz w:val="20"/>
              </w:rPr>
            </w:pPr>
            <w:r w:rsidRPr="00347283">
              <w:rPr>
                <w:sz w:val="20"/>
              </w:rPr>
              <w:t>Japan</w:t>
            </w:r>
          </w:p>
        </w:tc>
        <w:tc>
          <w:tcPr>
            <w:tcW w:w="1418" w:type="dxa"/>
          </w:tcPr>
          <w:p w:rsidR="007447EC" w:rsidRPr="00347283" w:rsidRDefault="007447EC" w:rsidP="0083338A">
            <w:pPr>
              <w:jc w:val="center"/>
              <w:rPr>
                <w:rStyle w:val="StyleTimesNewRoman"/>
              </w:rPr>
            </w:pPr>
            <w:r w:rsidRPr="00347283">
              <w:rPr>
                <w:rStyle w:val="StyleTimesNewRoman"/>
              </w:rPr>
              <w:t>October 2017</w:t>
            </w:r>
          </w:p>
        </w:tc>
        <w:tc>
          <w:tcPr>
            <w:tcW w:w="1276" w:type="dxa"/>
          </w:tcPr>
          <w:p w:rsidR="007447EC" w:rsidRPr="00347283" w:rsidRDefault="007447EC" w:rsidP="0083338A">
            <w:pPr>
              <w:jc w:val="center"/>
              <w:rPr>
                <w:rStyle w:val="StyleTimesNewRoman"/>
              </w:rPr>
            </w:pPr>
            <w:r w:rsidRPr="00347283">
              <w:rPr>
                <w:rStyle w:val="StyleTimesNewRoman"/>
              </w:rPr>
              <w:t xml:space="preserve">Major </w:t>
            </w:r>
          </w:p>
        </w:tc>
        <w:tc>
          <w:tcPr>
            <w:tcW w:w="1417" w:type="dxa"/>
          </w:tcPr>
          <w:p w:rsidR="007447EC" w:rsidRPr="00347283" w:rsidRDefault="007447EC" w:rsidP="0083338A">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Revise excludes note at code level</w:t>
            </w:r>
          </w:p>
        </w:tc>
        <w:tc>
          <w:tcPr>
            <w:tcW w:w="7797" w:type="dxa"/>
            <w:vAlign w:val="center"/>
          </w:tcPr>
          <w:p w:rsidR="007447EC" w:rsidRPr="00347283" w:rsidRDefault="007447EC" w:rsidP="00E433E3">
            <w:pPr>
              <w:rPr>
                <w:sz w:val="20"/>
                <w:lang w:val="en-CA" w:eastAsia="en-CA"/>
              </w:rPr>
            </w:pPr>
            <w:r w:rsidRPr="00347283">
              <w:rPr>
                <w:b/>
                <w:bCs/>
                <w:sz w:val="20"/>
                <w:lang w:val="en-CA" w:eastAsia="en-CA"/>
              </w:rPr>
              <w:t>K59.3       Megacolon, not elsewhere classified</w:t>
            </w:r>
          </w:p>
          <w:p w:rsidR="007447EC" w:rsidRPr="00347283" w:rsidRDefault="007447EC" w:rsidP="00E433E3">
            <w:pPr>
              <w:rPr>
                <w:sz w:val="20"/>
                <w:lang w:val="en-CA" w:eastAsia="en-CA"/>
              </w:rPr>
            </w:pPr>
            <w:r w:rsidRPr="00347283">
              <w:rPr>
                <w:b/>
                <w:i/>
                <w:sz w:val="20"/>
                <w:lang w:val="en-CA" w:eastAsia="en-CA"/>
              </w:rPr>
              <w:t xml:space="preserve">                Excludes</w:t>
            </w:r>
            <w:r w:rsidRPr="00347283">
              <w:rPr>
                <w:sz w:val="20"/>
                <w:lang w:val="en-CA" w:eastAsia="en-CA"/>
              </w:rPr>
              <w:t xml:space="preserve">: megacolon  </w:t>
            </w:r>
            <w:r w:rsidRPr="00347283">
              <w:rPr>
                <w:sz w:val="20"/>
                <w:u w:val="single"/>
                <w:lang w:val="en-CA" w:eastAsia="en-CA"/>
              </w:rPr>
              <w:t>(due to)</w:t>
            </w:r>
            <w:r w:rsidRPr="00347283">
              <w:rPr>
                <w:sz w:val="20"/>
                <w:lang w:val="en-CA" w:eastAsia="en-CA"/>
              </w:rPr>
              <w:t>(in):</w:t>
            </w:r>
          </w:p>
          <w:p w:rsidR="007447EC" w:rsidRPr="00347283" w:rsidRDefault="007447EC" w:rsidP="00E433E3">
            <w:pPr>
              <w:tabs>
                <w:tab w:val="left" w:pos="1362"/>
              </w:tabs>
              <w:ind w:left="972"/>
              <w:rPr>
                <w:sz w:val="20"/>
                <w:lang w:val="en-CA" w:eastAsia="en-CA"/>
              </w:rPr>
            </w:pPr>
            <w:r w:rsidRPr="00347283">
              <w:rPr>
                <w:sz w:val="20"/>
                <w:lang w:val="en-CA" w:eastAsia="en-CA"/>
              </w:rPr>
              <w:t xml:space="preserve">                •   Chagas' disease (</w:t>
            </w:r>
            <w:r w:rsidRPr="00347283">
              <w:rPr>
                <w:bCs/>
                <w:sz w:val="20"/>
                <w:lang w:val="en-CA" w:eastAsia="en-CA"/>
              </w:rPr>
              <w:t>B57.3</w:t>
            </w:r>
            <w:r w:rsidRPr="00347283">
              <w:rPr>
                <w:sz w:val="20"/>
                <w:lang w:val="en-CA" w:eastAsia="en-CA"/>
              </w:rPr>
              <w:t xml:space="preserve">) </w:t>
            </w:r>
          </w:p>
          <w:p w:rsidR="007447EC" w:rsidRPr="00347283" w:rsidRDefault="007447EC" w:rsidP="00E433E3">
            <w:pPr>
              <w:ind w:left="972"/>
              <w:rPr>
                <w:sz w:val="20"/>
                <w:lang w:val="en-CA" w:eastAsia="en-CA"/>
              </w:rPr>
            </w:pPr>
            <w:r w:rsidRPr="00347283">
              <w:rPr>
                <w:sz w:val="20"/>
                <w:lang w:val="en-CA" w:eastAsia="en-CA"/>
              </w:rPr>
              <w:t xml:space="preserve">                </w:t>
            </w:r>
            <w:r w:rsidRPr="00347283">
              <w:rPr>
                <w:sz w:val="20"/>
                <w:u w:val="single"/>
                <w:lang w:val="en-CA" w:eastAsia="en-CA"/>
              </w:rPr>
              <w:t>•   </w:t>
            </w:r>
            <w:r w:rsidRPr="00347283">
              <w:rPr>
                <w:i/>
                <w:iCs/>
                <w:sz w:val="20"/>
                <w:u w:val="single"/>
                <w:lang w:val="en-CA" w:eastAsia="en-CA"/>
              </w:rPr>
              <w:t>Clostridium difficile</w:t>
            </w:r>
            <w:r w:rsidRPr="00347283">
              <w:rPr>
                <w:sz w:val="20"/>
                <w:u w:val="single"/>
                <w:lang w:val="en-CA" w:eastAsia="en-CA"/>
              </w:rPr>
              <w:t xml:space="preserve"> (</w:t>
            </w:r>
            <w:r w:rsidRPr="00347283">
              <w:rPr>
                <w:bCs/>
                <w:sz w:val="20"/>
                <w:u w:val="single"/>
                <w:lang w:val="en-CA" w:eastAsia="en-CA"/>
              </w:rPr>
              <w:t>A04.7</w:t>
            </w:r>
            <w:r w:rsidRPr="00347283">
              <w:rPr>
                <w:sz w:val="20"/>
                <w:u w:val="single"/>
                <w:lang w:val="en-CA" w:eastAsia="en-CA"/>
              </w:rPr>
              <w:t xml:space="preserve">) </w:t>
            </w:r>
          </w:p>
          <w:p w:rsidR="007447EC" w:rsidRPr="00347283" w:rsidRDefault="007447EC" w:rsidP="00E433E3">
            <w:pPr>
              <w:ind w:left="972"/>
              <w:rPr>
                <w:sz w:val="20"/>
                <w:lang w:val="en-CA" w:eastAsia="en-CA"/>
              </w:rPr>
            </w:pPr>
            <w:r w:rsidRPr="00347283">
              <w:rPr>
                <w:sz w:val="20"/>
                <w:lang w:val="en-CA" w:eastAsia="en-CA"/>
              </w:rPr>
              <w:t xml:space="preserve">                •   congenital (aganglionic) (</w:t>
            </w:r>
            <w:r w:rsidRPr="00347283">
              <w:rPr>
                <w:bCs/>
                <w:sz w:val="20"/>
                <w:lang w:val="en-CA" w:eastAsia="en-CA"/>
              </w:rPr>
              <w:t>Q43.1</w:t>
            </w:r>
            <w:r w:rsidRPr="00347283">
              <w:rPr>
                <w:sz w:val="20"/>
                <w:lang w:val="en-CA" w:eastAsia="en-CA"/>
              </w:rPr>
              <w:t xml:space="preserve">) </w:t>
            </w:r>
          </w:p>
          <w:p w:rsidR="007447EC" w:rsidRPr="00347283" w:rsidRDefault="007447EC" w:rsidP="00E433E3">
            <w:pPr>
              <w:rPr>
                <w:b/>
                <w:bCs/>
                <w:sz w:val="20"/>
                <w:lang w:val="en-CA" w:eastAsia="en-CA"/>
              </w:rPr>
            </w:pPr>
            <w:r w:rsidRPr="00347283">
              <w:rPr>
                <w:sz w:val="20"/>
                <w:lang w:val="en-CA" w:eastAsia="en-CA"/>
              </w:rPr>
              <w:t xml:space="preserve">                •    Hirschsprung's disease (</w:t>
            </w:r>
            <w:r w:rsidRPr="00347283">
              <w:rPr>
                <w:bCs/>
                <w:sz w:val="20"/>
                <w:lang w:val="en-CA" w:eastAsia="en-CA"/>
              </w:rPr>
              <w:t>Q43.1</w:t>
            </w:r>
            <w:r w:rsidRPr="00347283">
              <w:rPr>
                <w:sz w:val="20"/>
                <w:lang w:val="en-CA" w:eastAsia="en-CA"/>
              </w:rPr>
              <w:t>)</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1745</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E433E3">
            <w:pPr>
              <w:rPr>
                <w:sz w:val="20"/>
                <w:lang w:val="en-CA" w:eastAsia="en-CA"/>
              </w:rPr>
            </w:pPr>
            <w:r w:rsidRPr="00347283">
              <w:rPr>
                <w:sz w:val="20"/>
                <w:lang w:val="en-CA" w:eastAsia="en-CA"/>
              </w:rPr>
              <w:t>Revise code in exclusion</w:t>
            </w:r>
          </w:p>
          <w:p w:rsidR="007447EC" w:rsidRPr="00347283" w:rsidRDefault="007447EC" w:rsidP="00FC7722">
            <w:pPr>
              <w:tabs>
                <w:tab w:val="left" w:pos="1021"/>
              </w:tabs>
              <w:autoSpaceDE w:val="0"/>
              <w:autoSpaceDN w:val="0"/>
              <w:adjustRightInd w:val="0"/>
              <w:rPr>
                <w:sz w:val="20"/>
              </w:rPr>
            </w:pPr>
          </w:p>
        </w:tc>
        <w:tc>
          <w:tcPr>
            <w:tcW w:w="7797" w:type="dxa"/>
            <w:vAlign w:val="center"/>
          </w:tcPr>
          <w:p w:rsidR="007447EC" w:rsidRPr="00347283" w:rsidRDefault="007447EC" w:rsidP="00E433E3">
            <w:pPr>
              <w:rPr>
                <w:sz w:val="20"/>
                <w:lang w:val="en-CA" w:eastAsia="en-CA"/>
              </w:rPr>
            </w:pPr>
            <w:r w:rsidRPr="00347283">
              <w:rPr>
                <w:b/>
                <w:bCs/>
                <w:sz w:val="20"/>
                <w:lang w:val="en-CA" w:eastAsia="en-CA"/>
              </w:rPr>
              <w:t>K62           Other diseases of anus and rectum</w:t>
            </w:r>
          </w:p>
          <w:p w:rsidR="007447EC" w:rsidRPr="00347283" w:rsidRDefault="007447EC" w:rsidP="00E433E3">
            <w:pPr>
              <w:ind w:left="972"/>
              <w:rPr>
                <w:sz w:val="20"/>
                <w:lang w:val="en-CA" w:eastAsia="en-CA"/>
              </w:rPr>
            </w:pPr>
            <w:r w:rsidRPr="00347283">
              <w:rPr>
                <w:b/>
                <w:bCs/>
                <w:i/>
                <w:iCs/>
                <w:sz w:val="20"/>
                <w:lang w:val="en-CA" w:eastAsia="en-CA"/>
              </w:rPr>
              <w:t>Includes:</w:t>
            </w:r>
            <w:r w:rsidRPr="00347283">
              <w:rPr>
                <w:sz w:val="20"/>
                <w:lang w:val="en-CA" w:eastAsia="en-CA"/>
              </w:rPr>
              <w:t>  anal canal</w:t>
            </w:r>
          </w:p>
          <w:p w:rsidR="007447EC" w:rsidRPr="00347283" w:rsidRDefault="007447EC" w:rsidP="00E433E3">
            <w:pPr>
              <w:ind w:left="972"/>
              <w:rPr>
                <w:sz w:val="20"/>
                <w:lang w:val="en-CA" w:eastAsia="en-CA"/>
              </w:rPr>
            </w:pPr>
            <w:r w:rsidRPr="00347283">
              <w:rPr>
                <w:b/>
                <w:bCs/>
                <w:i/>
                <w:iCs/>
                <w:sz w:val="20"/>
                <w:lang w:val="en-CA" w:eastAsia="en-CA"/>
              </w:rPr>
              <w:t>Excludes:</w:t>
            </w:r>
            <w:r w:rsidRPr="00347283">
              <w:rPr>
                <w:sz w:val="20"/>
                <w:lang w:val="en-CA" w:eastAsia="en-CA"/>
              </w:rPr>
              <w:t xml:space="preserve"> colostomy and enterostomy malfunction (</w:t>
            </w:r>
            <w:r w:rsidRPr="00347283">
              <w:rPr>
                <w:bCs/>
                <w:sz w:val="20"/>
                <w:lang w:val="en-CA" w:eastAsia="en-CA"/>
              </w:rPr>
              <w:t>K91.4</w:t>
            </w:r>
            <w:r w:rsidRPr="00347283">
              <w:rPr>
                <w:sz w:val="20"/>
                <w:lang w:val="en-CA" w:eastAsia="en-CA"/>
              </w:rPr>
              <w:t>)</w:t>
            </w:r>
          </w:p>
          <w:p w:rsidR="007447EC" w:rsidRPr="00347283" w:rsidRDefault="007447EC" w:rsidP="00E433E3">
            <w:pPr>
              <w:ind w:left="972"/>
              <w:rPr>
                <w:sz w:val="20"/>
                <w:lang w:val="en-CA" w:eastAsia="en-CA"/>
              </w:rPr>
            </w:pPr>
            <w:r w:rsidRPr="00347283">
              <w:rPr>
                <w:sz w:val="20"/>
                <w:lang w:val="en-CA" w:eastAsia="en-CA"/>
              </w:rPr>
              <w:t>                  faecal incontinence (</w:t>
            </w:r>
            <w:r w:rsidRPr="00347283">
              <w:rPr>
                <w:bCs/>
                <w:sz w:val="20"/>
                <w:lang w:val="en-CA" w:eastAsia="en-CA"/>
              </w:rPr>
              <w:t>R15</w:t>
            </w:r>
            <w:r w:rsidRPr="00347283">
              <w:rPr>
                <w:sz w:val="20"/>
                <w:lang w:val="en-CA" w:eastAsia="en-CA"/>
              </w:rPr>
              <w:t>)</w:t>
            </w:r>
          </w:p>
          <w:p w:rsidR="007447EC" w:rsidRPr="00347283" w:rsidRDefault="007447EC" w:rsidP="00E433E3">
            <w:pPr>
              <w:ind w:left="972"/>
              <w:rPr>
                <w:sz w:val="20"/>
                <w:lang w:val="en-CA" w:eastAsia="en-CA"/>
              </w:rPr>
            </w:pPr>
            <w:r w:rsidRPr="00347283">
              <w:rPr>
                <w:sz w:val="20"/>
                <w:lang w:val="en-CA" w:eastAsia="en-CA"/>
              </w:rPr>
              <w:t>                  haemorrhoids (</w:t>
            </w:r>
            <w:r w:rsidRPr="00347283">
              <w:rPr>
                <w:bCs/>
                <w:strike/>
                <w:sz w:val="20"/>
                <w:lang w:val="en-CA" w:eastAsia="en-CA"/>
              </w:rPr>
              <w:t>I84</w:t>
            </w:r>
            <w:r w:rsidRPr="00347283">
              <w:rPr>
                <w:strike/>
                <w:sz w:val="20"/>
                <w:lang w:val="en-CA" w:eastAsia="en-CA"/>
              </w:rPr>
              <w:t>.-</w:t>
            </w:r>
            <w:r w:rsidRPr="00347283">
              <w:rPr>
                <w:sz w:val="20"/>
                <w:u w:val="single"/>
                <w:lang w:val="en-CA" w:eastAsia="en-CA"/>
              </w:rPr>
              <w:t>K64.-</w:t>
            </w:r>
            <w:r w:rsidRPr="00347283">
              <w:rPr>
                <w:sz w:val="20"/>
                <w:lang w:val="en-CA" w:eastAsia="en-CA"/>
              </w:rPr>
              <w:t>)</w:t>
            </w:r>
          </w:p>
          <w:p w:rsidR="007447EC" w:rsidRPr="00347283" w:rsidRDefault="007447EC" w:rsidP="00E433E3">
            <w:pPr>
              <w:ind w:left="972"/>
              <w:rPr>
                <w:sz w:val="20"/>
                <w:lang w:val="en-CA" w:eastAsia="en-CA"/>
              </w:rPr>
            </w:pPr>
            <w:r w:rsidRPr="00347283">
              <w:rPr>
                <w:sz w:val="20"/>
                <w:lang w:val="en-CA" w:eastAsia="en-CA"/>
              </w:rPr>
              <w:t>                  ulcerative proctitis (</w:t>
            </w:r>
            <w:r w:rsidRPr="00347283">
              <w:rPr>
                <w:bCs/>
                <w:sz w:val="20"/>
                <w:lang w:val="en-CA" w:eastAsia="en-CA"/>
              </w:rPr>
              <w:t>K51.2</w:t>
            </w:r>
            <w:r w:rsidRPr="00347283">
              <w:rPr>
                <w:sz w:val="20"/>
                <w:lang w:val="en-CA" w:eastAsia="en-CA"/>
              </w:rPr>
              <w:t>)</w:t>
            </w:r>
          </w:p>
          <w:p w:rsidR="007447EC" w:rsidRPr="00347283" w:rsidRDefault="007447EC" w:rsidP="00FC7722">
            <w:pPr>
              <w:pStyle w:val="NormalnyWeb"/>
              <w:spacing w:before="0" w:beforeAutospacing="0" w:after="0" w:afterAutospacing="0"/>
              <w:rPr>
                <w:b/>
                <w:bCs/>
                <w:sz w:val="20"/>
                <w:szCs w:val="20"/>
                <w:u w:val="single"/>
              </w:rPr>
            </w:pPr>
          </w:p>
        </w:tc>
        <w:tc>
          <w:tcPr>
            <w:tcW w:w="1275" w:type="dxa"/>
          </w:tcPr>
          <w:p w:rsidR="007447EC" w:rsidRPr="00347283" w:rsidRDefault="007447EC" w:rsidP="00D81BFC">
            <w:pPr>
              <w:jc w:val="center"/>
              <w:outlineLvl w:val="0"/>
              <w:rPr>
                <w:sz w:val="20"/>
              </w:rPr>
            </w:pPr>
            <w:r w:rsidRPr="00347283">
              <w:rPr>
                <w:sz w:val="20"/>
              </w:rPr>
              <w:t>Sweden</w:t>
            </w:r>
          </w:p>
          <w:p w:rsidR="007447EC" w:rsidRPr="00347283" w:rsidRDefault="007447EC" w:rsidP="00D81BFC">
            <w:pPr>
              <w:jc w:val="center"/>
              <w:outlineLvl w:val="0"/>
              <w:rPr>
                <w:sz w:val="20"/>
              </w:rPr>
            </w:pPr>
            <w:r w:rsidRPr="00347283">
              <w:rPr>
                <w:sz w:val="20"/>
              </w:rPr>
              <w:t>1731</w:t>
            </w:r>
          </w:p>
          <w:p w:rsidR="007447EC" w:rsidRPr="00347283" w:rsidRDefault="007447EC" w:rsidP="00FC7722">
            <w:pPr>
              <w:jc w:val="center"/>
              <w:outlineLvl w:val="0"/>
              <w:rPr>
                <w:sz w:val="20"/>
              </w:rPr>
            </w:pPr>
          </w:p>
        </w:tc>
        <w:tc>
          <w:tcPr>
            <w:tcW w:w="1418" w:type="dxa"/>
          </w:tcPr>
          <w:p w:rsidR="007447EC" w:rsidRPr="00347283" w:rsidRDefault="007447EC" w:rsidP="00FC7722">
            <w:pPr>
              <w:pStyle w:val="Tekstprzypisudolnego"/>
              <w:widowControl w:val="0"/>
              <w:jc w:val="center"/>
              <w:outlineLvl w:val="0"/>
            </w:pPr>
            <w:r w:rsidRPr="00347283">
              <w:t>October 2010</w:t>
            </w:r>
          </w:p>
        </w:tc>
        <w:tc>
          <w:tcPr>
            <w:tcW w:w="1276" w:type="dxa"/>
          </w:tcPr>
          <w:p w:rsidR="007447EC" w:rsidRPr="00347283" w:rsidRDefault="007447EC" w:rsidP="00FC7722">
            <w:pPr>
              <w:pStyle w:val="Tekstprzypisudolnego"/>
              <w:widowControl w:val="0"/>
              <w:jc w:val="center"/>
              <w:outlineLvl w:val="0"/>
            </w:pPr>
            <w:r w:rsidRPr="00347283">
              <w:t>Major</w:t>
            </w:r>
          </w:p>
        </w:tc>
        <w:tc>
          <w:tcPr>
            <w:tcW w:w="1417" w:type="dxa"/>
          </w:tcPr>
          <w:p w:rsidR="007447EC" w:rsidRPr="00347283" w:rsidRDefault="007447EC" w:rsidP="00FC7722">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rPr>
                <w:sz w:val="20"/>
              </w:rPr>
            </w:pPr>
          </w:p>
        </w:tc>
        <w:tc>
          <w:tcPr>
            <w:tcW w:w="7797" w:type="dxa"/>
          </w:tcPr>
          <w:p w:rsidR="007447EC" w:rsidRPr="00347283" w:rsidRDefault="007447EC" w:rsidP="00FC7722">
            <w:pPr>
              <w:rPr>
                <w:b/>
                <w:bCs/>
                <w:sz w:val="20"/>
                <w:u w:val="single"/>
              </w:rPr>
            </w:pPr>
          </w:p>
        </w:tc>
        <w:tc>
          <w:tcPr>
            <w:tcW w:w="1275" w:type="dxa"/>
          </w:tcPr>
          <w:p w:rsidR="007447EC" w:rsidRPr="00347283" w:rsidRDefault="007447EC" w:rsidP="00FC7722">
            <w:pPr>
              <w:jc w:val="center"/>
              <w:outlineLvl w:val="0"/>
              <w:rPr>
                <w:sz w:val="20"/>
              </w:rPr>
            </w:pPr>
          </w:p>
        </w:tc>
        <w:tc>
          <w:tcPr>
            <w:tcW w:w="1418" w:type="dxa"/>
          </w:tcPr>
          <w:p w:rsidR="007447EC" w:rsidRPr="00347283" w:rsidRDefault="007447EC" w:rsidP="00FC7722">
            <w:pPr>
              <w:pStyle w:val="Tekstprzypisudolnego"/>
              <w:widowControl w:val="0"/>
              <w:jc w:val="center"/>
              <w:outlineLvl w:val="0"/>
            </w:pPr>
          </w:p>
        </w:tc>
        <w:tc>
          <w:tcPr>
            <w:tcW w:w="1276" w:type="dxa"/>
          </w:tcPr>
          <w:p w:rsidR="007447EC" w:rsidRPr="00347283" w:rsidRDefault="007447EC" w:rsidP="00FC7722">
            <w:pPr>
              <w:pStyle w:val="Tekstprzypisudolnego"/>
              <w:widowControl w:val="0"/>
              <w:jc w:val="center"/>
              <w:outlineLvl w:val="0"/>
            </w:pPr>
          </w:p>
        </w:tc>
        <w:tc>
          <w:tcPr>
            <w:tcW w:w="1417" w:type="dxa"/>
          </w:tcPr>
          <w:p w:rsidR="007447EC" w:rsidRPr="00347283" w:rsidRDefault="007447EC" w:rsidP="00FC7722">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val="en-CA" w:eastAsia="en-CA"/>
              </w:rPr>
              <w:t>Revise codes in exclusion</w:t>
            </w:r>
          </w:p>
        </w:tc>
        <w:tc>
          <w:tcPr>
            <w:tcW w:w="7797" w:type="dxa"/>
            <w:vAlign w:val="center"/>
          </w:tcPr>
          <w:p w:rsidR="007447EC" w:rsidRPr="00347283" w:rsidRDefault="007447EC" w:rsidP="00EF2A29">
            <w:pPr>
              <w:rPr>
                <w:sz w:val="20"/>
                <w:lang w:val="en-CA" w:eastAsia="en-CA"/>
              </w:rPr>
            </w:pPr>
            <w:r w:rsidRPr="00347283">
              <w:rPr>
                <w:b/>
                <w:bCs/>
                <w:sz w:val="20"/>
                <w:lang w:val="en-CA" w:eastAsia="en-CA"/>
              </w:rPr>
              <w:t>K63.0      Abscess of intestine</w:t>
            </w:r>
          </w:p>
          <w:p w:rsidR="007447EC" w:rsidRPr="00347283" w:rsidRDefault="007447EC" w:rsidP="00EF2A29">
            <w:pPr>
              <w:rPr>
                <w:sz w:val="20"/>
                <w:lang w:val="en-CA" w:eastAsia="en-CA"/>
              </w:rPr>
            </w:pPr>
            <w:r w:rsidRPr="00347283">
              <w:rPr>
                <w:sz w:val="20"/>
                <w:lang w:val="en-CA" w:eastAsia="en-CA"/>
              </w:rPr>
              <w:t>                </w:t>
            </w:r>
            <w:r w:rsidRPr="00347283">
              <w:rPr>
                <w:b/>
                <w:i/>
                <w:iCs/>
                <w:sz w:val="20"/>
                <w:lang w:val="en-CA" w:eastAsia="en-CA"/>
              </w:rPr>
              <w:t>Excludes</w:t>
            </w:r>
            <w:r w:rsidRPr="00347283">
              <w:rPr>
                <w:sz w:val="20"/>
                <w:lang w:val="en-CA" w:eastAsia="en-CA"/>
              </w:rPr>
              <w:t>:   abscess of:</w:t>
            </w:r>
          </w:p>
          <w:p w:rsidR="007447EC" w:rsidRPr="00347283" w:rsidRDefault="007447EC" w:rsidP="0048025F">
            <w:pPr>
              <w:pStyle w:val="Akapitzlist"/>
              <w:numPr>
                <w:ilvl w:val="0"/>
                <w:numId w:val="47"/>
              </w:numPr>
              <w:ind w:left="1962" w:hanging="180"/>
              <w:rPr>
                <w:szCs w:val="20"/>
                <w:lang w:val="en-CA" w:eastAsia="en-CA"/>
              </w:rPr>
            </w:pPr>
            <w:r w:rsidRPr="00347283">
              <w:rPr>
                <w:szCs w:val="20"/>
                <w:lang w:val="en-CA" w:eastAsia="en-CA"/>
              </w:rPr>
              <w:t>anal and rectal regions (</w:t>
            </w:r>
            <w:r w:rsidRPr="00347283">
              <w:rPr>
                <w:bCs/>
                <w:szCs w:val="20"/>
                <w:lang w:val="en-CA" w:eastAsia="en-CA"/>
              </w:rPr>
              <w:t>K61</w:t>
            </w:r>
            <w:r w:rsidRPr="00347283">
              <w:rPr>
                <w:szCs w:val="20"/>
                <w:lang w:val="en-CA" w:eastAsia="en-CA"/>
              </w:rPr>
              <w:t>.-)</w:t>
            </w:r>
          </w:p>
          <w:p w:rsidR="007447EC" w:rsidRPr="00347283" w:rsidRDefault="007447EC" w:rsidP="0048025F">
            <w:pPr>
              <w:pStyle w:val="Akapitzlist"/>
              <w:numPr>
                <w:ilvl w:val="0"/>
                <w:numId w:val="47"/>
              </w:numPr>
              <w:ind w:left="1962" w:hanging="180"/>
              <w:rPr>
                <w:szCs w:val="20"/>
                <w:lang w:val="en-CA" w:eastAsia="en-CA"/>
              </w:rPr>
            </w:pPr>
            <w:r w:rsidRPr="00347283">
              <w:rPr>
                <w:szCs w:val="20"/>
                <w:lang w:val="en-CA" w:eastAsia="en-CA"/>
              </w:rPr>
              <w:lastRenderedPageBreak/>
              <w:t>appendix (</w:t>
            </w:r>
            <w:r w:rsidRPr="00347283">
              <w:rPr>
                <w:strike/>
                <w:szCs w:val="20"/>
                <w:lang w:val="en-CA" w:eastAsia="en-CA"/>
              </w:rPr>
              <w:t>K35.1</w:t>
            </w:r>
            <w:r w:rsidRPr="00347283">
              <w:rPr>
                <w:bCs/>
                <w:szCs w:val="20"/>
                <w:u w:val="single"/>
                <w:lang w:val="en-CA" w:eastAsia="en-CA"/>
              </w:rPr>
              <w:t>K35.3</w:t>
            </w:r>
            <w:r w:rsidRPr="00347283">
              <w:rPr>
                <w:szCs w:val="20"/>
                <w:lang w:val="en-CA" w:eastAsia="en-CA"/>
              </w:rPr>
              <w:t>)</w:t>
            </w:r>
          </w:p>
          <w:p w:rsidR="007447EC" w:rsidRPr="00347283" w:rsidRDefault="007447EC" w:rsidP="00EF2A29">
            <w:pPr>
              <w:rPr>
                <w:sz w:val="20"/>
                <w:lang w:val="en-CA" w:eastAsia="en-CA"/>
              </w:rPr>
            </w:pPr>
            <w:r w:rsidRPr="00347283">
              <w:rPr>
                <w:sz w:val="20"/>
                <w:lang w:val="en-CA" w:eastAsia="en-CA"/>
              </w:rPr>
              <w:t>                                    with diverticular disease (</w:t>
            </w:r>
            <w:r w:rsidRPr="00347283">
              <w:rPr>
                <w:bCs/>
                <w:sz w:val="20"/>
                <w:lang w:val="en-CA" w:eastAsia="en-CA"/>
              </w:rPr>
              <w:t>K57</w:t>
            </w:r>
            <w:r w:rsidRPr="00347283">
              <w:rPr>
                <w:sz w:val="20"/>
                <w:lang w:val="en-CA" w:eastAsia="en-CA"/>
              </w:rPr>
              <w:t>.-)</w:t>
            </w:r>
          </w:p>
          <w:p w:rsidR="007447EC" w:rsidRPr="00347283" w:rsidRDefault="007447EC" w:rsidP="00EF2A29">
            <w:pPr>
              <w:rPr>
                <w:sz w:val="20"/>
                <w:lang w:val="en-CA" w:eastAsia="en-CA"/>
              </w:rPr>
            </w:pPr>
            <w:r w:rsidRPr="00347283">
              <w:rPr>
                <w:sz w:val="20"/>
                <w:lang w:val="en-CA" w:eastAsia="en-CA"/>
              </w:rPr>
              <w:t> </w:t>
            </w:r>
          </w:p>
          <w:p w:rsidR="007447EC" w:rsidRPr="00347283" w:rsidRDefault="007447EC" w:rsidP="00EF2A29">
            <w:pPr>
              <w:rPr>
                <w:sz w:val="20"/>
                <w:lang w:val="en-CA" w:eastAsia="en-CA"/>
              </w:rPr>
            </w:pPr>
            <w:r w:rsidRPr="00347283">
              <w:rPr>
                <w:b/>
                <w:bCs/>
                <w:sz w:val="20"/>
                <w:lang w:val="en-CA" w:eastAsia="en-CA"/>
              </w:rPr>
              <w:t>K63.1      Perforation of intestine (nontraumatic)</w:t>
            </w:r>
          </w:p>
          <w:p w:rsidR="007447EC" w:rsidRPr="00347283" w:rsidRDefault="007447EC" w:rsidP="00EF2A29">
            <w:pPr>
              <w:rPr>
                <w:sz w:val="20"/>
                <w:lang w:val="en-CA" w:eastAsia="en-CA"/>
              </w:rPr>
            </w:pPr>
            <w:r w:rsidRPr="00347283">
              <w:rPr>
                <w:sz w:val="20"/>
                <w:lang w:val="en-CA" w:eastAsia="en-CA"/>
              </w:rPr>
              <w:t>                </w:t>
            </w:r>
            <w:r w:rsidRPr="00347283">
              <w:rPr>
                <w:b/>
                <w:i/>
                <w:iCs/>
                <w:sz w:val="20"/>
                <w:lang w:val="en-CA" w:eastAsia="en-CA"/>
              </w:rPr>
              <w:t>Excludes</w:t>
            </w:r>
            <w:r w:rsidRPr="00347283">
              <w:rPr>
                <w:sz w:val="20"/>
                <w:lang w:val="en-CA" w:eastAsia="en-CA"/>
              </w:rPr>
              <w:t>:   perforation (nontraumatic) of:</w:t>
            </w:r>
          </w:p>
          <w:p w:rsidR="007447EC" w:rsidRPr="00347283" w:rsidRDefault="007447EC" w:rsidP="0048025F">
            <w:pPr>
              <w:pStyle w:val="Akapitzlist"/>
              <w:numPr>
                <w:ilvl w:val="0"/>
                <w:numId w:val="48"/>
              </w:numPr>
              <w:ind w:left="1962" w:hanging="180"/>
              <w:rPr>
                <w:szCs w:val="20"/>
                <w:lang w:val="en-CA" w:eastAsia="en-CA"/>
              </w:rPr>
            </w:pPr>
            <w:r w:rsidRPr="00347283">
              <w:rPr>
                <w:szCs w:val="20"/>
                <w:lang w:val="en-CA" w:eastAsia="en-CA"/>
              </w:rPr>
              <w:t>appendix (</w:t>
            </w:r>
            <w:r w:rsidRPr="00347283">
              <w:rPr>
                <w:strike/>
                <w:szCs w:val="20"/>
                <w:lang w:val="en-CA" w:eastAsia="en-CA"/>
              </w:rPr>
              <w:t>K35.0</w:t>
            </w:r>
            <w:r w:rsidRPr="00347283">
              <w:rPr>
                <w:bCs/>
                <w:szCs w:val="20"/>
                <w:u w:val="single"/>
                <w:lang w:val="en-CA" w:eastAsia="en-CA"/>
              </w:rPr>
              <w:t>K35.2</w:t>
            </w:r>
            <w:r w:rsidRPr="00347283">
              <w:rPr>
                <w:szCs w:val="20"/>
                <w:u w:val="single"/>
                <w:lang w:val="en-CA" w:eastAsia="en-CA"/>
              </w:rPr>
              <w:t xml:space="preserve">, </w:t>
            </w:r>
            <w:r w:rsidRPr="00347283">
              <w:rPr>
                <w:bCs/>
                <w:szCs w:val="20"/>
                <w:u w:val="single"/>
                <w:lang w:val="en-CA" w:eastAsia="en-CA"/>
              </w:rPr>
              <w:t>K35.3</w:t>
            </w:r>
            <w:r w:rsidRPr="00347283">
              <w:rPr>
                <w:szCs w:val="20"/>
                <w:lang w:val="en-CA" w:eastAsia="en-CA"/>
              </w:rPr>
              <w:t>)</w:t>
            </w:r>
          </w:p>
          <w:p w:rsidR="007447EC" w:rsidRPr="00347283" w:rsidRDefault="007447EC" w:rsidP="0048025F">
            <w:pPr>
              <w:pStyle w:val="Akapitzlist"/>
              <w:numPr>
                <w:ilvl w:val="0"/>
                <w:numId w:val="48"/>
              </w:numPr>
              <w:ind w:left="1962" w:hanging="180"/>
              <w:rPr>
                <w:szCs w:val="20"/>
                <w:lang w:val="en-CA" w:eastAsia="en-CA"/>
              </w:rPr>
            </w:pPr>
            <w:r w:rsidRPr="00347283">
              <w:rPr>
                <w:szCs w:val="20"/>
                <w:lang w:val="en-CA" w:eastAsia="en-CA"/>
              </w:rPr>
              <w:t>duodenum (</w:t>
            </w:r>
            <w:r w:rsidRPr="00347283">
              <w:rPr>
                <w:bCs/>
                <w:szCs w:val="20"/>
                <w:lang w:val="en-CA" w:eastAsia="en-CA"/>
              </w:rPr>
              <w:t>K26</w:t>
            </w:r>
            <w:r w:rsidRPr="00347283">
              <w:rPr>
                <w:szCs w:val="20"/>
                <w:lang w:val="en-CA" w:eastAsia="en-CA"/>
              </w:rPr>
              <w:t>.-)                     </w:t>
            </w:r>
          </w:p>
          <w:p w:rsidR="007447EC" w:rsidRPr="00347283" w:rsidRDefault="007447EC">
            <w:pPr>
              <w:pStyle w:val="Tytu"/>
              <w:tabs>
                <w:tab w:val="left" w:pos="-142"/>
              </w:tabs>
              <w:jc w:val="left"/>
              <w:outlineLvl w:val="0"/>
              <w:rPr>
                <w:b w:val="0"/>
                <w:sz w:val="20"/>
              </w:rPr>
            </w:pPr>
            <w:r w:rsidRPr="00347283">
              <w:rPr>
                <w:sz w:val="20"/>
                <w:lang w:val="en-CA" w:eastAsia="en-CA"/>
              </w:rPr>
              <w:t>                                    with diverticular disease (</w:t>
            </w:r>
            <w:r w:rsidRPr="00347283">
              <w:rPr>
                <w:bCs/>
                <w:sz w:val="20"/>
                <w:lang w:val="en-CA" w:eastAsia="en-CA"/>
              </w:rPr>
              <w:t>K57</w:t>
            </w:r>
            <w:r w:rsidRPr="00347283">
              <w:rPr>
                <w:sz w:val="20"/>
                <w:lang w:val="en-CA" w:eastAsia="en-CA"/>
              </w:rPr>
              <w:t>.-)</w:t>
            </w:r>
          </w:p>
        </w:tc>
        <w:tc>
          <w:tcPr>
            <w:tcW w:w="1275" w:type="dxa"/>
          </w:tcPr>
          <w:p w:rsidR="007447EC" w:rsidRPr="00347283" w:rsidRDefault="007447EC" w:rsidP="00D81BFC">
            <w:pPr>
              <w:jc w:val="center"/>
              <w:outlineLvl w:val="0"/>
              <w:rPr>
                <w:sz w:val="20"/>
              </w:rPr>
            </w:pPr>
            <w:r w:rsidRPr="00347283">
              <w:rPr>
                <w:sz w:val="20"/>
              </w:rPr>
              <w:lastRenderedPageBreak/>
              <w:t>Canada</w:t>
            </w:r>
          </w:p>
          <w:p w:rsidR="007447EC" w:rsidRPr="00347283" w:rsidRDefault="007447EC" w:rsidP="00D81BFC">
            <w:pPr>
              <w:jc w:val="center"/>
              <w:outlineLvl w:val="0"/>
              <w:rPr>
                <w:sz w:val="20"/>
              </w:rPr>
            </w:pPr>
            <w:r w:rsidRPr="00347283">
              <w:rPr>
                <w:sz w:val="20"/>
              </w:rPr>
              <w:t>1780</w:t>
            </w:r>
          </w:p>
          <w:p w:rsidR="007447EC" w:rsidRPr="00347283" w:rsidRDefault="007447EC" w:rsidP="005E7EC9">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t>October 2010</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p>
        </w:tc>
        <w:tc>
          <w:tcPr>
            <w:tcW w:w="7797" w:type="dxa"/>
          </w:tcPr>
          <w:p w:rsidR="007447EC" w:rsidRPr="00347283" w:rsidRDefault="007447EC" w:rsidP="00ED7D03">
            <w:pPr>
              <w:pStyle w:val="NormalnyWeb"/>
              <w:spacing w:before="0" w:beforeAutospacing="0" w:after="0" w:afterAutospacing="0"/>
              <w:rPr>
                <w:b/>
                <w:bCs/>
                <w:sz w:val="20"/>
                <w:szCs w:val="20"/>
              </w:rPr>
            </w:pPr>
          </w:p>
        </w:tc>
        <w:tc>
          <w:tcPr>
            <w:tcW w:w="1275" w:type="dxa"/>
          </w:tcPr>
          <w:p w:rsidR="007447EC" w:rsidRPr="00347283" w:rsidRDefault="007447EC" w:rsidP="00ED7D03">
            <w:pPr>
              <w:jc w:val="center"/>
              <w:outlineLvl w:val="0"/>
              <w:rPr>
                <w:sz w:val="20"/>
              </w:rPr>
            </w:pPr>
          </w:p>
        </w:tc>
        <w:tc>
          <w:tcPr>
            <w:tcW w:w="1418" w:type="dxa"/>
          </w:tcPr>
          <w:p w:rsidR="007447EC" w:rsidRPr="00347283" w:rsidRDefault="007447EC" w:rsidP="00ED7D03">
            <w:pPr>
              <w:jc w:val="center"/>
              <w:rPr>
                <w:rStyle w:val="StyleTimesNewRoman"/>
                <w:rFonts w:eastAsiaTheme="minorEastAsia"/>
              </w:rPr>
            </w:pPr>
          </w:p>
        </w:tc>
        <w:tc>
          <w:tcPr>
            <w:tcW w:w="1276" w:type="dxa"/>
          </w:tcPr>
          <w:p w:rsidR="007447EC" w:rsidRPr="00347283" w:rsidRDefault="007447EC" w:rsidP="00ED7D03">
            <w:pPr>
              <w:jc w:val="center"/>
              <w:rPr>
                <w:rStyle w:val="StyleTimesNewRoman"/>
                <w:rFonts w:eastAsiaTheme="minorEastAsia"/>
              </w:rPr>
            </w:pPr>
          </w:p>
        </w:tc>
        <w:tc>
          <w:tcPr>
            <w:tcW w:w="1417" w:type="dxa"/>
          </w:tcPr>
          <w:p w:rsidR="007447EC" w:rsidRPr="00347283" w:rsidRDefault="007447EC" w:rsidP="00ED7D03">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EF2A29">
            <w:pPr>
              <w:rPr>
                <w:sz w:val="20"/>
                <w:lang w:val="en-CA" w:eastAsia="en-CA"/>
              </w:rPr>
            </w:pPr>
            <w:r w:rsidRPr="00347283">
              <w:rPr>
                <w:sz w:val="20"/>
                <w:lang w:val="en-CA" w:eastAsia="en-CA"/>
              </w:rPr>
              <w:t>Add new category and codes</w:t>
            </w:r>
          </w:p>
          <w:p w:rsidR="007447EC" w:rsidRPr="00347283" w:rsidRDefault="007447EC" w:rsidP="00ED7D03">
            <w:pPr>
              <w:tabs>
                <w:tab w:val="left" w:pos="1021"/>
              </w:tabs>
              <w:autoSpaceDE w:val="0"/>
              <w:autoSpaceDN w:val="0"/>
              <w:adjustRightInd w:val="0"/>
              <w:rPr>
                <w:sz w:val="20"/>
              </w:rPr>
            </w:pPr>
          </w:p>
        </w:tc>
        <w:tc>
          <w:tcPr>
            <w:tcW w:w="7797" w:type="dxa"/>
            <w:vAlign w:val="center"/>
          </w:tcPr>
          <w:p w:rsidR="007447EC" w:rsidRPr="00347283" w:rsidRDefault="007447EC" w:rsidP="00EF2A29">
            <w:pPr>
              <w:rPr>
                <w:sz w:val="20"/>
                <w:lang w:val="en-CA" w:eastAsia="en-CA"/>
              </w:rPr>
            </w:pPr>
            <w:r w:rsidRPr="00347283">
              <w:rPr>
                <w:sz w:val="20"/>
                <w:lang w:val="en-CA" w:eastAsia="en-CA"/>
              </w:rPr>
              <w:t> </w:t>
            </w:r>
            <w:r w:rsidRPr="00347283">
              <w:rPr>
                <w:b/>
                <w:bCs/>
                <w:sz w:val="20"/>
                <w:u w:val="single"/>
                <w:lang w:val="en-CA" w:eastAsia="en-CA"/>
              </w:rPr>
              <w:t>K64        Haemorrhoids and perianal venous thrombosis</w:t>
            </w:r>
          </w:p>
          <w:p w:rsidR="007447EC" w:rsidRPr="00347283" w:rsidRDefault="007447EC" w:rsidP="00EF2A29">
            <w:pPr>
              <w:rPr>
                <w:sz w:val="20"/>
                <w:lang w:val="en-CA" w:eastAsia="en-CA"/>
              </w:rPr>
            </w:pPr>
            <w:r w:rsidRPr="00347283">
              <w:rPr>
                <w:b/>
                <w:bCs/>
                <w:i/>
                <w:iCs/>
                <w:sz w:val="20"/>
                <w:lang w:val="en-CA" w:eastAsia="en-CA"/>
              </w:rPr>
              <w:t xml:space="preserve">                </w:t>
            </w:r>
            <w:r w:rsidRPr="00347283">
              <w:rPr>
                <w:b/>
                <w:bCs/>
                <w:i/>
                <w:iCs/>
                <w:sz w:val="20"/>
                <w:u w:val="single"/>
                <w:lang w:val="en-CA" w:eastAsia="en-CA"/>
              </w:rPr>
              <w:t>Includes:</w:t>
            </w:r>
            <w:r w:rsidRPr="00347283">
              <w:rPr>
                <w:sz w:val="20"/>
                <w:u w:val="single"/>
                <w:lang w:val="en-CA" w:eastAsia="en-CA"/>
              </w:rPr>
              <w:t>  piles</w:t>
            </w:r>
          </w:p>
          <w:p w:rsidR="007447EC" w:rsidRPr="00347283" w:rsidRDefault="007447EC" w:rsidP="00EF2A29">
            <w:pPr>
              <w:rPr>
                <w:sz w:val="20"/>
                <w:lang w:val="en-CA" w:eastAsia="en-CA"/>
              </w:rPr>
            </w:pPr>
            <w:r w:rsidRPr="00347283">
              <w:rPr>
                <w:b/>
                <w:bCs/>
                <w:i/>
                <w:iCs/>
                <w:sz w:val="20"/>
                <w:lang w:val="en-CA" w:eastAsia="en-CA"/>
              </w:rPr>
              <w:t>                </w:t>
            </w:r>
            <w:r w:rsidRPr="00347283">
              <w:rPr>
                <w:b/>
                <w:bCs/>
                <w:i/>
                <w:iCs/>
                <w:sz w:val="20"/>
                <w:u w:val="single"/>
                <w:lang w:val="en-CA" w:eastAsia="en-CA"/>
              </w:rPr>
              <w:t>Excludes:</w:t>
            </w:r>
            <w:r w:rsidRPr="00347283">
              <w:rPr>
                <w:sz w:val="20"/>
                <w:u w:val="single"/>
                <w:lang w:val="en-CA" w:eastAsia="en-CA"/>
              </w:rPr>
              <w:t xml:space="preserve"> complicating:</w:t>
            </w:r>
          </w:p>
          <w:p w:rsidR="007447EC" w:rsidRPr="00347283" w:rsidRDefault="007447EC" w:rsidP="00EF2A29">
            <w:pPr>
              <w:tabs>
                <w:tab w:val="left" w:pos="2052"/>
              </w:tabs>
              <w:rPr>
                <w:sz w:val="20"/>
                <w:lang w:val="en-CA" w:eastAsia="en-CA"/>
              </w:rPr>
            </w:pPr>
            <w:r w:rsidRPr="00347283">
              <w:rPr>
                <w:sz w:val="20"/>
                <w:lang w:val="en-CA" w:eastAsia="en-CA"/>
              </w:rPr>
              <w:t xml:space="preserve">                                  </w:t>
            </w:r>
            <w:r w:rsidRPr="00347283">
              <w:rPr>
                <w:sz w:val="20"/>
                <w:u w:val="single"/>
                <w:lang w:val="en-CA" w:eastAsia="en-CA"/>
              </w:rPr>
              <w:t>• childbirth and the puerperium (</w:t>
            </w:r>
            <w:r w:rsidRPr="00347283">
              <w:rPr>
                <w:bCs/>
                <w:sz w:val="20"/>
                <w:u w:val="single"/>
                <w:lang w:val="en-CA" w:eastAsia="en-CA"/>
              </w:rPr>
              <w:t>O87.2</w:t>
            </w:r>
            <w:r w:rsidRPr="00347283">
              <w:rPr>
                <w:sz w:val="20"/>
                <w:u w:val="single"/>
                <w:lang w:val="en-CA" w:eastAsia="en-CA"/>
              </w:rPr>
              <w:t>)</w:t>
            </w:r>
          </w:p>
          <w:p w:rsidR="007447EC" w:rsidRPr="00347283" w:rsidRDefault="007447EC" w:rsidP="00EF2A29">
            <w:pPr>
              <w:rPr>
                <w:sz w:val="20"/>
                <w:lang w:val="en-CA" w:eastAsia="en-CA"/>
              </w:rPr>
            </w:pPr>
            <w:r w:rsidRPr="00347283">
              <w:rPr>
                <w:sz w:val="20"/>
                <w:lang w:val="en-CA" w:eastAsia="en-CA"/>
              </w:rPr>
              <w:t xml:space="preserve">                                  </w:t>
            </w:r>
            <w:r w:rsidRPr="00347283">
              <w:rPr>
                <w:sz w:val="20"/>
                <w:u w:val="single"/>
                <w:lang w:val="en-CA" w:eastAsia="en-CA"/>
              </w:rPr>
              <w:t>• pregnancy (</w:t>
            </w:r>
            <w:r w:rsidRPr="00347283">
              <w:rPr>
                <w:bCs/>
                <w:sz w:val="20"/>
                <w:u w:val="single"/>
                <w:lang w:val="en-CA" w:eastAsia="en-CA"/>
              </w:rPr>
              <w:t>O22.4</w:t>
            </w:r>
            <w:r w:rsidRPr="00347283">
              <w:rPr>
                <w:sz w:val="20"/>
                <w:u w:val="single"/>
                <w:lang w:val="en-CA" w:eastAsia="en-CA"/>
              </w:rPr>
              <w:t>)</w:t>
            </w:r>
          </w:p>
          <w:p w:rsidR="007447EC" w:rsidRPr="00347283" w:rsidRDefault="007447EC" w:rsidP="00EF2A29">
            <w:pPr>
              <w:rPr>
                <w:sz w:val="20"/>
                <w:lang w:val="en-CA" w:eastAsia="en-CA"/>
              </w:rPr>
            </w:pPr>
            <w:r w:rsidRPr="00347283">
              <w:rPr>
                <w:b/>
                <w:bCs/>
                <w:sz w:val="20"/>
                <w:u w:val="single"/>
                <w:lang w:val="en-CA" w:eastAsia="en-CA"/>
              </w:rPr>
              <w:t>K64.0     First degree haemorrhoids</w:t>
            </w:r>
          </w:p>
          <w:p w:rsidR="007447EC" w:rsidRPr="00347283" w:rsidRDefault="007447EC" w:rsidP="00EF2A29">
            <w:pPr>
              <w:rPr>
                <w:sz w:val="20"/>
                <w:lang w:val="en-CA" w:eastAsia="en-CA"/>
              </w:rPr>
            </w:pPr>
            <w:r w:rsidRPr="00347283">
              <w:rPr>
                <w:sz w:val="20"/>
                <w:lang w:val="en-CA" w:eastAsia="en-CA"/>
              </w:rPr>
              <w:t xml:space="preserve">                </w:t>
            </w:r>
            <w:r w:rsidRPr="00347283">
              <w:rPr>
                <w:sz w:val="20"/>
                <w:u w:val="single"/>
                <w:lang w:val="en-CA" w:eastAsia="en-CA"/>
              </w:rPr>
              <w:t>Grade/stage I haemorrhoids</w:t>
            </w:r>
          </w:p>
          <w:p w:rsidR="007447EC" w:rsidRPr="00347283" w:rsidRDefault="007447EC" w:rsidP="00EF2A29">
            <w:pPr>
              <w:rPr>
                <w:sz w:val="20"/>
                <w:lang w:val="en-CA" w:eastAsia="en-CA"/>
              </w:rPr>
            </w:pPr>
            <w:r w:rsidRPr="00347283">
              <w:rPr>
                <w:sz w:val="20"/>
                <w:lang w:val="en-CA" w:eastAsia="en-CA"/>
              </w:rPr>
              <w:t xml:space="preserve">                </w:t>
            </w:r>
            <w:r w:rsidRPr="00347283">
              <w:rPr>
                <w:sz w:val="20"/>
                <w:u w:val="single"/>
                <w:lang w:val="en-CA" w:eastAsia="en-CA"/>
              </w:rPr>
              <w:t>Haemorrhoids (bleeding) without prolapse outside of anal canal</w:t>
            </w:r>
          </w:p>
          <w:p w:rsidR="007447EC" w:rsidRPr="00347283" w:rsidRDefault="007447EC" w:rsidP="00EF2A29">
            <w:pPr>
              <w:rPr>
                <w:sz w:val="20"/>
                <w:lang w:val="en-CA" w:eastAsia="en-CA"/>
              </w:rPr>
            </w:pPr>
            <w:r w:rsidRPr="00347283">
              <w:rPr>
                <w:sz w:val="20"/>
                <w:lang w:val="en-CA" w:eastAsia="en-CA"/>
              </w:rPr>
              <w:t>                       </w:t>
            </w:r>
          </w:p>
          <w:p w:rsidR="007447EC" w:rsidRPr="00347283" w:rsidRDefault="007447EC" w:rsidP="00EF2A29">
            <w:pPr>
              <w:rPr>
                <w:sz w:val="20"/>
                <w:lang w:val="en-CA" w:eastAsia="en-CA"/>
              </w:rPr>
            </w:pPr>
            <w:r w:rsidRPr="00347283">
              <w:rPr>
                <w:b/>
                <w:bCs/>
                <w:sz w:val="20"/>
                <w:u w:val="single"/>
                <w:lang w:val="en-CA" w:eastAsia="en-CA"/>
              </w:rPr>
              <w:t>K64.1     Second degree haemorrhoids</w:t>
            </w:r>
          </w:p>
          <w:p w:rsidR="007447EC" w:rsidRPr="00347283" w:rsidRDefault="007447EC" w:rsidP="00EF2A29">
            <w:pPr>
              <w:rPr>
                <w:sz w:val="20"/>
                <w:lang w:val="en-CA" w:eastAsia="en-CA"/>
              </w:rPr>
            </w:pPr>
            <w:r w:rsidRPr="00347283">
              <w:rPr>
                <w:sz w:val="20"/>
                <w:lang w:val="en-CA" w:eastAsia="en-CA"/>
              </w:rPr>
              <w:t>                </w:t>
            </w:r>
            <w:r w:rsidRPr="00347283">
              <w:rPr>
                <w:sz w:val="20"/>
                <w:u w:val="single"/>
                <w:lang w:val="en-CA" w:eastAsia="en-CA"/>
              </w:rPr>
              <w:t>Grade/stage II haemorrhoids</w:t>
            </w:r>
          </w:p>
          <w:p w:rsidR="007447EC" w:rsidRPr="00347283" w:rsidRDefault="007447EC" w:rsidP="00EF2A29">
            <w:pPr>
              <w:rPr>
                <w:sz w:val="20"/>
                <w:u w:val="single"/>
                <w:lang w:val="en-CA" w:eastAsia="en-CA"/>
              </w:rPr>
            </w:pPr>
            <w:r w:rsidRPr="00347283">
              <w:rPr>
                <w:sz w:val="20"/>
                <w:lang w:val="en-CA" w:eastAsia="en-CA"/>
              </w:rPr>
              <w:t>               </w:t>
            </w:r>
            <w:r w:rsidRPr="00347283">
              <w:rPr>
                <w:sz w:val="20"/>
                <w:u w:val="single"/>
                <w:lang w:val="en-CA" w:eastAsia="en-CA"/>
              </w:rPr>
              <w:t xml:space="preserve"> Haemorrhoids (bleeding) that prolapse with straining, but retract </w:t>
            </w:r>
          </w:p>
          <w:p w:rsidR="007447EC" w:rsidRPr="00347283" w:rsidRDefault="007447EC" w:rsidP="00EF2A29">
            <w:pPr>
              <w:rPr>
                <w:sz w:val="20"/>
                <w:lang w:val="en-CA" w:eastAsia="en-CA"/>
              </w:rPr>
            </w:pPr>
            <w:r w:rsidRPr="00347283">
              <w:rPr>
                <w:sz w:val="20"/>
                <w:lang w:val="en-CA" w:eastAsia="en-CA"/>
              </w:rPr>
              <w:t xml:space="preserve">                </w:t>
            </w:r>
            <w:r w:rsidRPr="00347283">
              <w:rPr>
                <w:sz w:val="20"/>
                <w:u w:val="single"/>
                <w:lang w:val="en-CA" w:eastAsia="en-CA"/>
              </w:rPr>
              <w:t>spontaneously</w:t>
            </w:r>
          </w:p>
          <w:p w:rsidR="007447EC" w:rsidRPr="00347283" w:rsidRDefault="007447EC" w:rsidP="00EF2A29">
            <w:pPr>
              <w:rPr>
                <w:sz w:val="20"/>
                <w:lang w:val="en-CA" w:eastAsia="en-CA"/>
              </w:rPr>
            </w:pPr>
            <w:r w:rsidRPr="00347283">
              <w:rPr>
                <w:sz w:val="20"/>
                <w:lang w:val="en-CA" w:eastAsia="en-CA"/>
              </w:rPr>
              <w:t>                 </w:t>
            </w:r>
          </w:p>
          <w:p w:rsidR="007447EC" w:rsidRPr="00347283" w:rsidRDefault="007447EC" w:rsidP="00EF2A29">
            <w:pPr>
              <w:rPr>
                <w:sz w:val="20"/>
                <w:lang w:val="en-CA" w:eastAsia="en-CA"/>
              </w:rPr>
            </w:pPr>
            <w:r w:rsidRPr="00347283">
              <w:rPr>
                <w:b/>
                <w:bCs/>
                <w:sz w:val="20"/>
                <w:u w:val="single"/>
                <w:lang w:val="en-CA" w:eastAsia="en-CA"/>
              </w:rPr>
              <w:t>K64.2       Third degree haemorrhoids</w:t>
            </w:r>
          </w:p>
          <w:p w:rsidR="007447EC" w:rsidRPr="00347283" w:rsidRDefault="007447EC" w:rsidP="00EF2A29">
            <w:pPr>
              <w:rPr>
                <w:sz w:val="20"/>
                <w:lang w:val="en-CA" w:eastAsia="en-CA"/>
              </w:rPr>
            </w:pPr>
            <w:r w:rsidRPr="00347283">
              <w:rPr>
                <w:sz w:val="20"/>
                <w:lang w:val="en-CA" w:eastAsia="en-CA"/>
              </w:rPr>
              <w:t>                  </w:t>
            </w:r>
            <w:r w:rsidRPr="00347283">
              <w:rPr>
                <w:sz w:val="20"/>
                <w:u w:val="single"/>
                <w:lang w:val="en-CA" w:eastAsia="en-CA"/>
              </w:rPr>
              <w:t>Grade/stage III haemorrhoids</w:t>
            </w:r>
          </w:p>
          <w:p w:rsidR="007447EC" w:rsidRPr="00347283" w:rsidRDefault="007447EC" w:rsidP="00EF2A29">
            <w:pPr>
              <w:rPr>
                <w:sz w:val="20"/>
                <w:u w:val="single"/>
                <w:lang w:val="en-CA" w:eastAsia="en-CA"/>
              </w:rPr>
            </w:pPr>
            <w:r w:rsidRPr="00347283">
              <w:rPr>
                <w:sz w:val="20"/>
                <w:lang w:val="en-CA" w:eastAsia="en-CA"/>
              </w:rPr>
              <w:t>                  </w:t>
            </w:r>
            <w:r w:rsidRPr="00347283">
              <w:rPr>
                <w:sz w:val="20"/>
                <w:u w:val="single"/>
                <w:lang w:val="en-CA" w:eastAsia="en-CA"/>
              </w:rPr>
              <w:t xml:space="preserve">Haemorrhoids (bleeding) that prolapse with straining and require </w:t>
            </w:r>
          </w:p>
          <w:p w:rsidR="007447EC" w:rsidRPr="00347283" w:rsidRDefault="007447EC" w:rsidP="00EF2A29">
            <w:pPr>
              <w:rPr>
                <w:sz w:val="20"/>
                <w:u w:val="single"/>
                <w:lang w:val="en-CA" w:eastAsia="en-CA"/>
              </w:rPr>
            </w:pPr>
            <w:r w:rsidRPr="00347283">
              <w:rPr>
                <w:sz w:val="20"/>
                <w:lang w:val="en-CA" w:eastAsia="en-CA"/>
              </w:rPr>
              <w:t xml:space="preserve">                  </w:t>
            </w:r>
            <w:r w:rsidRPr="00347283">
              <w:rPr>
                <w:sz w:val="20"/>
                <w:u w:val="single"/>
                <w:lang w:val="en-CA" w:eastAsia="en-CA"/>
              </w:rPr>
              <w:t xml:space="preserve">manual  replacement  back inside anal canal </w:t>
            </w:r>
          </w:p>
          <w:p w:rsidR="007447EC" w:rsidRPr="00347283" w:rsidRDefault="007447EC" w:rsidP="00EF2A29">
            <w:pPr>
              <w:rPr>
                <w:sz w:val="20"/>
                <w:lang w:val="en-CA" w:eastAsia="en-CA"/>
              </w:rPr>
            </w:pPr>
            <w:r w:rsidRPr="00347283">
              <w:rPr>
                <w:sz w:val="20"/>
                <w:lang w:val="en-CA" w:eastAsia="en-CA"/>
              </w:rPr>
              <w:t>                  </w:t>
            </w:r>
          </w:p>
          <w:p w:rsidR="007447EC" w:rsidRPr="00347283" w:rsidRDefault="007447EC" w:rsidP="00EF2A29">
            <w:pPr>
              <w:rPr>
                <w:sz w:val="20"/>
                <w:lang w:val="en-CA" w:eastAsia="en-CA"/>
              </w:rPr>
            </w:pPr>
            <w:r w:rsidRPr="00347283">
              <w:rPr>
                <w:b/>
                <w:bCs/>
                <w:sz w:val="20"/>
                <w:u w:val="single"/>
                <w:lang w:val="en-CA" w:eastAsia="en-CA"/>
              </w:rPr>
              <w:t xml:space="preserve">K64.3        Fourth degree haemorrhoids </w:t>
            </w:r>
          </w:p>
          <w:p w:rsidR="007447EC" w:rsidRPr="00347283" w:rsidRDefault="007447EC" w:rsidP="00EF2A29">
            <w:pPr>
              <w:rPr>
                <w:sz w:val="20"/>
                <w:lang w:val="en-CA" w:eastAsia="en-CA"/>
              </w:rPr>
            </w:pPr>
            <w:r w:rsidRPr="00347283">
              <w:rPr>
                <w:sz w:val="20"/>
                <w:lang w:val="en-CA" w:eastAsia="en-CA"/>
              </w:rPr>
              <w:t xml:space="preserve">                  </w:t>
            </w:r>
            <w:r w:rsidRPr="00347283">
              <w:rPr>
                <w:sz w:val="20"/>
                <w:u w:val="single"/>
                <w:lang w:val="en-CA" w:eastAsia="en-CA"/>
              </w:rPr>
              <w:t>Grade/stage IV haemorrhoids </w:t>
            </w:r>
            <w:r w:rsidRPr="00347283">
              <w:rPr>
                <w:sz w:val="20"/>
                <w:lang w:val="en-CA" w:eastAsia="en-CA"/>
              </w:rPr>
              <w:t xml:space="preserve">                      </w:t>
            </w:r>
          </w:p>
          <w:p w:rsidR="007447EC" w:rsidRPr="00347283" w:rsidRDefault="007447EC" w:rsidP="00EF2A29">
            <w:pPr>
              <w:rPr>
                <w:sz w:val="20"/>
                <w:u w:val="single"/>
                <w:lang w:val="en-CA" w:eastAsia="en-CA"/>
              </w:rPr>
            </w:pPr>
            <w:r w:rsidRPr="00347283">
              <w:rPr>
                <w:sz w:val="20"/>
                <w:lang w:val="en-CA" w:eastAsia="en-CA"/>
              </w:rPr>
              <w:t>                  </w:t>
            </w:r>
            <w:r w:rsidRPr="00347283">
              <w:rPr>
                <w:sz w:val="20"/>
                <w:u w:val="single"/>
                <w:lang w:val="en-CA" w:eastAsia="en-CA"/>
              </w:rPr>
              <w:t xml:space="preserve">Haemorrhoids (bleeding) with prolapsed tissue that cannot be </w:t>
            </w:r>
          </w:p>
          <w:p w:rsidR="007447EC" w:rsidRPr="00347283" w:rsidRDefault="007447EC" w:rsidP="00EF2A29">
            <w:pPr>
              <w:rPr>
                <w:sz w:val="20"/>
                <w:lang w:val="en-CA" w:eastAsia="en-CA"/>
              </w:rPr>
            </w:pPr>
            <w:r w:rsidRPr="00347283">
              <w:rPr>
                <w:sz w:val="20"/>
                <w:lang w:val="en-CA" w:eastAsia="en-CA"/>
              </w:rPr>
              <w:t xml:space="preserve">                   </w:t>
            </w:r>
            <w:r w:rsidRPr="00347283">
              <w:rPr>
                <w:sz w:val="20"/>
                <w:u w:val="single"/>
                <w:lang w:val="en-CA" w:eastAsia="en-CA"/>
              </w:rPr>
              <w:t>manually replaced</w:t>
            </w:r>
          </w:p>
          <w:p w:rsidR="007447EC" w:rsidRPr="00347283" w:rsidRDefault="007447EC" w:rsidP="00EF2A29">
            <w:pPr>
              <w:rPr>
                <w:sz w:val="20"/>
                <w:lang w:val="en-CA" w:eastAsia="en-CA"/>
              </w:rPr>
            </w:pPr>
            <w:r w:rsidRPr="00347283">
              <w:rPr>
                <w:sz w:val="20"/>
                <w:lang w:val="en-CA" w:eastAsia="en-CA"/>
              </w:rPr>
              <w:t>                      </w:t>
            </w:r>
          </w:p>
          <w:p w:rsidR="007447EC" w:rsidRPr="00347283" w:rsidRDefault="007447EC" w:rsidP="00EF2A29">
            <w:pPr>
              <w:rPr>
                <w:sz w:val="20"/>
                <w:lang w:val="en-CA" w:eastAsia="en-CA"/>
              </w:rPr>
            </w:pPr>
            <w:r w:rsidRPr="00347283">
              <w:rPr>
                <w:b/>
                <w:bCs/>
                <w:sz w:val="20"/>
                <w:u w:val="single"/>
                <w:lang w:val="en-CA" w:eastAsia="en-CA"/>
              </w:rPr>
              <w:t>K64.4        Residual haemorrhoidal skin tags</w:t>
            </w:r>
          </w:p>
          <w:p w:rsidR="007447EC" w:rsidRPr="00347283" w:rsidRDefault="007447EC" w:rsidP="00EF2A29">
            <w:pPr>
              <w:rPr>
                <w:sz w:val="20"/>
                <w:lang w:val="en-CA" w:eastAsia="en-CA"/>
              </w:rPr>
            </w:pPr>
            <w:r w:rsidRPr="00347283">
              <w:rPr>
                <w:sz w:val="20"/>
                <w:lang w:val="en-CA" w:eastAsia="en-CA"/>
              </w:rPr>
              <w:t>                  </w:t>
            </w:r>
            <w:r w:rsidRPr="00347283">
              <w:rPr>
                <w:sz w:val="20"/>
                <w:u w:val="single"/>
                <w:lang w:val="en-CA" w:eastAsia="en-CA"/>
              </w:rPr>
              <w:t>Skin tags of anus or rectum</w:t>
            </w:r>
          </w:p>
          <w:p w:rsidR="007447EC" w:rsidRPr="00347283" w:rsidRDefault="007447EC" w:rsidP="00EF2A29">
            <w:pPr>
              <w:rPr>
                <w:sz w:val="20"/>
                <w:lang w:val="en-CA" w:eastAsia="en-CA"/>
              </w:rPr>
            </w:pPr>
            <w:r w:rsidRPr="00347283">
              <w:rPr>
                <w:sz w:val="20"/>
                <w:lang w:val="en-CA" w:eastAsia="en-CA"/>
              </w:rPr>
              <w:t> </w:t>
            </w:r>
          </w:p>
          <w:p w:rsidR="007447EC" w:rsidRPr="00347283" w:rsidRDefault="007447EC" w:rsidP="00EF2A29">
            <w:pPr>
              <w:rPr>
                <w:sz w:val="20"/>
                <w:lang w:val="en-CA" w:eastAsia="en-CA"/>
              </w:rPr>
            </w:pPr>
            <w:r w:rsidRPr="00347283">
              <w:rPr>
                <w:b/>
                <w:bCs/>
                <w:sz w:val="20"/>
                <w:u w:val="single"/>
                <w:lang w:val="en-CA" w:eastAsia="en-CA"/>
              </w:rPr>
              <w:t>K64.5         Perianal venous thrombosis</w:t>
            </w:r>
          </w:p>
          <w:p w:rsidR="007447EC" w:rsidRPr="00347283" w:rsidRDefault="007447EC" w:rsidP="00EF2A29">
            <w:pPr>
              <w:rPr>
                <w:sz w:val="20"/>
                <w:lang w:val="en-CA" w:eastAsia="en-CA"/>
              </w:rPr>
            </w:pPr>
            <w:r w:rsidRPr="00347283">
              <w:rPr>
                <w:sz w:val="20"/>
                <w:lang w:val="en-CA" w:eastAsia="en-CA"/>
              </w:rPr>
              <w:lastRenderedPageBreak/>
              <w:t>                   </w:t>
            </w:r>
            <w:r w:rsidRPr="00347283">
              <w:rPr>
                <w:sz w:val="20"/>
                <w:u w:val="single"/>
                <w:lang w:val="en-CA" w:eastAsia="en-CA"/>
              </w:rPr>
              <w:t>Perianal haematoma</w:t>
            </w:r>
          </w:p>
          <w:p w:rsidR="007447EC" w:rsidRPr="00347283" w:rsidRDefault="007447EC" w:rsidP="00EF2A29">
            <w:pPr>
              <w:rPr>
                <w:sz w:val="20"/>
                <w:lang w:val="en-CA" w:eastAsia="en-CA"/>
              </w:rPr>
            </w:pPr>
            <w:r w:rsidRPr="00347283">
              <w:rPr>
                <w:sz w:val="20"/>
                <w:lang w:val="en-CA" w:eastAsia="en-CA"/>
              </w:rPr>
              <w:t> </w:t>
            </w:r>
          </w:p>
          <w:p w:rsidR="007447EC" w:rsidRPr="00347283" w:rsidRDefault="007447EC" w:rsidP="00EF2A29">
            <w:pPr>
              <w:rPr>
                <w:sz w:val="20"/>
                <w:lang w:val="en-CA" w:eastAsia="en-CA"/>
              </w:rPr>
            </w:pPr>
            <w:r w:rsidRPr="00347283">
              <w:rPr>
                <w:b/>
                <w:bCs/>
                <w:sz w:val="20"/>
                <w:u w:val="single"/>
                <w:lang w:val="en-CA" w:eastAsia="en-CA"/>
              </w:rPr>
              <w:t>K64.8         Other specified haemorrhoids</w:t>
            </w:r>
          </w:p>
          <w:p w:rsidR="007447EC" w:rsidRPr="00347283" w:rsidRDefault="007447EC" w:rsidP="00EF2A29">
            <w:pPr>
              <w:rPr>
                <w:sz w:val="20"/>
                <w:lang w:val="en-CA" w:eastAsia="en-CA"/>
              </w:rPr>
            </w:pPr>
            <w:r w:rsidRPr="00347283">
              <w:rPr>
                <w:sz w:val="20"/>
                <w:lang w:val="en-CA" w:eastAsia="en-CA"/>
              </w:rPr>
              <w:t> </w:t>
            </w:r>
          </w:p>
          <w:p w:rsidR="007447EC" w:rsidRPr="00347283" w:rsidRDefault="007447EC" w:rsidP="00EF2A29">
            <w:pPr>
              <w:rPr>
                <w:sz w:val="20"/>
                <w:lang w:val="en-CA" w:eastAsia="en-CA"/>
              </w:rPr>
            </w:pPr>
            <w:r w:rsidRPr="00347283">
              <w:rPr>
                <w:b/>
                <w:bCs/>
                <w:sz w:val="20"/>
                <w:u w:val="single"/>
                <w:lang w:val="en-CA" w:eastAsia="en-CA"/>
              </w:rPr>
              <w:t>K64.9         Haemorrhoids, unspecified</w:t>
            </w:r>
          </w:p>
          <w:p w:rsidR="007447EC" w:rsidRPr="00347283" w:rsidRDefault="007447EC" w:rsidP="00EF2A29">
            <w:pPr>
              <w:rPr>
                <w:sz w:val="20"/>
                <w:lang w:val="en-CA" w:eastAsia="en-CA"/>
              </w:rPr>
            </w:pPr>
            <w:r w:rsidRPr="00347283">
              <w:rPr>
                <w:sz w:val="20"/>
                <w:lang w:val="en-CA" w:eastAsia="en-CA"/>
              </w:rPr>
              <w:t>                    </w:t>
            </w:r>
            <w:r w:rsidRPr="00347283">
              <w:rPr>
                <w:sz w:val="20"/>
                <w:u w:val="single"/>
                <w:lang w:val="en-CA" w:eastAsia="en-CA"/>
              </w:rPr>
              <w:t>Haemorrhoids (bleeding):</w:t>
            </w:r>
          </w:p>
          <w:p w:rsidR="007447EC" w:rsidRPr="00347283" w:rsidRDefault="007447EC" w:rsidP="00EF2A29">
            <w:pPr>
              <w:rPr>
                <w:sz w:val="20"/>
                <w:lang w:val="en-CA" w:eastAsia="en-CA"/>
              </w:rPr>
            </w:pPr>
            <w:r w:rsidRPr="00347283">
              <w:rPr>
                <w:sz w:val="20"/>
                <w:lang w:val="en-CA" w:eastAsia="en-CA"/>
              </w:rPr>
              <w:t>                    </w:t>
            </w:r>
            <w:r w:rsidRPr="00347283">
              <w:rPr>
                <w:sz w:val="20"/>
                <w:u w:val="single"/>
                <w:lang w:val="en-CA" w:eastAsia="en-CA"/>
              </w:rPr>
              <w:t xml:space="preserve"> • NOS</w:t>
            </w:r>
          </w:p>
          <w:p w:rsidR="007447EC" w:rsidRPr="00347283" w:rsidRDefault="007447EC" w:rsidP="00EF2A29">
            <w:pPr>
              <w:rPr>
                <w:sz w:val="20"/>
                <w:u w:val="single"/>
                <w:lang w:val="en-CA" w:eastAsia="en-CA"/>
              </w:rPr>
            </w:pPr>
            <w:r w:rsidRPr="00347283">
              <w:rPr>
                <w:sz w:val="20"/>
                <w:lang w:val="en-CA" w:eastAsia="en-CA"/>
              </w:rPr>
              <w:t>                    </w:t>
            </w:r>
            <w:r w:rsidRPr="00347283">
              <w:rPr>
                <w:sz w:val="20"/>
                <w:u w:val="single"/>
                <w:lang w:val="en-CA" w:eastAsia="en-CA"/>
              </w:rPr>
              <w:t xml:space="preserve"> • without mention of degree</w:t>
            </w:r>
          </w:p>
          <w:p w:rsidR="007447EC" w:rsidRPr="00347283" w:rsidRDefault="007447EC" w:rsidP="00EF2A29">
            <w:pPr>
              <w:rPr>
                <w:sz w:val="20"/>
                <w:u w:val="single"/>
                <w:lang w:val="en-CA" w:eastAsia="en-CA"/>
              </w:rPr>
            </w:pPr>
          </w:p>
          <w:p w:rsidR="007447EC" w:rsidRPr="00347283" w:rsidRDefault="007447EC" w:rsidP="00ED7D03">
            <w:pPr>
              <w:pStyle w:val="NormalnyWeb"/>
              <w:spacing w:before="0" w:beforeAutospacing="0" w:after="0" w:afterAutospacing="0"/>
              <w:rPr>
                <w:b/>
                <w:bCs/>
                <w:sz w:val="20"/>
                <w:szCs w:val="20"/>
              </w:rPr>
            </w:pPr>
          </w:p>
        </w:tc>
        <w:tc>
          <w:tcPr>
            <w:tcW w:w="1275" w:type="dxa"/>
          </w:tcPr>
          <w:p w:rsidR="007447EC" w:rsidRPr="00347283" w:rsidRDefault="007447EC" w:rsidP="00D81BFC">
            <w:pPr>
              <w:jc w:val="center"/>
              <w:outlineLvl w:val="0"/>
              <w:rPr>
                <w:sz w:val="20"/>
              </w:rPr>
            </w:pPr>
            <w:r w:rsidRPr="00347283">
              <w:rPr>
                <w:sz w:val="20"/>
              </w:rPr>
              <w:lastRenderedPageBreak/>
              <w:t>Sweden 1731</w:t>
            </w:r>
          </w:p>
          <w:p w:rsidR="007447EC" w:rsidRPr="00347283" w:rsidRDefault="007447EC" w:rsidP="00ED7D03">
            <w:pPr>
              <w:jc w:val="center"/>
              <w:outlineLvl w:val="0"/>
              <w:rPr>
                <w:sz w:val="20"/>
              </w:rPr>
            </w:pPr>
          </w:p>
        </w:tc>
        <w:tc>
          <w:tcPr>
            <w:tcW w:w="1418" w:type="dxa"/>
          </w:tcPr>
          <w:p w:rsidR="007447EC" w:rsidRPr="00347283" w:rsidRDefault="007447EC" w:rsidP="00ED7D03">
            <w:pPr>
              <w:jc w:val="center"/>
              <w:rPr>
                <w:rStyle w:val="StyleTimesNewRoman"/>
                <w:rFonts w:eastAsiaTheme="minorEastAsia"/>
              </w:rPr>
            </w:pPr>
            <w:r w:rsidRPr="00347283">
              <w:t>October 2010</w:t>
            </w:r>
          </w:p>
        </w:tc>
        <w:tc>
          <w:tcPr>
            <w:tcW w:w="1276" w:type="dxa"/>
          </w:tcPr>
          <w:p w:rsidR="007447EC" w:rsidRPr="00347283" w:rsidRDefault="007447EC" w:rsidP="00ED7D03">
            <w:pPr>
              <w:jc w:val="center"/>
              <w:rPr>
                <w:rStyle w:val="StyleTimesNewRoman"/>
                <w:rFonts w:eastAsiaTheme="minorEastAsia"/>
              </w:rPr>
            </w:pPr>
            <w:r w:rsidRPr="00347283">
              <w:t>Major</w:t>
            </w:r>
          </w:p>
        </w:tc>
        <w:tc>
          <w:tcPr>
            <w:tcW w:w="1417" w:type="dxa"/>
          </w:tcPr>
          <w:p w:rsidR="007447EC" w:rsidRPr="00347283" w:rsidRDefault="007447EC" w:rsidP="00ED7D03">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lang w:val="en-CA" w:eastAsia="en-CA"/>
              </w:rPr>
              <w:t>Revise inclusion</w:t>
            </w:r>
          </w:p>
        </w:tc>
        <w:tc>
          <w:tcPr>
            <w:tcW w:w="7797" w:type="dxa"/>
            <w:vAlign w:val="center"/>
          </w:tcPr>
          <w:p w:rsidR="007447EC" w:rsidRPr="00347283" w:rsidRDefault="007447EC" w:rsidP="00CA1AB2">
            <w:pPr>
              <w:rPr>
                <w:strike/>
                <w:sz w:val="20"/>
                <w:lang w:val="en-CA" w:eastAsia="en-CA"/>
              </w:rPr>
            </w:pPr>
            <w:r w:rsidRPr="00347283">
              <w:rPr>
                <w:b/>
                <w:bCs/>
                <w:sz w:val="20"/>
                <w:lang w:val="en-CA" w:eastAsia="en-CA"/>
              </w:rPr>
              <w:t>K64.4   Residual haemorrhoidal skin tags           </w:t>
            </w:r>
            <w:r w:rsidRPr="00347283">
              <w:rPr>
                <w:b/>
                <w:bCs/>
                <w:sz w:val="20"/>
                <w:lang w:val="en-CA" w:eastAsia="en-CA"/>
              </w:rPr>
              <w:br/>
            </w:r>
            <w:r w:rsidRPr="00347283">
              <w:rPr>
                <w:sz w:val="20"/>
                <w:lang w:val="en-CA" w:eastAsia="en-CA"/>
              </w:rPr>
              <w:t xml:space="preserve">             Skin tags of anus </w:t>
            </w:r>
            <w:r w:rsidRPr="00347283">
              <w:rPr>
                <w:strike/>
                <w:sz w:val="20"/>
                <w:lang w:val="en-CA" w:eastAsia="en-CA"/>
              </w:rPr>
              <w:t>or rectum</w:t>
            </w:r>
          </w:p>
          <w:p w:rsidR="007447EC" w:rsidRPr="00347283" w:rsidRDefault="007447EC" w:rsidP="0083338A">
            <w:pPr>
              <w:pStyle w:val="NormalnyWeb"/>
              <w:spacing w:before="0" w:beforeAutospacing="0" w:after="0" w:afterAutospacing="0"/>
              <w:rPr>
                <w:rStyle w:val="Pogrubienie"/>
                <w:rFonts w:eastAsia="Calibri"/>
                <w:strike/>
                <w:color w:val="FF0000"/>
                <w:sz w:val="20"/>
                <w:szCs w:val="20"/>
              </w:rPr>
            </w:pP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83338A">
            <w:pPr>
              <w:jc w:val="center"/>
              <w:outlineLvl w:val="0"/>
              <w:rPr>
                <w:sz w:val="20"/>
              </w:rPr>
            </w:pPr>
            <w:r w:rsidRPr="00347283">
              <w:rPr>
                <w:sz w:val="20"/>
              </w:rPr>
              <w:t>1842</w:t>
            </w:r>
          </w:p>
        </w:tc>
        <w:tc>
          <w:tcPr>
            <w:tcW w:w="1418" w:type="dxa"/>
          </w:tcPr>
          <w:p w:rsidR="007447EC" w:rsidRPr="00347283" w:rsidRDefault="007447EC" w:rsidP="0083338A">
            <w:pPr>
              <w:jc w:val="center"/>
              <w:rPr>
                <w:rStyle w:val="StyleTimesNewRoman"/>
              </w:rPr>
            </w:pPr>
            <w:r w:rsidRPr="00347283">
              <w:t>October 2011</w:t>
            </w:r>
          </w:p>
        </w:tc>
        <w:tc>
          <w:tcPr>
            <w:tcW w:w="1276" w:type="dxa"/>
          </w:tcPr>
          <w:p w:rsidR="007447EC" w:rsidRPr="00347283" w:rsidRDefault="007447EC" w:rsidP="0083338A">
            <w:pPr>
              <w:jc w:val="center"/>
              <w:rPr>
                <w:rStyle w:val="StyleTimesNewRoman"/>
              </w:rPr>
            </w:pPr>
            <w:r w:rsidRPr="00347283">
              <w:t>Minor</w:t>
            </w:r>
          </w:p>
        </w:tc>
        <w:tc>
          <w:tcPr>
            <w:tcW w:w="1417" w:type="dxa"/>
          </w:tcPr>
          <w:p w:rsidR="007447EC" w:rsidRPr="00347283" w:rsidRDefault="007447EC" w:rsidP="0083338A">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E433E3">
            <w:pPr>
              <w:tabs>
                <w:tab w:val="left" w:pos="1021"/>
              </w:tabs>
              <w:autoSpaceDE w:val="0"/>
              <w:autoSpaceDN w:val="0"/>
              <w:adjustRightInd w:val="0"/>
              <w:spacing w:before="30"/>
              <w:rPr>
                <w:sz w:val="20"/>
              </w:rPr>
            </w:pPr>
            <w:r w:rsidRPr="00347283">
              <w:rPr>
                <w:sz w:val="20"/>
              </w:rPr>
              <w:t>Place black box around code in 5th print edition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b/>
                <w:bCs/>
                <w:color w:val="FFFFFF"/>
                <w:sz w:val="20"/>
                <w:szCs w:val="20"/>
              </w:rPr>
              <w:t>K64</w:t>
            </w:r>
            <w:r w:rsidRPr="00347283">
              <w:rPr>
                <w:b/>
                <w:bCs/>
                <w:sz w:val="20"/>
                <w:szCs w:val="20"/>
              </w:rPr>
              <w:tab/>
              <w:t>Haemorrhoids and perianal venous thrombosis</w:t>
            </w:r>
          </w:p>
          <w:p w:rsidR="007447EC" w:rsidRPr="00347283" w:rsidRDefault="007447EC" w:rsidP="00E433E3">
            <w:pPr>
              <w:ind w:left="972"/>
              <w:rPr>
                <w:sz w:val="20"/>
                <w:lang w:val="en-CA" w:eastAsia="en-CA"/>
              </w:rPr>
            </w:pPr>
            <w:r w:rsidRPr="00347283">
              <w:rPr>
                <w:rStyle w:val="Pogrubienie"/>
                <w:rFonts w:eastAsia="Calibri"/>
                <w:sz w:val="20"/>
              </w:rPr>
              <w:tab/>
              <w:t>…</w:t>
            </w: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October 2016</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rPr>
                <w:sz w:val="20"/>
              </w:rPr>
            </w:pPr>
            <w:r w:rsidRPr="00347283">
              <w:rPr>
                <w:sz w:val="20"/>
              </w:rPr>
              <w:t>Add new code and inclusion</w:t>
            </w:r>
          </w:p>
          <w:p w:rsidR="007447EC" w:rsidRPr="00347283" w:rsidRDefault="007447EC" w:rsidP="00E433E3">
            <w:pPr>
              <w:rPr>
                <w:sz w:val="20"/>
                <w:lang w:val="en-CA" w:eastAsia="en-CA"/>
              </w:rPr>
            </w:pPr>
          </w:p>
        </w:tc>
        <w:tc>
          <w:tcPr>
            <w:tcW w:w="7797" w:type="dxa"/>
          </w:tcPr>
          <w:p w:rsidR="007447EC" w:rsidRPr="00347283" w:rsidRDefault="007447EC" w:rsidP="00FC7722">
            <w:pPr>
              <w:rPr>
                <w:b/>
                <w:bCs/>
                <w:sz w:val="20"/>
                <w:u w:val="single"/>
              </w:rPr>
            </w:pPr>
            <w:r w:rsidRPr="00347283">
              <w:rPr>
                <w:b/>
                <w:bCs/>
                <w:sz w:val="20"/>
                <w:u w:val="single"/>
              </w:rPr>
              <w:t>K66.2</w:t>
            </w:r>
            <w:r w:rsidRPr="00347283">
              <w:rPr>
                <w:b/>
                <w:bCs/>
                <w:sz w:val="20"/>
                <w:u w:val="single"/>
              </w:rPr>
              <w:tab/>
              <w:t>Retroperitoneal fibrosis</w:t>
            </w:r>
          </w:p>
          <w:p w:rsidR="007447EC" w:rsidRPr="00347283" w:rsidRDefault="007447EC" w:rsidP="00E433E3">
            <w:pPr>
              <w:rPr>
                <w:b/>
                <w:bCs/>
                <w:sz w:val="20"/>
                <w:lang w:val="en-CA" w:eastAsia="en-CA"/>
              </w:rPr>
            </w:pPr>
            <w:r w:rsidRPr="00347283">
              <w:rPr>
                <w:sz w:val="20"/>
              </w:rPr>
              <w:tab/>
            </w:r>
            <w:r w:rsidRPr="00347283">
              <w:rPr>
                <w:sz w:val="20"/>
                <w:u w:val="single"/>
              </w:rPr>
              <w:t>Ormond’s disease</w:t>
            </w:r>
          </w:p>
        </w:tc>
        <w:tc>
          <w:tcPr>
            <w:tcW w:w="1275" w:type="dxa"/>
          </w:tcPr>
          <w:p w:rsidR="007447EC" w:rsidRPr="00347283" w:rsidRDefault="007447EC" w:rsidP="00FC7722">
            <w:pPr>
              <w:jc w:val="center"/>
              <w:outlineLvl w:val="0"/>
              <w:rPr>
                <w:sz w:val="20"/>
              </w:rPr>
            </w:pPr>
            <w:r w:rsidRPr="00347283">
              <w:rPr>
                <w:sz w:val="20"/>
              </w:rPr>
              <w:t>2066</w:t>
            </w:r>
          </w:p>
          <w:p w:rsidR="007447EC" w:rsidRPr="00347283" w:rsidRDefault="007447EC" w:rsidP="00FC7722">
            <w:pPr>
              <w:jc w:val="center"/>
              <w:outlineLvl w:val="0"/>
              <w:rPr>
                <w:sz w:val="20"/>
              </w:rPr>
            </w:pPr>
            <w:r w:rsidRPr="00347283">
              <w:rPr>
                <w:sz w:val="20"/>
              </w:rPr>
              <w:t>Australia</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2015</w:t>
            </w:r>
          </w:p>
        </w:tc>
        <w:tc>
          <w:tcPr>
            <w:tcW w:w="1276" w:type="dxa"/>
          </w:tcPr>
          <w:p w:rsidR="007447EC" w:rsidRPr="00347283" w:rsidRDefault="007447EC" w:rsidP="00D81BFC">
            <w:pPr>
              <w:pStyle w:val="Tekstprzypisudolnego"/>
              <w:widowControl w:val="0"/>
              <w:jc w:val="center"/>
              <w:outlineLvl w:val="0"/>
            </w:pPr>
            <w:r w:rsidRPr="00347283">
              <w:t>Major</w:t>
            </w:r>
          </w:p>
        </w:tc>
        <w:tc>
          <w:tcPr>
            <w:tcW w:w="1417" w:type="dxa"/>
          </w:tcPr>
          <w:p w:rsidR="007447EC" w:rsidRPr="00347283" w:rsidRDefault="007447EC" w:rsidP="00D81BFC">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code</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Diseases of liver</w:t>
            </w:r>
          </w:p>
          <w:p w:rsidR="007447EC" w:rsidRPr="00347283" w:rsidRDefault="007447EC" w:rsidP="0083338A">
            <w:pPr>
              <w:pStyle w:val="NormalnyWeb"/>
              <w:spacing w:before="0" w:beforeAutospacing="0" w:after="0" w:afterAutospacing="0"/>
              <w:rPr>
                <w:sz w:val="20"/>
                <w:szCs w:val="20"/>
              </w:rPr>
            </w:pPr>
            <w:r w:rsidRPr="00347283">
              <w:rPr>
                <w:b/>
                <w:bCs/>
                <w:sz w:val="20"/>
                <w:szCs w:val="20"/>
              </w:rPr>
              <w:t>(K70-K77)</w:t>
            </w:r>
            <w:r w:rsidRPr="00347283">
              <w:rPr>
                <w:sz w:val="20"/>
                <w:szCs w:val="20"/>
              </w:rPr>
              <w:t xml:space="preserve">  </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Excl.:</w:t>
            </w:r>
            <w:r w:rsidRPr="00347283">
              <w:rPr>
                <w:b/>
                <w:bCs/>
                <w:sz w:val="20"/>
                <w:szCs w:val="20"/>
              </w:rPr>
              <w:tab/>
            </w:r>
            <w:r w:rsidRPr="00347283">
              <w:rPr>
                <w:sz w:val="20"/>
                <w:szCs w:val="20"/>
              </w:rPr>
              <w:t>haemochromatosis (E83.1)</w:t>
            </w:r>
          </w:p>
          <w:p w:rsidR="007447EC" w:rsidRPr="00347283" w:rsidRDefault="007447EC" w:rsidP="0083338A">
            <w:pPr>
              <w:pStyle w:val="NormalnyWeb"/>
              <w:spacing w:before="0" w:beforeAutospacing="0" w:after="0" w:afterAutospacing="0"/>
              <w:rPr>
                <w:sz w:val="20"/>
                <w:szCs w:val="20"/>
              </w:rPr>
            </w:pPr>
            <w:r w:rsidRPr="00347283">
              <w:rPr>
                <w:sz w:val="20"/>
                <w:szCs w:val="20"/>
              </w:rPr>
              <w:tab/>
              <w:t>jaundice NOS (R17</w:t>
            </w:r>
            <w:r w:rsidRPr="00347283">
              <w:rPr>
                <w:color w:val="0000FF"/>
                <w:sz w:val="20"/>
                <w:szCs w:val="20"/>
                <w:u w:val="single"/>
              </w:rPr>
              <w:t>.0</w:t>
            </w:r>
            <w:r w:rsidRPr="00347283">
              <w:rPr>
                <w:sz w:val="20"/>
                <w:szCs w:val="20"/>
              </w:rPr>
              <w:t>)</w:t>
            </w:r>
          </w:p>
          <w:p w:rsidR="007447EC" w:rsidRPr="00347283" w:rsidRDefault="007447EC" w:rsidP="0083338A">
            <w:pPr>
              <w:pStyle w:val="NormalnyWeb"/>
              <w:spacing w:before="0" w:beforeAutospacing="0" w:after="0" w:afterAutospacing="0"/>
              <w:rPr>
                <w:sz w:val="20"/>
                <w:szCs w:val="20"/>
              </w:rPr>
            </w:pPr>
            <w:r w:rsidRPr="00347283">
              <w:rPr>
                <w:sz w:val="20"/>
                <w:szCs w:val="20"/>
              </w:rPr>
              <w:tab/>
              <w:t>...</w:t>
            </w:r>
          </w:p>
          <w:p w:rsidR="007447EC" w:rsidRPr="00347283" w:rsidRDefault="007447EC">
            <w:pPr>
              <w:pStyle w:val="Tytu"/>
              <w:tabs>
                <w:tab w:val="left" w:pos="-142"/>
              </w:tabs>
              <w:jc w:val="left"/>
              <w:outlineLvl w:val="0"/>
              <w:rPr>
                <w:b w:val="0"/>
                <w:strike/>
                <w:sz w:val="20"/>
              </w:rPr>
            </w:pPr>
          </w:p>
        </w:tc>
        <w:tc>
          <w:tcPr>
            <w:tcW w:w="1275" w:type="dxa"/>
          </w:tcPr>
          <w:p w:rsidR="007447EC" w:rsidRPr="00347283" w:rsidRDefault="007447EC" w:rsidP="0083338A">
            <w:pPr>
              <w:jc w:val="center"/>
              <w:outlineLvl w:val="0"/>
              <w:rPr>
                <w:sz w:val="20"/>
              </w:rPr>
            </w:pPr>
            <w:r w:rsidRPr="00347283">
              <w:rPr>
                <w:sz w:val="20"/>
              </w:rPr>
              <w:t>2281</w:t>
            </w:r>
          </w:p>
          <w:p w:rsidR="007447EC" w:rsidRPr="00347283" w:rsidRDefault="007447EC" w:rsidP="00D81BFC">
            <w:pPr>
              <w:pStyle w:val="Tytu"/>
              <w:outlineLvl w:val="0"/>
              <w:rPr>
                <w:b w:val="0"/>
                <w:sz w:val="20"/>
              </w:rPr>
            </w:pPr>
            <w:r w:rsidRPr="00347283">
              <w:rPr>
                <w:sz w:val="20"/>
              </w:rPr>
              <w:t>MRG</w:t>
            </w:r>
          </w:p>
        </w:tc>
        <w:tc>
          <w:tcPr>
            <w:tcW w:w="1418" w:type="dxa"/>
          </w:tcPr>
          <w:p w:rsidR="007447EC" w:rsidRPr="00347283" w:rsidRDefault="007447EC" w:rsidP="00D81BFC">
            <w:pPr>
              <w:pStyle w:val="Tytu"/>
              <w:outlineLvl w:val="0"/>
              <w:rPr>
                <w:b w:val="0"/>
                <w:sz w:val="20"/>
              </w:rPr>
            </w:pPr>
            <w:r w:rsidRPr="00347283">
              <w:rPr>
                <w:rStyle w:val="StyleTimesNewRoman"/>
              </w:rPr>
              <w:t>October 2017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sz w:val="20"/>
                <w:lang w:val="en-CA" w:eastAsia="en-CA"/>
              </w:rPr>
              <w:t>Delete inclusion at category level</w:t>
            </w:r>
          </w:p>
          <w:p w:rsidR="007447EC" w:rsidRPr="00347283" w:rsidRDefault="007447EC" w:rsidP="00CA1AB2">
            <w:pPr>
              <w:rPr>
                <w:sz w:val="20"/>
                <w:lang w:val="en-CA" w:eastAsia="en-CA"/>
              </w:rPr>
            </w:pPr>
          </w:p>
          <w:p w:rsidR="007447EC" w:rsidRPr="00347283" w:rsidRDefault="007447EC" w:rsidP="00CA1AB2">
            <w:pPr>
              <w:rPr>
                <w:sz w:val="20"/>
                <w:lang w:val="en-CA" w:eastAsia="en-CA"/>
              </w:rPr>
            </w:pPr>
          </w:p>
          <w:p w:rsidR="007447EC" w:rsidRPr="00347283" w:rsidRDefault="007447EC" w:rsidP="00CA1AB2">
            <w:pPr>
              <w:rPr>
                <w:sz w:val="20"/>
                <w:lang w:val="en-CA" w:eastAsia="en-CA"/>
              </w:rPr>
            </w:pPr>
          </w:p>
          <w:p w:rsidR="007447EC" w:rsidRPr="00347283" w:rsidRDefault="007447EC" w:rsidP="00CA1AB2">
            <w:pPr>
              <w:rPr>
                <w:sz w:val="20"/>
                <w:lang w:val="en-CA" w:eastAsia="en-CA"/>
              </w:rPr>
            </w:pPr>
          </w:p>
          <w:p w:rsidR="007447EC" w:rsidRPr="00347283" w:rsidRDefault="007447EC" w:rsidP="00CA1AB2">
            <w:pPr>
              <w:rPr>
                <w:sz w:val="20"/>
                <w:lang w:val="en-CA" w:eastAsia="en-CA"/>
              </w:rPr>
            </w:pPr>
          </w:p>
          <w:p w:rsidR="007447EC" w:rsidRPr="00347283" w:rsidRDefault="007447EC" w:rsidP="00CA1AB2">
            <w:pPr>
              <w:rPr>
                <w:sz w:val="20"/>
                <w:lang w:val="en-CA" w:eastAsia="en-CA"/>
              </w:rPr>
            </w:pPr>
          </w:p>
          <w:p w:rsidR="007447EC" w:rsidRPr="00347283" w:rsidRDefault="007447EC" w:rsidP="00CA1AB2">
            <w:pPr>
              <w:rPr>
                <w:sz w:val="20"/>
                <w:lang w:val="en-CA" w:eastAsia="en-CA"/>
              </w:rPr>
            </w:pPr>
          </w:p>
          <w:p w:rsidR="007447EC" w:rsidRPr="00347283" w:rsidRDefault="007447EC" w:rsidP="00CA1AB2">
            <w:pPr>
              <w:rPr>
                <w:sz w:val="20"/>
                <w:lang w:val="en-CA" w:eastAsia="en-CA"/>
              </w:rPr>
            </w:pPr>
          </w:p>
          <w:p w:rsidR="007447EC" w:rsidRPr="00347283" w:rsidRDefault="007447EC" w:rsidP="00CA1AB2">
            <w:pPr>
              <w:rPr>
                <w:sz w:val="20"/>
                <w:lang w:val="en-CA" w:eastAsia="en-CA"/>
              </w:rPr>
            </w:pPr>
            <w:r w:rsidRPr="00347283">
              <w:rPr>
                <w:sz w:val="20"/>
                <w:lang w:val="en-CA" w:eastAsia="en-CA"/>
              </w:rPr>
              <w:t>Add inclusion</w:t>
            </w:r>
          </w:p>
          <w:p w:rsidR="007447EC" w:rsidRPr="00347283" w:rsidRDefault="007447EC" w:rsidP="00CA1AB2">
            <w:pPr>
              <w:rPr>
                <w:sz w:val="20"/>
                <w:lang w:val="en-CA" w:eastAsia="en-CA"/>
              </w:rPr>
            </w:pPr>
          </w:p>
          <w:p w:rsidR="007447EC" w:rsidRPr="00347283" w:rsidRDefault="007447EC" w:rsidP="00CA1AB2">
            <w:pPr>
              <w:rPr>
                <w:sz w:val="20"/>
                <w:lang w:val="en-CA" w:eastAsia="en-CA"/>
              </w:rPr>
            </w:pPr>
          </w:p>
          <w:p w:rsidR="007447EC" w:rsidRPr="00347283" w:rsidRDefault="007447EC" w:rsidP="00CA1AB2">
            <w:pPr>
              <w:rPr>
                <w:sz w:val="20"/>
                <w:lang w:val="en-CA" w:eastAsia="en-CA"/>
              </w:rPr>
            </w:pPr>
          </w:p>
          <w:p w:rsidR="007447EC" w:rsidRPr="00347283" w:rsidRDefault="007447EC" w:rsidP="00CA1AB2">
            <w:pPr>
              <w:rPr>
                <w:sz w:val="20"/>
                <w:lang w:val="en-CA" w:eastAsia="en-CA"/>
              </w:rPr>
            </w:pPr>
            <w:r w:rsidRPr="00347283">
              <w:rPr>
                <w:sz w:val="20"/>
                <w:lang w:val="en-CA" w:eastAsia="en-CA"/>
              </w:rPr>
              <w:t>Revise code and add  NOS</w:t>
            </w:r>
          </w:p>
          <w:p w:rsidR="007447EC" w:rsidRPr="00347283" w:rsidRDefault="007447EC" w:rsidP="00EF2A29">
            <w:pPr>
              <w:rPr>
                <w:sz w:val="20"/>
                <w:lang w:val="en-CA" w:eastAsia="en-CA"/>
              </w:rPr>
            </w:pPr>
          </w:p>
        </w:tc>
        <w:tc>
          <w:tcPr>
            <w:tcW w:w="7797" w:type="dxa"/>
            <w:vAlign w:val="center"/>
          </w:tcPr>
          <w:p w:rsidR="007447EC" w:rsidRPr="00347283" w:rsidRDefault="007447EC" w:rsidP="00CA1AB2">
            <w:pPr>
              <w:rPr>
                <w:sz w:val="20"/>
                <w:lang w:val="en-CA" w:eastAsia="en-CA"/>
              </w:rPr>
            </w:pPr>
            <w:r w:rsidRPr="00347283">
              <w:rPr>
                <w:b/>
                <w:bCs/>
                <w:sz w:val="20"/>
                <w:lang w:val="en-CA" w:eastAsia="en-CA"/>
              </w:rPr>
              <w:lastRenderedPageBreak/>
              <w:t>K72</w:t>
            </w:r>
            <w:r w:rsidRPr="00347283">
              <w:rPr>
                <w:sz w:val="20"/>
                <w:lang w:val="en-CA" w:eastAsia="en-CA"/>
              </w:rPr>
              <w:t xml:space="preserve">     </w:t>
            </w:r>
            <w:r w:rsidRPr="00347283">
              <w:rPr>
                <w:b/>
                <w:bCs/>
                <w:sz w:val="20"/>
                <w:lang w:val="en-CA" w:eastAsia="en-CA"/>
              </w:rPr>
              <w:t>Hepatic failure, not elsewhere classified</w:t>
            </w:r>
          </w:p>
          <w:p w:rsidR="007447EC" w:rsidRPr="00347283" w:rsidRDefault="007447EC" w:rsidP="00CA1AB2">
            <w:pPr>
              <w:rPr>
                <w:sz w:val="20"/>
                <w:lang w:val="en-CA" w:eastAsia="en-CA"/>
              </w:rPr>
            </w:pPr>
            <w:r w:rsidRPr="00347283">
              <w:rPr>
                <w:b/>
                <w:bCs/>
                <w:i/>
                <w:iCs/>
                <w:sz w:val="20"/>
                <w:lang w:val="en-CA" w:eastAsia="en-CA"/>
              </w:rPr>
              <w:t xml:space="preserve">            Includes:</w:t>
            </w:r>
            <w:r w:rsidRPr="00347283">
              <w:rPr>
                <w:sz w:val="20"/>
                <w:lang w:val="en-CA" w:eastAsia="en-CA"/>
              </w:rPr>
              <w:t>    hepatic:</w:t>
            </w:r>
          </w:p>
          <w:p w:rsidR="007447EC" w:rsidRPr="00347283" w:rsidRDefault="007447EC" w:rsidP="00CA1AB2">
            <w:pPr>
              <w:rPr>
                <w:sz w:val="20"/>
                <w:lang w:val="en-CA" w:eastAsia="en-CA"/>
              </w:rPr>
            </w:pPr>
            <w:r w:rsidRPr="00347283">
              <w:rPr>
                <w:b/>
                <w:bCs/>
                <w:sz w:val="20"/>
                <w:lang w:val="en-CA" w:eastAsia="en-CA"/>
              </w:rPr>
              <w:t xml:space="preserve">                               • </w:t>
            </w:r>
            <w:r w:rsidRPr="00347283">
              <w:rPr>
                <w:sz w:val="20"/>
                <w:lang w:val="en-CA" w:eastAsia="en-CA"/>
              </w:rPr>
              <w:t>coma NOS</w:t>
            </w:r>
          </w:p>
          <w:p w:rsidR="007447EC" w:rsidRPr="00347283" w:rsidRDefault="007447EC" w:rsidP="00CA1AB2">
            <w:pPr>
              <w:rPr>
                <w:sz w:val="20"/>
                <w:lang w:val="en-CA" w:eastAsia="en-CA"/>
              </w:rPr>
            </w:pPr>
            <w:r w:rsidRPr="00347283">
              <w:rPr>
                <w:b/>
                <w:bCs/>
                <w:sz w:val="20"/>
                <w:lang w:val="en-CA" w:eastAsia="en-CA"/>
              </w:rPr>
              <w:t xml:space="preserve">                               • </w:t>
            </w:r>
            <w:r w:rsidRPr="00347283">
              <w:rPr>
                <w:sz w:val="20"/>
                <w:lang w:val="en-CA" w:eastAsia="en-CA"/>
              </w:rPr>
              <w:t>encephalopathy NOS</w:t>
            </w:r>
          </w:p>
          <w:p w:rsidR="007447EC" w:rsidRPr="00347283" w:rsidRDefault="007447EC" w:rsidP="00CA1AB2">
            <w:pPr>
              <w:rPr>
                <w:sz w:val="20"/>
                <w:lang w:val="en-CA" w:eastAsia="en-CA"/>
              </w:rPr>
            </w:pPr>
            <w:r w:rsidRPr="00347283">
              <w:rPr>
                <w:sz w:val="20"/>
                <w:lang w:val="en-CA" w:eastAsia="en-CA"/>
              </w:rPr>
              <w:t xml:space="preserve">                               hepatitis:</w:t>
            </w:r>
          </w:p>
          <w:p w:rsidR="007447EC" w:rsidRPr="00347283" w:rsidRDefault="007447EC" w:rsidP="0048025F">
            <w:pPr>
              <w:pStyle w:val="Akapitzlist"/>
              <w:numPr>
                <w:ilvl w:val="0"/>
                <w:numId w:val="54"/>
              </w:numPr>
              <w:ind w:left="1672" w:hanging="142"/>
              <w:rPr>
                <w:szCs w:val="20"/>
                <w:lang w:val="en-CA" w:eastAsia="en-CA"/>
              </w:rPr>
            </w:pPr>
            <w:r w:rsidRPr="00347283">
              <w:rPr>
                <w:strike/>
                <w:szCs w:val="20"/>
                <w:lang w:val="en-CA" w:eastAsia="en-CA"/>
              </w:rPr>
              <w:t>acute</w:t>
            </w:r>
            <w:r w:rsidRPr="00347283">
              <w:rPr>
                <w:szCs w:val="20"/>
                <w:lang w:val="en-CA" w:eastAsia="en-CA"/>
              </w:rPr>
              <w:t>          }</w:t>
            </w:r>
          </w:p>
          <w:p w:rsidR="007447EC" w:rsidRPr="00347283" w:rsidRDefault="007447EC" w:rsidP="0048025F">
            <w:pPr>
              <w:pStyle w:val="Akapitzlist"/>
              <w:numPr>
                <w:ilvl w:val="0"/>
                <w:numId w:val="54"/>
              </w:numPr>
              <w:ind w:left="1672" w:hanging="142"/>
              <w:rPr>
                <w:szCs w:val="20"/>
                <w:lang w:val="en-CA" w:eastAsia="en-CA"/>
              </w:rPr>
            </w:pPr>
            <w:r w:rsidRPr="00347283">
              <w:rPr>
                <w:szCs w:val="20"/>
                <w:lang w:val="en-CA" w:eastAsia="en-CA"/>
              </w:rPr>
              <w:t>fulminant   } NEC, with hepatic failure</w:t>
            </w:r>
          </w:p>
          <w:p w:rsidR="007447EC" w:rsidRPr="00347283" w:rsidRDefault="007447EC" w:rsidP="0048025F">
            <w:pPr>
              <w:pStyle w:val="Akapitzlist"/>
              <w:numPr>
                <w:ilvl w:val="0"/>
                <w:numId w:val="54"/>
              </w:numPr>
              <w:ind w:left="1672" w:hanging="142"/>
              <w:rPr>
                <w:szCs w:val="20"/>
                <w:lang w:val="en-CA" w:eastAsia="en-CA"/>
              </w:rPr>
            </w:pPr>
            <w:r w:rsidRPr="00347283">
              <w:rPr>
                <w:szCs w:val="20"/>
                <w:lang w:val="en-CA" w:eastAsia="en-CA"/>
              </w:rPr>
              <w:t>malignant  }</w:t>
            </w:r>
          </w:p>
          <w:p w:rsidR="007447EC" w:rsidRPr="00347283" w:rsidRDefault="007447EC" w:rsidP="00CA1AB2">
            <w:pPr>
              <w:rPr>
                <w:sz w:val="20"/>
                <w:lang w:val="en-CA" w:eastAsia="en-CA"/>
              </w:rPr>
            </w:pPr>
            <w:r w:rsidRPr="00347283">
              <w:rPr>
                <w:sz w:val="20"/>
                <w:lang w:val="en-CA" w:eastAsia="en-CA"/>
              </w:rPr>
              <w:t xml:space="preserve">                               liver (cell) necrosis with hepatic failure</w:t>
            </w:r>
          </w:p>
          <w:p w:rsidR="007447EC" w:rsidRPr="00347283" w:rsidRDefault="007447EC" w:rsidP="00CA1AB2">
            <w:pPr>
              <w:rPr>
                <w:sz w:val="20"/>
                <w:lang w:val="en-CA" w:eastAsia="en-CA"/>
              </w:rPr>
            </w:pPr>
            <w:r w:rsidRPr="00347283">
              <w:rPr>
                <w:sz w:val="20"/>
                <w:lang w:val="en-CA" w:eastAsia="en-CA"/>
              </w:rPr>
              <w:t xml:space="preserve">                               yellow liver atrophy or dystrophy</w:t>
            </w:r>
          </w:p>
          <w:p w:rsidR="007447EC" w:rsidRPr="00347283" w:rsidRDefault="007447EC" w:rsidP="00CA1AB2">
            <w:pPr>
              <w:rPr>
                <w:sz w:val="20"/>
                <w:lang w:val="en-CA" w:eastAsia="en-CA"/>
              </w:rPr>
            </w:pPr>
            <w:r w:rsidRPr="00347283">
              <w:rPr>
                <w:sz w:val="20"/>
                <w:lang w:val="en-CA" w:eastAsia="en-CA"/>
              </w:rPr>
              <w:lastRenderedPageBreak/>
              <w:t xml:space="preserve">              </w:t>
            </w:r>
            <w:r w:rsidRPr="00347283">
              <w:rPr>
                <w:b/>
                <w:bCs/>
                <w:i/>
                <w:iCs/>
                <w:sz w:val="20"/>
                <w:lang w:val="en-CA" w:eastAsia="en-CA"/>
              </w:rPr>
              <w:t>Excludes:</w:t>
            </w:r>
            <w:r w:rsidRPr="00347283">
              <w:rPr>
                <w:i/>
                <w:iCs/>
                <w:sz w:val="20"/>
                <w:lang w:val="en-CA" w:eastAsia="en-CA"/>
              </w:rPr>
              <w:t xml:space="preserve">        . . . </w:t>
            </w:r>
          </w:p>
          <w:p w:rsidR="007447EC" w:rsidRPr="00347283" w:rsidRDefault="007447EC" w:rsidP="00CA1AB2">
            <w:pPr>
              <w:rPr>
                <w:sz w:val="20"/>
                <w:lang w:val="en-CA" w:eastAsia="en-CA"/>
              </w:rPr>
            </w:pPr>
            <w:r w:rsidRPr="00347283">
              <w:rPr>
                <w:sz w:val="20"/>
                <w:lang w:val="en-CA" w:eastAsia="en-CA"/>
              </w:rPr>
              <w:t> </w:t>
            </w:r>
          </w:p>
          <w:p w:rsidR="007447EC" w:rsidRPr="00347283" w:rsidRDefault="007447EC" w:rsidP="00CA1AB2">
            <w:pPr>
              <w:rPr>
                <w:sz w:val="20"/>
                <w:lang w:val="en-CA" w:eastAsia="en-CA"/>
              </w:rPr>
            </w:pPr>
            <w:r w:rsidRPr="00347283">
              <w:rPr>
                <w:b/>
                <w:bCs/>
                <w:sz w:val="20"/>
                <w:lang w:val="en-CA" w:eastAsia="en-CA"/>
              </w:rPr>
              <w:t>K72.0    Acute and subacute hepatic failure</w:t>
            </w:r>
          </w:p>
          <w:p w:rsidR="007447EC" w:rsidRPr="00347283" w:rsidRDefault="007447EC" w:rsidP="00CA1AB2">
            <w:pPr>
              <w:rPr>
                <w:sz w:val="20"/>
                <w:lang w:val="en-CA" w:eastAsia="en-CA"/>
              </w:rPr>
            </w:pPr>
            <w:r w:rsidRPr="00347283">
              <w:rPr>
                <w:b/>
                <w:bCs/>
                <w:sz w:val="20"/>
                <w:lang w:val="en-CA" w:eastAsia="en-CA"/>
              </w:rPr>
              <w:t xml:space="preserve">              </w:t>
            </w:r>
            <w:r w:rsidRPr="00347283">
              <w:rPr>
                <w:sz w:val="20"/>
                <w:u w:val="single"/>
                <w:lang w:val="en-CA" w:eastAsia="en-CA"/>
              </w:rPr>
              <w:t>Acute non-viral hepatitis NOS</w:t>
            </w:r>
          </w:p>
          <w:p w:rsidR="007447EC" w:rsidRPr="00347283" w:rsidRDefault="007447EC" w:rsidP="00CA1AB2">
            <w:pPr>
              <w:rPr>
                <w:sz w:val="20"/>
                <w:lang w:val="en-CA" w:eastAsia="en-CA"/>
              </w:rPr>
            </w:pPr>
            <w:r w:rsidRPr="00347283">
              <w:rPr>
                <w:sz w:val="20"/>
                <w:lang w:val="en-CA" w:eastAsia="en-CA"/>
              </w:rPr>
              <w:t> </w:t>
            </w:r>
          </w:p>
          <w:p w:rsidR="007447EC" w:rsidRPr="00347283" w:rsidRDefault="007447EC" w:rsidP="00CA1AB2">
            <w:pPr>
              <w:rPr>
                <w:sz w:val="20"/>
                <w:lang w:val="en-CA" w:eastAsia="en-CA"/>
              </w:rPr>
            </w:pPr>
            <w:r w:rsidRPr="00347283">
              <w:rPr>
                <w:sz w:val="20"/>
                <w:lang w:val="en-CA" w:eastAsia="en-CA"/>
              </w:rPr>
              <w:t> </w:t>
            </w:r>
          </w:p>
          <w:p w:rsidR="007447EC" w:rsidRPr="00347283" w:rsidRDefault="007447EC" w:rsidP="009260BC">
            <w:pPr>
              <w:rPr>
                <w:sz w:val="20"/>
                <w:lang w:val="en-CA" w:eastAsia="en-CA"/>
              </w:rPr>
            </w:pPr>
            <w:r w:rsidRPr="00347283">
              <w:rPr>
                <w:b/>
                <w:bCs/>
                <w:sz w:val="20"/>
                <w:lang w:val="en-CA" w:eastAsia="en-CA"/>
              </w:rPr>
              <w:t>K75</w:t>
            </w:r>
            <w:r w:rsidRPr="00347283">
              <w:rPr>
                <w:sz w:val="20"/>
                <w:lang w:val="en-CA" w:eastAsia="en-CA"/>
              </w:rPr>
              <w:t xml:space="preserve">     </w:t>
            </w:r>
            <w:r w:rsidRPr="00347283">
              <w:rPr>
                <w:b/>
                <w:bCs/>
                <w:sz w:val="20"/>
                <w:lang w:val="en-CA" w:eastAsia="en-CA"/>
              </w:rPr>
              <w:t>Other inflammatory liver diseases</w:t>
            </w:r>
          </w:p>
          <w:p w:rsidR="007447EC" w:rsidRPr="00347283" w:rsidRDefault="007447EC" w:rsidP="009260BC">
            <w:pPr>
              <w:rPr>
                <w:sz w:val="20"/>
                <w:lang w:val="en-CA" w:eastAsia="en-CA"/>
              </w:rPr>
            </w:pPr>
            <w:r w:rsidRPr="00347283">
              <w:rPr>
                <w:b/>
                <w:bCs/>
                <w:sz w:val="20"/>
                <w:lang w:val="en-CA" w:eastAsia="en-CA"/>
              </w:rPr>
              <w:t xml:space="preserve">            </w:t>
            </w:r>
            <w:r w:rsidRPr="00347283">
              <w:rPr>
                <w:b/>
                <w:bCs/>
                <w:i/>
                <w:iCs/>
                <w:sz w:val="20"/>
                <w:lang w:val="en-CA" w:eastAsia="en-CA"/>
              </w:rPr>
              <w:t xml:space="preserve">Excludes:     </w:t>
            </w:r>
            <w:r w:rsidRPr="00347283">
              <w:rPr>
                <w:sz w:val="20"/>
                <w:lang w:val="en-CA" w:eastAsia="en-CA"/>
              </w:rPr>
              <w:t>chronic hepatitis NEC (</w:t>
            </w:r>
            <w:r w:rsidRPr="00347283">
              <w:rPr>
                <w:bCs/>
                <w:sz w:val="20"/>
                <w:lang w:val="en-CA" w:eastAsia="en-CA"/>
              </w:rPr>
              <w:t>K73</w:t>
            </w:r>
            <w:r w:rsidRPr="00347283">
              <w:rPr>
                <w:sz w:val="20"/>
                <w:lang w:val="en-CA" w:eastAsia="en-CA"/>
              </w:rPr>
              <w:t>.-)</w:t>
            </w:r>
          </w:p>
          <w:p w:rsidR="007447EC" w:rsidRPr="00347283" w:rsidRDefault="007447EC" w:rsidP="009260BC">
            <w:pPr>
              <w:rPr>
                <w:sz w:val="20"/>
                <w:lang w:val="en-CA" w:eastAsia="en-CA"/>
              </w:rPr>
            </w:pPr>
            <w:r w:rsidRPr="00347283">
              <w:rPr>
                <w:sz w:val="20"/>
                <w:lang w:val="en-CA" w:eastAsia="en-CA"/>
              </w:rPr>
              <w:t>                                  hepatitis</w:t>
            </w:r>
          </w:p>
          <w:p w:rsidR="007447EC" w:rsidRPr="00347283" w:rsidRDefault="007447EC" w:rsidP="0048025F">
            <w:pPr>
              <w:pStyle w:val="Akapitzlist"/>
              <w:numPr>
                <w:ilvl w:val="0"/>
                <w:numId w:val="55"/>
              </w:numPr>
              <w:tabs>
                <w:tab w:val="left" w:pos="1814"/>
              </w:tabs>
              <w:ind w:firstLine="592"/>
              <w:rPr>
                <w:szCs w:val="20"/>
                <w:lang w:val="en-CA" w:eastAsia="en-CA"/>
              </w:rPr>
            </w:pPr>
            <w:r w:rsidRPr="00347283">
              <w:rPr>
                <w:szCs w:val="20"/>
                <w:lang w:val="en-CA" w:eastAsia="en-CA"/>
              </w:rPr>
              <w:t>acute or subacute,  (</w:t>
            </w:r>
            <w:r w:rsidRPr="00347283">
              <w:rPr>
                <w:bCs/>
                <w:strike/>
                <w:szCs w:val="20"/>
                <w:lang w:val="en-CA" w:eastAsia="en-CA"/>
              </w:rPr>
              <w:t>K72.0)</w:t>
            </w:r>
            <w:r w:rsidRPr="00347283">
              <w:rPr>
                <w:bCs/>
                <w:szCs w:val="20"/>
                <w:u w:val="single"/>
                <w:lang w:val="en-CA" w:eastAsia="en-CA"/>
              </w:rPr>
              <w:t>:</w:t>
            </w:r>
          </w:p>
          <w:p w:rsidR="007447EC" w:rsidRPr="00347283" w:rsidRDefault="007447EC" w:rsidP="0048025F">
            <w:pPr>
              <w:pStyle w:val="Akapitzlist"/>
              <w:numPr>
                <w:ilvl w:val="0"/>
                <w:numId w:val="56"/>
              </w:numPr>
              <w:tabs>
                <w:tab w:val="left" w:pos="1814"/>
              </w:tabs>
              <w:rPr>
                <w:szCs w:val="20"/>
                <w:lang w:val="en-CA" w:eastAsia="en-CA"/>
              </w:rPr>
            </w:pPr>
            <w:r w:rsidRPr="00347283">
              <w:rPr>
                <w:bCs/>
                <w:szCs w:val="20"/>
                <w:u w:val="single"/>
                <w:lang w:val="en-CA" w:eastAsia="en-CA"/>
              </w:rPr>
              <w:t>NOS (B17.9</w:t>
            </w:r>
          </w:p>
          <w:p w:rsidR="007447EC" w:rsidRPr="00347283" w:rsidRDefault="007447EC" w:rsidP="0048025F">
            <w:pPr>
              <w:pStyle w:val="Akapitzlist"/>
              <w:numPr>
                <w:ilvl w:val="0"/>
                <w:numId w:val="56"/>
              </w:numPr>
              <w:tabs>
                <w:tab w:val="left" w:pos="1814"/>
              </w:tabs>
              <w:rPr>
                <w:szCs w:val="20"/>
                <w:lang w:val="en-CA" w:eastAsia="en-CA"/>
              </w:rPr>
            </w:pPr>
            <w:r w:rsidRPr="00347283">
              <w:rPr>
                <w:bCs/>
                <w:szCs w:val="20"/>
                <w:u w:val="single"/>
                <w:lang w:val="en-CA" w:eastAsia="en-CA"/>
              </w:rPr>
              <w:t>Non-viral (K72.0)</w:t>
            </w:r>
          </w:p>
          <w:p w:rsidR="007447EC" w:rsidRPr="00347283" w:rsidRDefault="007447EC" w:rsidP="0048025F">
            <w:pPr>
              <w:pStyle w:val="Akapitzlist"/>
              <w:numPr>
                <w:ilvl w:val="0"/>
                <w:numId w:val="55"/>
              </w:numPr>
              <w:tabs>
                <w:tab w:val="left" w:pos="1827"/>
                <w:tab w:val="left" w:pos="2022"/>
              </w:tabs>
              <w:ind w:firstLine="592"/>
              <w:rPr>
                <w:szCs w:val="20"/>
                <w:lang w:val="en-CA" w:eastAsia="en-CA"/>
              </w:rPr>
            </w:pPr>
            <w:r w:rsidRPr="00347283">
              <w:rPr>
                <w:szCs w:val="20"/>
                <w:lang w:val="en-CA" w:eastAsia="en-CA"/>
              </w:rPr>
              <w:t xml:space="preserve">   viral (</w:t>
            </w:r>
            <w:r w:rsidRPr="00347283">
              <w:rPr>
                <w:bCs/>
                <w:szCs w:val="20"/>
                <w:lang w:val="en-CA" w:eastAsia="en-CA"/>
              </w:rPr>
              <w:t>B15</w:t>
            </w:r>
            <w:r w:rsidRPr="00347283">
              <w:rPr>
                <w:szCs w:val="20"/>
                <w:lang w:val="en-CA" w:eastAsia="en-CA"/>
              </w:rPr>
              <w:t>-</w:t>
            </w:r>
            <w:r w:rsidRPr="00347283">
              <w:rPr>
                <w:bCs/>
                <w:szCs w:val="20"/>
                <w:lang w:val="en-CA" w:eastAsia="en-CA"/>
              </w:rPr>
              <w:t>B19</w:t>
            </w:r>
            <w:r w:rsidRPr="00347283">
              <w:rPr>
                <w:szCs w:val="20"/>
                <w:lang w:val="en-CA" w:eastAsia="en-CA"/>
              </w:rPr>
              <w:t>)</w:t>
            </w:r>
          </w:p>
          <w:p w:rsidR="007447EC" w:rsidRPr="00347283" w:rsidRDefault="007447EC" w:rsidP="009260BC">
            <w:pPr>
              <w:rPr>
                <w:sz w:val="20"/>
                <w:lang w:val="en-CA" w:eastAsia="en-CA"/>
              </w:rPr>
            </w:pPr>
            <w:r w:rsidRPr="00347283">
              <w:rPr>
                <w:sz w:val="20"/>
                <w:lang w:val="en-CA" w:eastAsia="en-CA"/>
              </w:rPr>
              <w:t xml:space="preserve">                                  toxic liver disease (</w:t>
            </w:r>
            <w:r w:rsidRPr="00347283">
              <w:rPr>
                <w:bCs/>
                <w:sz w:val="20"/>
                <w:lang w:val="en-CA" w:eastAsia="en-CA"/>
              </w:rPr>
              <w:t>K71</w:t>
            </w:r>
            <w:r w:rsidRPr="00347283">
              <w:rPr>
                <w:sz w:val="20"/>
                <w:lang w:val="en-CA" w:eastAsia="en-CA"/>
              </w:rPr>
              <w:t>.-)</w:t>
            </w:r>
          </w:p>
          <w:p w:rsidR="007447EC" w:rsidRPr="00347283" w:rsidRDefault="007447EC" w:rsidP="00EF2A29">
            <w:pPr>
              <w:rPr>
                <w:sz w:val="20"/>
                <w:lang w:val="en-CA" w:eastAsia="en-CA"/>
              </w:rPr>
            </w:pPr>
          </w:p>
        </w:tc>
        <w:tc>
          <w:tcPr>
            <w:tcW w:w="1275" w:type="dxa"/>
          </w:tcPr>
          <w:p w:rsidR="007447EC" w:rsidRPr="00347283" w:rsidRDefault="007447EC" w:rsidP="00D81BFC">
            <w:pPr>
              <w:jc w:val="center"/>
              <w:outlineLvl w:val="0"/>
              <w:rPr>
                <w:sz w:val="20"/>
              </w:rPr>
            </w:pPr>
            <w:r w:rsidRPr="00347283">
              <w:rPr>
                <w:sz w:val="20"/>
              </w:rPr>
              <w:lastRenderedPageBreak/>
              <w:t>MRG</w:t>
            </w:r>
          </w:p>
          <w:p w:rsidR="007447EC" w:rsidRPr="00347283" w:rsidRDefault="007447EC" w:rsidP="00D81BFC">
            <w:pPr>
              <w:jc w:val="center"/>
              <w:outlineLvl w:val="0"/>
              <w:rPr>
                <w:sz w:val="20"/>
              </w:rPr>
            </w:pPr>
            <w:r w:rsidRPr="00347283">
              <w:rPr>
                <w:sz w:val="20"/>
              </w:rPr>
              <w:t>1860</w:t>
            </w:r>
          </w:p>
        </w:tc>
        <w:tc>
          <w:tcPr>
            <w:tcW w:w="1418" w:type="dxa"/>
          </w:tcPr>
          <w:p w:rsidR="007447EC" w:rsidRPr="00347283" w:rsidRDefault="007447EC" w:rsidP="00D81BFC">
            <w:pPr>
              <w:pStyle w:val="Tekstprzypisudolnego"/>
              <w:widowControl w:val="0"/>
              <w:jc w:val="center"/>
              <w:outlineLvl w:val="0"/>
            </w:pPr>
            <w:r w:rsidRPr="00347283">
              <w:t>October 2011</w:t>
            </w:r>
          </w:p>
        </w:tc>
        <w:tc>
          <w:tcPr>
            <w:tcW w:w="1276" w:type="dxa"/>
          </w:tcPr>
          <w:p w:rsidR="007447EC" w:rsidRPr="00347283" w:rsidRDefault="007447EC" w:rsidP="00D81BFC">
            <w:pPr>
              <w:pStyle w:val="Tekstprzypisudolnego"/>
              <w:widowControl w:val="0"/>
              <w:jc w:val="center"/>
              <w:outlineLvl w:val="0"/>
            </w:pPr>
            <w:r w:rsidRPr="00347283">
              <w:t>Major</w:t>
            </w:r>
          </w:p>
        </w:tc>
        <w:tc>
          <w:tcPr>
            <w:tcW w:w="1417" w:type="dxa"/>
          </w:tcPr>
          <w:p w:rsidR="007447EC" w:rsidRPr="00347283" w:rsidRDefault="007447EC" w:rsidP="00D81BFC">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pPr>
              <w:pStyle w:val="Tytu"/>
              <w:jc w:val="left"/>
              <w:outlineLvl w:val="0"/>
              <w:rPr>
                <w:sz w:val="20"/>
              </w:rPr>
            </w:pPr>
            <w:r w:rsidRPr="00347283">
              <w:rPr>
                <w:sz w:val="20"/>
              </w:rPr>
              <w:t>Add code in inclusion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b/>
                <w:bCs/>
                <w:sz w:val="20"/>
                <w:szCs w:val="20"/>
              </w:rPr>
              <w:t>K72</w:t>
            </w:r>
            <w:r w:rsidRPr="00347283">
              <w:rPr>
                <w:b/>
                <w:bCs/>
                <w:sz w:val="20"/>
                <w:szCs w:val="20"/>
              </w:rPr>
              <w:tab/>
              <w:t>Hepatic failure, not elsewhere classified</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t>Incl.:</w:t>
            </w:r>
            <w:r w:rsidRPr="00347283">
              <w:rPr>
                <w:sz w:val="20"/>
                <w:szCs w:val="20"/>
              </w:rPr>
              <w:tab/>
              <w:t>hepatic:</w:t>
            </w:r>
          </w:p>
          <w:p w:rsidR="007447EC" w:rsidRPr="00347283" w:rsidRDefault="007447EC" w:rsidP="004F1867">
            <w:pPr>
              <w:pStyle w:val="NormalnyWeb"/>
              <w:numPr>
                <w:ilvl w:val="0"/>
                <w:numId w:val="95"/>
              </w:numPr>
              <w:spacing w:before="0" w:beforeAutospacing="0" w:after="0" w:afterAutospacing="0"/>
              <w:ind w:left="1814" w:hanging="425"/>
              <w:rPr>
                <w:sz w:val="20"/>
                <w:szCs w:val="20"/>
              </w:rPr>
            </w:pPr>
            <w:r w:rsidRPr="00347283">
              <w:rPr>
                <w:sz w:val="20"/>
                <w:szCs w:val="20"/>
              </w:rPr>
              <w:t>coma NOS</w:t>
            </w:r>
          </w:p>
          <w:p w:rsidR="007447EC" w:rsidRPr="00347283" w:rsidRDefault="007447EC" w:rsidP="004F1867">
            <w:pPr>
              <w:pStyle w:val="NormalnyWeb"/>
              <w:numPr>
                <w:ilvl w:val="0"/>
                <w:numId w:val="95"/>
              </w:numPr>
              <w:spacing w:before="0" w:beforeAutospacing="0" w:after="0" w:afterAutospacing="0"/>
              <w:ind w:left="1814" w:hanging="425"/>
              <w:rPr>
                <w:sz w:val="20"/>
                <w:szCs w:val="20"/>
              </w:rPr>
            </w:pPr>
            <w:r w:rsidRPr="00347283">
              <w:rPr>
                <w:sz w:val="20"/>
                <w:szCs w:val="20"/>
              </w:rPr>
              <w:t>encephalopathy NOS</w:t>
            </w:r>
            <w:r w:rsidRPr="00347283">
              <w:rPr>
                <w:sz w:val="20"/>
                <w:szCs w:val="20"/>
                <w:u w:val="single"/>
              </w:rPr>
              <w:t xml:space="preserve"> (G94.3*)</w:t>
            </w:r>
          </w:p>
          <w:p w:rsidR="007447EC" w:rsidRPr="00347283" w:rsidRDefault="007447EC">
            <w:pPr>
              <w:pStyle w:val="Tytu"/>
              <w:jc w:val="left"/>
              <w:outlineLvl w:val="0"/>
              <w:rPr>
                <w:b w:val="0"/>
                <w:sz w:val="20"/>
                <w:u w:val="single"/>
              </w:rPr>
            </w:pPr>
            <w:r w:rsidRPr="00347283">
              <w:rPr>
                <w:sz w:val="20"/>
              </w:rPr>
              <w:tab/>
            </w:r>
            <w:r w:rsidRPr="00347283">
              <w:rPr>
                <w:sz w:val="20"/>
              </w:rPr>
              <w:tab/>
              <w:t>...</w:t>
            </w:r>
          </w:p>
        </w:tc>
        <w:tc>
          <w:tcPr>
            <w:tcW w:w="1275" w:type="dxa"/>
          </w:tcPr>
          <w:p w:rsidR="007447EC" w:rsidRPr="00347283" w:rsidRDefault="007447EC" w:rsidP="00ED7D03">
            <w:pPr>
              <w:jc w:val="center"/>
              <w:outlineLvl w:val="0"/>
              <w:rPr>
                <w:sz w:val="20"/>
              </w:rPr>
            </w:pPr>
            <w:r w:rsidRPr="00347283">
              <w:rPr>
                <w:sz w:val="20"/>
              </w:rPr>
              <w:t>2172</w:t>
            </w:r>
          </w:p>
          <w:p w:rsidR="007447EC" w:rsidRPr="00347283" w:rsidRDefault="007447EC" w:rsidP="00D81BFC">
            <w:pPr>
              <w:pStyle w:val="Tytu"/>
              <w:outlineLvl w:val="0"/>
              <w:rPr>
                <w:b w:val="0"/>
                <w:sz w:val="20"/>
              </w:rPr>
            </w:pPr>
            <w:r w:rsidRPr="00347283">
              <w:rPr>
                <w:sz w:val="20"/>
              </w:rPr>
              <w:t>MRG</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 xml:space="preserve">Major </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F2A29">
            <w:pPr>
              <w:tabs>
                <w:tab w:val="left" w:pos="1021"/>
              </w:tabs>
              <w:autoSpaceDE w:val="0"/>
              <w:autoSpaceDN w:val="0"/>
              <w:adjustRightInd w:val="0"/>
              <w:spacing w:before="30"/>
              <w:rPr>
                <w:sz w:val="20"/>
              </w:rPr>
            </w:pPr>
            <w:r w:rsidRPr="00347283">
              <w:rPr>
                <w:sz w:val="20"/>
              </w:rPr>
              <w:t>Add inclusion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b/>
                <w:bCs/>
                <w:sz w:val="20"/>
                <w:szCs w:val="20"/>
              </w:rPr>
              <w:t>K72.0</w:t>
            </w:r>
            <w:r w:rsidRPr="00347283">
              <w:rPr>
                <w:b/>
                <w:bCs/>
                <w:sz w:val="20"/>
                <w:szCs w:val="20"/>
              </w:rPr>
              <w:tab/>
              <w:t xml:space="preserve">Acute and subacute hepatic failure </w:t>
            </w:r>
          </w:p>
          <w:p w:rsidR="007447EC" w:rsidRPr="00347283" w:rsidRDefault="007447EC" w:rsidP="00ED7D03">
            <w:pPr>
              <w:pStyle w:val="NormalnyWeb"/>
              <w:spacing w:before="0" w:beforeAutospacing="0" w:after="0" w:afterAutospacing="0"/>
              <w:rPr>
                <w:sz w:val="20"/>
                <w:szCs w:val="20"/>
              </w:rPr>
            </w:pPr>
            <w:r w:rsidRPr="00347283">
              <w:rPr>
                <w:b/>
                <w:bCs/>
                <w:sz w:val="20"/>
                <w:szCs w:val="20"/>
              </w:rPr>
              <w:tab/>
            </w:r>
            <w:r w:rsidRPr="00347283">
              <w:rPr>
                <w:sz w:val="20"/>
                <w:szCs w:val="20"/>
              </w:rPr>
              <w:t>Acute non-viral hepatitis NOS</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u w:val="single"/>
              </w:rPr>
              <w:t>Late-onset hepatic failure</w:t>
            </w:r>
          </w:p>
          <w:p w:rsidR="007447EC" w:rsidRPr="00347283" w:rsidRDefault="007447EC" w:rsidP="00EF2A29">
            <w:pPr>
              <w:rPr>
                <w:rStyle w:val="Pogrubienie"/>
                <w:b w:val="0"/>
                <w:bCs w:val="0"/>
                <w:sz w:val="20"/>
                <w:u w:val="single"/>
                <w:lang w:val="en-CA" w:eastAsia="en-CA"/>
              </w:rPr>
            </w:pPr>
          </w:p>
        </w:tc>
        <w:tc>
          <w:tcPr>
            <w:tcW w:w="1275" w:type="dxa"/>
          </w:tcPr>
          <w:p w:rsidR="007447EC" w:rsidRPr="00347283" w:rsidRDefault="007447EC" w:rsidP="00ED7D03">
            <w:pPr>
              <w:jc w:val="center"/>
              <w:outlineLvl w:val="0"/>
              <w:rPr>
                <w:sz w:val="20"/>
              </w:rPr>
            </w:pPr>
            <w:r w:rsidRPr="00347283">
              <w:rPr>
                <w:sz w:val="20"/>
              </w:rPr>
              <w:t>2256</w:t>
            </w:r>
          </w:p>
          <w:p w:rsidR="007447EC" w:rsidRPr="00347283" w:rsidRDefault="007447EC" w:rsidP="00D81BFC">
            <w:pPr>
              <w:jc w:val="center"/>
              <w:outlineLvl w:val="0"/>
              <w:rPr>
                <w:sz w:val="20"/>
              </w:rPr>
            </w:pPr>
            <w:r w:rsidRPr="00347283">
              <w:rPr>
                <w:sz w:val="20"/>
              </w:rPr>
              <w:t>Japan</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October 2016</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sz w:val="20"/>
              </w:rPr>
              <w:t xml:space="preserve">Delete inclusion </w:t>
            </w:r>
          </w:p>
        </w:tc>
        <w:tc>
          <w:tcPr>
            <w:tcW w:w="7797" w:type="dxa"/>
            <w:vAlign w:val="center"/>
          </w:tcPr>
          <w:p w:rsidR="007447EC" w:rsidRPr="00347283" w:rsidRDefault="007447EC" w:rsidP="00EF2A29">
            <w:pPr>
              <w:rPr>
                <w:sz w:val="20"/>
                <w:lang w:val="en-CA" w:eastAsia="en-CA"/>
              </w:rPr>
            </w:pPr>
            <w:r w:rsidRPr="00347283">
              <w:rPr>
                <w:b/>
                <w:bCs/>
                <w:sz w:val="20"/>
                <w:lang w:val="en-CA" w:eastAsia="en-CA"/>
              </w:rPr>
              <w:t>K73.2      Chronic active hepatitis, not elsewhere classified</w:t>
            </w:r>
          </w:p>
          <w:p w:rsidR="007447EC" w:rsidRPr="00347283" w:rsidRDefault="007447EC" w:rsidP="00EF2A29">
            <w:pPr>
              <w:rPr>
                <w:sz w:val="20"/>
                <w:lang w:val="en-CA" w:eastAsia="en-CA"/>
              </w:rPr>
            </w:pPr>
            <w:r w:rsidRPr="00347283">
              <w:rPr>
                <w:sz w:val="20"/>
                <w:lang w:val="en-CA" w:eastAsia="en-CA"/>
              </w:rPr>
              <w:t xml:space="preserve">                 </w:t>
            </w:r>
            <w:r w:rsidRPr="00347283">
              <w:rPr>
                <w:strike/>
                <w:sz w:val="20"/>
                <w:lang w:val="en-CA" w:eastAsia="en-CA"/>
              </w:rPr>
              <w:t>Lupoid hepatitis NEC</w:t>
            </w:r>
          </w:p>
          <w:p w:rsidR="007447EC" w:rsidRPr="00347283" w:rsidRDefault="007447EC" w:rsidP="00CA1AB2">
            <w:pPr>
              <w:rPr>
                <w:b/>
                <w:bCs/>
                <w:sz w:val="20"/>
                <w:lang w:val="en-CA" w:eastAsia="en-CA"/>
              </w:rPr>
            </w:pPr>
          </w:p>
        </w:tc>
        <w:tc>
          <w:tcPr>
            <w:tcW w:w="1275" w:type="dxa"/>
          </w:tcPr>
          <w:p w:rsidR="007447EC" w:rsidRPr="00347283" w:rsidRDefault="007447EC" w:rsidP="00D81BFC">
            <w:pPr>
              <w:jc w:val="center"/>
              <w:outlineLvl w:val="0"/>
              <w:rPr>
                <w:sz w:val="20"/>
              </w:rPr>
            </w:pPr>
            <w:r w:rsidRPr="00347283">
              <w:rPr>
                <w:sz w:val="20"/>
              </w:rPr>
              <w:t xml:space="preserve">Japan </w:t>
            </w:r>
          </w:p>
          <w:p w:rsidR="007447EC" w:rsidRPr="00347283" w:rsidRDefault="007447EC" w:rsidP="00D81BFC">
            <w:pPr>
              <w:jc w:val="center"/>
              <w:outlineLvl w:val="0"/>
              <w:rPr>
                <w:sz w:val="20"/>
              </w:rPr>
            </w:pPr>
            <w:r w:rsidRPr="00347283">
              <w:rPr>
                <w:sz w:val="20"/>
              </w:rPr>
              <w:t>1753</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Major</w:t>
            </w:r>
          </w:p>
        </w:tc>
        <w:tc>
          <w:tcPr>
            <w:tcW w:w="1417" w:type="dxa"/>
          </w:tcPr>
          <w:p w:rsidR="007447EC" w:rsidRPr="00347283" w:rsidRDefault="007447EC" w:rsidP="00D81BFC">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ED7D03">
            <w:pPr>
              <w:tabs>
                <w:tab w:val="left" w:pos="1021"/>
              </w:tabs>
              <w:autoSpaceDE w:val="0"/>
              <w:autoSpaceDN w:val="0"/>
              <w:adjustRightInd w:val="0"/>
              <w:rPr>
                <w:sz w:val="20"/>
              </w:rPr>
            </w:pPr>
            <w:r w:rsidRPr="00347283">
              <w:rPr>
                <w:sz w:val="20"/>
                <w:lang w:eastAsia="en-CA"/>
              </w:rPr>
              <w:t>Revise code in excludes note</w:t>
            </w:r>
          </w:p>
        </w:tc>
        <w:tc>
          <w:tcPr>
            <w:tcW w:w="7797" w:type="dxa"/>
          </w:tcPr>
          <w:p w:rsidR="007447EC" w:rsidRPr="00347283" w:rsidRDefault="007447EC" w:rsidP="00A6632B">
            <w:pPr>
              <w:rPr>
                <w:sz w:val="20"/>
                <w:lang w:eastAsia="en-CA"/>
              </w:rPr>
            </w:pPr>
            <w:r w:rsidRPr="00347283">
              <w:rPr>
                <w:b/>
                <w:bCs/>
                <w:sz w:val="20"/>
                <w:lang w:eastAsia="en-CA"/>
              </w:rPr>
              <w:t>K75.0 </w:t>
            </w:r>
            <w:r w:rsidRPr="00347283">
              <w:rPr>
                <w:b/>
                <w:bCs/>
                <w:sz w:val="20"/>
                <w:lang w:eastAsia="en-CA"/>
              </w:rPr>
              <w:tab/>
              <w:t>Abscess of liver</w:t>
            </w:r>
          </w:p>
          <w:p w:rsidR="007447EC" w:rsidRPr="00347283" w:rsidRDefault="007447EC" w:rsidP="00A6632B">
            <w:pPr>
              <w:rPr>
                <w:sz w:val="20"/>
                <w:lang w:eastAsia="en-CA"/>
              </w:rPr>
            </w:pPr>
            <w:r w:rsidRPr="00347283">
              <w:rPr>
                <w:sz w:val="20"/>
                <w:lang w:eastAsia="en-CA"/>
              </w:rPr>
              <w:tab/>
              <w:t>Hepatic abscess:</w:t>
            </w:r>
          </w:p>
          <w:p w:rsidR="007447EC" w:rsidRPr="00347283" w:rsidRDefault="007447EC" w:rsidP="00A6632B">
            <w:pPr>
              <w:rPr>
                <w:sz w:val="20"/>
                <w:lang w:eastAsia="en-CA"/>
              </w:rPr>
            </w:pPr>
            <w:r w:rsidRPr="00347283">
              <w:rPr>
                <w:sz w:val="20"/>
                <w:lang w:eastAsia="en-CA"/>
              </w:rPr>
              <w:tab/>
              <w:t>• NOS</w:t>
            </w:r>
          </w:p>
          <w:p w:rsidR="007447EC" w:rsidRPr="00347283" w:rsidRDefault="007447EC" w:rsidP="00A6632B">
            <w:pPr>
              <w:rPr>
                <w:sz w:val="20"/>
                <w:lang w:eastAsia="en-CA"/>
              </w:rPr>
            </w:pPr>
            <w:r w:rsidRPr="00347283">
              <w:rPr>
                <w:sz w:val="20"/>
                <w:lang w:eastAsia="en-CA"/>
              </w:rPr>
              <w:tab/>
              <w:t>• cholangitic</w:t>
            </w:r>
          </w:p>
          <w:p w:rsidR="007447EC" w:rsidRPr="00347283" w:rsidRDefault="007447EC" w:rsidP="00A6632B">
            <w:pPr>
              <w:rPr>
                <w:sz w:val="20"/>
                <w:lang w:eastAsia="en-CA"/>
              </w:rPr>
            </w:pPr>
            <w:r w:rsidRPr="00347283">
              <w:rPr>
                <w:sz w:val="20"/>
                <w:lang w:eastAsia="en-CA"/>
              </w:rPr>
              <w:tab/>
              <w:t>• haematogenic</w:t>
            </w:r>
          </w:p>
          <w:p w:rsidR="007447EC" w:rsidRPr="00347283" w:rsidRDefault="007447EC" w:rsidP="00A6632B">
            <w:pPr>
              <w:rPr>
                <w:sz w:val="20"/>
                <w:lang w:eastAsia="en-CA"/>
              </w:rPr>
            </w:pPr>
            <w:r w:rsidRPr="00347283">
              <w:rPr>
                <w:sz w:val="20"/>
                <w:lang w:eastAsia="en-CA"/>
              </w:rPr>
              <w:tab/>
              <w:t>• lymphogenic</w:t>
            </w:r>
          </w:p>
          <w:p w:rsidR="007447EC" w:rsidRPr="00347283" w:rsidRDefault="007447EC" w:rsidP="00A6632B">
            <w:pPr>
              <w:rPr>
                <w:sz w:val="20"/>
                <w:lang w:eastAsia="en-CA"/>
              </w:rPr>
            </w:pPr>
            <w:r w:rsidRPr="00347283">
              <w:rPr>
                <w:sz w:val="20"/>
                <w:lang w:eastAsia="en-CA"/>
              </w:rPr>
              <w:tab/>
              <w:t>• pylephlebitic</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i/>
                <w:iCs/>
                <w:sz w:val="20"/>
                <w:lang w:eastAsia="en-CA"/>
              </w:rPr>
              <w:tab/>
            </w:r>
            <w:r w:rsidRPr="00347283">
              <w:rPr>
                <w:b/>
                <w:i/>
                <w:iCs/>
                <w:sz w:val="20"/>
                <w:lang w:eastAsia="en-CA"/>
              </w:rPr>
              <w:t>Excl.</w:t>
            </w:r>
            <w:r w:rsidRPr="00347283">
              <w:rPr>
                <w:sz w:val="20"/>
                <w:lang w:eastAsia="en-CA"/>
              </w:rPr>
              <w:t>:  amoebic liver abscess (</w:t>
            </w:r>
            <w:r w:rsidRPr="00347283">
              <w:rPr>
                <w:bCs/>
                <w:sz w:val="20"/>
                <w:lang w:eastAsia="en-CA"/>
              </w:rPr>
              <w:t>A06.4</w:t>
            </w:r>
            <w:r w:rsidRPr="00347283">
              <w:rPr>
                <w:bCs/>
                <w:sz w:val="20"/>
                <w:u w:val="single"/>
                <w:lang w:eastAsia="en-CA"/>
              </w:rPr>
              <w:t>†, K77.0</w:t>
            </w:r>
            <w:r w:rsidRPr="00347283">
              <w:rPr>
                <w:sz w:val="20"/>
                <w:u w:val="single"/>
                <w:lang w:eastAsia="en-CA"/>
              </w:rPr>
              <w:t>*</w:t>
            </w:r>
            <w:r w:rsidRPr="00347283">
              <w:rPr>
                <w:sz w:val="20"/>
                <w:lang w:eastAsia="en-CA"/>
              </w:rPr>
              <w:t>)</w:t>
            </w:r>
          </w:p>
          <w:p w:rsidR="007447EC" w:rsidRPr="00347283" w:rsidRDefault="007447EC" w:rsidP="00A6632B">
            <w:pPr>
              <w:rPr>
                <w:sz w:val="20"/>
                <w:lang w:eastAsia="en-CA"/>
              </w:rPr>
            </w:pPr>
            <w:r w:rsidRPr="00347283">
              <w:rPr>
                <w:sz w:val="20"/>
                <w:lang w:eastAsia="en-CA"/>
              </w:rPr>
              <w:t xml:space="preserve">      </w:t>
            </w:r>
            <w:r w:rsidRPr="00347283">
              <w:rPr>
                <w:sz w:val="20"/>
                <w:lang w:eastAsia="en-CA"/>
              </w:rPr>
              <w:tab/>
              <w:t xml:space="preserve">            cholangitis without liver abscess (</w:t>
            </w:r>
            <w:r w:rsidRPr="00347283">
              <w:rPr>
                <w:bCs/>
                <w:sz w:val="20"/>
                <w:lang w:eastAsia="en-CA"/>
              </w:rPr>
              <w:t>K83.0</w:t>
            </w:r>
            <w:r w:rsidRPr="00347283">
              <w:rPr>
                <w:sz w:val="20"/>
                <w:lang w:eastAsia="en-CA"/>
              </w:rPr>
              <w:t>)</w:t>
            </w:r>
          </w:p>
          <w:p w:rsidR="007447EC" w:rsidRPr="00347283" w:rsidRDefault="007447EC" w:rsidP="00ED7D03">
            <w:pPr>
              <w:pStyle w:val="NormalnyWeb"/>
              <w:spacing w:before="0" w:beforeAutospacing="0" w:after="0" w:afterAutospacing="0"/>
              <w:rPr>
                <w:rStyle w:val="Pogrubienie"/>
                <w:rFonts w:eastAsia="Calibri"/>
                <w:sz w:val="20"/>
                <w:szCs w:val="20"/>
              </w:rPr>
            </w:pPr>
            <w:r w:rsidRPr="00347283">
              <w:rPr>
                <w:sz w:val="20"/>
                <w:lang w:eastAsia="en-CA"/>
              </w:rPr>
              <w:lastRenderedPageBreak/>
              <w:t xml:space="preserve">                          pylephlebitis without liver abscess (</w:t>
            </w:r>
            <w:r w:rsidRPr="00347283">
              <w:rPr>
                <w:bCs/>
                <w:sz w:val="20"/>
                <w:lang w:eastAsia="en-CA"/>
              </w:rPr>
              <w:t>K75.1</w:t>
            </w:r>
            <w:r w:rsidRPr="00347283">
              <w:rPr>
                <w:sz w:val="20"/>
                <w:lang w:eastAsia="en-CA"/>
              </w:rPr>
              <w:t>)</w:t>
            </w:r>
          </w:p>
        </w:tc>
        <w:tc>
          <w:tcPr>
            <w:tcW w:w="1275" w:type="dxa"/>
          </w:tcPr>
          <w:p w:rsidR="007447EC" w:rsidRPr="00347283" w:rsidRDefault="007447EC" w:rsidP="00ED7D03">
            <w:pPr>
              <w:jc w:val="center"/>
              <w:outlineLvl w:val="0"/>
              <w:rPr>
                <w:sz w:val="20"/>
              </w:rPr>
            </w:pPr>
            <w:r w:rsidRPr="00347283">
              <w:rPr>
                <w:rStyle w:val="proposalrnormal"/>
                <w:rFonts w:eastAsiaTheme="minorEastAsia"/>
                <w:iCs/>
                <w:sz w:val="20"/>
              </w:rPr>
              <w:lastRenderedPageBreak/>
              <w:t>2071 Australia</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October 2014</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ED7D03">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rPr>
                <w:sz w:val="20"/>
              </w:rPr>
            </w:pPr>
          </w:p>
        </w:tc>
        <w:tc>
          <w:tcPr>
            <w:tcW w:w="7797" w:type="dxa"/>
          </w:tcPr>
          <w:p w:rsidR="007447EC" w:rsidRPr="00347283" w:rsidRDefault="007447EC" w:rsidP="00FC7722">
            <w:pPr>
              <w:rPr>
                <w:b/>
                <w:bCs/>
                <w:color w:val="0000FF"/>
                <w:sz w:val="20"/>
                <w:lang w:val="en-CA" w:eastAsia="en-CA"/>
              </w:rPr>
            </w:pPr>
          </w:p>
        </w:tc>
        <w:tc>
          <w:tcPr>
            <w:tcW w:w="1275" w:type="dxa"/>
          </w:tcPr>
          <w:p w:rsidR="007447EC" w:rsidRPr="00347283" w:rsidRDefault="007447EC" w:rsidP="00FC7722">
            <w:pPr>
              <w:jc w:val="center"/>
              <w:outlineLvl w:val="0"/>
              <w:rPr>
                <w:sz w:val="20"/>
              </w:rPr>
            </w:pPr>
          </w:p>
        </w:tc>
        <w:tc>
          <w:tcPr>
            <w:tcW w:w="1418" w:type="dxa"/>
          </w:tcPr>
          <w:p w:rsidR="007447EC" w:rsidRPr="00347283" w:rsidRDefault="007447EC" w:rsidP="00FC7722">
            <w:pPr>
              <w:pStyle w:val="Tekstprzypisudolnego"/>
              <w:widowControl w:val="0"/>
              <w:jc w:val="center"/>
              <w:outlineLvl w:val="0"/>
            </w:pPr>
          </w:p>
        </w:tc>
        <w:tc>
          <w:tcPr>
            <w:tcW w:w="1276" w:type="dxa"/>
          </w:tcPr>
          <w:p w:rsidR="007447EC" w:rsidRPr="00347283" w:rsidRDefault="007447EC" w:rsidP="00FC7722">
            <w:pPr>
              <w:pStyle w:val="Tekstprzypisudolnego"/>
              <w:widowControl w:val="0"/>
              <w:jc w:val="center"/>
              <w:outlineLvl w:val="0"/>
            </w:pPr>
          </w:p>
        </w:tc>
        <w:tc>
          <w:tcPr>
            <w:tcW w:w="1417" w:type="dxa"/>
          </w:tcPr>
          <w:p w:rsidR="007447EC" w:rsidRPr="00347283" w:rsidRDefault="007447EC" w:rsidP="00FC7722">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Add inclusion</w:t>
            </w:r>
          </w:p>
        </w:tc>
        <w:tc>
          <w:tcPr>
            <w:tcW w:w="7797" w:type="dxa"/>
            <w:vAlign w:val="center"/>
          </w:tcPr>
          <w:p w:rsidR="007447EC" w:rsidRPr="00347283" w:rsidRDefault="007447EC" w:rsidP="00EF2A29">
            <w:pPr>
              <w:rPr>
                <w:sz w:val="20"/>
                <w:lang w:val="en-CA" w:eastAsia="en-CA"/>
              </w:rPr>
            </w:pPr>
            <w:r w:rsidRPr="00347283">
              <w:rPr>
                <w:b/>
                <w:bCs/>
                <w:sz w:val="20"/>
                <w:lang w:val="en-CA" w:eastAsia="en-CA"/>
              </w:rPr>
              <w:t>K75.4      Autoimmune hepatitis</w:t>
            </w:r>
          </w:p>
          <w:p w:rsidR="007447EC" w:rsidRPr="00347283" w:rsidRDefault="007447EC" w:rsidP="00EF2A29">
            <w:pPr>
              <w:rPr>
                <w:sz w:val="20"/>
                <w:lang w:val="en-CA" w:eastAsia="en-CA"/>
              </w:rPr>
            </w:pPr>
            <w:r w:rsidRPr="00347283">
              <w:rPr>
                <w:sz w:val="20"/>
                <w:lang w:val="en-CA" w:eastAsia="en-CA"/>
              </w:rPr>
              <w:t xml:space="preserve">                </w:t>
            </w:r>
            <w:r w:rsidRPr="00347283">
              <w:rPr>
                <w:sz w:val="20"/>
                <w:u w:val="single"/>
                <w:lang w:val="en-CA" w:eastAsia="en-CA"/>
              </w:rPr>
              <w:t>Lupoid hepatitis NEC</w:t>
            </w:r>
          </w:p>
          <w:p w:rsidR="007447EC" w:rsidRPr="00347283" w:rsidRDefault="007447EC" w:rsidP="0083338A">
            <w:pPr>
              <w:pStyle w:val="NormalnyWeb"/>
              <w:spacing w:before="0" w:beforeAutospacing="0" w:after="0" w:afterAutospacing="0"/>
              <w:rPr>
                <w:b/>
                <w:bCs/>
                <w:color w:val="0000FF"/>
                <w:sz w:val="20"/>
                <w:szCs w:val="20"/>
                <w:u w:val="single"/>
              </w:rPr>
            </w:pPr>
          </w:p>
        </w:tc>
        <w:tc>
          <w:tcPr>
            <w:tcW w:w="1275" w:type="dxa"/>
          </w:tcPr>
          <w:p w:rsidR="007447EC" w:rsidRPr="00347283" w:rsidRDefault="007447EC" w:rsidP="00D81BFC">
            <w:pPr>
              <w:jc w:val="center"/>
              <w:outlineLvl w:val="0"/>
              <w:rPr>
                <w:sz w:val="20"/>
              </w:rPr>
            </w:pPr>
            <w:r w:rsidRPr="00347283">
              <w:rPr>
                <w:sz w:val="20"/>
              </w:rPr>
              <w:t xml:space="preserve">Japan </w:t>
            </w:r>
          </w:p>
          <w:p w:rsidR="007447EC" w:rsidRPr="00347283" w:rsidRDefault="007447EC" w:rsidP="00D81BFC">
            <w:pPr>
              <w:jc w:val="center"/>
              <w:outlineLvl w:val="0"/>
              <w:rPr>
                <w:sz w:val="20"/>
              </w:rPr>
            </w:pPr>
            <w:r w:rsidRPr="00347283">
              <w:rPr>
                <w:sz w:val="20"/>
              </w:rPr>
              <w:t>1753</w:t>
            </w:r>
          </w:p>
          <w:p w:rsidR="007447EC" w:rsidRPr="00347283" w:rsidRDefault="007447EC" w:rsidP="0083338A">
            <w:pPr>
              <w:jc w:val="center"/>
              <w:outlineLvl w:val="0"/>
              <w:rPr>
                <w:sz w:val="20"/>
              </w:rPr>
            </w:pPr>
          </w:p>
        </w:tc>
        <w:tc>
          <w:tcPr>
            <w:tcW w:w="1418" w:type="dxa"/>
          </w:tcPr>
          <w:p w:rsidR="007447EC" w:rsidRPr="00347283" w:rsidRDefault="007447EC" w:rsidP="0083338A">
            <w:pPr>
              <w:jc w:val="center"/>
              <w:rPr>
                <w:rStyle w:val="StyleTimesNewRoman"/>
              </w:rPr>
            </w:pPr>
            <w:r w:rsidRPr="00347283">
              <w:t>October 2010</w:t>
            </w:r>
          </w:p>
        </w:tc>
        <w:tc>
          <w:tcPr>
            <w:tcW w:w="1276" w:type="dxa"/>
          </w:tcPr>
          <w:p w:rsidR="007447EC" w:rsidRPr="00347283" w:rsidRDefault="007447EC" w:rsidP="0083338A">
            <w:pPr>
              <w:jc w:val="center"/>
              <w:rPr>
                <w:rStyle w:val="StyleTimesNewRoman"/>
              </w:rPr>
            </w:pPr>
            <w:r w:rsidRPr="00347283">
              <w:t>Major</w:t>
            </w:r>
          </w:p>
        </w:tc>
        <w:tc>
          <w:tcPr>
            <w:tcW w:w="1417" w:type="dxa"/>
          </w:tcPr>
          <w:p w:rsidR="007447EC" w:rsidRPr="00347283" w:rsidRDefault="007447EC" w:rsidP="0083338A">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sz w:val="20"/>
              </w:rPr>
              <w:t>Add inclusions and exclusion</w:t>
            </w:r>
          </w:p>
        </w:tc>
        <w:tc>
          <w:tcPr>
            <w:tcW w:w="7797" w:type="dxa"/>
          </w:tcPr>
          <w:p w:rsidR="007447EC" w:rsidRPr="00347283" w:rsidRDefault="007447EC" w:rsidP="00E82AD4">
            <w:pPr>
              <w:pStyle w:val="NormalnyWeb"/>
              <w:spacing w:before="0" w:beforeAutospacing="0" w:after="0" w:afterAutospacing="0"/>
              <w:rPr>
                <w:sz w:val="20"/>
                <w:szCs w:val="20"/>
              </w:rPr>
            </w:pPr>
            <w:r w:rsidRPr="00347283">
              <w:rPr>
                <w:b/>
                <w:bCs/>
                <w:sz w:val="20"/>
                <w:szCs w:val="20"/>
              </w:rPr>
              <w:t>K75           Other inflammatory liver diseases</w:t>
            </w:r>
          </w:p>
          <w:p w:rsidR="007447EC" w:rsidRPr="00347283" w:rsidRDefault="007447EC" w:rsidP="00E82AD4">
            <w:pPr>
              <w:pStyle w:val="NormalnyWeb"/>
              <w:spacing w:before="0" w:beforeAutospacing="0" w:after="0" w:afterAutospacing="0"/>
              <w:rPr>
                <w:b/>
                <w:sz w:val="20"/>
                <w:szCs w:val="20"/>
              </w:rPr>
            </w:pPr>
            <w:r w:rsidRPr="00347283">
              <w:rPr>
                <w:b/>
                <w:sz w:val="20"/>
                <w:szCs w:val="20"/>
              </w:rPr>
              <w:t>K75.8        Other specified inflammatory liver diseases</w:t>
            </w:r>
          </w:p>
          <w:p w:rsidR="007447EC" w:rsidRPr="00347283" w:rsidRDefault="007447EC" w:rsidP="00E82AD4">
            <w:pPr>
              <w:pStyle w:val="NormalnyWeb"/>
              <w:spacing w:before="0" w:beforeAutospacing="0" w:after="0" w:afterAutospacing="0"/>
              <w:ind w:left="792"/>
              <w:rPr>
                <w:sz w:val="20"/>
                <w:szCs w:val="20"/>
              </w:rPr>
            </w:pPr>
            <w:r w:rsidRPr="00347283">
              <w:rPr>
                <w:sz w:val="20"/>
                <w:szCs w:val="20"/>
              </w:rPr>
              <w:t xml:space="preserve">    </w:t>
            </w:r>
            <w:r w:rsidRPr="00347283">
              <w:rPr>
                <w:sz w:val="20"/>
                <w:szCs w:val="20"/>
                <w:u w:val="single"/>
              </w:rPr>
              <w:t>Nonalcoholic steatohepatitis (NASH)</w:t>
            </w:r>
          </w:p>
          <w:p w:rsidR="007447EC" w:rsidRPr="00347283" w:rsidRDefault="007447EC" w:rsidP="00E82AD4">
            <w:pPr>
              <w:pStyle w:val="NormalnyWeb"/>
              <w:spacing w:before="0" w:beforeAutospacing="0" w:after="0" w:afterAutospacing="0"/>
              <w:rPr>
                <w:b/>
                <w:sz w:val="20"/>
                <w:szCs w:val="20"/>
              </w:rPr>
            </w:pPr>
          </w:p>
          <w:p w:rsidR="007447EC" w:rsidRPr="00347283" w:rsidRDefault="007447EC" w:rsidP="00E82AD4">
            <w:pPr>
              <w:pStyle w:val="NormalnyWeb"/>
              <w:spacing w:before="0" w:beforeAutospacing="0" w:after="0" w:afterAutospacing="0"/>
              <w:rPr>
                <w:b/>
                <w:sz w:val="20"/>
                <w:szCs w:val="20"/>
              </w:rPr>
            </w:pPr>
            <w:r w:rsidRPr="00347283">
              <w:rPr>
                <w:b/>
                <w:sz w:val="20"/>
                <w:szCs w:val="20"/>
              </w:rPr>
              <w:t>K76           Other diseases of liver</w:t>
            </w:r>
          </w:p>
          <w:p w:rsidR="007447EC" w:rsidRPr="00347283" w:rsidRDefault="007447EC" w:rsidP="00E82AD4">
            <w:pPr>
              <w:pStyle w:val="NormalnyWeb"/>
              <w:spacing w:before="0" w:beforeAutospacing="0" w:after="0" w:afterAutospacing="0"/>
              <w:rPr>
                <w:b/>
                <w:sz w:val="20"/>
                <w:szCs w:val="20"/>
              </w:rPr>
            </w:pPr>
            <w:r w:rsidRPr="00347283">
              <w:rPr>
                <w:b/>
                <w:sz w:val="20"/>
                <w:szCs w:val="20"/>
              </w:rPr>
              <w:t>K76.0         Fatty(change of) liver, not elsewhere classified</w:t>
            </w:r>
          </w:p>
          <w:p w:rsidR="007447EC" w:rsidRPr="00347283" w:rsidRDefault="007447EC" w:rsidP="00E82AD4">
            <w:pPr>
              <w:pStyle w:val="NormalnyWeb"/>
              <w:spacing w:before="0" w:beforeAutospacing="0" w:after="0" w:afterAutospacing="0"/>
              <w:ind w:left="972"/>
              <w:rPr>
                <w:sz w:val="20"/>
                <w:szCs w:val="20"/>
              </w:rPr>
            </w:pPr>
            <w:r w:rsidRPr="00347283">
              <w:rPr>
                <w:sz w:val="20"/>
                <w:szCs w:val="20"/>
                <w:u w:val="single"/>
              </w:rPr>
              <w:t>Nonalcoholic fatty liver disease (NAFLD)</w:t>
            </w:r>
          </w:p>
          <w:p w:rsidR="007447EC" w:rsidRPr="00347283" w:rsidRDefault="007447EC" w:rsidP="00E82AD4">
            <w:pPr>
              <w:pStyle w:val="NormalnyWeb"/>
              <w:spacing w:before="0" w:beforeAutospacing="0" w:after="0" w:afterAutospacing="0"/>
              <w:ind w:left="972"/>
              <w:rPr>
                <w:bCs/>
                <w:i/>
                <w:iCs/>
                <w:sz w:val="20"/>
                <w:szCs w:val="20"/>
                <w:u w:val="single"/>
              </w:rPr>
            </w:pPr>
          </w:p>
          <w:p w:rsidR="007447EC" w:rsidRPr="00347283" w:rsidRDefault="007447EC" w:rsidP="00CA1AB2">
            <w:pPr>
              <w:rPr>
                <w:b/>
                <w:bCs/>
                <w:sz w:val="20"/>
                <w:lang w:val="en-CA" w:eastAsia="en-CA"/>
              </w:rPr>
            </w:pPr>
            <w:r w:rsidRPr="00347283">
              <w:rPr>
                <w:bCs/>
                <w:i/>
                <w:iCs/>
                <w:sz w:val="20"/>
                <w:u w:val="single"/>
              </w:rPr>
              <w:t>Excludes</w:t>
            </w:r>
            <w:r w:rsidRPr="00347283">
              <w:rPr>
                <w:b/>
                <w:bCs/>
                <w:i/>
                <w:iCs/>
                <w:sz w:val="20"/>
                <w:u w:val="single"/>
              </w:rPr>
              <w:t>:</w:t>
            </w:r>
            <w:r w:rsidRPr="00347283">
              <w:rPr>
                <w:sz w:val="20"/>
                <w:u w:val="single"/>
              </w:rPr>
              <w:t xml:space="preserve"> nonalcoholic steatohepatitis (K75.8)</w:t>
            </w: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D81BFC">
            <w:pPr>
              <w:jc w:val="center"/>
              <w:outlineLvl w:val="0"/>
              <w:rPr>
                <w:sz w:val="20"/>
              </w:rPr>
            </w:pPr>
            <w:r w:rsidRPr="00347283">
              <w:rPr>
                <w:sz w:val="20"/>
              </w:rPr>
              <w:t>1340</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2008</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r w:rsidRPr="00347283">
              <w:rPr>
                <w:rStyle w:val="StyleTimesNewRoman"/>
              </w:rPr>
              <w:t>Add new inclusion: </w:t>
            </w:r>
          </w:p>
          <w:p w:rsidR="007447EC" w:rsidRPr="00347283" w:rsidRDefault="007447EC" w:rsidP="00ED7D03">
            <w:pPr>
              <w:tabs>
                <w:tab w:val="left" w:pos="1021"/>
              </w:tabs>
              <w:autoSpaceDE w:val="0"/>
              <w:autoSpaceDN w:val="0"/>
              <w:adjustRightInd w:val="0"/>
              <w:rPr>
                <w:sz w:val="20"/>
              </w:rPr>
            </w:pPr>
          </w:p>
        </w:tc>
        <w:tc>
          <w:tcPr>
            <w:tcW w:w="7797" w:type="dxa"/>
          </w:tcPr>
          <w:p w:rsidR="007447EC" w:rsidRPr="00347283" w:rsidRDefault="007447EC" w:rsidP="00F34429">
            <w:pPr>
              <w:rPr>
                <w:rStyle w:val="StyleTimesNewRoman"/>
              </w:rPr>
            </w:pPr>
            <w:r w:rsidRPr="00347283">
              <w:rPr>
                <w:b/>
                <w:bCs/>
                <w:sz w:val="20"/>
              </w:rPr>
              <w:t>K76.8</w:t>
            </w:r>
            <w:r w:rsidRPr="00347283">
              <w:rPr>
                <w:b/>
                <w:bCs/>
                <w:sz w:val="20"/>
              </w:rPr>
              <w:tab/>
              <w:t>Other specified diseases of liver</w:t>
            </w:r>
          </w:p>
          <w:p w:rsidR="007447EC" w:rsidRPr="00347283" w:rsidRDefault="007447EC" w:rsidP="00F34429">
            <w:pPr>
              <w:ind w:firstLine="720"/>
              <w:rPr>
                <w:rStyle w:val="StyleTimesNewRoman"/>
              </w:rPr>
            </w:pPr>
            <w:r w:rsidRPr="00347283">
              <w:rPr>
                <w:sz w:val="20"/>
                <w:u w:val="single"/>
              </w:rPr>
              <w:t>Simple cyst of liver</w:t>
            </w:r>
          </w:p>
          <w:p w:rsidR="007447EC" w:rsidRPr="00347283" w:rsidRDefault="007447EC" w:rsidP="00F34429">
            <w:pPr>
              <w:ind w:firstLine="720"/>
              <w:rPr>
                <w:sz w:val="20"/>
              </w:rPr>
            </w:pPr>
            <w:r w:rsidRPr="00347283">
              <w:rPr>
                <w:sz w:val="20"/>
              </w:rPr>
              <w:t>Focal nodular hyperplasia of liver</w:t>
            </w:r>
          </w:p>
          <w:p w:rsidR="007447EC" w:rsidRPr="00347283" w:rsidRDefault="007447EC" w:rsidP="00ED7D03">
            <w:pPr>
              <w:pStyle w:val="NormalnyWeb"/>
              <w:spacing w:before="0" w:beforeAutospacing="0" w:after="0" w:afterAutospacing="0"/>
              <w:rPr>
                <w:sz w:val="20"/>
                <w:szCs w:val="20"/>
              </w:rPr>
            </w:pPr>
            <w:r w:rsidRPr="00347283">
              <w:rPr>
                <w:sz w:val="20"/>
              </w:rPr>
              <w:t>Hepatoptosis</w:t>
            </w:r>
          </w:p>
        </w:tc>
        <w:tc>
          <w:tcPr>
            <w:tcW w:w="1275" w:type="dxa"/>
          </w:tcPr>
          <w:p w:rsidR="007447EC" w:rsidRPr="00347283" w:rsidRDefault="007447EC" w:rsidP="00D81BFC">
            <w:pPr>
              <w:jc w:val="center"/>
              <w:outlineLvl w:val="0"/>
              <w:rPr>
                <w:rStyle w:val="StyleTimesNewRoman"/>
              </w:rPr>
            </w:pPr>
            <w:r w:rsidRPr="00347283">
              <w:rPr>
                <w:rStyle w:val="StyleTimesNewRoman"/>
              </w:rPr>
              <w:t>Norway</w:t>
            </w:r>
          </w:p>
          <w:p w:rsidR="007447EC" w:rsidRPr="00347283" w:rsidRDefault="007447EC" w:rsidP="00ED7D03">
            <w:pPr>
              <w:jc w:val="center"/>
              <w:outlineLvl w:val="0"/>
              <w:rPr>
                <w:sz w:val="20"/>
              </w:rPr>
            </w:pPr>
            <w:r w:rsidRPr="00347283">
              <w:rPr>
                <w:rStyle w:val="StyleTimesNewRoman"/>
              </w:rPr>
              <w:t>1232</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ED7D03">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and delete inclusions</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rStyle w:val="Pogrubienie"/>
                <w:sz w:val="20"/>
                <w:szCs w:val="20"/>
              </w:rPr>
              <w:t>K76.8</w:t>
            </w:r>
            <w:r w:rsidRPr="00347283">
              <w:rPr>
                <w:rStyle w:val="Pogrubienie"/>
                <w:sz w:val="20"/>
                <w:szCs w:val="20"/>
              </w:rPr>
              <w:tab/>
              <w:t>Other specified diseases of liver</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u w:val="single"/>
              </w:rPr>
              <w:t>Acquired intrahepatic vascular shunt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trike/>
                <w:sz w:val="20"/>
                <w:szCs w:val="20"/>
              </w:rPr>
              <w:t>Simple cyst of liver</w:t>
            </w:r>
          </w:p>
          <w:p w:rsidR="007447EC" w:rsidRPr="00347283" w:rsidRDefault="007447EC" w:rsidP="00ED7D03">
            <w:pPr>
              <w:pStyle w:val="NormalnyWeb"/>
              <w:spacing w:before="0" w:beforeAutospacing="0" w:after="0" w:afterAutospacing="0"/>
              <w:rPr>
                <w:sz w:val="20"/>
                <w:szCs w:val="20"/>
              </w:rPr>
            </w:pPr>
            <w:r w:rsidRPr="00347283">
              <w:rPr>
                <w:sz w:val="20"/>
                <w:szCs w:val="20"/>
              </w:rPr>
              <w:tab/>
              <w:t>Focal nodular hyperplasia of liver</w:t>
            </w:r>
          </w:p>
          <w:p w:rsidR="007447EC" w:rsidRPr="00347283" w:rsidRDefault="007447EC" w:rsidP="00ED7D03">
            <w:pPr>
              <w:pStyle w:val="NormalnyWeb"/>
              <w:spacing w:before="0" w:beforeAutospacing="0" w:after="0" w:afterAutospacing="0"/>
              <w:rPr>
                <w:sz w:val="20"/>
                <w:szCs w:val="20"/>
              </w:rPr>
            </w:pPr>
            <w:r w:rsidRPr="00347283">
              <w:rPr>
                <w:sz w:val="20"/>
                <w:szCs w:val="20"/>
              </w:rPr>
              <w:tab/>
              <w:t>Hepatoptosis</w:t>
            </w:r>
          </w:p>
          <w:p w:rsidR="007447EC" w:rsidRPr="00347283" w:rsidRDefault="007447EC" w:rsidP="00ED7D03">
            <w:pPr>
              <w:pStyle w:val="NormalnyWeb"/>
              <w:spacing w:before="0" w:beforeAutospacing="0" w:after="0" w:afterAutospacing="0"/>
              <w:rPr>
                <w:sz w:val="20"/>
                <w:szCs w:val="20"/>
                <w:u w:val="single"/>
              </w:rPr>
            </w:pPr>
            <w:r w:rsidRPr="00347283">
              <w:rPr>
                <w:sz w:val="20"/>
                <w:szCs w:val="20"/>
              </w:rPr>
              <w:tab/>
            </w:r>
            <w:r w:rsidRPr="00347283">
              <w:rPr>
                <w:sz w:val="20"/>
                <w:szCs w:val="20"/>
                <w:u w:val="single"/>
              </w:rPr>
              <w:t>Simple cyst of liver</w:t>
            </w:r>
          </w:p>
          <w:p w:rsidR="007447EC" w:rsidRPr="00347283" w:rsidRDefault="007447EC" w:rsidP="00ED7D03">
            <w:pPr>
              <w:pStyle w:val="NormalnyWeb"/>
              <w:spacing w:before="0" w:beforeAutospacing="0" w:after="0" w:afterAutospacing="0"/>
              <w:rPr>
                <w:b/>
                <w:bCs/>
                <w:sz w:val="20"/>
                <w:szCs w:val="20"/>
              </w:rPr>
            </w:pPr>
          </w:p>
        </w:tc>
        <w:tc>
          <w:tcPr>
            <w:tcW w:w="1275" w:type="dxa"/>
          </w:tcPr>
          <w:p w:rsidR="007447EC" w:rsidRPr="00347283" w:rsidRDefault="007447EC" w:rsidP="00ED7D03">
            <w:pPr>
              <w:jc w:val="center"/>
              <w:outlineLvl w:val="0"/>
              <w:rPr>
                <w:sz w:val="20"/>
              </w:rPr>
            </w:pPr>
            <w:r w:rsidRPr="00347283">
              <w:rPr>
                <w:sz w:val="20"/>
              </w:rPr>
              <w:t>2251</w:t>
            </w:r>
          </w:p>
          <w:p w:rsidR="007447EC" w:rsidRPr="00347283" w:rsidRDefault="007447EC" w:rsidP="00ED7D03">
            <w:pPr>
              <w:jc w:val="center"/>
              <w:outlineLvl w:val="0"/>
              <w:rPr>
                <w:sz w:val="20"/>
              </w:rPr>
            </w:pPr>
            <w:r w:rsidRPr="00347283">
              <w:rPr>
                <w:sz w:val="20"/>
              </w:rPr>
              <w:t>Statistics Korea</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ED7D03">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p>
          <w:p w:rsidR="007447EC" w:rsidRPr="00347283" w:rsidRDefault="007447EC" w:rsidP="00EF2A29">
            <w:pPr>
              <w:tabs>
                <w:tab w:val="left" w:pos="1021"/>
              </w:tabs>
              <w:autoSpaceDE w:val="0"/>
              <w:autoSpaceDN w:val="0"/>
              <w:adjustRightInd w:val="0"/>
              <w:spacing w:before="30"/>
              <w:rPr>
                <w:sz w:val="20"/>
              </w:rPr>
            </w:pPr>
            <w:r w:rsidRPr="00347283">
              <w:rPr>
                <w:sz w:val="20"/>
                <w:lang w:eastAsia="en-CA"/>
              </w:rPr>
              <w:t>Add inclusion</w:t>
            </w:r>
          </w:p>
        </w:tc>
        <w:tc>
          <w:tcPr>
            <w:tcW w:w="7797" w:type="dxa"/>
          </w:tcPr>
          <w:p w:rsidR="007447EC" w:rsidRPr="00347283" w:rsidRDefault="007447EC" w:rsidP="00A6632B">
            <w:pPr>
              <w:rPr>
                <w:sz w:val="20"/>
                <w:lang w:eastAsia="en-CA"/>
              </w:rPr>
            </w:pPr>
            <w:r w:rsidRPr="00347283">
              <w:rPr>
                <w:b/>
                <w:bCs/>
                <w:sz w:val="20"/>
                <w:lang w:eastAsia="en-CA"/>
              </w:rPr>
              <w:t>K77.0</w:t>
            </w:r>
            <w:r w:rsidRPr="00347283">
              <w:rPr>
                <w:sz w:val="20"/>
                <w:lang w:eastAsia="en-CA"/>
              </w:rPr>
              <w:t>*  </w:t>
            </w:r>
            <w:r w:rsidRPr="00347283">
              <w:rPr>
                <w:b/>
                <w:sz w:val="20"/>
                <w:lang w:eastAsia="en-CA"/>
              </w:rPr>
              <w:t xml:space="preserve">Liver disorders in infectious and parasitic diseases classified </w:t>
            </w:r>
            <w:r w:rsidRPr="00347283">
              <w:rPr>
                <w:b/>
                <w:sz w:val="20"/>
                <w:lang w:eastAsia="en-CA"/>
              </w:rPr>
              <w:tab/>
              <w:t>elsewhere</w:t>
            </w:r>
          </w:p>
          <w:p w:rsidR="007447EC" w:rsidRPr="00347283" w:rsidRDefault="007447EC" w:rsidP="00A6632B">
            <w:pPr>
              <w:rPr>
                <w:sz w:val="20"/>
                <w:lang w:eastAsia="en-CA"/>
              </w:rPr>
            </w:pPr>
            <w:r w:rsidRPr="00347283">
              <w:rPr>
                <w:color w:val="0000FF"/>
                <w:sz w:val="20"/>
                <w:lang w:eastAsia="en-CA"/>
              </w:rPr>
              <w:tab/>
            </w:r>
            <w:r w:rsidRPr="00347283">
              <w:rPr>
                <w:sz w:val="20"/>
                <w:u w:val="single"/>
                <w:lang w:eastAsia="en-CA"/>
              </w:rPr>
              <w:t>Amoebic liver abscess (</w:t>
            </w:r>
            <w:r w:rsidRPr="00347283">
              <w:rPr>
                <w:bCs/>
                <w:sz w:val="20"/>
                <w:u w:val="single"/>
                <w:lang w:eastAsia="en-CA"/>
              </w:rPr>
              <w:t>A06.4</w:t>
            </w:r>
            <w:r w:rsidRPr="00347283">
              <w:rPr>
                <w:sz w:val="20"/>
                <w:u w:val="single"/>
                <w:lang w:eastAsia="en-CA"/>
              </w:rPr>
              <w:t>†)</w:t>
            </w:r>
          </w:p>
          <w:p w:rsidR="007447EC" w:rsidRPr="00347283" w:rsidRDefault="007447EC" w:rsidP="00A6632B">
            <w:pPr>
              <w:rPr>
                <w:sz w:val="20"/>
                <w:lang w:eastAsia="en-CA"/>
              </w:rPr>
            </w:pPr>
            <w:r w:rsidRPr="00347283">
              <w:rPr>
                <w:sz w:val="20"/>
                <w:lang w:eastAsia="en-CA"/>
              </w:rPr>
              <w:tab/>
              <w:t>Hepatitis:</w:t>
            </w:r>
          </w:p>
          <w:p w:rsidR="007447EC" w:rsidRPr="00347283" w:rsidRDefault="007447EC" w:rsidP="00970BD7">
            <w:pPr>
              <w:pStyle w:val="Akapitzlist"/>
              <w:numPr>
                <w:ilvl w:val="0"/>
                <w:numId w:val="75"/>
              </w:numPr>
              <w:ind w:left="883" w:hanging="163"/>
              <w:rPr>
                <w:szCs w:val="20"/>
                <w:lang w:eastAsia="en-CA"/>
              </w:rPr>
            </w:pPr>
            <w:r w:rsidRPr="00347283">
              <w:rPr>
                <w:szCs w:val="20"/>
                <w:lang w:eastAsia="en-CA"/>
              </w:rPr>
              <w:t>cytomegaloviral (</w:t>
            </w:r>
            <w:r w:rsidRPr="00347283">
              <w:rPr>
                <w:bCs/>
                <w:szCs w:val="20"/>
                <w:lang w:eastAsia="en-CA"/>
              </w:rPr>
              <w:t>B25.1</w:t>
            </w:r>
            <w:r w:rsidRPr="00347283">
              <w:rPr>
                <w:szCs w:val="20"/>
                <w:lang w:eastAsia="en-CA"/>
              </w:rPr>
              <w:t>†)</w:t>
            </w:r>
          </w:p>
          <w:p w:rsidR="007447EC" w:rsidRPr="00347283" w:rsidRDefault="007447EC" w:rsidP="00970BD7">
            <w:pPr>
              <w:pStyle w:val="Akapitzlist"/>
              <w:numPr>
                <w:ilvl w:val="0"/>
                <w:numId w:val="75"/>
              </w:numPr>
              <w:ind w:left="883" w:hanging="163"/>
              <w:rPr>
                <w:szCs w:val="20"/>
                <w:lang w:eastAsia="en-CA"/>
              </w:rPr>
            </w:pPr>
            <w:r w:rsidRPr="00347283">
              <w:rPr>
                <w:szCs w:val="20"/>
                <w:lang w:eastAsia="en-CA"/>
              </w:rPr>
              <w:t>herpesviral [herpes simplex](</w:t>
            </w:r>
            <w:r w:rsidRPr="00347283">
              <w:rPr>
                <w:bCs/>
                <w:szCs w:val="20"/>
                <w:lang w:eastAsia="en-CA"/>
              </w:rPr>
              <w:t>B00.8</w:t>
            </w:r>
            <w:r w:rsidRPr="00347283">
              <w:rPr>
                <w:szCs w:val="20"/>
                <w:lang w:eastAsia="en-CA"/>
              </w:rPr>
              <w:t>†)</w:t>
            </w:r>
          </w:p>
          <w:p w:rsidR="007447EC" w:rsidRPr="00347283" w:rsidRDefault="007447EC" w:rsidP="00970BD7">
            <w:pPr>
              <w:pStyle w:val="Akapitzlist"/>
              <w:numPr>
                <w:ilvl w:val="0"/>
                <w:numId w:val="75"/>
              </w:numPr>
              <w:ind w:left="883" w:hanging="163"/>
              <w:rPr>
                <w:szCs w:val="20"/>
                <w:lang w:eastAsia="en-CA"/>
              </w:rPr>
            </w:pPr>
            <w:r w:rsidRPr="00347283">
              <w:rPr>
                <w:szCs w:val="20"/>
                <w:lang w:eastAsia="en-CA"/>
              </w:rPr>
              <w:t>toxoplasma (</w:t>
            </w:r>
            <w:r w:rsidRPr="00347283">
              <w:rPr>
                <w:bCs/>
                <w:szCs w:val="20"/>
                <w:lang w:eastAsia="en-CA"/>
              </w:rPr>
              <w:t>B58.1</w:t>
            </w:r>
            <w:r w:rsidRPr="00347283">
              <w:rPr>
                <w:szCs w:val="20"/>
                <w:lang w:eastAsia="en-CA"/>
              </w:rPr>
              <w:t>†)</w:t>
            </w:r>
          </w:p>
          <w:p w:rsidR="007447EC" w:rsidRPr="00347283" w:rsidRDefault="007447EC" w:rsidP="00970BD7">
            <w:pPr>
              <w:pStyle w:val="Akapitzlist"/>
              <w:numPr>
                <w:ilvl w:val="0"/>
                <w:numId w:val="75"/>
              </w:numPr>
              <w:ind w:left="883" w:hanging="163"/>
              <w:rPr>
                <w:szCs w:val="20"/>
                <w:lang w:eastAsia="en-CA"/>
              </w:rPr>
            </w:pPr>
            <w:r w:rsidRPr="00347283">
              <w:rPr>
                <w:szCs w:val="20"/>
                <w:lang w:eastAsia="en-CA"/>
              </w:rPr>
              <w:t>Hepatosplenic schistosomiasis (</w:t>
            </w:r>
            <w:r w:rsidRPr="00347283">
              <w:rPr>
                <w:bCs/>
                <w:szCs w:val="20"/>
                <w:lang w:eastAsia="en-CA"/>
              </w:rPr>
              <w:t>B65</w:t>
            </w:r>
            <w:r w:rsidRPr="00347283">
              <w:rPr>
                <w:szCs w:val="20"/>
                <w:lang w:eastAsia="en-CA"/>
              </w:rPr>
              <w:t>.-†)</w:t>
            </w:r>
          </w:p>
          <w:p w:rsidR="007447EC" w:rsidRPr="00347283" w:rsidRDefault="007447EC" w:rsidP="00A6632B">
            <w:pPr>
              <w:rPr>
                <w:sz w:val="20"/>
                <w:lang w:eastAsia="en-CA"/>
              </w:rPr>
            </w:pPr>
            <w:r w:rsidRPr="00347283">
              <w:rPr>
                <w:sz w:val="20"/>
                <w:lang w:eastAsia="en-CA"/>
              </w:rPr>
              <w:tab/>
              <w:t>Hepatosplenic schistosomiasis (</w:t>
            </w:r>
            <w:r w:rsidRPr="00347283">
              <w:rPr>
                <w:bCs/>
                <w:sz w:val="20"/>
                <w:lang w:eastAsia="en-CA"/>
              </w:rPr>
              <w:t>B65</w:t>
            </w:r>
            <w:r w:rsidRPr="00347283">
              <w:rPr>
                <w:sz w:val="20"/>
                <w:lang w:eastAsia="en-CA"/>
              </w:rPr>
              <w:t>.-†)</w:t>
            </w:r>
          </w:p>
          <w:p w:rsidR="007447EC" w:rsidRPr="00347283" w:rsidRDefault="007447EC" w:rsidP="00A6632B">
            <w:pPr>
              <w:rPr>
                <w:sz w:val="20"/>
                <w:lang w:eastAsia="en-CA"/>
              </w:rPr>
            </w:pPr>
            <w:r w:rsidRPr="00347283">
              <w:rPr>
                <w:sz w:val="20"/>
                <w:lang w:eastAsia="en-CA"/>
              </w:rPr>
              <w:tab/>
              <w:t>Portal hypertension in schistosomiasis (</w:t>
            </w:r>
            <w:r w:rsidRPr="00347283">
              <w:rPr>
                <w:bCs/>
                <w:sz w:val="20"/>
                <w:lang w:eastAsia="en-CA"/>
              </w:rPr>
              <w:t>B65</w:t>
            </w:r>
            <w:r w:rsidRPr="00347283">
              <w:rPr>
                <w:sz w:val="20"/>
                <w:lang w:eastAsia="en-CA"/>
              </w:rPr>
              <w:t>.-†)</w:t>
            </w:r>
          </w:p>
          <w:p w:rsidR="007447EC" w:rsidRPr="00347283" w:rsidRDefault="007447EC" w:rsidP="00A6632B">
            <w:pPr>
              <w:rPr>
                <w:sz w:val="20"/>
                <w:lang w:eastAsia="en-CA"/>
              </w:rPr>
            </w:pPr>
            <w:r w:rsidRPr="00347283">
              <w:rPr>
                <w:sz w:val="20"/>
                <w:lang w:eastAsia="en-CA"/>
              </w:rPr>
              <w:tab/>
              <w:t>Syphilitic liver disease (</w:t>
            </w:r>
            <w:r w:rsidRPr="00347283">
              <w:rPr>
                <w:bCs/>
                <w:sz w:val="20"/>
                <w:lang w:eastAsia="en-CA"/>
              </w:rPr>
              <w:t>A52.7</w:t>
            </w:r>
            <w:r w:rsidRPr="00347283">
              <w:rPr>
                <w:sz w:val="20"/>
                <w:lang w:eastAsia="en-CA"/>
              </w:rPr>
              <w:t>†)</w:t>
            </w:r>
          </w:p>
          <w:p w:rsidR="007447EC" w:rsidRPr="00347283" w:rsidRDefault="007447EC" w:rsidP="00A6632B">
            <w:pPr>
              <w:rPr>
                <w:sz w:val="20"/>
                <w:lang w:eastAsia="en-CA"/>
              </w:rPr>
            </w:pPr>
          </w:p>
          <w:p w:rsidR="007447EC" w:rsidRPr="00347283" w:rsidRDefault="007447EC" w:rsidP="00EF2A29">
            <w:pPr>
              <w:rPr>
                <w:rStyle w:val="Pogrubienie"/>
                <w:sz w:val="20"/>
              </w:rPr>
            </w:pPr>
          </w:p>
        </w:tc>
        <w:tc>
          <w:tcPr>
            <w:tcW w:w="1275" w:type="dxa"/>
          </w:tcPr>
          <w:p w:rsidR="007447EC" w:rsidRPr="00347283" w:rsidRDefault="007447EC" w:rsidP="00D81BFC">
            <w:pPr>
              <w:jc w:val="center"/>
              <w:outlineLvl w:val="0"/>
              <w:rPr>
                <w:sz w:val="20"/>
              </w:rPr>
            </w:pPr>
            <w:r w:rsidRPr="00347283">
              <w:rPr>
                <w:rStyle w:val="proposalrnormal"/>
                <w:rFonts w:eastAsiaTheme="minorEastAsia"/>
                <w:iCs/>
                <w:sz w:val="20"/>
              </w:rPr>
              <w:lastRenderedPageBreak/>
              <w:t>2071 Australia</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October 2014</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EF2A29">
            <w:pPr>
              <w:tabs>
                <w:tab w:val="left" w:pos="1021"/>
              </w:tabs>
              <w:autoSpaceDE w:val="0"/>
              <w:autoSpaceDN w:val="0"/>
              <w:adjustRightInd w:val="0"/>
              <w:spacing w:before="30"/>
              <w:rPr>
                <w:sz w:val="20"/>
              </w:rPr>
            </w:pPr>
          </w:p>
        </w:tc>
        <w:tc>
          <w:tcPr>
            <w:tcW w:w="7797" w:type="dxa"/>
          </w:tcPr>
          <w:p w:rsidR="007447EC" w:rsidRPr="00347283" w:rsidRDefault="007447EC" w:rsidP="00EF2A29">
            <w:pPr>
              <w:rPr>
                <w:rStyle w:val="Pogrubienie"/>
                <w:b w:val="0"/>
                <w:bCs w:val="0"/>
                <w:sz w:val="20"/>
                <w:lang w:val="en-CA"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 xml:space="preserve">Add inclusion </w:t>
            </w:r>
          </w:p>
        </w:tc>
        <w:tc>
          <w:tcPr>
            <w:tcW w:w="7797" w:type="dxa"/>
            <w:vAlign w:val="center"/>
          </w:tcPr>
          <w:p w:rsidR="007447EC" w:rsidRPr="00347283" w:rsidRDefault="007447EC" w:rsidP="00EF2A29">
            <w:pPr>
              <w:rPr>
                <w:sz w:val="20"/>
              </w:rPr>
            </w:pPr>
            <w:r w:rsidRPr="00347283">
              <w:rPr>
                <w:rStyle w:val="Pogrubienie"/>
                <w:sz w:val="20"/>
              </w:rPr>
              <w:t>L08.0      Pyoderma</w:t>
            </w:r>
            <w:r w:rsidRPr="00347283">
              <w:rPr>
                <w:b/>
                <w:bCs/>
                <w:sz w:val="20"/>
              </w:rPr>
              <w:br/>
            </w:r>
            <w:r w:rsidRPr="00347283">
              <w:rPr>
                <w:sz w:val="20"/>
              </w:rPr>
              <w:t xml:space="preserve">                Dermatitis:</w:t>
            </w:r>
          </w:p>
          <w:p w:rsidR="007447EC" w:rsidRPr="00347283" w:rsidRDefault="007447EC" w:rsidP="0048025F">
            <w:pPr>
              <w:pStyle w:val="Akapitzlist"/>
              <w:numPr>
                <w:ilvl w:val="0"/>
                <w:numId w:val="49"/>
              </w:numPr>
              <w:tabs>
                <w:tab w:val="left" w:pos="1062"/>
              </w:tabs>
              <w:ind w:left="882" w:firstLine="0"/>
              <w:rPr>
                <w:szCs w:val="20"/>
                <w:u w:val="single"/>
              </w:rPr>
            </w:pPr>
            <w:r w:rsidRPr="00347283">
              <w:rPr>
                <w:szCs w:val="20"/>
                <w:u w:val="single"/>
              </w:rPr>
              <w:t xml:space="preserve">gangrenosa </w:t>
            </w:r>
          </w:p>
          <w:p w:rsidR="007447EC" w:rsidRPr="00347283" w:rsidRDefault="007447EC" w:rsidP="00E82AD4">
            <w:pPr>
              <w:pStyle w:val="NormalnyWeb"/>
              <w:spacing w:before="0" w:beforeAutospacing="0" w:after="0" w:afterAutospacing="0"/>
              <w:ind w:left="972"/>
              <w:rPr>
                <w:sz w:val="20"/>
                <w:szCs w:val="20"/>
                <w:u w:val="single"/>
              </w:rPr>
            </w:pPr>
            <w:r w:rsidRPr="00347283">
              <w:t>purulent</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 xml:space="preserve"> 1606</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t>October 2010</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EF2A29">
            <w:pPr>
              <w:tabs>
                <w:tab w:val="left" w:pos="1021"/>
              </w:tabs>
              <w:autoSpaceDE w:val="0"/>
              <w:autoSpaceDN w:val="0"/>
              <w:adjustRightInd w:val="0"/>
              <w:spacing w:before="30"/>
              <w:rPr>
                <w:sz w:val="20"/>
              </w:rPr>
            </w:pPr>
          </w:p>
          <w:p w:rsidR="007447EC" w:rsidRPr="00347283" w:rsidRDefault="007447EC" w:rsidP="00F34429">
            <w:pPr>
              <w:outlineLvl w:val="0"/>
              <w:rPr>
                <w:sz w:val="20"/>
              </w:rPr>
            </w:pPr>
            <w:r w:rsidRPr="00347283">
              <w:rPr>
                <w:sz w:val="20"/>
              </w:rPr>
              <w:t>Revise code in exclusion at block level</w:t>
            </w:r>
          </w:p>
        </w:tc>
        <w:tc>
          <w:tcPr>
            <w:tcW w:w="7797" w:type="dxa"/>
            <w:vAlign w:val="center"/>
          </w:tcPr>
          <w:p w:rsidR="007447EC" w:rsidRPr="00347283" w:rsidRDefault="007447EC" w:rsidP="00EF2A29">
            <w:pPr>
              <w:rPr>
                <w:sz w:val="20"/>
              </w:rPr>
            </w:pPr>
            <w:r w:rsidRPr="00347283">
              <w:rPr>
                <w:rStyle w:val="Pogrubienie"/>
                <w:b w:val="0"/>
                <w:sz w:val="20"/>
              </w:rPr>
              <w:t>Dermatitis and eczema</w:t>
            </w:r>
            <w:r w:rsidRPr="00347283">
              <w:rPr>
                <w:sz w:val="20"/>
              </w:rPr>
              <w:br/>
              <w:t>(</w:t>
            </w:r>
            <w:r w:rsidRPr="00347283">
              <w:rPr>
                <w:bCs/>
                <w:sz w:val="20"/>
              </w:rPr>
              <w:t>L20</w:t>
            </w:r>
            <w:r w:rsidRPr="00347283">
              <w:rPr>
                <w:sz w:val="20"/>
              </w:rPr>
              <w:t xml:space="preserve"> - </w:t>
            </w:r>
            <w:r w:rsidRPr="00347283">
              <w:rPr>
                <w:bCs/>
                <w:sz w:val="20"/>
              </w:rPr>
              <w:t>L30</w:t>
            </w:r>
            <w:r w:rsidRPr="00347283">
              <w:rPr>
                <w:sz w:val="20"/>
              </w:rPr>
              <w:t>)</w:t>
            </w:r>
            <w:r w:rsidRPr="00347283">
              <w:rPr>
                <w:sz w:val="20"/>
              </w:rPr>
              <w:br/>
            </w:r>
            <w:r w:rsidRPr="00347283">
              <w:rPr>
                <w:rStyle w:val="Uwydatnienie"/>
                <w:b/>
                <w:sz w:val="20"/>
              </w:rPr>
              <w:t>Excludes</w:t>
            </w:r>
            <w:r w:rsidRPr="00347283">
              <w:rPr>
                <w:sz w:val="20"/>
              </w:rPr>
              <w:t>: chronic (childhood) granulomatous disease (D71)</w:t>
            </w:r>
          </w:p>
          <w:p w:rsidR="007447EC" w:rsidRPr="00347283" w:rsidRDefault="007447EC" w:rsidP="00EF2A29">
            <w:pPr>
              <w:rPr>
                <w:sz w:val="20"/>
              </w:rPr>
            </w:pPr>
            <w:r w:rsidRPr="00347283">
              <w:rPr>
                <w:sz w:val="20"/>
              </w:rPr>
              <w:t xml:space="preserve">               dermatitis</w:t>
            </w:r>
          </w:p>
          <w:p w:rsidR="007447EC" w:rsidRPr="00347283" w:rsidRDefault="007447EC" w:rsidP="0048025F">
            <w:pPr>
              <w:pStyle w:val="Akapitzlist"/>
              <w:numPr>
                <w:ilvl w:val="0"/>
                <w:numId w:val="50"/>
              </w:numPr>
              <w:ind w:left="972" w:hanging="180"/>
              <w:rPr>
                <w:szCs w:val="20"/>
              </w:rPr>
            </w:pPr>
            <w:r w:rsidRPr="00347283">
              <w:rPr>
                <w:szCs w:val="20"/>
              </w:rPr>
              <w:t>dry skin (</w:t>
            </w:r>
            <w:r w:rsidRPr="00347283">
              <w:rPr>
                <w:bCs/>
                <w:szCs w:val="20"/>
              </w:rPr>
              <w:t>L85.3</w:t>
            </w:r>
            <w:r w:rsidRPr="00347283">
              <w:rPr>
                <w:szCs w:val="20"/>
              </w:rPr>
              <w:t>)</w:t>
            </w:r>
          </w:p>
          <w:p w:rsidR="007447EC" w:rsidRPr="00347283" w:rsidRDefault="007447EC" w:rsidP="0048025F">
            <w:pPr>
              <w:pStyle w:val="Akapitzlist"/>
              <w:numPr>
                <w:ilvl w:val="0"/>
                <w:numId w:val="50"/>
              </w:numPr>
              <w:ind w:left="972" w:hanging="180"/>
              <w:rPr>
                <w:szCs w:val="20"/>
              </w:rPr>
            </w:pPr>
            <w:r w:rsidRPr="00347283">
              <w:rPr>
                <w:szCs w:val="20"/>
              </w:rPr>
              <w:t>factitial (</w:t>
            </w:r>
            <w:r w:rsidRPr="00347283">
              <w:rPr>
                <w:bCs/>
                <w:szCs w:val="20"/>
              </w:rPr>
              <w:t>L98.1</w:t>
            </w:r>
            <w:r w:rsidRPr="00347283">
              <w:rPr>
                <w:szCs w:val="20"/>
              </w:rPr>
              <w:t>)</w:t>
            </w:r>
          </w:p>
          <w:p w:rsidR="007447EC" w:rsidRPr="00347283" w:rsidRDefault="007447EC" w:rsidP="00F34429">
            <w:pPr>
              <w:ind w:firstLine="720"/>
              <w:rPr>
                <w:sz w:val="20"/>
              </w:rPr>
            </w:pPr>
            <w:r w:rsidRPr="00347283">
              <w:t xml:space="preserve">gangrenosa </w:t>
            </w:r>
            <w:r w:rsidRPr="00347283">
              <w:rPr>
                <w:strike/>
              </w:rPr>
              <w:t>(</w:t>
            </w:r>
            <w:r w:rsidRPr="00347283">
              <w:rPr>
                <w:bCs/>
                <w:strike/>
              </w:rPr>
              <w:t>L88</w:t>
            </w:r>
            <w:r w:rsidRPr="00347283">
              <w:rPr>
                <w:strike/>
              </w:rPr>
              <w:t>)</w:t>
            </w:r>
            <w:r w:rsidRPr="00347283">
              <w:rPr>
                <w:u w:val="single"/>
              </w:rPr>
              <w:t>(</w:t>
            </w:r>
            <w:r w:rsidRPr="00347283">
              <w:rPr>
                <w:bCs/>
                <w:u w:val="single"/>
              </w:rPr>
              <w:t>L08.0</w:t>
            </w:r>
            <w:r w:rsidRPr="00347283">
              <w:rPr>
                <w:u w:val="single"/>
              </w:rPr>
              <w:t>)</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1606</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t>October 2010</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p>
          <w:p w:rsidR="007447EC" w:rsidRPr="00347283" w:rsidRDefault="007447EC" w:rsidP="00CA1AB2">
            <w:pPr>
              <w:rPr>
                <w:sz w:val="20"/>
                <w:lang w:val="en-CA" w:eastAsia="en-CA"/>
              </w:rPr>
            </w:pPr>
            <w:r w:rsidRPr="00347283">
              <w:rPr>
                <w:sz w:val="20"/>
                <w:lang w:val="en-CA" w:eastAsia="en-CA"/>
              </w:rPr>
              <w:t>Delete code</w:t>
            </w:r>
          </w:p>
          <w:p w:rsidR="007447EC" w:rsidRPr="00347283" w:rsidRDefault="007447EC" w:rsidP="00ED7D03">
            <w:pPr>
              <w:tabs>
                <w:tab w:val="left" w:pos="1021"/>
              </w:tabs>
              <w:autoSpaceDE w:val="0"/>
              <w:autoSpaceDN w:val="0"/>
              <w:adjustRightInd w:val="0"/>
              <w:rPr>
                <w:sz w:val="20"/>
              </w:rPr>
            </w:pPr>
          </w:p>
        </w:tc>
        <w:tc>
          <w:tcPr>
            <w:tcW w:w="7797" w:type="dxa"/>
            <w:vAlign w:val="center"/>
          </w:tcPr>
          <w:p w:rsidR="007447EC" w:rsidRPr="00347283" w:rsidRDefault="007447EC" w:rsidP="00CA1AB2">
            <w:pPr>
              <w:rPr>
                <w:sz w:val="20"/>
                <w:lang w:val="fr-CA" w:eastAsia="en-CA"/>
              </w:rPr>
            </w:pPr>
            <w:r w:rsidRPr="00347283">
              <w:rPr>
                <w:b/>
                <w:bCs/>
                <w:sz w:val="20"/>
                <w:lang w:val="fr-CA" w:eastAsia="en-CA"/>
              </w:rPr>
              <w:t>L41   Parapsoriasis</w:t>
            </w:r>
          </w:p>
          <w:p w:rsidR="007447EC" w:rsidRPr="00347283" w:rsidRDefault="007447EC" w:rsidP="00CA1AB2">
            <w:pPr>
              <w:rPr>
                <w:sz w:val="20"/>
                <w:lang w:val="fr-CA" w:eastAsia="en-CA"/>
              </w:rPr>
            </w:pPr>
            <w:r w:rsidRPr="00347283">
              <w:rPr>
                <w:sz w:val="20"/>
                <w:lang w:val="fr-CA" w:eastAsia="en-CA"/>
              </w:rPr>
              <w:t> </w:t>
            </w:r>
          </w:p>
          <w:p w:rsidR="007447EC" w:rsidRPr="00347283" w:rsidRDefault="007447EC" w:rsidP="00CA1AB2">
            <w:pPr>
              <w:rPr>
                <w:b/>
                <w:sz w:val="20"/>
                <w:lang w:val="fr-CA" w:eastAsia="en-CA"/>
              </w:rPr>
            </w:pPr>
            <w:r w:rsidRPr="00347283">
              <w:rPr>
                <w:b/>
                <w:bCs/>
                <w:sz w:val="20"/>
                <w:lang w:val="fr-CA" w:eastAsia="en-CA"/>
              </w:rPr>
              <w:t>L41.0</w:t>
            </w:r>
            <w:r w:rsidRPr="00347283">
              <w:rPr>
                <w:b/>
                <w:sz w:val="20"/>
                <w:lang w:val="fr-CA" w:eastAsia="en-CA"/>
              </w:rPr>
              <w:t>   Pityriasis lichenoides et varioliformis acuta</w:t>
            </w:r>
          </w:p>
          <w:p w:rsidR="007447EC" w:rsidRPr="00347283" w:rsidRDefault="007447EC" w:rsidP="00CA1AB2">
            <w:pPr>
              <w:rPr>
                <w:b/>
                <w:sz w:val="20"/>
                <w:lang w:val="en-CA" w:eastAsia="en-CA"/>
              </w:rPr>
            </w:pPr>
            <w:r w:rsidRPr="00347283">
              <w:rPr>
                <w:b/>
                <w:bCs/>
                <w:sz w:val="20"/>
                <w:lang w:val="en-CA" w:eastAsia="en-CA"/>
              </w:rPr>
              <w:t>L41.1</w:t>
            </w:r>
            <w:r w:rsidRPr="00347283">
              <w:rPr>
                <w:b/>
                <w:sz w:val="20"/>
                <w:lang w:val="en-CA" w:eastAsia="en-CA"/>
              </w:rPr>
              <w:t>   Pityriasis lichenoides chronica</w:t>
            </w:r>
          </w:p>
          <w:p w:rsidR="007447EC" w:rsidRPr="00347283" w:rsidRDefault="007447EC" w:rsidP="00CA1AB2">
            <w:pPr>
              <w:rPr>
                <w:b/>
                <w:sz w:val="20"/>
                <w:lang w:val="en-CA" w:eastAsia="en-CA"/>
              </w:rPr>
            </w:pPr>
            <w:r w:rsidRPr="00347283">
              <w:rPr>
                <w:b/>
                <w:bCs/>
                <w:strike/>
                <w:sz w:val="20"/>
                <w:lang w:val="en-CA" w:eastAsia="en-CA"/>
              </w:rPr>
              <w:t>L41.2</w:t>
            </w:r>
            <w:r w:rsidRPr="00347283">
              <w:rPr>
                <w:b/>
                <w:strike/>
                <w:sz w:val="20"/>
                <w:lang w:val="en-CA" w:eastAsia="en-CA"/>
              </w:rPr>
              <w:t xml:space="preserve">   Lymphomatoid papulosis </w:t>
            </w:r>
          </w:p>
          <w:p w:rsidR="007447EC" w:rsidRPr="00347283" w:rsidRDefault="007447EC" w:rsidP="00ED7D03">
            <w:pPr>
              <w:pStyle w:val="NormalnyWeb"/>
              <w:spacing w:before="0" w:beforeAutospacing="0" w:after="0" w:afterAutospacing="0"/>
              <w:rPr>
                <w:b/>
                <w:bCs/>
                <w:sz w:val="20"/>
                <w:szCs w:val="20"/>
              </w:rPr>
            </w:pPr>
          </w:p>
        </w:tc>
        <w:tc>
          <w:tcPr>
            <w:tcW w:w="1275" w:type="dxa"/>
          </w:tcPr>
          <w:p w:rsidR="007447EC" w:rsidRPr="00347283" w:rsidRDefault="007447EC" w:rsidP="00ED7D03">
            <w:pPr>
              <w:jc w:val="center"/>
              <w:outlineLvl w:val="0"/>
              <w:rPr>
                <w:sz w:val="20"/>
              </w:rPr>
            </w:pPr>
            <w:r w:rsidRPr="00347283">
              <w:rPr>
                <w:sz w:val="20"/>
              </w:rPr>
              <w:t>Canada 1810</w:t>
            </w:r>
          </w:p>
        </w:tc>
        <w:tc>
          <w:tcPr>
            <w:tcW w:w="1418" w:type="dxa"/>
          </w:tcPr>
          <w:p w:rsidR="007447EC" w:rsidRPr="00347283" w:rsidRDefault="007447EC" w:rsidP="00ED7D03">
            <w:pPr>
              <w:jc w:val="center"/>
              <w:rPr>
                <w:rStyle w:val="StyleTimesNewRoman"/>
                <w:rFonts w:eastAsiaTheme="minorEastAsia"/>
              </w:rPr>
            </w:pPr>
            <w:r w:rsidRPr="00347283">
              <w:t>October 2011</w:t>
            </w:r>
          </w:p>
        </w:tc>
        <w:tc>
          <w:tcPr>
            <w:tcW w:w="1276" w:type="dxa"/>
          </w:tcPr>
          <w:p w:rsidR="007447EC" w:rsidRPr="00347283" w:rsidRDefault="007447EC" w:rsidP="00ED7D03">
            <w:pPr>
              <w:jc w:val="center"/>
              <w:rPr>
                <w:rStyle w:val="StyleTimesNewRoman"/>
                <w:rFonts w:eastAsiaTheme="minorEastAsia"/>
              </w:rPr>
            </w:pPr>
            <w:r w:rsidRPr="00347283">
              <w:t>Major</w:t>
            </w:r>
          </w:p>
        </w:tc>
        <w:tc>
          <w:tcPr>
            <w:tcW w:w="1417" w:type="dxa"/>
          </w:tcPr>
          <w:p w:rsidR="007447EC" w:rsidRPr="00347283" w:rsidRDefault="007447EC" w:rsidP="00ED7D03">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Remove ‘s in 5th print edition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b/>
                <w:bCs/>
                <w:sz w:val="20"/>
                <w:szCs w:val="20"/>
              </w:rPr>
              <w:t>L60.4</w:t>
            </w:r>
            <w:r w:rsidRPr="00347283">
              <w:rPr>
                <w:b/>
                <w:bCs/>
                <w:sz w:val="20"/>
                <w:szCs w:val="20"/>
              </w:rPr>
              <w:tab/>
              <w:t>Beau</w:t>
            </w:r>
            <w:r w:rsidRPr="00347283">
              <w:rPr>
                <w:b/>
                <w:bCs/>
                <w:strike/>
                <w:sz w:val="20"/>
                <w:szCs w:val="20"/>
              </w:rPr>
              <w:t>'s</w:t>
            </w:r>
            <w:r w:rsidRPr="00347283">
              <w:rPr>
                <w:b/>
                <w:bCs/>
                <w:sz w:val="20"/>
                <w:szCs w:val="20"/>
              </w:rPr>
              <w:t xml:space="preserve"> lines</w:t>
            </w:r>
          </w:p>
          <w:p w:rsidR="007447EC" w:rsidRPr="00347283" w:rsidRDefault="007447EC" w:rsidP="00A6632B">
            <w:pPr>
              <w:rPr>
                <w:sz w:val="20"/>
                <w:lang w:eastAsia="en-CA"/>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ED7D03">
            <w:pPr>
              <w:jc w:val="center"/>
              <w:outlineLvl w:val="0"/>
              <w:rPr>
                <w:sz w:val="20"/>
              </w:rPr>
            </w:pPr>
            <w:r w:rsidRPr="00347283">
              <w:rPr>
                <w:sz w:val="20"/>
              </w:rPr>
              <w:t>United Kingdom</w:t>
            </w:r>
          </w:p>
          <w:p w:rsidR="007447EC" w:rsidRPr="00347283" w:rsidRDefault="007447EC" w:rsidP="00A6632B">
            <w:pPr>
              <w:jc w:val="center"/>
              <w:outlineLvl w:val="0"/>
              <w:rPr>
                <w:rStyle w:val="proposalrnormal"/>
                <w:rFonts w:eastAsiaTheme="minorEastAsia"/>
                <w:iCs/>
                <w:sz w:val="20"/>
              </w:rPr>
            </w:pP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E5D9D">
            <w:pPr>
              <w:pStyle w:val="Tytu"/>
              <w:jc w:val="left"/>
              <w:outlineLvl w:val="0"/>
              <w:rPr>
                <w:b w:val="0"/>
                <w:sz w:val="20"/>
              </w:rPr>
            </w:pPr>
            <w:r w:rsidRPr="00347283">
              <w:rPr>
                <w:sz w:val="20"/>
              </w:rPr>
              <w:t>Revise code title and add inclusion</w:t>
            </w:r>
          </w:p>
        </w:tc>
        <w:tc>
          <w:tcPr>
            <w:tcW w:w="7797" w:type="dxa"/>
          </w:tcPr>
          <w:p w:rsidR="007447EC" w:rsidRPr="00347283" w:rsidRDefault="007447EC">
            <w:pPr>
              <w:ind w:firstLine="708"/>
              <w:rPr>
                <w:b/>
                <w:sz w:val="20"/>
                <w:u w:val="single"/>
              </w:rPr>
            </w:pPr>
            <w:r w:rsidRPr="00347283">
              <w:rPr>
                <w:rStyle w:val="Pogrubienie"/>
                <w:rFonts w:eastAsiaTheme="minorEastAsia"/>
                <w:sz w:val="20"/>
              </w:rPr>
              <w:t>L70.5    Acné excoriée</w:t>
            </w:r>
            <w:r w:rsidRPr="00347283">
              <w:rPr>
                <w:rStyle w:val="Pogrubienie"/>
                <w:rFonts w:eastAsiaTheme="minorEastAsia"/>
                <w:strike/>
                <w:sz w:val="20"/>
              </w:rPr>
              <w:t xml:space="preserve"> des jeunes filles</w:t>
            </w:r>
            <w:r w:rsidRPr="00347283">
              <w:rPr>
                <w:b/>
                <w:bCs/>
                <w:strike/>
                <w:sz w:val="20"/>
              </w:rPr>
              <w:br/>
            </w:r>
            <w:r w:rsidRPr="00347283">
              <w:rPr>
                <w:sz w:val="20"/>
              </w:rPr>
              <w:t>             </w:t>
            </w:r>
            <w:r w:rsidRPr="00347283">
              <w:rPr>
                <w:sz w:val="20"/>
                <w:u w:val="single"/>
              </w:rPr>
              <w:t xml:space="preserve"> Acné excoriée des jeunes filles</w:t>
            </w:r>
          </w:p>
        </w:tc>
        <w:tc>
          <w:tcPr>
            <w:tcW w:w="1275" w:type="dxa"/>
          </w:tcPr>
          <w:p w:rsidR="007447EC" w:rsidRPr="00347283" w:rsidRDefault="007447EC" w:rsidP="0088270F">
            <w:pPr>
              <w:jc w:val="center"/>
              <w:outlineLvl w:val="0"/>
              <w:rPr>
                <w:sz w:val="20"/>
              </w:rPr>
            </w:pPr>
            <w:r w:rsidRPr="00347283">
              <w:rPr>
                <w:sz w:val="20"/>
              </w:rPr>
              <w:t>2033</w:t>
            </w:r>
          </w:p>
          <w:p w:rsidR="007447EC" w:rsidRPr="00347283" w:rsidRDefault="007447EC" w:rsidP="00D81BFC">
            <w:pPr>
              <w:pStyle w:val="Tytu"/>
              <w:outlineLvl w:val="0"/>
              <w:rPr>
                <w:b w:val="0"/>
                <w:sz w:val="20"/>
              </w:rPr>
            </w:pPr>
            <w:r w:rsidRPr="00347283">
              <w:rPr>
                <w:sz w:val="20"/>
              </w:rPr>
              <w:t>Sweden</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inclusion</w:t>
            </w:r>
          </w:p>
        </w:tc>
        <w:tc>
          <w:tcPr>
            <w:tcW w:w="7797" w:type="dxa"/>
          </w:tcPr>
          <w:p w:rsidR="007447EC" w:rsidRPr="00347283" w:rsidRDefault="007447EC" w:rsidP="0088270F">
            <w:pPr>
              <w:rPr>
                <w:sz w:val="20"/>
                <w:lang w:eastAsia="en-CA"/>
              </w:rPr>
            </w:pPr>
            <w:r w:rsidRPr="00347283">
              <w:rPr>
                <w:b/>
                <w:bCs/>
                <w:sz w:val="20"/>
                <w:lang w:eastAsia="en-CA"/>
              </w:rPr>
              <w:t>L82       Seborrhoeic keratosis</w:t>
            </w:r>
            <w:r w:rsidRPr="00347283">
              <w:rPr>
                <w:b/>
                <w:bCs/>
                <w:sz w:val="20"/>
                <w:lang w:eastAsia="en-CA"/>
              </w:rPr>
              <w:br/>
            </w:r>
            <w:r w:rsidRPr="00347283">
              <w:rPr>
                <w:b/>
                <w:bCs/>
                <w:i/>
                <w:iCs/>
                <w:sz w:val="20"/>
                <w:lang w:eastAsia="en-CA"/>
              </w:rPr>
              <w:t xml:space="preserve">             Incl.</w:t>
            </w:r>
            <w:r w:rsidRPr="00347283">
              <w:rPr>
                <w:b/>
                <w:sz w:val="20"/>
                <w:lang w:eastAsia="en-CA"/>
              </w:rPr>
              <w:t>: </w:t>
            </w:r>
            <w:r w:rsidRPr="00347283">
              <w:rPr>
                <w:sz w:val="20"/>
                <w:u w:val="single"/>
                <w:lang w:eastAsia="en-CA"/>
              </w:rPr>
              <w:t>basal cell papilloma</w:t>
            </w:r>
            <w:r w:rsidRPr="00347283">
              <w:rPr>
                <w:sz w:val="20"/>
                <w:u w:val="single"/>
                <w:lang w:eastAsia="en-CA"/>
              </w:rPr>
              <w:br/>
            </w:r>
            <w:r w:rsidRPr="00347283">
              <w:rPr>
                <w:sz w:val="20"/>
                <w:lang w:eastAsia="en-CA"/>
              </w:rPr>
              <w:t>                       dermatosis papulosa nigra</w:t>
            </w:r>
            <w:r w:rsidRPr="00347283">
              <w:rPr>
                <w:sz w:val="20"/>
                <w:lang w:eastAsia="en-CA"/>
              </w:rPr>
              <w:br/>
              <w:t xml:space="preserve">                       Leser-Trélat disease</w:t>
            </w:r>
          </w:p>
          <w:p w:rsidR="007447EC" w:rsidRPr="00347283" w:rsidRDefault="007447EC">
            <w:pPr>
              <w:autoSpaceDE w:val="0"/>
              <w:autoSpaceDN w:val="0"/>
              <w:adjustRightInd w:val="0"/>
              <w:spacing w:before="180"/>
              <w:ind w:left="1021" w:hanging="1021"/>
              <w:rPr>
                <w:b/>
                <w:sz w:val="20"/>
              </w:rPr>
            </w:pPr>
          </w:p>
        </w:tc>
        <w:tc>
          <w:tcPr>
            <w:tcW w:w="1275" w:type="dxa"/>
          </w:tcPr>
          <w:p w:rsidR="007447EC" w:rsidRPr="00347283" w:rsidRDefault="007447EC" w:rsidP="00D81BFC">
            <w:pPr>
              <w:pStyle w:val="Tytu"/>
              <w:outlineLvl w:val="0"/>
              <w:rPr>
                <w:b w:val="0"/>
                <w:sz w:val="20"/>
              </w:rPr>
            </w:pPr>
            <w:r w:rsidRPr="00347283">
              <w:rPr>
                <w:sz w:val="20"/>
              </w:rPr>
              <w:t>2037 Australia</w:t>
            </w:r>
          </w:p>
        </w:tc>
        <w:tc>
          <w:tcPr>
            <w:tcW w:w="1418" w:type="dxa"/>
          </w:tcPr>
          <w:p w:rsidR="007447EC" w:rsidRPr="00347283" w:rsidRDefault="007447EC" w:rsidP="00D81BFC">
            <w:pPr>
              <w:jc w:val="center"/>
              <w:outlineLvl w:val="0"/>
              <w:rPr>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 xml:space="preserve">Delete inclusion term at </w:t>
            </w:r>
            <w:r w:rsidRPr="00347283">
              <w:rPr>
                <w:sz w:val="20"/>
              </w:rPr>
              <w:lastRenderedPageBreak/>
              <w:t>category level and add exclusion</w:t>
            </w:r>
          </w:p>
        </w:tc>
        <w:tc>
          <w:tcPr>
            <w:tcW w:w="7797" w:type="dxa"/>
            <w:vAlign w:val="center"/>
          </w:tcPr>
          <w:p w:rsidR="007447EC" w:rsidRPr="00347283" w:rsidRDefault="007447EC" w:rsidP="00EF2A29">
            <w:pPr>
              <w:rPr>
                <w:sz w:val="20"/>
              </w:rPr>
            </w:pPr>
            <w:r w:rsidRPr="00347283">
              <w:rPr>
                <w:rStyle w:val="Pogrubienie"/>
                <w:sz w:val="20"/>
              </w:rPr>
              <w:lastRenderedPageBreak/>
              <w:t>L88</w:t>
            </w:r>
            <w:r w:rsidRPr="00347283">
              <w:rPr>
                <w:sz w:val="20"/>
              </w:rPr>
              <w:t xml:space="preserve">     </w:t>
            </w:r>
            <w:r w:rsidRPr="00347283">
              <w:rPr>
                <w:rStyle w:val="Pogrubienie"/>
                <w:sz w:val="20"/>
              </w:rPr>
              <w:t xml:space="preserve"> Pyoderma gangrenosum</w:t>
            </w:r>
            <w:r w:rsidRPr="00347283">
              <w:rPr>
                <w:sz w:val="20"/>
              </w:rPr>
              <w:br/>
              <w:t xml:space="preserve">            </w:t>
            </w:r>
            <w:r w:rsidRPr="00347283">
              <w:rPr>
                <w:strike/>
                <w:sz w:val="20"/>
              </w:rPr>
              <w:t>Dermatitis gangrenosa</w:t>
            </w:r>
            <w:r w:rsidRPr="00347283">
              <w:rPr>
                <w:sz w:val="20"/>
              </w:rPr>
              <w:br/>
              <w:t xml:space="preserve">            Phagedenic pyoderma</w:t>
            </w:r>
          </w:p>
          <w:p w:rsidR="007447EC" w:rsidRPr="00347283" w:rsidRDefault="007447EC">
            <w:pPr>
              <w:tabs>
                <w:tab w:val="left" w:pos="1928"/>
                <w:tab w:val="left" w:pos="2041"/>
                <w:tab w:val="left" w:pos="2155"/>
              </w:tabs>
              <w:autoSpaceDE w:val="0"/>
              <w:autoSpaceDN w:val="0"/>
              <w:adjustRightInd w:val="0"/>
              <w:rPr>
                <w:sz w:val="20"/>
              </w:rPr>
            </w:pPr>
            <w:r w:rsidRPr="00347283">
              <w:rPr>
                <w:sz w:val="20"/>
              </w:rPr>
              <w:lastRenderedPageBreak/>
              <w:br/>
            </w:r>
            <w:r w:rsidRPr="00347283">
              <w:rPr>
                <w:rStyle w:val="Uwydatnienie"/>
                <w:b/>
                <w:sz w:val="20"/>
              </w:rPr>
              <w:t xml:space="preserve">            </w:t>
            </w:r>
            <w:r w:rsidRPr="00347283">
              <w:rPr>
                <w:rStyle w:val="Uwydatnienie"/>
                <w:b/>
                <w:sz w:val="20"/>
                <w:u w:val="single"/>
              </w:rPr>
              <w:t>Excludes</w:t>
            </w:r>
            <w:r w:rsidRPr="00347283">
              <w:rPr>
                <w:sz w:val="20"/>
                <w:u w:val="single"/>
              </w:rPr>
              <w:t>: dermatitis gangrenosa (</w:t>
            </w:r>
            <w:r w:rsidRPr="00347283">
              <w:rPr>
                <w:bCs/>
                <w:sz w:val="20"/>
                <w:u w:val="single"/>
              </w:rPr>
              <w:t>L08.0</w:t>
            </w:r>
            <w:r w:rsidRPr="00347283">
              <w:rPr>
                <w:sz w:val="20"/>
                <w:u w:val="single"/>
              </w:rPr>
              <w:t>)</w:t>
            </w:r>
          </w:p>
        </w:tc>
        <w:tc>
          <w:tcPr>
            <w:tcW w:w="1275" w:type="dxa"/>
          </w:tcPr>
          <w:p w:rsidR="007447EC" w:rsidRPr="00347283" w:rsidRDefault="007447EC" w:rsidP="00D81BFC">
            <w:pPr>
              <w:jc w:val="center"/>
              <w:outlineLvl w:val="0"/>
              <w:rPr>
                <w:sz w:val="20"/>
              </w:rPr>
            </w:pPr>
            <w:r w:rsidRPr="00347283">
              <w:rPr>
                <w:sz w:val="20"/>
              </w:rPr>
              <w:lastRenderedPageBreak/>
              <w:t xml:space="preserve">Canada </w:t>
            </w:r>
          </w:p>
          <w:p w:rsidR="007447EC" w:rsidRPr="00347283" w:rsidRDefault="007447EC" w:rsidP="00D81BFC">
            <w:pPr>
              <w:jc w:val="center"/>
              <w:outlineLvl w:val="0"/>
              <w:rPr>
                <w:sz w:val="20"/>
              </w:rPr>
            </w:pPr>
            <w:r w:rsidRPr="00347283">
              <w:rPr>
                <w:sz w:val="20"/>
              </w:rPr>
              <w:t>1606</w:t>
            </w:r>
          </w:p>
          <w:p w:rsidR="007447EC" w:rsidRPr="00347283" w:rsidRDefault="007447EC" w:rsidP="00D81BFC">
            <w:pPr>
              <w:pStyle w:val="Tytu"/>
              <w:outlineLvl w:val="0"/>
              <w:rPr>
                <w:b w:val="0"/>
                <w:sz w:val="20"/>
              </w:rPr>
            </w:pPr>
          </w:p>
        </w:tc>
        <w:tc>
          <w:tcPr>
            <w:tcW w:w="1418" w:type="dxa"/>
          </w:tcPr>
          <w:p w:rsidR="007447EC" w:rsidRPr="00347283" w:rsidRDefault="007447EC" w:rsidP="00D81BFC">
            <w:pPr>
              <w:jc w:val="center"/>
              <w:outlineLvl w:val="0"/>
              <w:rPr>
                <w:sz w:val="20"/>
              </w:rPr>
            </w:pPr>
            <w:r w:rsidRPr="00347283">
              <w:t>October 2010</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b w:val="0"/>
                <w:sz w:val="20"/>
              </w:rPr>
              <w:t>Revise</w:t>
            </w:r>
          </w:p>
          <w:p w:rsidR="007447EC" w:rsidRPr="00347283" w:rsidRDefault="007447EC">
            <w:pPr>
              <w:pStyle w:val="Tytu"/>
              <w:jc w:val="left"/>
              <w:outlineLvl w:val="0"/>
              <w:rPr>
                <w:b w:val="0"/>
                <w:sz w:val="20"/>
              </w:rPr>
            </w:pPr>
            <w:r w:rsidRPr="00347283">
              <w:rPr>
                <w:b w:val="0"/>
                <w:sz w:val="20"/>
              </w:rPr>
              <w:t>Add synonym to title and note and delete inclusion term</w:t>
            </w: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r w:rsidRPr="00347283">
              <w:rPr>
                <w:b w:val="0"/>
                <w:sz w:val="20"/>
              </w:rPr>
              <w:t>Add codes and inclusion terms</w:t>
            </w: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r w:rsidRPr="00347283">
              <w:rPr>
                <w:b w:val="0"/>
                <w:sz w:val="20"/>
              </w:rPr>
              <w:t>Add codes and inclusion terms</w:t>
            </w: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rsidP="00EF2A29">
            <w:pPr>
              <w:tabs>
                <w:tab w:val="left" w:pos="1021"/>
              </w:tabs>
              <w:autoSpaceDE w:val="0"/>
              <w:autoSpaceDN w:val="0"/>
              <w:adjustRightInd w:val="0"/>
              <w:spacing w:before="30"/>
              <w:rPr>
                <w:bCs/>
                <w:sz w:val="20"/>
              </w:rPr>
            </w:pPr>
          </w:p>
        </w:tc>
        <w:tc>
          <w:tcPr>
            <w:tcW w:w="7797" w:type="dxa"/>
          </w:tcPr>
          <w:p w:rsidR="007447EC" w:rsidRPr="00347283" w:rsidRDefault="007447EC" w:rsidP="00FE5D9D">
            <w:pPr>
              <w:pStyle w:val="Zwykytekst"/>
              <w:rPr>
                <w:rFonts w:ascii="Times New Roman" w:hAnsi="Times New Roman"/>
                <w:b/>
                <w:bCs/>
              </w:rPr>
            </w:pPr>
            <w:r w:rsidRPr="00347283">
              <w:rPr>
                <w:rFonts w:ascii="Times New Roman" w:hAnsi="Times New Roman"/>
                <w:b/>
                <w:bCs/>
              </w:rPr>
              <w:lastRenderedPageBreak/>
              <w:t>L89</w:t>
            </w:r>
            <w:r w:rsidRPr="00347283">
              <w:rPr>
                <w:rFonts w:ascii="Times New Roman" w:hAnsi="Times New Roman"/>
                <w:b/>
                <w:bCs/>
              </w:rPr>
              <w:tab/>
              <w:t xml:space="preserve">Decubitus ulcer </w:t>
            </w:r>
            <w:r w:rsidRPr="00347283">
              <w:rPr>
                <w:rFonts w:ascii="Times New Roman" w:hAnsi="Times New Roman"/>
                <w:b/>
                <w:bCs/>
                <w:u w:val="single"/>
              </w:rPr>
              <w:t>and pressure area</w:t>
            </w:r>
          </w:p>
          <w:p w:rsidR="007447EC" w:rsidRPr="00347283" w:rsidRDefault="007447EC">
            <w:pPr>
              <w:tabs>
                <w:tab w:val="left" w:pos="1134"/>
                <w:tab w:val="left" w:pos="1247"/>
                <w:tab w:val="left" w:pos="1361"/>
              </w:tabs>
              <w:rPr>
                <w:sz w:val="20"/>
              </w:rPr>
            </w:pPr>
            <w:r w:rsidRPr="00347283">
              <w:rPr>
                <w:sz w:val="20"/>
              </w:rPr>
              <w:t xml:space="preserve">                     Bedsore</w:t>
            </w:r>
          </w:p>
          <w:p w:rsidR="007447EC" w:rsidRPr="00347283" w:rsidRDefault="007447EC">
            <w:pPr>
              <w:tabs>
                <w:tab w:val="left" w:pos="1134"/>
                <w:tab w:val="left" w:pos="1247"/>
                <w:tab w:val="left" w:pos="1361"/>
              </w:tabs>
              <w:ind w:left="1134" w:hanging="113"/>
              <w:rPr>
                <w:sz w:val="20"/>
              </w:rPr>
            </w:pPr>
            <w:r w:rsidRPr="00347283">
              <w:rPr>
                <w:sz w:val="20"/>
              </w:rPr>
              <w:t>Plaster ulcer</w:t>
            </w:r>
          </w:p>
          <w:p w:rsidR="007447EC" w:rsidRPr="00347283" w:rsidRDefault="007447EC">
            <w:pPr>
              <w:tabs>
                <w:tab w:val="left" w:pos="1134"/>
                <w:tab w:val="left" w:pos="1247"/>
                <w:tab w:val="left" w:pos="1361"/>
              </w:tabs>
              <w:ind w:left="1134" w:hanging="113"/>
              <w:rPr>
                <w:strike/>
                <w:sz w:val="20"/>
              </w:rPr>
            </w:pPr>
            <w:r w:rsidRPr="00347283">
              <w:rPr>
                <w:strike/>
                <w:sz w:val="20"/>
              </w:rPr>
              <w:t>Pressure ulcer</w:t>
            </w:r>
          </w:p>
          <w:p w:rsidR="007447EC" w:rsidRPr="00347283" w:rsidRDefault="007447EC" w:rsidP="00FE5D9D">
            <w:pPr>
              <w:tabs>
                <w:tab w:val="left" w:pos="1134"/>
                <w:tab w:val="left" w:pos="1247"/>
                <w:tab w:val="left" w:pos="1361"/>
                <w:tab w:val="left" w:pos="2729"/>
              </w:tabs>
              <w:ind w:left="1134" w:hanging="113"/>
              <w:rPr>
                <w:sz w:val="20"/>
              </w:rPr>
            </w:pPr>
            <w:r w:rsidRPr="00347283">
              <w:rPr>
                <w:sz w:val="20"/>
              </w:rPr>
              <w:tab/>
            </w:r>
          </w:p>
          <w:p w:rsidR="007447EC" w:rsidRPr="00347283" w:rsidRDefault="007447EC">
            <w:pPr>
              <w:tabs>
                <w:tab w:val="left" w:pos="1134"/>
                <w:tab w:val="left" w:pos="1247"/>
                <w:tab w:val="left" w:pos="1361"/>
              </w:tabs>
              <w:ind w:left="1134" w:hanging="113"/>
              <w:rPr>
                <w:sz w:val="20"/>
                <w:u w:val="single"/>
              </w:rPr>
            </w:pPr>
            <w:r w:rsidRPr="00347283">
              <w:rPr>
                <w:b/>
                <w:i/>
                <w:sz w:val="20"/>
                <w:u w:val="single"/>
              </w:rPr>
              <w:t>Note:</w:t>
            </w:r>
            <w:r w:rsidRPr="00347283">
              <w:rPr>
                <w:sz w:val="20"/>
                <w:u w:val="single"/>
              </w:rPr>
              <w:t xml:space="preserve"> For multiple sites of differing stages assign only one code indicating the highest stage.</w:t>
            </w:r>
          </w:p>
          <w:p w:rsidR="007447EC" w:rsidRPr="00347283" w:rsidRDefault="007447EC">
            <w:pPr>
              <w:tabs>
                <w:tab w:val="left" w:pos="1814"/>
                <w:tab w:val="left" w:pos="1928"/>
                <w:tab w:val="left" w:pos="2041"/>
                <w:tab w:val="left" w:pos="2155"/>
              </w:tabs>
              <w:spacing w:before="180"/>
              <w:ind w:left="1928" w:hanging="907"/>
              <w:rPr>
                <w:sz w:val="20"/>
              </w:rPr>
            </w:pPr>
            <w:r w:rsidRPr="00347283">
              <w:rPr>
                <w:b/>
                <w:i/>
                <w:sz w:val="20"/>
              </w:rPr>
              <w:t>Excludes:</w:t>
            </w:r>
            <w:r w:rsidRPr="00347283">
              <w:rPr>
                <w:sz w:val="20"/>
              </w:rPr>
              <w:tab/>
              <w:t>decubitus (trophic) ulcer of cervix (uteri) (N86)</w:t>
            </w:r>
          </w:p>
          <w:p w:rsidR="007447EC" w:rsidRPr="00347283" w:rsidRDefault="007447EC">
            <w:pPr>
              <w:pStyle w:val="Nagwek"/>
              <w:rPr>
                <w:sz w:val="20"/>
              </w:rPr>
            </w:pPr>
          </w:p>
          <w:p w:rsidR="007447EC" w:rsidRPr="00347283" w:rsidRDefault="007447EC">
            <w:pPr>
              <w:pStyle w:val="Nagwek"/>
              <w:tabs>
                <w:tab w:val="left" w:pos="0"/>
                <w:tab w:val="left" w:pos="1022"/>
                <w:tab w:val="left" w:pos="1138"/>
              </w:tabs>
              <w:rPr>
                <w:b/>
                <w:sz w:val="20"/>
                <w:u w:val="single"/>
              </w:rPr>
            </w:pPr>
            <w:r w:rsidRPr="00347283">
              <w:rPr>
                <w:b/>
                <w:sz w:val="20"/>
                <w:u w:val="single"/>
              </w:rPr>
              <w:t>L89.0</w:t>
            </w:r>
            <w:r w:rsidRPr="00347283">
              <w:rPr>
                <w:b/>
                <w:sz w:val="20"/>
                <w:u w:val="single"/>
              </w:rPr>
              <w:tab/>
              <w:t>Stage I decubitus ulcer and pressure area</w:t>
            </w:r>
          </w:p>
          <w:p w:rsidR="007447EC" w:rsidRPr="00347283" w:rsidRDefault="007447EC">
            <w:pPr>
              <w:tabs>
                <w:tab w:val="left" w:pos="0"/>
                <w:tab w:val="left" w:pos="1022"/>
                <w:tab w:val="left" w:pos="1138"/>
              </w:tabs>
              <w:ind w:left="1022"/>
              <w:rPr>
                <w:sz w:val="20"/>
                <w:u w:val="single"/>
              </w:rPr>
            </w:pPr>
            <w:r w:rsidRPr="00347283">
              <w:rPr>
                <w:sz w:val="20"/>
                <w:u w:val="single"/>
              </w:rPr>
              <w:t>Decubitus [pressure] ulcer limited to erythema only</w:t>
            </w:r>
          </w:p>
          <w:p w:rsidR="007447EC" w:rsidRPr="00347283" w:rsidRDefault="007447EC">
            <w:pPr>
              <w:tabs>
                <w:tab w:val="left" w:pos="0"/>
                <w:tab w:val="left" w:pos="1022"/>
                <w:tab w:val="left" w:pos="1138"/>
              </w:tabs>
              <w:ind w:left="1022"/>
              <w:rPr>
                <w:sz w:val="20"/>
                <w:u w:val="single"/>
              </w:rPr>
            </w:pPr>
          </w:p>
          <w:p w:rsidR="007447EC" w:rsidRPr="00347283" w:rsidRDefault="007447EC">
            <w:pPr>
              <w:tabs>
                <w:tab w:val="left" w:pos="0"/>
                <w:tab w:val="left" w:pos="1022"/>
                <w:tab w:val="left" w:pos="1138"/>
              </w:tabs>
              <w:ind w:left="1022"/>
              <w:rPr>
                <w:sz w:val="20"/>
                <w:u w:val="single"/>
              </w:rPr>
            </w:pPr>
            <w:r w:rsidRPr="00347283">
              <w:rPr>
                <w:b/>
                <w:i/>
                <w:sz w:val="20"/>
                <w:u w:val="single"/>
              </w:rPr>
              <w:t>Note:</w:t>
            </w:r>
            <w:r w:rsidRPr="00347283">
              <w:rPr>
                <w:sz w:val="20"/>
                <w:u w:val="single"/>
              </w:rPr>
              <w:t xml:space="preserve"> The ulcer appears as a defined area of persistent redness (erythema) in lightly pigmented skin, whereas in darker skin tones, the ulcer may appear with persistent red, blue or purple hues, without skin loss.</w:t>
            </w:r>
          </w:p>
          <w:p w:rsidR="007447EC" w:rsidRPr="00347283" w:rsidRDefault="007447EC">
            <w:pPr>
              <w:tabs>
                <w:tab w:val="left" w:pos="0"/>
                <w:tab w:val="left" w:pos="1022"/>
                <w:tab w:val="left" w:pos="1138"/>
              </w:tabs>
              <w:rPr>
                <w:sz w:val="20"/>
                <w:u w:val="single"/>
              </w:rPr>
            </w:pPr>
          </w:p>
          <w:p w:rsidR="007447EC" w:rsidRPr="00347283" w:rsidRDefault="007447EC">
            <w:pPr>
              <w:tabs>
                <w:tab w:val="left" w:pos="0"/>
                <w:tab w:val="left" w:pos="1022"/>
                <w:tab w:val="left" w:pos="1138"/>
              </w:tabs>
              <w:rPr>
                <w:b/>
                <w:sz w:val="20"/>
                <w:u w:val="single"/>
              </w:rPr>
            </w:pPr>
            <w:r w:rsidRPr="00347283">
              <w:rPr>
                <w:b/>
                <w:sz w:val="20"/>
                <w:u w:val="single"/>
              </w:rPr>
              <w:t>L89.1</w:t>
            </w:r>
            <w:r w:rsidRPr="00347283">
              <w:rPr>
                <w:b/>
                <w:sz w:val="20"/>
                <w:u w:val="single"/>
              </w:rPr>
              <w:tab/>
              <w:t xml:space="preserve">Stage II decubitus ulcer </w:t>
            </w:r>
          </w:p>
          <w:p w:rsidR="007447EC" w:rsidRPr="00347283" w:rsidRDefault="007447EC">
            <w:pPr>
              <w:tabs>
                <w:tab w:val="left" w:pos="0"/>
                <w:tab w:val="left" w:pos="1022"/>
                <w:tab w:val="left" w:pos="1138"/>
              </w:tabs>
              <w:rPr>
                <w:sz w:val="20"/>
                <w:u w:val="single"/>
              </w:rPr>
            </w:pPr>
            <w:r w:rsidRPr="00347283">
              <w:rPr>
                <w:sz w:val="20"/>
              </w:rPr>
              <w:tab/>
            </w:r>
            <w:r w:rsidRPr="00347283">
              <w:rPr>
                <w:sz w:val="20"/>
                <w:u w:val="single"/>
              </w:rPr>
              <w:t>Decubitus [pressure] ulcer with:</w:t>
            </w:r>
          </w:p>
          <w:p w:rsidR="007447EC" w:rsidRPr="00347283" w:rsidRDefault="007447EC">
            <w:pPr>
              <w:tabs>
                <w:tab w:val="left" w:pos="0"/>
                <w:tab w:val="left" w:pos="1022"/>
                <w:tab w:val="left" w:pos="1138"/>
              </w:tabs>
              <w:ind w:left="1022"/>
              <w:rPr>
                <w:sz w:val="20"/>
                <w:u w:val="single"/>
              </w:rPr>
            </w:pPr>
            <w:r w:rsidRPr="00347283">
              <w:rPr>
                <w:snapToGrid w:val="0"/>
                <w:sz w:val="20"/>
                <w:u w:val="single"/>
              </w:rPr>
              <w:t>•</w:t>
            </w:r>
            <w:r w:rsidRPr="00347283">
              <w:rPr>
                <w:sz w:val="20"/>
                <w:u w:val="single"/>
              </w:rPr>
              <w:t>abrasion</w:t>
            </w:r>
          </w:p>
          <w:p w:rsidR="007447EC" w:rsidRPr="00347283" w:rsidRDefault="007447EC">
            <w:pPr>
              <w:tabs>
                <w:tab w:val="left" w:pos="0"/>
                <w:tab w:val="left" w:pos="1022"/>
                <w:tab w:val="left" w:pos="1138"/>
              </w:tabs>
              <w:ind w:left="1022"/>
              <w:rPr>
                <w:sz w:val="20"/>
                <w:u w:val="single"/>
              </w:rPr>
            </w:pPr>
            <w:r w:rsidRPr="00347283">
              <w:rPr>
                <w:snapToGrid w:val="0"/>
                <w:sz w:val="20"/>
                <w:u w:val="single"/>
              </w:rPr>
              <w:t>•</w:t>
            </w:r>
            <w:r w:rsidRPr="00347283">
              <w:rPr>
                <w:sz w:val="20"/>
                <w:u w:val="single"/>
              </w:rPr>
              <w:t>blister</w:t>
            </w:r>
          </w:p>
          <w:p w:rsidR="007447EC" w:rsidRPr="00347283" w:rsidRDefault="007447EC">
            <w:pPr>
              <w:tabs>
                <w:tab w:val="left" w:pos="0"/>
                <w:tab w:val="left" w:pos="1022"/>
                <w:tab w:val="left" w:pos="1138"/>
              </w:tabs>
              <w:ind w:left="1022"/>
              <w:rPr>
                <w:sz w:val="20"/>
                <w:u w:val="single"/>
              </w:rPr>
            </w:pPr>
            <w:r w:rsidRPr="00347283">
              <w:rPr>
                <w:snapToGrid w:val="0"/>
                <w:sz w:val="20"/>
                <w:u w:val="single"/>
              </w:rPr>
              <w:t>•</w:t>
            </w:r>
            <w:r w:rsidRPr="00347283">
              <w:rPr>
                <w:sz w:val="20"/>
                <w:u w:val="single"/>
              </w:rPr>
              <w:t>partial thickness skin loss involving epidermis and/or dermis</w:t>
            </w:r>
          </w:p>
          <w:p w:rsidR="007447EC" w:rsidRPr="00347283" w:rsidRDefault="007447EC">
            <w:pPr>
              <w:tabs>
                <w:tab w:val="left" w:pos="0"/>
                <w:tab w:val="left" w:pos="1022"/>
                <w:tab w:val="left" w:pos="1138"/>
              </w:tabs>
              <w:ind w:left="1022"/>
              <w:rPr>
                <w:sz w:val="20"/>
                <w:u w:val="single"/>
              </w:rPr>
            </w:pPr>
            <w:r w:rsidRPr="00347283">
              <w:rPr>
                <w:snapToGrid w:val="0"/>
                <w:sz w:val="20"/>
                <w:u w:val="single"/>
              </w:rPr>
              <w:t>•</w:t>
            </w:r>
            <w:r w:rsidRPr="00347283">
              <w:rPr>
                <w:sz w:val="20"/>
                <w:u w:val="single"/>
              </w:rPr>
              <w:t>skin loss NOS</w:t>
            </w:r>
          </w:p>
          <w:p w:rsidR="007447EC" w:rsidRPr="00347283" w:rsidRDefault="007447EC">
            <w:pPr>
              <w:tabs>
                <w:tab w:val="left" w:pos="0"/>
                <w:tab w:val="left" w:pos="1022"/>
                <w:tab w:val="left" w:pos="1138"/>
              </w:tabs>
              <w:ind w:firstLine="1020"/>
              <w:rPr>
                <w:sz w:val="20"/>
                <w:u w:val="single"/>
              </w:rPr>
            </w:pPr>
          </w:p>
          <w:p w:rsidR="007447EC" w:rsidRPr="00347283" w:rsidRDefault="007447EC">
            <w:pPr>
              <w:tabs>
                <w:tab w:val="left" w:pos="0"/>
                <w:tab w:val="left" w:pos="1022"/>
                <w:tab w:val="left" w:pos="1138"/>
                <w:tab w:val="left" w:pos="1440"/>
                <w:tab w:val="left" w:pos="2244"/>
              </w:tabs>
              <w:rPr>
                <w:b/>
                <w:sz w:val="20"/>
                <w:u w:val="single"/>
              </w:rPr>
            </w:pPr>
            <w:r w:rsidRPr="00347283">
              <w:rPr>
                <w:b/>
                <w:sz w:val="20"/>
                <w:u w:val="single"/>
              </w:rPr>
              <w:t>L89.2</w:t>
            </w:r>
            <w:r w:rsidRPr="00347283">
              <w:rPr>
                <w:b/>
                <w:sz w:val="20"/>
                <w:u w:val="single"/>
              </w:rPr>
              <w:tab/>
              <w:t xml:space="preserve">Stage III decubitus ulcer </w:t>
            </w:r>
          </w:p>
          <w:p w:rsidR="007447EC" w:rsidRPr="00347283" w:rsidRDefault="007447EC">
            <w:pPr>
              <w:tabs>
                <w:tab w:val="left" w:pos="0"/>
                <w:tab w:val="left" w:pos="1022"/>
                <w:tab w:val="left" w:pos="1138"/>
              </w:tabs>
              <w:ind w:left="1022"/>
              <w:rPr>
                <w:sz w:val="20"/>
                <w:u w:val="single"/>
              </w:rPr>
            </w:pPr>
            <w:r w:rsidRPr="00347283">
              <w:rPr>
                <w:sz w:val="20"/>
                <w:u w:val="single"/>
              </w:rPr>
              <w:t>Decubitus [pressure] ulcer with full thickness skin loss involving damage or necrosis of subcutaneous tissue extending to underlying fascia</w:t>
            </w:r>
          </w:p>
          <w:p w:rsidR="007447EC" w:rsidRPr="00347283" w:rsidRDefault="007447EC">
            <w:pPr>
              <w:tabs>
                <w:tab w:val="left" w:pos="0"/>
                <w:tab w:val="left" w:pos="1022"/>
                <w:tab w:val="left" w:pos="1138"/>
              </w:tabs>
              <w:rPr>
                <w:sz w:val="20"/>
                <w:u w:val="single"/>
              </w:rPr>
            </w:pPr>
          </w:p>
          <w:p w:rsidR="007447EC" w:rsidRPr="00347283" w:rsidRDefault="007447EC">
            <w:pPr>
              <w:tabs>
                <w:tab w:val="left" w:pos="0"/>
                <w:tab w:val="left" w:pos="1022"/>
                <w:tab w:val="left" w:pos="1138"/>
              </w:tabs>
              <w:rPr>
                <w:b/>
                <w:sz w:val="20"/>
                <w:u w:val="single"/>
              </w:rPr>
            </w:pPr>
            <w:r w:rsidRPr="00347283">
              <w:rPr>
                <w:b/>
                <w:sz w:val="20"/>
                <w:u w:val="single"/>
              </w:rPr>
              <w:t>L89.3</w:t>
            </w:r>
            <w:r w:rsidRPr="00347283">
              <w:rPr>
                <w:b/>
                <w:sz w:val="20"/>
                <w:u w:val="single"/>
              </w:rPr>
              <w:tab/>
              <w:t xml:space="preserve">Stage IV decubitus ulcer </w:t>
            </w:r>
          </w:p>
          <w:p w:rsidR="007447EC" w:rsidRPr="00347283" w:rsidRDefault="007447EC">
            <w:pPr>
              <w:tabs>
                <w:tab w:val="left" w:pos="0"/>
                <w:tab w:val="left" w:pos="1022"/>
                <w:tab w:val="left" w:pos="1138"/>
              </w:tabs>
              <w:ind w:left="1022"/>
              <w:rPr>
                <w:sz w:val="20"/>
                <w:u w:val="single"/>
              </w:rPr>
            </w:pPr>
            <w:r w:rsidRPr="00347283">
              <w:rPr>
                <w:sz w:val="20"/>
                <w:u w:val="single"/>
              </w:rPr>
              <w:t>Decubitus [pressure] ulcer with necrosis of muscle, bone or supporting structures (ie tendon or joint capsule)</w:t>
            </w:r>
          </w:p>
          <w:p w:rsidR="007447EC" w:rsidRPr="00347283" w:rsidRDefault="007447EC">
            <w:pPr>
              <w:tabs>
                <w:tab w:val="left" w:pos="0"/>
                <w:tab w:val="left" w:pos="1022"/>
                <w:tab w:val="left" w:pos="1138"/>
              </w:tabs>
              <w:rPr>
                <w:sz w:val="20"/>
                <w:u w:val="single"/>
              </w:rPr>
            </w:pPr>
          </w:p>
          <w:p w:rsidR="007447EC" w:rsidRPr="00347283" w:rsidRDefault="007447EC">
            <w:pPr>
              <w:pStyle w:val="Nagwek6"/>
              <w:tabs>
                <w:tab w:val="left" w:pos="981"/>
              </w:tabs>
              <w:rPr>
                <w:rFonts w:ascii="Times New Roman" w:hAnsi="Times New Roman" w:cs="Times New Roman"/>
                <w:szCs w:val="20"/>
              </w:rPr>
            </w:pPr>
            <w:r w:rsidRPr="00347283">
              <w:rPr>
                <w:rFonts w:ascii="Times New Roman" w:hAnsi="Times New Roman" w:cs="Times New Roman"/>
                <w:szCs w:val="20"/>
              </w:rPr>
              <w:t>L89.9</w:t>
            </w:r>
            <w:r w:rsidRPr="00347283">
              <w:rPr>
                <w:rFonts w:ascii="Times New Roman" w:hAnsi="Times New Roman" w:cs="Times New Roman"/>
                <w:szCs w:val="20"/>
              </w:rPr>
              <w:tab/>
              <w:t>Decubitus ulcer and pressure area, unspecified</w:t>
            </w:r>
          </w:p>
          <w:p w:rsidR="007447EC" w:rsidRPr="00347283" w:rsidRDefault="007447EC">
            <w:pPr>
              <w:pStyle w:val="Nagwek7"/>
              <w:tabs>
                <w:tab w:val="left" w:pos="981"/>
              </w:tabs>
              <w:rPr>
                <w:b w:val="0"/>
                <w:bCs/>
                <w:sz w:val="20"/>
                <w:u w:val="single"/>
              </w:rPr>
            </w:pPr>
            <w:r w:rsidRPr="00347283">
              <w:rPr>
                <w:sz w:val="20"/>
              </w:rPr>
              <w:lastRenderedPageBreak/>
              <w:t xml:space="preserve">              </w:t>
            </w:r>
            <w:r w:rsidRPr="00347283">
              <w:rPr>
                <w:sz w:val="20"/>
              </w:rPr>
              <w:tab/>
            </w:r>
            <w:r w:rsidRPr="00347283">
              <w:rPr>
                <w:b w:val="0"/>
                <w:bCs/>
                <w:sz w:val="20"/>
                <w:u w:val="single"/>
              </w:rPr>
              <w:t>Decubitus [pressure] ulcer without mention of stage</w:t>
            </w:r>
            <w:r w:rsidRPr="00347283">
              <w:rPr>
                <w:b w:val="0"/>
                <w:bCs/>
                <w:sz w:val="20"/>
                <w:u w:val="single"/>
              </w:rPr>
              <w:tab/>
            </w:r>
          </w:p>
          <w:p w:rsidR="007447EC" w:rsidRPr="00347283" w:rsidRDefault="007447EC" w:rsidP="0048025F">
            <w:pPr>
              <w:pStyle w:val="Akapitzlist"/>
              <w:numPr>
                <w:ilvl w:val="0"/>
                <w:numId w:val="49"/>
              </w:numPr>
              <w:tabs>
                <w:tab w:val="left" w:pos="1062"/>
              </w:tabs>
              <w:ind w:left="882" w:firstLine="0"/>
              <w:rPr>
                <w:b/>
                <w:bCs/>
                <w:szCs w:val="20"/>
                <w:lang w:val="en-CA" w:eastAsia="en-CA"/>
              </w:rPr>
            </w:pPr>
          </w:p>
        </w:tc>
        <w:tc>
          <w:tcPr>
            <w:tcW w:w="1275" w:type="dxa"/>
          </w:tcPr>
          <w:p w:rsidR="007447EC" w:rsidRPr="00347283" w:rsidRDefault="007447EC" w:rsidP="00D81BFC">
            <w:pPr>
              <w:pStyle w:val="Tytu"/>
              <w:outlineLvl w:val="0"/>
              <w:rPr>
                <w:b w:val="0"/>
                <w:sz w:val="20"/>
              </w:rPr>
            </w:pPr>
            <w:r w:rsidRPr="00347283">
              <w:rPr>
                <w:b w:val="0"/>
                <w:sz w:val="20"/>
              </w:rPr>
              <w:lastRenderedPageBreak/>
              <w:t>Australia</w:t>
            </w:r>
          </w:p>
          <w:p w:rsidR="007447EC" w:rsidRPr="00347283" w:rsidRDefault="007447EC" w:rsidP="00D81BFC">
            <w:pPr>
              <w:jc w:val="center"/>
              <w:outlineLvl w:val="0"/>
              <w:rPr>
                <w:sz w:val="20"/>
              </w:rPr>
            </w:pPr>
            <w:r w:rsidRPr="00347283">
              <w:rPr>
                <w:b/>
                <w:sz w:val="20"/>
              </w:rPr>
              <w:t>0308</w:t>
            </w:r>
          </w:p>
        </w:tc>
        <w:tc>
          <w:tcPr>
            <w:tcW w:w="1418" w:type="dxa"/>
          </w:tcPr>
          <w:p w:rsidR="007447EC" w:rsidRPr="00347283" w:rsidRDefault="007447EC" w:rsidP="00D81BFC">
            <w:pPr>
              <w:pStyle w:val="Tekstprzypisudolnego"/>
              <w:widowControl w:val="0"/>
              <w:jc w:val="center"/>
              <w:outlineLvl w:val="0"/>
            </w:pPr>
            <w:r w:rsidRPr="00347283">
              <w:t>October 2005</w:t>
            </w:r>
          </w:p>
        </w:tc>
        <w:tc>
          <w:tcPr>
            <w:tcW w:w="1276" w:type="dxa"/>
          </w:tcPr>
          <w:p w:rsidR="007447EC" w:rsidRPr="00347283" w:rsidRDefault="007447EC" w:rsidP="00D81BFC">
            <w:pPr>
              <w:pStyle w:val="Tekstprzypisudolnego"/>
              <w:widowControl w:val="0"/>
              <w:jc w:val="center"/>
              <w:outlineLvl w:val="0"/>
            </w:pPr>
            <w:r w:rsidRPr="00347283">
              <w:rPr>
                <w:b/>
              </w:rPr>
              <w:t>Major</w:t>
            </w:r>
          </w:p>
        </w:tc>
        <w:tc>
          <w:tcPr>
            <w:tcW w:w="1417" w:type="dxa"/>
          </w:tcPr>
          <w:p w:rsidR="007447EC" w:rsidRPr="00347283" w:rsidRDefault="007447EC" w:rsidP="00D81BFC">
            <w:pPr>
              <w:jc w:val="center"/>
              <w:outlineLvl w:val="0"/>
              <w:rPr>
                <w:sz w:val="20"/>
              </w:rPr>
            </w:pPr>
            <w:r w:rsidRPr="00347283">
              <w:rPr>
                <w:b/>
                <w:sz w:val="20"/>
              </w:rPr>
              <w:t>January 2010</w:t>
            </w:r>
          </w:p>
        </w:tc>
      </w:tr>
      <w:tr w:rsidR="007447EC" w:rsidRPr="00347283" w:rsidTr="007447EC">
        <w:trPr>
          <w:gridBefore w:val="1"/>
          <w:wBefore w:w="11" w:type="dxa"/>
        </w:trPr>
        <w:tc>
          <w:tcPr>
            <w:tcW w:w="1276" w:type="dxa"/>
          </w:tcPr>
          <w:p w:rsidR="007447EC" w:rsidRPr="00347283" w:rsidRDefault="007447EC" w:rsidP="00EF2A29">
            <w:pPr>
              <w:tabs>
                <w:tab w:val="left" w:pos="1021"/>
              </w:tabs>
              <w:autoSpaceDE w:val="0"/>
              <w:autoSpaceDN w:val="0"/>
              <w:adjustRightInd w:val="0"/>
              <w:spacing w:before="30"/>
              <w:rPr>
                <w:bCs/>
                <w:sz w:val="20"/>
              </w:rPr>
            </w:pPr>
          </w:p>
        </w:tc>
        <w:tc>
          <w:tcPr>
            <w:tcW w:w="7797" w:type="dxa"/>
          </w:tcPr>
          <w:p w:rsidR="007447EC" w:rsidRPr="00347283" w:rsidRDefault="007447EC" w:rsidP="0048025F">
            <w:pPr>
              <w:pStyle w:val="Akapitzlist"/>
              <w:numPr>
                <w:ilvl w:val="0"/>
                <w:numId w:val="50"/>
              </w:numPr>
              <w:ind w:left="972" w:hanging="180"/>
              <w:rPr>
                <w:szCs w:val="20"/>
                <w:u w:val="single"/>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rStyle w:val="StyleTimesNewRoman"/>
              </w:rPr>
              <w:t>Revise code title and inclusion:</w:t>
            </w:r>
          </w:p>
        </w:tc>
        <w:tc>
          <w:tcPr>
            <w:tcW w:w="7797" w:type="dxa"/>
          </w:tcPr>
          <w:p w:rsidR="007447EC" w:rsidRPr="00347283" w:rsidRDefault="007447EC" w:rsidP="00F34429">
            <w:pPr>
              <w:rPr>
                <w:rStyle w:val="StyleTimesNewRoman"/>
              </w:rPr>
            </w:pPr>
            <w:r w:rsidRPr="00347283">
              <w:rPr>
                <w:b/>
                <w:bCs/>
                <w:sz w:val="20"/>
              </w:rPr>
              <w:t>L91.0</w:t>
            </w:r>
            <w:r w:rsidRPr="00347283">
              <w:rPr>
                <w:b/>
                <w:bCs/>
                <w:sz w:val="20"/>
              </w:rPr>
              <w:tab/>
            </w:r>
            <w:r w:rsidRPr="00347283">
              <w:rPr>
                <w:b/>
                <w:bCs/>
                <w:strike/>
                <w:sz w:val="20"/>
              </w:rPr>
              <w:t>Keloid scar</w:t>
            </w:r>
            <w:r w:rsidRPr="00347283">
              <w:rPr>
                <w:b/>
                <w:bCs/>
                <w:sz w:val="20"/>
                <w:u w:val="single"/>
              </w:rPr>
              <w:t>Hypertrophic scar</w:t>
            </w:r>
          </w:p>
          <w:p w:rsidR="007447EC" w:rsidRPr="00347283" w:rsidRDefault="007447EC" w:rsidP="00F34429">
            <w:pPr>
              <w:ind w:firstLine="720"/>
              <w:rPr>
                <w:rStyle w:val="StyleTimesNewRoman"/>
              </w:rPr>
            </w:pPr>
            <w:r w:rsidRPr="00347283">
              <w:rPr>
                <w:strike/>
                <w:sz w:val="20"/>
              </w:rPr>
              <w:t>Hypertrophic</w:t>
            </w:r>
            <w:r w:rsidRPr="00347283">
              <w:rPr>
                <w:rStyle w:val="StyleTimesNewRoman"/>
              </w:rPr>
              <w:t> </w:t>
            </w:r>
            <w:r w:rsidRPr="00347283">
              <w:rPr>
                <w:sz w:val="20"/>
                <w:u w:val="single"/>
              </w:rPr>
              <w:t>Keloid</w:t>
            </w:r>
            <w:r w:rsidRPr="00347283">
              <w:rPr>
                <w:rStyle w:val="StyleTimesNewRoman"/>
              </w:rPr>
              <w:t> scar</w:t>
            </w:r>
          </w:p>
          <w:p w:rsidR="007447EC" w:rsidRPr="00347283" w:rsidRDefault="007447EC" w:rsidP="00F34429">
            <w:pPr>
              <w:ind w:firstLine="720"/>
              <w:rPr>
                <w:rStyle w:val="StyleTimesNewRoman"/>
              </w:rPr>
            </w:pPr>
            <w:r w:rsidRPr="00347283">
              <w:rPr>
                <w:i/>
                <w:iCs/>
                <w:sz w:val="20"/>
              </w:rPr>
              <w:t>Excludes</w:t>
            </w:r>
            <w:r w:rsidRPr="00347283">
              <w:rPr>
                <w:rStyle w:val="StyleTimesNewRoman"/>
              </w:rPr>
              <w:t>: acne keloid (</w:t>
            </w:r>
            <w:r w:rsidRPr="00347283">
              <w:rPr>
                <w:b/>
                <w:bCs/>
                <w:sz w:val="20"/>
              </w:rPr>
              <w:t>L73.0</w:t>
            </w:r>
            <w:r w:rsidRPr="00347283">
              <w:rPr>
                <w:rStyle w:val="StyleTimesNewRoman"/>
              </w:rPr>
              <w:t>)</w:t>
            </w:r>
          </w:p>
          <w:p w:rsidR="007447EC" w:rsidRPr="00347283" w:rsidRDefault="007447EC" w:rsidP="00CA1AB2">
            <w:pPr>
              <w:rPr>
                <w:b/>
                <w:bCs/>
                <w:sz w:val="20"/>
                <w:lang w:val="en-CA" w:eastAsia="en-CA"/>
              </w:rPr>
            </w:pPr>
            <w:r w:rsidRPr="00347283">
              <w:rPr>
                <w:rStyle w:val="StyleTimesNewRoman"/>
              </w:rPr>
              <w:t>scar NOS (</w:t>
            </w:r>
            <w:r w:rsidRPr="00347283">
              <w:rPr>
                <w:b/>
                <w:bCs/>
                <w:sz w:val="20"/>
              </w:rPr>
              <w:t>L90.5</w:t>
            </w:r>
            <w:r w:rsidRPr="00347283">
              <w:rPr>
                <w:rStyle w:val="StyleTimesNewRoman"/>
              </w:rPr>
              <w:t>)</w:t>
            </w:r>
          </w:p>
        </w:tc>
        <w:tc>
          <w:tcPr>
            <w:tcW w:w="1275" w:type="dxa"/>
          </w:tcPr>
          <w:p w:rsidR="007447EC" w:rsidRPr="00347283" w:rsidRDefault="007447EC" w:rsidP="00D81BFC">
            <w:pPr>
              <w:jc w:val="center"/>
              <w:outlineLvl w:val="0"/>
              <w:rPr>
                <w:rStyle w:val="StyleTimesNewRoman"/>
              </w:rPr>
            </w:pPr>
            <w:r w:rsidRPr="00347283">
              <w:rPr>
                <w:rStyle w:val="StyleTimesNewRoman"/>
              </w:rPr>
              <w:t>Norway</w:t>
            </w:r>
          </w:p>
          <w:p w:rsidR="007447EC" w:rsidRPr="00347283" w:rsidRDefault="007447EC" w:rsidP="005E7EC9">
            <w:pPr>
              <w:jc w:val="center"/>
              <w:outlineLvl w:val="0"/>
              <w:rPr>
                <w:sz w:val="20"/>
              </w:rPr>
            </w:pPr>
            <w:r w:rsidRPr="00347283">
              <w:rPr>
                <w:rStyle w:val="StyleTimesNewRoman"/>
              </w:rPr>
              <w:t>1231</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2007</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exclusion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b/>
                <w:bCs/>
                <w:sz w:val="20"/>
                <w:szCs w:val="20"/>
              </w:rPr>
              <w:t>L95</w:t>
            </w:r>
            <w:r w:rsidRPr="00347283">
              <w:rPr>
                <w:b/>
                <w:bCs/>
                <w:sz w:val="20"/>
                <w:szCs w:val="20"/>
              </w:rPr>
              <w:tab/>
              <w:t>Vasculitis limited to skin, not elsewhere classified</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b/>
                <w:bCs/>
                <w:i/>
                <w:iCs/>
                <w:sz w:val="20"/>
                <w:szCs w:val="20"/>
              </w:rPr>
              <w:t>Excl.:</w:t>
            </w:r>
            <w:r w:rsidRPr="00347283">
              <w:rPr>
                <w:sz w:val="20"/>
                <w:szCs w:val="20"/>
              </w:rPr>
              <w:tab/>
              <w:t xml:space="preserve">angioma serpiginosum (L81.7) </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rPr>
              <w:t>granulomatosis with polyangiitis (M31.3)</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xml:space="preserve">Henoch(-Schönlein) purpura (D69.0) </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xml:space="preserve">hypersensitivity angiitis (M31.0) </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panniculitis (of):</w:t>
            </w:r>
          </w:p>
          <w:p w:rsidR="007447EC" w:rsidRPr="00347283" w:rsidRDefault="007447EC" w:rsidP="00DD3452">
            <w:pPr>
              <w:pStyle w:val="NormalnyWeb"/>
              <w:numPr>
                <w:ilvl w:val="0"/>
                <w:numId w:val="96"/>
              </w:numPr>
              <w:spacing w:before="0" w:beforeAutospacing="0" w:after="0" w:afterAutospacing="0"/>
              <w:rPr>
                <w:sz w:val="20"/>
                <w:szCs w:val="20"/>
              </w:rPr>
            </w:pPr>
            <w:r w:rsidRPr="00347283">
              <w:rPr>
                <w:sz w:val="20"/>
                <w:szCs w:val="20"/>
              </w:rPr>
              <w:t>NOS (M79.3)</w:t>
            </w:r>
          </w:p>
          <w:p w:rsidR="007447EC" w:rsidRPr="00347283" w:rsidRDefault="007447EC" w:rsidP="00DD3452">
            <w:pPr>
              <w:pStyle w:val="NormalnyWeb"/>
              <w:numPr>
                <w:ilvl w:val="0"/>
                <w:numId w:val="96"/>
              </w:numPr>
              <w:spacing w:before="0" w:beforeAutospacing="0" w:after="0" w:afterAutospacing="0"/>
              <w:rPr>
                <w:sz w:val="20"/>
                <w:szCs w:val="20"/>
              </w:rPr>
            </w:pPr>
            <w:r w:rsidRPr="00347283">
              <w:rPr>
                <w:sz w:val="20"/>
                <w:szCs w:val="20"/>
              </w:rPr>
              <w:t>lupus (L93.2)</w:t>
            </w:r>
          </w:p>
          <w:p w:rsidR="007447EC" w:rsidRPr="00347283" w:rsidRDefault="007447EC" w:rsidP="00DD3452">
            <w:pPr>
              <w:pStyle w:val="NormalnyWeb"/>
              <w:numPr>
                <w:ilvl w:val="0"/>
                <w:numId w:val="96"/>
              </w:numPr>
              <w:spacing w:before="0" w:beforeAutospacing="0" w:after="0" w:afterAutospacing="0"/>
              <w:rPr>
                <w:sz w:val="20"/>
                <w:szCs w:val="20"/>
              </w:rPr>
            </w:pPr>
            <w:r w:rsidRPr="00347283">
              <w:rPr>
                <w:sz w:val="20"/>
                <w:szCs w:val="20"/>
              </w:rPr>
              <w:t>neck and back (M54.0)</w:t>
            </w:r>
          </w:p>
          <w:p w:rsidR="007447EC" w:rsidRPr="00347283" w:rsidRDefault="007447EC" w:rsidP="00DD3452">
            <w:pPr>
              <w:pStyle w:val="NormalnyWeb"/>
              <w:numPr>
                <w:ilvl w:val="0"/>
                <w:numId w:val="96"/>
              </w:numPr>
              <w:spacing w:before="0" w:beforeAutospacing="0" w:after="0" w:afterAutospacing="0"/>
              <w:rPr>
                <w:sz w:val="20"/>
                <w:szCs w:val="20"/>
              </w:rPr>
            </w:pPr>
            <w:r w:rsidRPr="00347283">
              <w:rPr>
                <w:sz w:val="20"/>
                <w:szCs w:val="20"/>
              </w:rPr>
              <w:t>relapsing [Weber-Christian] (M35.6)</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xml:space="preserve">polyarteritis nodosa (M30.0) </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xml:space="preserve">rheumatoid vasculitis (M05.2) </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xml:space="preserve">serum sickness (T80.6) </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xml:space="preserve">urticaria (L50.-) </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Wegener granulomatosis (M31.3)</w:t>
            </w:r>
          </w:p>
          <w:p w:rsidR="007447EC" w:rsidRPr="00347283" w:rsidRDefault="007447EC" w:rsidP="00ED7D03">
            <w:pPr>
              <w:pStyle w:val="NormalnyWeb"/>
              <w:spacing w:before="0" w:beforeAutospacing="0" w:after="0" w:afterAutospacing="0"/>
              <w:rPr>
                <w:rStyle w:val="Pogrubienie"/>
                <w:sz w:val="20"/>
                <w:szCs w:val="20"/>
              </w:rPr>
            </w:pPr>
          </w:p>
        </w:tc>
        <w:tc>
          <w:tcPr>
            <w:tcW w:w="1275" w:type="dxa"/>
          </w:tcPr>
          <w:p w:rsidR="007447EC" w:rsidRPr="00347283" w:rsidRDefault="007447EC" w:rsidP="00ED7D03">
            <w:pPr>
              <w:jc w:val="center"/>
              <w:outlineLvl w:val="0"/>
              <w:rPr>
                <w:sz w:val="20"/>
                <w:lang w:val="it-IT"/>
              </w:rPr>
            </w:pPr>
            <w:r w:rsidRPr="00347283">
              <w:rPr>
                <w:sz w:val="20"/>
                <w:lang w:val="it-IT"/>
              </w:rPr>
              <w:t>2217</w:t>
            </w:r>
          </w:p>
          <w:p w:rsidR="007447EC" w:rsidRPr="00347283" w:rsidRDefault="007447EC" w:rsidP="00ED7D03">
            <w:pPr>
              <w:jc w:val="center"/>
              <w:outlineLvl w:val="0"/>
              <w:rPr>
                <w:sz w:val="20"/>
              </w:rPr>
            </w:pPr>
            <w:r w:rsidRPr="00347283">
              <w:rPr>
                <w:sz w:val="20"/>
                <w:lang w:val="it-IT"/>
              </w:rPr>
              <w:t>United Kingdom</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ED7D03">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lang w:val="fr-CA"/>
              </w:rPr>
            </w:pPr>
            <w:r w:rsidRPr="00347283">
              <w:rPr>
                <w:b w:val="0"/>
                <w:sz w:val="20"/>
                <w:lang w:val="fr-CA"/>
              </w:rPr>
              <w:t>Revise</w:t>
            </w: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r w:rsidRPr="00347283">
              <w:rPr>
                <w:b w:val="0"/>
                <w:sz w:val="20"/>
                <w:lang w:val="fr-CA"/>
              </w:rPr>
              <w:t>Modify exclusion note</w:t>
            </w: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pPr>
              <w:pStyle w:val="Tytu"/>
              <w:jc w:val="left"/>
              <w:outlineLvl w:val="0"/>
              <w:rPr>
                <w:b w:val="0"/>
                <w:sz w:val="20"/>
                <w:lang w:val="fr-CA"/>
              </w:rPr>
            </w:pPr>
          </w:p>
          <w:p w:rsidR="007447EC" w:rsidRPr="00347283" w:rsidRDefault="007447EC" w:rsidP="0088270F">
            <w:pPr>
              <w:shd w:val="clear" w:color="auto" w:fill="FFFFFF"/>
              <w:rPr>
                <w:sz w:val="20"/>
                <w:lang w:eastAsia="en-CA"/>
              </w:rPr>
            </w:pPr>
            <w:r w:rsidRPr="00347283">
              <w:rPr>
                <w:b/>
                <w:sz w:val="20"/>
                <w:lang w:val="fr-CA"/>
              </w:rPr>
              <w:t>Modify exclusion note</w:t>
            </w:r>
          </w:p>
        </w:tc>
        <w:tc>
          <w:tcPr>
            <w:tcW w:w="7797" w:type="dxa"/>
          </w:tcPr>
          <w:p w:rsidR="007447EC" w:rsidRPr="00347283" w:rsidRDefault="007447EC">
            <w:pPr>
              <w:pStyle w:val="Zwykytekst"/>
              <w:rPr>
                <w:rFonts w:ascii="Times New Roman" w:hAnsi="Times New Roman"/>
                <w:b/>
                <w:bCs/>
                <w:bdr w:val="single" w:sz="6" w:space="0" w:color="auto"/>
              </w:rPr>
            </w:pPr>
            <w:r w:rsidRPr="00347283">
              <w:rPr>
                <w:rFonts w:ascii="Times New Roman" w:hAnsi="Times New Roman"/>
                <w:b/>
                <w:bCs/>
              </w:rPr>
              <w:lastRenderedPageBreak/>
              <w:t>L97</w:t>
            </w:r>
            <w:r w:rsidRPr="00347283">
              <w:rPr>
                <w:rFonts w:ascii="Times New Roman" w:hAnsi="Times New Roman"/>
                <w:b/>
                <w:bCs/>
              </w:rPr>
              <w:tab/>
              <w:t>Ulcer of lower limb, not elsewhere classified</w:t>
            </w:r>
          </w:p>
          <w:p w:rsidR="007447EC" w:rsidRPr="00347283" w:rsidRDefault="007447EC">
            <w:pPr>
              <w:tabs>
                <w:tab w:val="left" w:pos="1814"/>
                <w:tab w:val="left" w:pos="1928"/>
                <w:tab w:val="left" w:pos="2041"/>
                <w:tab w:val="left" w:pos="2155"/>
              </w:tabs>
              <w:spacing w:before="180"/>
              <w:ind w:left="1928" w:hanging="907"/>
              <w:rPr>
                <w:sz w:val="20"/>
              </w:rPr>
            </w:pPr>
            <w:r w:rsidRPr="00347283">
              <w:rPr>
                <w:b/>
                <w:i/>
                <w:sz w:val="20"/>
              </w:rPr>
              <w:t>Excludes:</w:t>
            </w:r>
            <w:r w:rsidRPr="00347283">
              <w:rPr>
                <w:sz w:val="20"/>
              </w:rPr>
              <w:tab/>
              <w:t xml:space="preserve">decubitus </w:t>
            </w:r>
            <w:r w:rsidRPr="00347283">
              <w:rPr>
                <w:sz w:val="20"/>
                <w:u w:val="single"/>
              </w:rPr>
              <w:t>[pressure]</w:t>
            </w:r>
            <w:r w:rsidRPr="00347283">
              <w:rPr>
                <w:sz w:val="20"/>
              </w:rPr>
              <w:t xml:space="preserve"> ulcer </w:t>
            </w:r>
            <w:r w:rsidRPr="00347283">
              <w:rPr>
                <w:sz w:val="20"/>
                <w:u w:val="single"/>
              </w:rPr>
              <w:t>and pressure area</w:t>
            </w:r>
            <w:r w:rsidRPr="00347283">
              <w:rPr>
                <w:sz w:val="20"/>
              </w:rPr>
              <w:t xml:space="preserve"> (L89</w:t>
            </w:r>
            <w:r w:rsidRPr="00347283">
              <w:rPr>
                <w:strike/>
                <w:sz w:val="20"/>
              </w:rPr>
              <w:t>)</w:t>
            </w:r>
            <w:r w:rsidRPr="00347283">
              <w:rPr>
                <w:sz w:val="20"/>
                <w:u w:val="single"/>
              </w:rPr>
              <w:t>.-)</w:t>
            </w:r>
          </w:p>
          <w:p w:rsidR="007447EC" w:rsidRPr="00347283" w:rsidRDefault="007447EC">
            <w:pPr>
              <w:tabs>
                <w:tab w:val="left" w:pos="1928"/>
                <w:tab w:val="left" w:pos="2041"/>
                <w:tab w:val="left" w:pos="2155"/>
              </w:tabs>
              <w:ind w:left="1927" w:hanging="113"/>
              <w:rPr>
                <w:sz w:val="20"/>
              </w:rPr>
            </w:pPr>
            <w:r w:rsidRPr="00347283">
              <w:rPr>
                <w:sz w:val="20"/>
              </w:rPr>
              <w:t>gangrene (R02)</w:t>
            </w:r>
          </w:p>
          <w:p w:rsidR="007447EC" w:rsidRPr="00347283" w:rsidRDefault="007447EC">
            <w:pPr>
              <w:tabs>
                <w:tab w:val="left" w:pos="1928"/>
                <w:tab w:val="left" w:pos="2041"/>
                <w:tab w:val="left" w:pos="2155"/>
              </w:tabs>
              <w:ind w:left="1927" w:hanging="113"/>
              <w:rPr>
                <w:sz w:val="20"/>
              </w:rPr>
            </w:pPr>
            <w:r w:rsidRPr="00347283">
              <w:rPr>
                <w:sz w:val="20"/>
              </w:rPr>
              <w:t>skin infections (L00–L08)</w:t>
            </w:r>
          </w:p>
          <w:p w:rsidR="007447EC" w:rsidRPr="00347283" w:rsidRDefault="007447EC">
            <w:pPr>
              <w:tabs>
                <w:tab w:val="left" w:pos="1928"/>
                <w:tab w:val="left" w:pos="2041"/>
                <w:tab w:val="left" w:pos="2155"/>
              </w:tabs>
              <w:ind w:left="1927" w:hanging="113"/>
              <w:rPr>
                <w:sz w:val="20"/>
              </w:rPr>
            </w:pPr>
            <w:r w:rsidRPr="00347283">
              <w:rPr>
                <w:sz w:val="20"/>
              </w:rPr>
              <w:t>specific infections classified to A00–B99</w:t>
            </w:r>
          </w:p>
          <w:p w:rsidR="007447EC" w:rsidRPr="00347283" w:rsidRDefault="007447EC">
            <w:pPr>
              <w:tabs>
                <w:tab w:val="left" w:pos="1928"/>
                <w:tab w:val="left" w:pos="2041"/>
                <w:tab w:val="left" w:pos="2155"/>
              </w:tabs>
              <w:ind w:left="1927" w:hanging="113"/>
              <w:rPr>
                <w:sz w:val="20"/>
              </w:rPr>
            </w:pPr>
            <w:r w:rsidRPr="00347283">
              <w:rPr>
                <w:sz w:val="20"/>
              </w:rPr>
              <w:t>varicose ulcer (I83.0, I83.2)</w:t>
            </w:r>
          </w:p>
          <w:p w:rsidR="007447EC" w:rsidRPr="00347283" w:rsidRDefault="007447EC">
            <w:pPr>
              <w:pStyle w:val="Zwykytekst"/>
              <w:rPr>
                <w:rFonts w:ascii="Times New Roman" w:hAnsi="Times New Roman"/>
                <w:b/>
                <w:bCs/>
              </w:rPr>
            </w:pPr>
            <w:r w:rsidRPr="00347283">
              <w:rPr>
                <w:rFonts w:ascii="Times New Roman" w:hAnsi="Times New Roman"/>
                <w:b/>
                <w:bCs/>
              </w:rPr>
              <w:t>L98</w:t>
            </w:r>
            <w:r w:rsidRPr="00347283">
              <w:rPr>
                <w:rFonts w:ascii="Times New Roman" w:hAnsi="Times New Roman"/>
                <w:b/>
                <w:bCs/>
              </w:rPr>
              <w:tab/>
              <w:t xml:space="preserve">Other disorders of skin and subcutaneous tissue, not </w:t>
            </w:r>
            <w:r w:rsidRPr="00347283">
              <w:rPr>
                <w:rFonts w:ascii="Times New Roman" w:hAnsi="Times New Roman"/>
                <w:b/>
                <w:bCs/>
              </w:rPr>
              <w:tab/>
              <w:t>elsewhere classified</w:t>
            </w:r>
          </w:p>
          <w:p w:rsidR="007447EC" w:rsidRPr="00347283" w:rsidRDefault="007447EC">
            <w:pPr>
              <w:pStyle w:val="Zwykytekst"/>
              <w:rPr>
                <w:rFonts w:ascii="Times New Roman" w:hAnsi="Times New Roman"/>
                <w:b/>
                <w:bCs/>
              </w:rPr>
            </w:pPr>
          </w:p>
          <w:p w:rsidR="007447EC" w:rsidRPr="00347283" w:rsidRDefault="007447EC">
            <w:pPr>
              <w:pStyle w:val="Nagwek3"/>
            </w:pPr>
            <w:r w:rsidRPr="00347283">
              <w:t>L98.4</w:t>
            </w:r>
            <w:r w:rsidRPr="00347283">
              <w:tab/>
              <w:t>Chronic ulcer of skin, not elsewhere classified</w:t>
            </w:r>
          </w:p>
          <w:p w:rsidR="007447EC" w:rsidRPr="00347283" w:rsidRDefault="007447EC">
            <w:pPr>
              <w:tabs>
                <w:tab w:val="left" w:pos="1134"/>
                <w:tab w:val="left" w:pos="1247"/>
                <w:tab w:val="left" w:pos="1361"/>
              </w:tabs>
              <w:ind w:left="1134" w:hanging="113"/>
              <w:rPr>
                <w:sz w:val="20"/>
              </w:rPr>
            </w:pPr>
            <w:r w:rsidRPr="00347283">
              <w:rPr>
                <w:sz w:val="20"/>
              </w:rPr>
              <w:t>Chronic ulcer of skin NOS</w:t>
            </w:r>
          </w:p>
          <w:p w:rsidR="007447EC" w:rsidRPr="00347283" w:rsidRDefault="007447EC">
            <w:pPr>
              <w:tabs>
                <w:tab w:val="left" w:pos="1134"/>
                <w:tab w:val="left" w:pos="1247"/>
                <w:tab w:val="left" w:pos="1361"/>
              </w:tabs>
              <w:ind w:left="1134" w:hanging="113"/>
              <w:rPr>
                <w:sz w:val="20"/>
              </w:rPr>
            </w:pPr>
            <w:r w:rsidRPr="00347283">
              <w:rPr>
                <w:sz w:val="20"/>
              </w:rPr>
              <w:t>Tropical ulcer NOS</w:t>
            </w:r>
          </w:p>
          <w:p w:rsidR="007447EC" w:rsidRPr="00347283" w:rsidRDefault="007447EC">
            <w:pPr>
              <w:tabs>
                <w:tab w:val="left" w:pos="1134"/>
                <w:tab w:val="left" w:pos="1247"/>
                <w:tab w:val="left" w:pos="1361"/>
              </w:tabs>
              <w:ind w:left="1134" w:hanging="113"/>
              <w:rPr>
                <w:sz w:val="20"/>
              </w:rPr>
            </w:pPr>
            <w:r w:rsidRPr="00347283">
              <w:rPr>
                <w:sz w:val="20"/>
              </w:rPr>
              <w:t>Ulcer of skin NOS</w:t>
            </w:r>
          </w:p>
          <w:p w:rsidR="007447EC" w:rsidRPr="00347283" w:rsidRDefault="007447EC">
            <w:pPr>
              <w:tabs>
                <w:tab w:val="left" w:pos="1814"/>
                <w:tab w:val="left" w:pos="1928"/>
                <w:tab w:val="left" w:pos="2041"/>
                <w:tab w:val="left" w:pos="2155"/>
              </w:tabs>
              <w:spacing w:before="180"/>
              <w:ind w:left="1928" w:hanging="907"/>
              <w:rPr>
                <w:sz w:val="20"/>
              </w:rPr>
            </w:pPr>
            <w:r w:rsidRPr="00347283">
              <w:rPr>
                <w:b/>
                <w:i/>
                <w:sz w:val="20"/>
              </w:rPr>
              <w:lastRenderedPageBreak/>
              <w:t>Excludes:</w:t>
            </w:r>
            <w:r w:rsidRPr="00347283">
              <w:rPr>
                <w:sz w:val="20"/>
              </w:rPr>
              <w:tab/>
              <w:t xml:space="preserve">decubitus </w:t>
            </w:r>
            <w:r w:rsidRPr="00347283">
              <w:rPr>
                <w:sz w:val="20"/>
                <w:u w:val="single"/>
              </w:rPr>
              <w:t>[pressure]</w:t>
            </w:r>
            <w:r w:rsidRPr="00347283">
              <w:rPr>
                <w:sz w:val="20"/>
              </w:rPr>
              <w:t xml:space="preserve"> ulcer </w:t>
            </w:r>
            <w:r w:rsidRPr="00347283">
              <w:rPr>
                <w:sz w:val="20"/>
                <w:u w:val="single"/>
              </w:rPr>
              <w:t>and pressure area</w:t>
            </w:r>
            <w:r w:rsidRPr="00347283">
              <w:rPr>
                <w:sz w:val="20"/>
              </w:rPr>
              <w:t xml:space="preserve"> (L89</w:t>
            </w:r>
            <w:r w:rsidRPr="00347283">
              <w:rPr>
                <w:strike/>
                <w:sz w:val="20"/>
              </w:rPr>
              <w:t>)</w:t>
            </w:r>
            <w:r w:rsidRPr="00347283">
              <w:rPr>
                <w:sz w:val="20"/>
                <w:u w:val="single"/>
              </w:rPr>
              <w:t>.-)</w:t>
            </w:r>
          </w:p>
          <w:p w:rsidR="007447EC" w:rsidRPr="00347283" w:rsidRDefault="007447EC">
            <w:pPr>
              <w:tabs>
                <w:tab w:val="left" w:pos="1928"/>
                <w:tab w:val="left" w:pos="2041"/>
                <w:tab w:val="left" w:pos="2155"/>
              </w:tabs>
              <w:ind w:left="1927" w:hanging="113"/>
              <w:rPr>
                <w:sz w:val="20"/>
              </w:rPr>
            </w:pPr>
            <w:r w:rsidRPr="00347283">
              <w:rPr>
                <w:sz w:val="20"/>
              </w:rPr>
              <w:t>gangrene (R02)</w:t>
            </w:r>
          </w:p>
          <w:p w:rsidR="007447EC" w:rsidRPr="00347283" w:rsidRDefault="007447EC">
            <w:pPr>
              <w:tabs>
                <w:tab w:val="left" w:pos="1928"/>
                <w:tab w:val="left" w:pos="2041"/>
                <w:tab w:val="left" w:pos="2155"/>
              </w:tabs>
              <w:ind w:left="1927" w:hanging="113"/>
              <w:rPr>
                <w:sz w:val="20"/>
              </w:rPr>
            </w:pPr>
            <w:r w:rsidRPr="00347283">
              <w:rPr>
                <w:sz w:val="20"/>
              </w:rPr>
              <w:t>skin infections (L00–L08)</w:t>
            </w:r>
          </w:p>
          <w:p w:rsidR="007447EC" w:rsidRPr="00347283" w:rsidRDefault="007447EC">
            <w:pPr>
              <w:tabs>
                <w:tab w:val="left" w:pos="1928"/>
                <w:tab w:val="left" w:pos="2041"/>
                <w:tab w:val="left" w:pos="2155"/>
              </w:tabs>
              <w:ind w:left="1927" w:hanging="113"/>
              <w:rPr>
                <w:sz w:val="20"/>
              </w:rPr>
            </w:pPr>
            <w:r w:rsidRPr="00347283">
              <w:rPr>
                <w:sz w:val="20"/>
              </w:rPr>
              <w:t>specific infections classified to A00–B99</w:t>
            </w:r>
          </w:p>
          <w:p w:rsidR="007447EC" w:rsidRPr="00347283" w:rsidRDefault="007447EC">
            <w:pPr>
              <w:tabs>
                <w:tab w:val="left" w:pos="1928"/>
                <w:tab w:val="left" w:pos="2041"/>
                <w:tab w:val="left" w:pos="2155"/>
              </w:tabs>
              <w:ind w:left="1927" w:hanging="113"/>
              <w:rPr>
                <w:sz w:val="20"/>
              </w:rPr>
            </w:pPr>
            <w:r w:rsidRPr="00347283">
              <w:rPr>
                <w:sz w:val="20"/>
              </w:rPr>
              <w:t>ulcer of lower limb NEC (L97)</w:t>
            </w:r>
          </w:p>
          <w:p w:rsidR="007447EC" w:rsidRPr="00347283" w:rsidRDefault="007447EC">
            <w:pPr>
              <w:tabs>
                <w:tab w:val="left" w:pos="1928"/>
                <w:tab w:val="left" w:pos="2041"/>
                <w:tab w:val="left" w:pos="2155"/>
              </w:tabs>
              <w:ind w:left="1927" w:hanging="113"/>
              <w:rPr>
                <w:sz w:val="20"/>
              </w:rPr>
            </w:pPr>
            <w:r w:rsidRPr="00347283">
              <w:rPr>
                <w:sz w:val="20"/>
              </w:rPr>
              <w:t>varicose ulcer (I83.0, I83.2)</w:t>
            </w:r>
          </w:p>
          <w:p w:rsidR="007447EC" w:rsidRPr="00347283" w:rsidRDefault="007447EC" w:rsidP="0088270F">
            <w:pPr>
              <w:rPr>
                <w:sz w:val="20"/>
                <w:u w:val="single"/>
              </w:rPr>
            </w:pPr>
          </w:p>
        </w:tc>
        <w:tc>
          <w:tcPr>
            <w:tcW w:w="1275" w:type="dxa"/>
          </w:tcPr>
          <w:p w:rsidR="007447EC" w:rsidRPr="00347283" w:rsidRDefault="007447EC" w:rsidP="00D81BFC">
            <w:pPr>
              <w:pStyle w:val="Tytu"/>
              <w:outlineLvl w:val="0"/>
              <w:rPr>
                <w:b w:val="0"/>
                <w:sz w:val="20"/>
              </w:rPr>
            </w:pPr>
            <w:r w:rsidRPr="00347283">
              <w:rPr>
                <w:b w:val="0"/>
                <w:sz w:val="20"/>
              </w:rPr>
              <w:lastRenderedPageBreak/>
              <w:t>Australia</w:t>
            </w:r>
          </w:p>
          <w:p w:rsidR="007447EC" w:rsidRPr="00347283" w:rsidRDefault="007447EC" w:rsidP="0088270F">
            <w:pPr>
              <w:jc w:val="center"/>
              <w:outlineLvl w:val="0"/>
              <w:rPr>
                <w:sz w:val="20"/>
              </w:rPr>
            </w:pPr>
            <w:r w:rsidRPr="00347283">
              <w:rPr>
                <w:b/>
                <w:sz w:val="20"/>
              </w:rPr>
              <w:t>0308</w:t>
            </w:r>
          </w:p>
        </w:tc>
        <w:tc>
          <w:tcPr>
            <w:tcW w:w="1418" w:type="dxa"/>
          </w:tcPr>
          <w:p w:rsidR="007447EC" w:rsidRPr="00347283" w:rsidRDefault="007447EC" w:rsidP="0088270F">
            <w:pPr>
              <w:jc w:val="center"/>
              <w:rPr>
                <w:rStyle w:val="StyleTimesNewRoman"/>
                <w:rFonts w:eastAsiaTheme="majorEastAsia"/>
              </w:rPr>
            </w:pPr>
            <w:r w:rsidRPr="00347283">
              <w:rPr>
                <w:sz w:val="20"/>
              </w:rPr>
              <w:t>October 2005</w:t>
            </w:r>
          </w:p>
        </w:tc>
        <w:tc>
          <w:tcPr>
            <w:tcW w:w="1276" w:type="dxa"/>
          </w:tcPr>
          <w:p w:rsidR="007447EC" w:rsidRPr="00347283" w:rsidRDefault="007447EC" w:rsidP="0088270F">
            <w:pPr>
              <w:jc w:val="center"/>
              <w:rPr>
                <w:rStyle w:val="StyleTimesNewRoman"/>
                <w:rFonts w:eastAsiaTheme="majorEastAsia"/>
              </w:rPr>
            </w:pPr>
            <w:r w:rsidRPr="00347283">
              <w:rPr>
                <w:b/>
                <w:sz w:val="20"/>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b/>
                <w:sz w:val="20"/>
              </w:rPr>
              <w:t>January 2010</w:t>
            </w: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lang w:eastAsia="en-CA"/>
              </w:rPr>
            </w:pPr>
            <w:r w:rsidRPr="00347283">
              <w:rPr>
                <w:sz w:val="20"/>
                <w:lang w:eastAsia="en-CA"/>
              </w:rPr>
              <w:t>Add new code, inclusion and exclusion</w:t>
            </w:r>
          </w:p>
        </w:tc>
        <w:tc>
          <w:tcPr>
            <w:tcW w:w="7797" w:type="dxa"/>
          </w:tcPr>
          <w:p w:rsidR="007447EC" w:rsidRPr="00347283" w:rsidRDefault="007447EC" w:rsidP="00031A05">
            <w:pPr>
              <w:rPr>
                <w:b/>
                <w:bCs/>
                <w:sz w:val="20"/>
                <w:lang w:eastAsia="en-CA"/>
              </w:rPr>
            </w:pPr>
            <w:r w:rsidRPr="00347283">
              <w:rPr>
                <w:b/>
                <w:bCs/>
                <w:sz w:val="20"/>
                <w:lang w:eastAsia="en-CA"/>
              </w:rPr>
              <w:t xml:space="preserve">L98     Other disorders of skin and subcutaneous tissue, not </w:t>
            </w:r>
          </w:p>
          <w:p w:rsidR="007447EC" w:rsidRPr="00347283" w:rsidRDefault="007447EC" w:rsidP="00031A05">
            <w:pPr>
              <w:rPr>
                <w:sz w:val="20"/>
                <w:lang w:eastAsia="en-CA"/>
              </w:rPr>
            </w:pPr>
            <w:r w:rsidRPr="00347283">
              <w:rPr>
                <w:b/>
                <w:bCs/>
                <w:sz w:val="20"/>
                <w:lang w:eastAsia="en-CA"/>
              </w:rPr>
              <w:t xml:space="preserve">             elsewhere classified</w:t>
            </w:r>
          </w:p>
          <w:p w:rsidR="007447EC" w:rsidRPr="00347283" w:rsidRDefault="007447EC" w:rsidP="00031A05">
            <w:pPr>
              <w:rPr>
                <w:b/>
                <w:bCs/>
                <w:sz w:val="20"/>
                <w:lang w:eastAsia="en-CA"/>
              </w:rPr>
            </w:pPr>
            <w:r w:rsidRPr="00347283">
              <w:rPr>
                <w:b/>
                <w:bCs/>
                <w:sz w:val="20"/>
                <w:lang w:eastAsia="en-CA"/>
              </w:rPr>
              <w:t xml:space="preserve">L98.6   Other infiltrative disorders of skin and subcutaneous </w:t>
            </w:r>
          </w:p>
          <w:p w:rsidR="007447EC" w:rsidRPr="00347283" w:rsidRDefault="007447EC" w:rsidP="00031A05">
            <w:pPr>
              <w:rPr>
                <w:sz w:val="20"/>
                <w:lang w:eastAsia="en-CA"/>
              </w:rPr>
            </w:pPr>
            <w:r w:rsidRPr="00347283">
              <w:rPr>
                <w:b/>
                <w:bCs/>
                <w:sz w:val="20"/>
                <w:lang w:eastAsia="en-CA"/>
              </w:rPr>
              <w:t xml:space="preserve">             tissue</w:t>
            </w:r>
          </w:p>
          <w:p w:rsidR="007447EC" w:rsidRPr="00347283" w:rsidRDefault="007447EC" w:rsidP="00031A05">
            <w:pPr>
              <w:rPr>
                <w:sz w:val="20"/>
                <w:lang w:eastAsia="en-CA"/>
              </w:rPr>
            </w:pPr>
            <w:r w:rsidRPr="00347283">
              <w:rPr>
                <w:b/>
                <w:bCs/>
                <w:sz w:val="20"/>
                <w:u w:val="single"/>
                <w:lang w:eastAsia="en-CA"/>
              </w:rPr>
              <w:t>L98.7   Excessive and redundant skin and subcutaneous tissue</w:t>
            </w:r>
          </w:p>
          <w:p w:rsidR="007447EC" w:rsidRPr="00347283" w:rsidRDefault="007447EC" w:rsidP="00031A05">
            <w:pPr>
              <w:rPr>
                <w:sz w:val="20"/>
                <w:lang w:eastAsia="en-CA"/>
              </w:rPr>
            </w:pPr>
            <w:r w:rsidRPr="00347283">
              <w:rPr>
                <w:sz w:val="20"/>
                <w:lang w:eastAsia="en-CA"/>
              </w:rPr>
              <w:t xml:space="preserve">             </w:t>
            </w:r>
            <w:r w:rsidRPr="00347283">
              <w:rPr>
                <w:sz w:val="20"/>
                <w:u w:val="single"/>
                <w:lang w:eastAsia="en-CA"/>
              </w:rPr>
              <w:t>Loose or sagging skin:</w:t>
            </w:r>
          </w:p>
          <w:p w:rsidR="007447EC" w:rsidRPr="00347283" w:rsidRDefault="007447EC" w:rsidP="0048025F">
            <w:pPr>
              <w:pStyle w:val="Akapitzlist"/>
              <w:numPr>
                <w:ilvl w:val="0"/>
                <w:numId w:val="71"/>
              </w:numPr>
              <w:rPr>
                <w:szCs w:val="20"/>
                <w:lang w:eastAsia="en-CA"/>
              </w:rPr>
            </w:pPr>
            <w:r w:rsidRPr="00347283">
              <w:rPr>
                <w:szCs w:val="20"/>
                <w:u w:val="single"/>
                <w:lang w:eastAsia="en-CA"/>
              </w:rPr>
              <w:t>NOS</w:t>
            </w:r>
          </w:p>
          <w:p w:rsidR="007447EC" w:rsidRPr="00347283" w:rsidRDefault="007447EC" w:rsidP="0048025F">
            <w:pPr>
              <w:pStyle w:val="Akapitzlist"/>
              <w:numPr>
                <w:ilvl w:val="0"/>
                <w:numId w:val="71"/>
              </w:numPr>
              <w:rPr>
                <w:szCs w:val="20"/>
                <w:lang w:eastAsia="en-CA"/>
              </w:rPr>
            </w:pPr>
            <w:r w:rsidRPr="00347283">
              <w:rPr>
                <w:szCs w:val="20"/>
                <w:u w:val="single"/>
                <w:lang w:eastAsia="en-CA"/>
              </w:rPr>
              <w:t>following weight loss (bariatric surgery)(dietary)</w:t>
            </w:r>
          </w:p>
          <w:p w:rsidR="007447EC" w:rsidRPr="00347283" w:rsidRDefault="007447EC" w:rsidP="00031A05">
            <w:pPr>
              <w:rPr>
                <w:sz w:val="20"/>
                <w:lang w:eastAsia="en-CA"/>
              </w:rPr>
            </w:pPr>
            <w:r w:rsidRPr="00347283">
              <w:rPr>
                <w:b/>
                <w:i/>
                <w:iCs/>
                <w:sz w:val="20"/>
                <w:lang w:eastAsia="en-CA"/>
              </w:rPr>
              <w:t xml:space="preserve">            </w:t>
            </w:r>
            <w:r w:rsidRPr="00347283">
              <w:rPr>
                <w:b/>
                <w:i/>
                <w:iCs/>
                <w:sz w:val="20"/>
                <w:u w:val="single"/>
                <w:lang w:eastAsia="en-CA"/>
              </w:rPr>
              <w:t>Excl.</w:t>
            </w:r>
            <w:r w:rsidRPr="00347283">
              <w:rPr>
                <w:b/>
                <w:sz w:val="20"/>
                <w:u w:val="single"/>
                <w:lang w:eastAsia="en-CA"/>
              </w:rPr>
              <w:t xml:space="preserve">: </w:t>
            </w:r>
            <w:r w:rsidRPr="00347283">
              <w:rPr>
                <w:sz w:val="20"/>
                <w:u w:val="single"/>
                <w:lang w:eastAsia="en-CA"/>
              </w:rPr>
              <w:t>excess or redundant skin of eyelid:</w:t>
            </w:r>
          </w:p>
          <w:p w:rsidR="007447EC" w:rsidRPr="00347283" w:rsidRDefault="007447EC" w:rsidP="0048025F">
            <w:pPr>
              <w:pStyle w:val="Akapitzlist"/>
              <w:numPr>
                <w:ilvl w:val="0"/>
                <w:numId w:val="72"/>
              </w:numPr>
              <w:ind w:left="1450" w:hanging="283"/>
              <w:rPr>
                <w:szCs w:val="20"/>
                <w:lang w:eastAsia="en-CA"/>
              </w:rPr>
            </w:pPr>
            <w:r w:rsidRPr="00347283">
              <w:rPr>
                <w:szCs w:val="20"/>
                <w:u w:val="single"/>
                <w:lang w:eastAsia="en-CA"/>
              </w:rPr>
              <w:t>acquired (</w:t>
            </w:r>
            <w:r w:rsidRPr="00347283">
              <w:rPr>
                <w:bCs/>
                <w:szCs w:val="20"/>
                <w:u w:val="single"/>
                <w:lang w:eastAsia="en-CA"/>
              </w:rPr>
              <w:t>H02.3</w:t>
            </w:r>
            <w:r w:rsidRPr="00347283">
              <w:rPr>
                <w:szCs w:val="20"/>
                <w:u w:val="single"/>
                <w:lang w:eastAsia="en-CA"/>
              </w:rPr>
              <w:t>)</w:t>
            </w:r>
          </w:p>
          <w:p w:rsidR="007447EC" w:rsidRPr="00347283" w:rsidRDefault="007447EC" w:rsidP="0048025F">
            <w:pPr>
              <w:pStyle w:val="Akapitzlist"/>
              <w:numPr>
                <w:ilvl w:val="0"/>
                <w:numId w:val="72"/>
              </w:numPr>
              <w:ind w:left="1450" w:hanging="283"/>
              <w:rPr>
                <w:szCs w:val="20"/>
                <w:lang w:eastAsia="en-CA"/>
              </w:rPr>
            </w:pPr>
            <w:r w:rsidRPr="00347283">
              <w:rPr>
                <w:szCs w:val="20"/>
                <w:u w:val="single"/>
                <w:lang w:eastAsia="en-CA"/>
              </w:rPr>
              <w:t>congenital (</w:t>
            </w:r>
            <w:r w:rsidRPr="00347283">
              <w:rPr>
                <w:bCs/>
                <w:szCs w:val="20"/>
                <w:u w:val="single"/>
                <w:lang w:eastAsia="en-CA"/>
              </w:rPr>
              <w:t>Q10.3</w:t>
            </w:r>
            <w:r w:rsidRPr="00347283">
              <w:rPr>
                <w:szCs w:val="20"/>
                <w:u w:val="single"/>
                <w:lang w:eastAsia="en-CA"/>
              </w:rPr>
              <w:t xml:space="preserve">) </w:t>
            </w:r>
          </w:p>
          <w:p w:rsidR="007447EC" w:rsidRPr="00347283" w:rsidRDefault="007447EC" w:rsidP="0088270F">
            <w:pPr>
              <w:rPr>
                <w:sz w:val="20"/>
                <w:lang w:eastAsia="en-CA"/>
              </w:rPr>
            </w:pPr>
            <w:r w:rsidRPr="00347283">
              <w:rPr>
                <w:u w:val="single"/>
                <w:lang w:eastAsia="en-CA"/>
              </w:rPr>
              <w:t xml:space="preserve">skin changes due to chronic exposure to nonionizing </w:t>
            </w:r>
            <w:r w:rsidRPr="00347283">
              <w:rPr>
                <w:lang w:eastAsia="en-CA"/>
              </w:rPr>
              <w:t xml:space="preserve">                      </w:t>
            </w:r>
            <w:r w:rsidRPr="00347283">
              <w:rPr>
                <w:u w:val="single"/>
                <w:lang w:eastAsia="en-CA"/>
              </w:rPr>
              <w:t>radiation (</w:t>
            </w:r>
            <w:r w:rsidRPr="00347283">
              <w:rPr>
                <w:bCs/>
                <w:u w:val="single"/>
                <w:lang w:eastAsia="en-CA"/>
              </w:rPr>
              <w:t>L57</w:t>
            </w:r>
            <w:r w:rsidRPr="00347283">
              <w:rPr>
                <w:u w:val="single"/>
                <w:lang w:eastAsia="en-CA"/>
              </w:rPr>
              <w:t>.-)</w:t>
            </w:r>
          </w:p>
        </w:tc>
        <w:tc>
          <w:tcPr>
            <w:tcW w:w="1275" w:type="dxa"/>
          </w:tcPr>
          <w:p w:rsidR="007447EC" w:rsidRPr="00347283" w:rsidRDefault="007447EC" w:rsidP="00031A05">
            <w:pPr>
              <w:jc w:val="center"/>
              <w:outlineLvl w:val="0"/>
              <w:rPr>
                <w:sz w:val="20"/>
              </w:rPr>
            </w:pPr>
            <w:r w:rsidRPr="00347283">
              <w:rPr>
                <w:sz w:val="20"/>
              </w:rPr>
              <w:t>1913</w:t>
            </w:r>
          </w:p>
          <w:p w:rsidR="007447EC" w:rsidRPr="00347283" w:rsidRDefault="007447EC" w:rsidP="0088270F">
            <w:pPr>
              <w:jc w:val="center"/>
              <w:outlineLvl w:val="0"/>
              <w:rPr>
                <w:sz w:val="20"/>
              </w:rPr>
            </w:pPr>
            <w:r w:rsidRPr="00347283">
              <w:rPr>
                <w:rStyle w:val="proposalrnormal"/>
                <w:rFonts w:eastAsiaTheme="minorEastAsia"/>
                <w:iCs/>
                <w:sz w:val="20"/>
              </w:rPr>
              <w:t>Sweden</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Fonts w:eastAsiaTheme="majorEastAsia"/>
              </w:rPr>
              <w:t>October 2013</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Fonts w:eastAsiaTheme="majorEastAsia"/>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sz w:val="20"/>
                <w:lang w:val="en-CA" w:eastAsia="en-CA"/>
              </w:rPr>
              <w:t>Add inclusion</w:t>
            </w:r>
          </w:p>
          <w:p w:rsidR="007447EC" w:rsidRPr="00347283" w:rsidRDefault="007447EC" w:rsidP="00EF2A29">
            <w:pPr>
              <w:tabs>
                <w:tab w:val="left" w:pos="1021"/>
              </w:tabs>
              <w:autoSpaceDE w:val="0"/>
              <w:autoSpaceDN w:val="0"/>
              <w:adjustRightInd w:val="0"/>
              <w:spacing w:before="30"/>
              <w:rPr>
                <w:bCs/>
                <w:sz w:val="20"/>
              </w:rPr>
            </w:pPr>
          </w:p>
        </w:tc>
        <w:tc>
          <w:tcPr>
            <w:tcW w:w="7797" w:type="dxa"/>
            <w:vAlign w:val="center"/>
          </w:tcPr>
          <w:p w:rsidR="007447EC" w:rsidRPr="00347283" w:rsidRDefault="007447EC" w:rsidP="00CA1AB2">
            <w:pPr>
              <w:rPr>
                <w:sz w:val="20"/>
                <w:lang w:val="en-CA" w:eastAsia="en-CA"/>
              </w:rPr>
            </w:pPr>
            <w:r w:rsidRPr="00347283">
              <w:rPr>
                <w:b/>
                <w:bCs/>
                <w:sz w:val="20"/>
                <w:lang w:val="en-CA" w:eastAsia="en-CA"/>
              </w:rPr>
              <w:t xml:space="preserve">L98.5   Mucinosis of skin </w:t>
            </w:r>
          </w:p>
          <w:p w:rsidR="007447EC" w:rsidRPr="00347283" w:rsidRDefault="007447EC" w:rsidP="00CA1AB2">
            <w:pPr>
              <w:rPr>
                <w:sz w:val="20"/>
                <w:lang w:val="en-CA" w:eastAsia="en-CA"/>
              </w:rPr>
            </w:pPr>
            <w:r w:rsidRPr="00347283">
              <w:rPr>
                <w:sz w:val="20"/>
                <w:lang w:val="en-CA" w:eastAsia="en-CA"/>
              </w:rPr>
              <w:t xml:space="preserve">             Focal mucinosis </w:t>
            </w:r>
            <w:r w:rsidRPr="00347283">
              <w:rPr>
                <w:sz w:val="20"/>
                <w:lang w:val="en-CA" w:eastAsia="en-CA"/>
              </w:rPr>
              <w:br/>
              <w:t xml:space="preserve">             Lichen myxoedematosus</w:t>
            </w:r>
          </w:p>
          <w:p w:rsidR="007447EC" w:rsidRPr="00347283" w:rsidRDefault="007447EC" w:rsidP="00EF2A29">
            <w:pPr>
              <w:rPr>
                <w:b/>
                <w:bCs/>
                <w:sz w:val="20"/>
                <w:lang w:val="en-CA" w:eastAsia="en-CA"/>
              </w:rPr>
            </w:pPr>
            <w:r w:rsidRPr="00347283">
              <w:rPr>
                <w:lang w:val="en-CA" w:eastAsia="en-CA"/>
              </w:rPr>
              <w:t xml:space="preserve">             </w:t>
            </w:r>
            <w:r w:rsidRPr="00347283">
              <w:rPr>
                <w:u w:val="single"/>
                <w:lang w:val="en-CA" w:eastAsia="en-CA"/>
              </w:rPr>
              <w:t>Reticular erythematous mucinosis</w:t>
            </w:r>
            <w:r w:rsidRPr="00347283">
              <w:rPr>
                <w:lang w:val="en-CA" w:eastAsia="en-CA"/>
              </w:rPr>
              <w:t>   </w:t>
            </w:r>
            <w:r w:rsidRPr="00347283">
              <w:rPr>
                <w:lang w:val="en-CA" w:eastAsia="en-CA"/>
              </w:rPr>
              <w:br/>
            </w:r>
            <w:r w:rsidRPr="00347283">
              <w:rPr>
                <w:b/>
                <w:bCs/>
                <w:i/>
                <w:iCs/>
                <w:lang w:val="en-CA" w:eastAsia="en-CA"/>
              </w:rPr>
              <w:t xml:space="preserve">             Excludes:      </w:t>
            </w:r>
            <w:r w:rsidRPr="00347283">
              <w:rPr>
                <w:lang w:val="en-CA" w:eastAsia="en-CA"/>
              </w:rPr>
              <w:t xml:space="preserve">focal oral mucinosis ( </w:t>
            </w:r>
            <w:r w:rsidRPr="00347283">
              <w:rPr>
                <w:bCs/>
                <w:lang w:val="en-CA" w:eastAsia="en-CA"/>
              </w:rPr>
              <w:t>K13.7</w:t>
            </w:r>
            <w:r w:rsidRPr="00347283">
              <w:rPr>
                <w:lang w:val="en-CA" w:eastAsia="en-CA"/>
              </w:rPr>
              <w:t xml:space="preserve"> ) </w:t>
            </w:r>
            <w:r w:rsidRPr="00347283">
              <w:rPr>
                <w:lang w:val="en-CA" w:eastAsia="en-CA"/>
              </w:rPr>
              <w:br/>
              <w:t xml:space="preserve">                                    myxoedema ( </w:t>
            </w:r>
            <w:r w:rsidRPr="00347283">
              <w:rPr>
                <w:bCs/>
                <w:lang w:val="en-CA" w:eastAsia="en-CA"/>
              </w:rPr>
              <w:t>E03.9</w:t>
            </w:r>
            <w:r w:rsidRPr="00347283">
              <w:rPr>
                <w:lang w:val="en-CA" w:eastAsia="en-CA"/>
              </w:rPr>
              <w:t xml:space="preserve"> ) </w:t>
            </w:r>
          </w:p>
        </w:tc>
        <w:tc>
          <w:tcPr>
            <w:tcW w:w="1275" w:type="dxa"/>
          </w:tcPr>
          <w:p w:rsidR="007447EC" w:rsidRPr="00347283" w:rsidRDefault="007447EC" w:rsidP="00D81BFC">
            <w:pPr>
              <w:jc w:val="center"/>
              <w:outlineLvl w:val="0"/>
              <w:rPr>
                <w:sz w:val="20"/>
              </w:rPr>
            </w:pPr>
            <w:r w:rsidRPr="00347283">
              <w:rPr>
                <w:sz w:val="20"/>
              </w:rPr>
              <w:t>ICD-11 TAG</w:t>
            </w:r>
          </w:p>
          <w:p w:rsidR="007447EC" w:rsidRPr="00347283" w:rsidRDefault="007447EC" w:rsidP="00D81BFC">
            <w:pPr>
              <w:jc w:val="center"/>
              <w:outlineLvl w:val="0"/>
              <w:rPr>
                <w:sz w:val="20"/>
              </w:rPr>
            </w:pPr>
            <w:r w:rsidRPr="00347283">
              <w:rPr>
                <w:sz w:val="20"/>
              </w:rPr>
              <w:t>1839</w:t>
            </w:r>
          </w:p>
        </w:tc>
        <w:tc>
          <w:tcPr>
            <w:tcW w:w="1418" w:type="dxa"/>
          </w:tcPr>
          <w:p w:rsidR="007447EC" w:rsidRPr="00347283" w:rsidRDefault="007447EC" w:rsidP="00D81BFC">
            <w:pPr>
              <w:pStyle w:val="Tekstprzypisudolnego"/>
              <w:widowControl w:val="0"/>
              <w:jc w:val="center"/>
              <w:outlineLvl w:val="0"/>
            </w:pPr>
            <w:r w:rsidRPr="00347283">
              <w:t>October 2011</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lang w:val="en-CA"/>
              </w:rPr>
            </w:pPr>
          </w:p>
        </w:tc>
        <w:tc>
          <w:tcPr>
            <w:tcW w:w="7797" w:type="dxa"/>
          </w:tcPr>
          <w:p w:rsidR="007447EC" w:rsidRPr="00347283" w:rsidRDefault="007447EC">
            <w:pPr>
              <w:tabs>
                <w:tab w:val="left" w:pos="1928"/>
                <w:tab w:val="left" w:pos="2041"/>
                <w:tab w:val="left" w:pos="2155"/>
              </w:tabs>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jc w:val="center"/>
              <w:outlineLvl w:val="0"/>
              <w:rPr>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Modify</w:t>
            </w: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pStyle w:val="Stopka"/>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pStyle w:val="Tytu"/>
              <w:jc w:val="left"/>
              <w:outlineLvl w:val="0"/>
              <w:rPr>
                <w:b w:val="0"/>
                <w:sz w:val="20"/>
              </w:rPr>
            </w:pPr>
            <w:r w:rsidRPr="00347283">
              <w:rPr>
                <w:sz w:val="20"/>
              </w:rPr>
              <w:t>Add exclusion term</w:t>
            </w:r>
            <w:r w:rsidRPr="00347283">
              <w:rPr>
                <w:b w:val="0"/>
                <w:sz w:val="20"/>
              </w:rPr>
              <w:t xml:space="preserve"> </w:t>
            </w:r>
          </w:p>
        </w:tc>
        <w:tc>
          <w:tcPr>
            <w:tcW w:w="7797" w:type="dxa"/>
          </w:tcPr>
          <w:p w:rsidR="007447EC" w:rsidRPr="00347283" w:rsidRDefault="007447EC">
            <w:pPr>
              <w:rPr>
                <w:bCs/>
                <w:sz w:val="20"/>
              </w:rPr>
            </w:pPr>
            <w:r w:rsidRPr="00347283">
              <w:rPr>
                <w:bCs/>
                <w:sz w:val="20"/>
              </w:rPr>
              <w:lastRenderedPageBreak/>
              <w:t>Chapter XIII</w:t>
            </w:r>
          </w:p>
          <w:p w:rsidR="007447EC" w:rsidRPr="00347283" w:rsidRDefault="007447EC">
            <w:pPr>
              <w:rPr>
                <w:bCs/>
                <w:sz w:val="20"/>
              </w:rPr>
            </w:pPr>
          </w:p>
          <w:p w:rsidR="007447EC" w:rsidRPr="00347283" w:rsidRDefault="007447EC">
            <w:pPr>
              <w:rPr>
                <w:b/>
                <w:bCs/>
                <w:sz w:val="20"/>
              </w:rPr>
            </w:pPr>
            <w:r w:rsidRPr="00347283">
              <w:rPr>
                <w:b/>
                <w:bCs/>
                <w:sz w:val="20"/>
              </w:rPr>
              <w:t xml:space="preserve">Diseases of the musculoskeletal system and connective tissue </w:t>
            </w:r>
            <w:r w:rsidRPr="00347283">
              <w:rPr>
                <w:b/>
                <w:bCs/>
                <w:sz w:val="20"/>
              </w:rPr>
              <w:br/>
              <w:t>(M00-M99)</w:t>
            </w:r>
          </w:p>
          <w:p w:rsidR="007447EC" w:rsidRPr="00347283" w:rsidRDefault="007447EC">
            <w:pPr>
              <w:rPr>
                <w:b/>
                <w:bCs/>
                <w:sz w:val="20"/>
              </w:rPr>
            </w:pPr>
          </w:p>
          <w:p w:rsidR="007447EC" w:rsidRPr="00347283" w:rsidRDefault="007447EC">
            <w:pPr>
              <w:rPr>
                <w:b/>
                <w:bCs/>
                <w:sz w:val="20"/>
              </w:rPr>
            </w:pPr>
            <w:r w:rsidRPr="00347283">
              <w:rPr>
                <w:b/>
                <w:bCs/>
                <w:sz w:val="20"/>
              </w:rPr>
              <w:t xml:space="preserve">Systemic connective tissue disorders </w:t>
            </w:r>
            <w:r w:rsidRPr="00347283">
              <w:rPr>
                <w:b/>
                <w:bCs/>
                <w:sz w:val="20"/>
              </w:rPr>
              <w:br/>
            </w:r>
          </w:p>
          <w:p w:rsidR="007447EC" w:rsidRPr="00347283" w:rsidRDefault="007447EC">
            <w:pPr>
              <w:rPr>
                <w:b/>
                <w:bCs/>
                <w:sz w:val="20"/>
              </w:rPr>
            </w:pPr>
            <w:r w:rsidRPr="00347283">
              <w:rPr>
                <w:b/>
                <w:bCs/>
                <w:sz w:val="20"/>
              </w:rPr>
              <w:t>(M30-M36)</w:t>
            </w:r>
          </w:p>
          <w:p w:rsidR="007447EC" w:rsidRPr="00347283" w:rsidRDefault="007447EC">
            <w:pPr>
              <w:rPr>
                <w:sz w:val="20"/>
              </w:rPr>
            </w:pPr>
          </w:p>
          <w:tbl>
            <w:tblPr>
              <w:tblW w:w="6730"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1208"/>
              <w:gridCol w:w="5522"/>
            </w:tblGrid>
            <w:tr w:rsidR="007447EC" w:rsidRPr="00347283">
              <w:trPr>
                <w:tblCellSpacing w:w="15" w:type="dxa"/>
              </w:trPr>
              <w:tc>
                <w:tcPr>
                  <w:tcW w:w="864" w:type="pct"/>
                  <w:tcBorders>
                    <w:top w:val="nil"/>
                    <w:left w:val="nil"/>
                    <w:bottom w:val="nil"/>
                    <w:right w:val="nil"/>
                  </w:tcBorders>
                </w:tcPr>
                <w:p w:rsidR="007447EC" w:rsidRPr="00347283" w:rsidRDefault="007447EC">
                  <w:pPr>
                    <w:rPr>
                      <w:sz w:val="20"/>
                    </w:rPr>
                  </w:pPr>
                  <w:r w:rsidRPr="00347283">
                    <w:rPr>
                      <w:i/>
                      <w:iCs/>
                      <w:sz w:val="20"/>
                    </w:rPr>
                    <w:t xml:space="preserve">Includes: </w:t>
                  </w:r>
                </w:p>
              </w:tc>
              <w:tc>
                <w:tcPr>
                  <w:tcW w:w="4069" w:type="pct"/>
                  <w:tcBorders>
                    <w:top w:val="nil"/>
                    <w:left w:val="nil"/>
                    <w:bottom w:val="nil"/>
                    <w:right w:val="nil"/>
                  </w:tcBorders>
                </w:tcPr>
                <w:p w:rsidR="007447EC" w:rsidRPr="00347283" w:rsidRDefault="007447EC">
                  <w:pPr>
                    <w:rPr>
                      <w:sz w:val="20"/>
                    </w:rPr>
                  </w:pPr>
                  <w:r w:rsidRPr="00347283">
                    <w:rPr>
                      <w:sz w:val="20"/>
                    </w:rPr>
                    <w:t xml:space="preserve">autoimmune disease: </w:t>
                  </w:r>
                  <w:r w:rsidRPr="00347283">
                    <w:rPr>
                      <w:sz w:val="20"/>
                    </w:rPr>
                    <w:br/>
                    <w:t xml:space="preserve">· NOS </w:t>
                  </w:r>
                  <w:r w:rsidRPr="00347283">
                    <w:rPr>
                      <w:sz w:val="20"/>
                    </w:rPr>
                    <w:br/>
                    <w:t xml:space="preserve">· systemic </w:t>
                  </w:r>
                  <w:r w:rsidRPr="00347283">
                    <w:rPr>
                      <w:sz w:val="20"/>
                    </w:rPr>
                    <w:br/>
                    <w:t xml:space="preserve">collagen (vascular) disease: </w:t>
                  </w:r>
                  <w:r w:rsidRPr="00347283">
                    <w:rPr>
                      <w:sz w:val="20"/>
                    </w:rPr>
                    <w:br/>
                    <w:t xml:space="preserve">· NOS </w:t>
                  </w:r>
                  <w:r w:rsidRPr="00347283">
                    <w:rPr>
                      <w:sz w:val="20"/>
                    </w:rPr>
                    <w:br/>
                    <w:t xml:space="preserve">· systemic </w:t>
                  </w:r>
                </w:p>
              </w:tc>
            </w:tr>
            <w:tr w:rsidR="007447EC" w:rsidRPr="00347283">
              <w:trPr>
                <w:tblCellSpacing w:w="15" w:type="dxa"/>
              </w:trPr>
              <w:tc>
                <w:tcPr>
                  <w:tcW w:w="864" w:type="pct"/>
                  <w:tcBorders>
                    <w:top w:val="nil"/>
                    <w:left w:val="nil"/>
                    <w:bottom w:val="nil"/>
                    <w:right w:val="nil"/>
                  </w:tcBorders>
                </w:tcPr>
                <w:p w:rsidR="007447EC" w:rsidRPr="00347283" w:rsidRDefault="007447EC">
                  <w:pPr>
                    <w:rPr>
                      <w:sz w:val="20"/>
                    </w:rPr>
                  </w:pPr>
                  <w:r w:rsidRPr="00347283">
                    <w:rPr>
                      <w:i/>
                      <w:iCs/>
                      <w:sz w:val="20"/>
                    </w:rPr>
                    <w:t xml:space="preserve">Excludes: </w:t>
                  </w:r>
                </w:p>
              </w:tc>
              <w:tc>
                <w:tcPr>
                  <w:tcW w:w="4069" w:type="pct"/>
                  <w:tcBorders>
                    <w:top w:val="nil"/>
                    <w:left w:val="nil"/>
                    <w:bottom w:val="nil"/>
                    <w:right w:val="nil"/>
                  </w:tcBorders>
                </w:tcPr>
                <w:p w:rsidR="007447EC" w:rsidRPr="00347283" w:rsidRDefault="007447EC">
                  <w:pPr>
                    <w:rPr>
                      <w:sz w:val="20"/>
                      <w:u w:val="single"/>
                    </w:rPr>
                  </w:pPr>
                  <w:r w:rsidRPr="00347283">
                    <w:rPr>
                      <w:sz w:val="20"/>
                      <w:u w:val="single"/>
                    </w:rPr>
                    <w:t>antiphospholipid syndrome (D68.6)</w:t>
                  </w:r>
                </w:p>
                <w:p w:rsidR="007447EC" w:rsidRPr="00347283" w:rsidRDefault="007447EC">
                  <w:pPr>
                    <w:rPr>
                      <w:sz w:val="20"/>
                    </w:rPr>
                  </w:pPr>
                  <w:r w:rsidRPr="00347283">
                    <w:rPr>
                      <w:sz w:val="20"/>
                    </w:rPr>
                    <w:t>autoimmune disease, single organ or single cell-type (code to relevant condition category)</w:t>
                  </w:r>
                </w:p>
                <w:p w:rsidR="007447EC" w:rsidRPr="00347283" w:rsidRDefault="007447EC">
                  <w:pPr>
                    <w:rPr>
                      <w:sz w:val="20"/>
                      <w:u w:val="single"/>
                    </w:rPr>
                  </w:pPr>
                </w:p>
              </w:tc>
            </w:tr>
          </w:tbl>
          <w:p w:rsidR="007447EC" w:rsidRPr="00347283" w:rsidRDefault="007447EC">
            <w:pPr>
              <w:pStyle w:val="Tytu"/>
              <w:jc w:val="left"/>
              <w:outlineLvl w:val="0"/>
              <w:rPr>
                <w:b w:val="0"/>
                <w:sz w:val="20"/>
              </w:rPr>
            </w:pPr>
          </w:p>
        </w:tc>
        <w:tc>
          <w:tcPr>
            <w:tcW w:w="1275" w:type="dxa"/>
          </w:tcPr>
          <w:p w:rsidR="007447EC" w:rsidRPr="00347283" w:rsidRDefault="007447EC" w:rsidP="00D81BFC">
            <w:pPr>
              <w:jc w:val="center"/>
              <w:outlineLvl w:val="0"/>
              <w:rPr>
                <w:sz w:val="20"/>
                <w:lang w:val="en-AU"/>
              </w:rPr>
            </w:pPr>
            <w:r w:rsidRPr="00347283">
              <w:rPr>
                <w:sz w:val="20"/>
                <w:lang w:val="en-AU"/>
              </w:rPr>
              <w:lastRenderedPageBreak/>
              <w:t>Germany</w:t>
            </w:r>
          </w:p>
          <w:p w:rsidR="007447EC" w:rsidRPr="00347283" w:rsidRDefault="007447EC" w:rsidP="00D81BFC">
            <w:pPr>
              <w:pStyle w:val="Tytu"/>
              <w:outlineLvl w:val="0"/>
              <w:rPr>
                <w:b w:val="0"/>
                <w:sz w:val="20"/>
              </w:rPr>
            </w:pPr>
            <w:r w:rsidRPr="00347283">
              <w:rPr>
                <w:sz w:val="20"/>
                <w:lang w:val="en-AU"/>
              </w:rPr>
              <w:t>0219</w:t>
            </w:r>
          </w:p>
        </w:tc>
        <w:tc>
          <w:tcPr>
            <w:tcW w:w="1418" w:type="dxa"/>
          </w:tcPr>
          <w:p w:rsidR="007447EC" w:rsidRPr="00347283" w:rsidRDefault="007447EC" w:rsidP="00D81BFC">
            <w:pPr>
              <w:pStyle w:val="Tytu"/>
              <w:outlineLvl w:val="0"/>
              <w:rPr>
                <w:b w:val="0"/>
                <w:sz w:val="20"/>
              </w:rPr>
            </w:pPr>
            <w:r w:rsidRPr="00347283">
              <w:t>October 2005</w:t>
            </w:r>
          </w:p>
        </w:tc>
        <w:tc>
          <w:tcPr>
            <w:tcW w:w="1276" w:type="dxa"/>
          </w:tcPr>
          <w:p w:rsidR="007447EC" w:rsidRPr="00347283" w:rsidRDefault="007447EC" w:rsidP="00D81BFC">
            <w:pPr>
              <w:pStyle w:val="Tytu"/>
              <w:outlineLvl w:val="0"/>
              <w:rPr>
                <w:b w:val="0"/>
                <w:sz w:val="20"/>
              </w:rPr>
            </w:pPr>
            <w:r w:rsidRPr="00347283">
              <w:rPr>
                <w:sz w:val="20"/>
                <w:lang w:val="en-AU"/>
              </w:rPr>
              <w:t>Major</w:t>
            </w:r>
          </w:p>
        </w:tc>
        <w:tc>
          <w:tcPr>
            <w:tcW w:w="1417" w:type="dxa"/>
          </w:tcPr>
          <w:p w:rsidR="007447EC" w:rsidRPr="00347283" w:rsidRDefault="007447EC" w:rsidP="00D81BFC">
            <w:pPr>
              <w:pStyle w:val="Tytu"/>
              <w:outlineLvl w:val="0"/>
              <w:rPr>
                <w:b w:val="0"/>
                <w:sz w:val="20"/>
              </w:rPr>
            </w:pPr>
            <w:r w:rsidRPr="00347283">
              <w:rPr>
                <w:sz w:val="20"/>
                <w:lang w:val="en-AU"/>
              </w:rPr>
              <w:t>January 2010</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r w:rsidRPr="00347283">
              <w:rPr>
                <w:bCs/>
                <w:sz w:val="20"/>
              </w:rPr>
              <w:t>Add exclusion note</w:t>
            </w:r>
          </w:p>
        </w:tc>
        <w:tc>
          <w:tcPr>
            <w:tcW w:w="7797" w:type="dxa"/>
            <w:vAlign w:val="center"/>
          </w:tcPr>
          <w:p w:rsidR="007447EC" w:rsidRPr="00347283" w:rsidRDefault="007447EC" w:rsidP="00EF2A29">
            <w:pPr>
              <w:rPr>
                <w:sz w:val="20"/>
                <w:lang w:val="en-CA" w:eastAsia="en-CA"/>
              </w:rPr>
            </w:pPr>
            <w:r w:rsidRPr="00347283">
              <w:rPr>
                <w:b/>
                <w:bCs/>
                <w:sz w:val="20"/>
                <w:lang w:val="en-CA" w:eastAsia="en-CA"/>
              </w:rPr>
              <w:t xml:space="preserve">M00    Pyogenic arthritis </w:t>
            </w:r>
          </w:p>
          <w:p w:rsidR="007447EC" w:rsidRPr="00347283" w:rsidRDefault="007447EC" w:rsidP="00EF2A29">
            <w:pPr>
              <w:rPr>
                <w:sz w:val="20"/>
                <w:lang w:val="en-CA" w:eastAsia="en-CA"/>
              </w:rPr>
            </w:pPr>
            <w:r w:rsidRPr="00347283">
              <w:rPr>
                <w:b/>
                <w:bCs/>
                <w:sz w:val="20"/>
                <w:lang w:val="en-CA" w:eastAsia="en-CA"/>
              </w:rPr>
              <w:t xml:space="preserve">            </w:t>
            </w:r>
            <w:r w:rsidRPr="00347283">
              <w:rPr>
                <w:sz w:val="20"/>
                <w:lang w:val="en-CA" w:eastAsia="en-CA"/>
              </w:rPr>
              <w:t>[See site code at the beginning of this chapter]</w:t>
            </w:r>
          </w:p>
          <w:p w:rsidR="007447EC" w:rsidRPr="00347283" w:rsidRDefault="007447EC" w:rsidP="00EF2A29">
            <w:pPr>
              <w:rPr>
                <w:sz w:val="20"/>
                <w:lang w:val="en-CA" w:eastAsia="en-CA"/>
              </w:rPr>
            </w:pPr>
            <w:r w:rsidRPr="00347283">
              <w:rPr>
                <w:sz w:val="20"/>
                <w:lang w:val="en-CA" w:eastAsia="en-CA"/>
              </w:rPr>
              <w:t> </w:t>
            </w:r>
          </w:p>
          <w:p w:rsidR="007447EC" w:rsidRPr="00347283" w:rsidRDefault="007447EC" w:rsidP="00EF2A29">
            <w:pPr>
              <w:rPr>
                <w:sz w:val="20"/>
                <w:u w:val="single"/>
                <w:lang w:val="en-CA" w:eastAsia="en-CA"/>
              </w:rPr>
            </w:pPr>
            <w:r w:rsidRPr="00347283">
              <w:rPr>
                <w:b/>
                <w:i/>
                <w:iCs/>
                <w:sz w:val="20"/>
                <w:lang w:val="en-CA" w:eastAsia="en-CA"/>
              </w:rPr>
              <w:t xml:space="preserve">            </w:t>
            </w:r>
            <w:r w:rsidRPr="00347283">
              <w:rPr>
                <w:b/>
                <w:i/>
                <w:iCs/>
                <w:sz w:val="20"/>
                <w:u w:val="single"/>
                <w:lang w:val="en-CA" w:eastAsia="en-CA"/>
              </w:rPr>
              <w:t>Excludes</w:t>
            </w:r>
            <w:r w:rsidRPr="00347283">
              <w:rPr>
                <w:i/>
                <w:iCs/>
                <w:sz w:val="20"/>
                <w:u w:val="single"/>
                <w:lang w:val="en-CA" w:eastAsia="en-CA"/>
              </w:rPr>
              <w:t>:</w:t>
            </w:r>
            <w:r w:rsidRPr="00347283">
              <w:rPr>
                <w:sz w:val="20"/>
                <w:u w:val="single"/>
                <w:lang w:val="en-CA" w:eastAsia="en-CA"/>
              </w:rPr>
              <w:t xml:space="preserve"> infection and inflammatory reaction due to internal joint </w:t>
            </w:r>
          </w:p>
          <w:p w:rsidR="007447EC" w:rsidRPr="00347283" w:rsidRDefault="007447EC" w:rsidP="00F34429">
            <w:pPr>
              <w:ind w:left="1440" w:firstLine="360"/>
              <w:rPr>
                <w:sz w:val="20"/>
              </w:rPr>
            </w:pPr>
            <w:r w:rsidRPr="00347283">
              <w:rPr>
                <w:sz w:val="20"/>
                <w:lang w:val="en-CA" w:eastAsia="en-CA"/>
              </w:rPr>
              <w:t xml:space="preserve">                              </w:t>
            </w:r>
            <w:r w:rsidRPr="00347283">
              <w:rPr>
                <w:sz w:val="20"/>
                <w:u w:val="single"/>
                <w:lang w:val="en-CA" w:eastAsia="en-CA"/>
              </w:rPr>
              <w:t>prosthesis (</w:t>
            </w:r>
            <w:r w:rsidRPr="00347283">
              <w:rPr>
                <w:bCs/>
                <w:sz w:val="20"/>
                <w:u w:val="single"/>
                <w:lang w:val="en-CA" w:eastAsia="en-CA"/>
              </w:rPr>
              <w:t>T84.5</w:t>
            </w:r>
            <w:r w:rsidRPr="00347283">
              <w:rPr>
                <w:sz w:val="20"/>
                <w:u w:val="single"/>
                <w:lang w:val="en-CA" w:eastAsia="en-CA"/>
              </w:rPr>
              <w:t>)</w:t>
            </w:r>
          </w:p>
        </w:tc>
        <w:tc>
          <w:tcPr>
            <w:tcW w:w="1275" w:type="dxa"/>
          </w:tcPr>
          <w:p w:rsidR="007447EC" w:rsidRPr="00347283" w:rsidRDefault="007447EC" w:rsidP="00D81BFC">
            <w:pPr>
              <w:jc w:val="center"/>
              <w:outlineLvl w:val="0"/>
              <w:rPr>
                <w:sz w:val="20"/>
              </w:rPr>
            </w:pPr>
            <w:r w:rsidRPr="00347283">
              <w:rPr>
                <w:sz w:val="20"/>
              </w:rPr>
              <w:t xml:space="preserve"> MRG </w:t>
            </w:r>
          </w:p>
          <w:p w:rsidR="007447EC" w:rsidRPr="00347283" w:rsidRDefault="007447EC" w:rsidP="00D81BFC">
            <w:pPr>
              <w:jc w:val="center"/>
              <w:outlineLvl w:val="0"/>
              <w:rPr>
                <w:sz w:val="20"/>
              </w:rPr>
            </w:pPr>
            <w:r w:rsidRPr="00347283">
              <w:rPr>
                <w:sz w:val="20"/>
              </w:rPr>
              <w:t>1034</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t>October 2010</w:t>
            </w:r>
          </w:p>
        </w:tc>
        <w:tc>
          <w:tcPr>
            <w:tcW w:w="1276" w:type="dxa"/>
          </w:tcPr>
          <w:p w:rsidR="007447EC" w:rsidRPr="00347283" w:rsidRDefault="007447EC" w:rsidP="00D81BFC">
            <w:pPr>
              <w:jc w:val="center"/>
              <w:rPr>
                <w:rStyle w:val="StyleTimesNewRoman"/>
              </w:rPr>
            </w:pPr>
            <w:r w:rsidRPr="00347283">
              <w:t>Major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ED7D03">
            <w:pPr>
              <w:tabs>
                <w:tab w:val="left" w:pos="1021"/>
              </w:tabs>
              <w:autoSpaceDE w:val="0"/>
              <w:autoSpaceDN w:val="0"/>
              <w:adjustRightInd w:val="0"/>
              <w:rPr>
                <w:sz w:val="20"/>
              </w:rPr>
            </w:pPr>
            <w:r w:rsidRPr="00347283">
              <w:rPr>
                <w:rStyle w:val="StyleTimesNewRoman"/>
              </w:rPr>
              <w:t>Add instructional note:</w:t>
            </w:r>
          </w:p>
        </w:tc>
        <w:tc>
          <w:tcPr>
            <w:tcW w:w="7797" w:type="dxa"/>
          </w:tcPr>
          <w:p w:rsidR="007447EC" w:rsidRPr="00347283" w:rsidRDefault="007447EC" w:rsidP="00F34429">
            <w:pPr>
              <w:rPr>
                <w:b/>
                <w:sz w:val="20"/>
              </w:rPr>
            </w:pPr>
            <w:r w:rsidRPr="00347283">
              <w:rPr>
                <w:b/>
                <w:sz w:val="20"/>
              </w:rPr>
              <w:t>M10.3</w:t>
            </w:r>
            <w:r w:rsidRPr="00347283">
              <w:rPr>
                <w:b/>
                <w:sz w:val="20"/>
              </w:rPr>
              <w:tab/>
              <w:t>Gout due to impairment of renal function</w:t>
            </w:r>
          </w:p>
          <w:p w:rsidR="007447EC" w:rsidRPr="00347283" w:rsidRDefault="007447EC" w:rsidP="00ED7D03">
            <w:pPr>
              <w:rPr>
                <w:b/>
                <w:bCs/>
                <w:sz w:val="20"/>
                <w:lang w:val="it-IT"/>
              </w:rPr>
            </w:pPr>
            <w:r w:rsidRPr="00347283">
              <w:rPr>
                <w:rStyle w:val="StyleTimesNewRoman"/>
              </w:rPr>
              <w:tab/>
            </w:r>
            <w:r w:rsidRPr="00347283">
              <w:rPr>
                <w:sz w:val="20"/>
                <w:u w:val="single"/>
              </w:rPr>
              <w:t>Use additional code, if desired, to identify impairment of kidney disease (N17-N19)</w:t>
            </w:r>
          </w:p>
        </w:tc>
        <w:tc>
          <w:tcPr>
            <w:tcW w:w="1275" w:type="dxa"/>
          </w:tcPr>
          <w:p w:rsidR="007447EC" w:rsidRPr="00347283" w:rsidRDefault="007447EC" w:rsidP="00D81BFC">
            <w:pPr>
              <w:jc w:val="center"/>
              <w:outlineLvl w:val="0"/>
              <w:rPr>
                <w:rStyle w:val="StyleTimesNewRoman"/>
              </w:rPr>
            </w:pPr>
            <w:r w:rsidRPr="00347283">
              <w:rPr>
                <w:rStyle w:val="StyleTimesNewRoman"/>
              </w:rPr>
              <w:t>Australia</w:t>
            </w:r>
          </w:p>
          <w:p w:rsidR="007447EC" w:rsidRPr="00347283" w:rsidRDefault="007447EC" w:rsidP="00ED7D03">
            <w:pPr>
              <w:jc w:val="center"/>
              <w:outlineLvl w:val="0"/>
              <w:rPr>
                <w:sz w:val="20"/>
                <w:lang w:val="it-IT"/>
              </w:rPr>
            </w:pPr>
            <w:r w:rsidRPr="00347283">
              <w:rPr>
                <w:rStyle w:val="StyleTimesNewRoman"/>
              </w:rPr>
              <w:t>1241</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ED7D03">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lang w:val="fr-CA"/>
              </w:rPr>
            </w:pPr>
            <w:r w:rsidRPr="00347283">
              <w:rPr>
                <w:sz w:val="20"/>
              </w:rPr>
              <w:t>Delete inclusion</w:t>
            </w:r>
          </w:p>
        </w:tc>
        <w:tc>
          <w:tcPr>
            <w:tcW w:w="7797" w:type="dxa"/>
          </w:tcPr>
          <w:p w:rsidR="007447EC" w:rsidRPr="00347283" w:rsidRDefault="007447EC" w:rsidP="00ED7D03">
            <w:pPr>
              <w:rPr>
                <w:sz w:val="20"/>
              </w:rPr>
            </w:pPr>
            <w:r w:rsidRPr="00347283">
              <w:rPr>
                <w:b/>
                <w:bCs/>
                <w:sz w:val="20"/>
              </w:rPr>
              <w:t>M13.9</w:t>
            </w:r>
            <w:r w:rsidRPr="00347283">
              <w:rPr>
                <w:b/>
                <w:bCs/>
                <w:sz w:val="20"/>
              </w:rPr>
              <w:tab/>
              <w:t>Arthritis, unspecified</w:t>
            </w:r>
          </w:p>
          <w:p w:rsidR="007447EC" w:rsidRPr="00347283" w:rsidRDefault="007447EC" w:rsidP="00ED7D03">
            <w:pPr>
              <w:rPr>
                <w:sz w:val="20"/>
              </w:rPr>
            </w:pPr>
            <w:r w:rsidRPr="00347283">
              <w:rPr>
                <w:sz w:val="20"/>
              </w:rPr>
              <w:tab/>
            </w:r>
            <w:r w:rsidRPr="00347283">
              <w:rPr>
                <w:strike/>
                <w:sz w:val="20"/>
              </w:rPr>
              <w:t>Arthropathy NOS</w:t>
            </w:r>
          </w:p>
          <w:p w:rsidR="007447EC" w:rsidRPr="00347283" w:rsidRDefault="007447EC">
            <w:pPr>
              <w:tabs>
                <w:tab w:val="left" w:pos="1928"/>
                <w:tab w:val="left" w:pos="2041"/>
                <w:tab w:val="left" w:pos="2155"/>
              </w:tabs>
              <w:ind w:left="1927" w:hanging="113"/>
              <w:rPr>
                <w:sz w:val="20"/>
              </w:rPr>
            </w:pPr>
            <w:r w:rsidRPr="00347283">
              <w:rPr>
                <w:sz w:val="20"/>
              </w:rPr>
              <w:tab/>
              <w:t>...</w:t>
            </w:r>
          </w:p>
        </w:tc>
        <w:tc>
          <w:tcPr>
            <w:tcW w:w="1275" w:type="dxa"/>
          </w:tcPr>
          <w:p w:rsidR="007447EC" w:rsidRPr="00347283" w:rsidRDefault="007447EC" w:rsidP="00ED7D03">
            <w:pPr>
              <w:jc w:val="center"/>
              <w:outlineLvl w:val="0"/>
              <w:rPr>
                <w:sz w:val="20"/>
              </w:rPr>
            </w:pPr>
            <w:r w:rsidRPr="00347283">
              <w:rPr>
                <w:sz w:val="20"/>
              </w:rPr>
              <w:t>2265</w:t>
            </w:r>
          </w:p>
          <w:p w:rsidR="007447EC" w:rsidRPr="00347283" w:rsidRDefault="007447EC" w:rsidP="00D81BFC">
            <w:pPr>
              <w:pStyle w:val="Tytu"/>
              <w:outlineLvl w:val="0"/>
              <w:rPr>
                <w:b w:val="0"/>
                <w:sz w:val="20"/>
              </w:rPr>
            </w:pPr>
            <w:r w:rsidRPr="00347283">
              <w:rPr>
                <w:sz w:val="20"/>
              </w:rPr>
              <w:t>Australia</w:t>
            </w:r>
          </w:p>
        </w:tc>
        <w:tc>
          <w:tcPr>
            <w:tcW w:w="1418" w:type="dxa"/>
          </w:tcPr>
          <w:p w:rsidR="007447EC" w:rsidRPr="00347283" w:rsidRDefault="007447EC" w:rsidP="00D81BFC">
            <w:pPr>
              <w:jc w:val="center"/>
              <w:rPr>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Major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031A05">
            <w:pPr>
              <w:shd w:val="clear" w:color="auto" w:fill="FFFFFF"/>
              <w:rPr>
                <w:sz w:val="20"/>
                <w:lang w:eastAsia="en-CA"/>
              </w:rPr>
            </w:pPr>
            <w:r w:rsidRPr="00347283">
              <w:rPr>
                <w:sz w:val="20"/>
              </w:rPr>
              <w:t>Delete and add  inclusions</w:t>
            </w:r>
          </w:p>
        </w:tc>
        <w:tc>
          <w:tcPr>
            <w:tcW w:w="7797" w:type="dxa"/>
          </w:tcPr>
          <w:p w:rsidR="007447EC" w:rsidRPr="00347283" w:rsidRDefault="007447EC" w:rsidP="0083338A">
            <w:pPr>
              <w:rPr>
                <w:sz w:val="20"/>
                <w:lang w:eastAsia="it-IT"/>
              </w:rPr>
            </w:pPr>
            <w:r w:rsidRPr="00347283">
              <w:rPr>
                <w:b/>
                <w:bCs/>
                <w:sz w:val="20"/>
                <w:lang w:eastAsia="it-IT"/>
              </w:rPr>
              <w:t>M14.6*</w:t>
            </w:r>
            <w:r w:rsidRPr="00347283">
              <w:rPr>
                <w:b/>
                <w:bCs/>
                <w:sz w:val="20"/>
                <w:lang w:eastAsia="it-IT"/>
              </w:rPr>
              <w:tab/>
              <w:t>Neuropathic arthropathy</w:t>
            </w:r>
          </w:p>
          <w:p w:rsidR="007447EC" w:rsidRPr="00347283" w:rsidRDefault="007447EC" w:rsidP="0083338A">
            <w:pPr>
              <w:rPr>
                <w:color w:val="FF0000"/>
                <w:sz w:val="20"/>
                <w:lang w:eastAsia="it-IT"/>
              </w:rPr>
            </w:pPr>
            <w:r w:rsidRPr="00347283">
              <w:rPr>
                <w:sz w:val="20"/>
                <w:lang w:eastAsia="it-IT"/>
              </w:rPr>
              <w:tab/>
            </w:r>
            <w:r w:rsidRPr="00347283">
              <w:rPr>
                <w:strike/>
                <w:color w:val="FF0000"/>
                <w:sz w:val="20"/>
                <w:lang w:eastAsia="it-IT"/>
              </w:rPr>
              <w:t>Charcot or tabetic arthropathy (A52.1†)</w:t>
            </w:r>
          </w:p>
          <w:p w:rsidR="007447EC" w:rsidRPr="00347283" w:rsidRDefault="007447EC" w:rsidP="0083338A">
            <w:pPr>
              <w:rPr>
                <w:color w:val="0000FF"/>
                <w:sz w:val="20"/>
                <w:u w:val="single"/>
                <w:lang w:eastAsia="it-IT"/>
              </w:rPr>
            </w:pPr>
            <w:r w:rsidRPr="00347283">
              <w:rPr>
                <w:sz w:val="20"/>
                <w:lang w:eastAsia="it-IT"/>
              </w:rPr>
              <w:tab/>
            </w:r>
            <w:r w:rsidRPr="00347283">
              <w:rPr>
                <w:color w:val="0000FF"/>
                <w:sz w:val="20"/>
                <w:u w:val="single"/>
                <w:lang w:eastAsia="it-IT"/>
              </w:rPr>
              <w:t>Charcot arthropathy:</w:t>
            </w:r>
          </w:p>
          <w:p w:rsidR="007447EC" w:rsidRPr="00347283" w:rsidRDefault="007447EC" w:rsidP="003B2F66">
            <w:pPr>
              <w:widowControl/>
              <w:numPr>
                <w:ilvl w:val="0"/>
                <w:numId w:val="124"/>
              </w:numPr>
              <w:tabs>
                <w:tab w:val="clear" w:pos="720"/>
                <w:tab w:val="num" w:pos="963"/>
              </w:tabs>
              <w:ind w:left="963" w:hanging="283"/>
              <w:rPr>
                <w:color w:val="0000FF"/>
                <w:sz w:val="20"/>
                <w:u w:val="single"/>
                <w:lang w:eastAsia="it-IT"/>
              </w:rPr>
            </w:pPr>
            <w:r w:rsidRPr="00347283">
              <w:rPr>
                <w:color w:val="0000FF"/>
                <w:sz w:val="20"/>
                <w:u w:val="single"/>
                <w:lang w:eastAsia="it-IT"/>
              </w:rPr>
              <w:t>NOS (G98†)</w:t>
            </w:r>
          </w:p>
          <w:p w:rsidR="007447EC" w:rsidRPr="00347283" w:rsidRDefault="007447EC" w:rsidP="003B2F66">
            <w:pPr>
              <w:widowControl/>
              <w:numPr>
                <w:ilvl w:val="0"/>
                <w:numId w:val="124"/>
              </w:numPr>
              <w:tabs>
                <w:tab w:val="clear" w:pos="720"/>
                <w:tab w:val="num" w:pos="963"/>
              </w:tabs>
              <w:ind w:left="963" w:hanging="283"/>
              <w:rPr>
                <w:color w:val="0000FF"/>
                <w:sz w:val="20"/>
                <w:u w:val="single"/>
                <w:lang w:eastAsia="it-IT"/>
              </w:rPr>
            </w:pPr>
            <w:r w:rsidRPr="00347283">
              <w:rPr>
                <w:color w:val="0000FF"/>
                <w:sz w:val="20"/>
                <w:u w:val="single"/>
                <w:lang w:eastAsia="it-IT"/>
              </w:rPr>
              <w:t>nonsyphilitic (G98†)</w:t>
            </w:r>
          </w:p>
          <w:p w:rsidR="007447EC" w:rsidRPr="00347283" w:rsidRDefault="007447EC" w:rsidP="003B2F66">
            <w:pPr>
              <w:widowControl/>
              <w:numPr>
                <w:ilvl w:val="0"/>
                <w:numId w:val="124"/>
              </w:numPr>
              <w:tabs>
                <w:tab w:val="clear" w:pos="720"/>
                <w:tab w:val="num" w:pos="963"/>
              </w:tabs>
              <w:ind w:left="963" w:hanging="283"/>
              <w:rPr>
                <w:color w:val="0000FF"/>
                <w:sz w:val="20"/>
                <w:u w:val="single"/>
                <w:lang w:val="it-IT" w:eastAsia="it-IT"/>
              </w:rPr>
            </w:pPr>
            <w:r w:rsidRPr="00347283">
              <w:rPr>
                <w:color w:val="0000FF"/>
                <w:sz w:val="20"/>
                <w:u w:val="single"/>
                <w:lang w:eastAsia="it-IT"/>
              </w:rPr>
              <w:t>syphilit</w:t>
            </w:r>
            <w:r w:rsidRPr="00347283">
              <w:rPr>
                <w:color w:val="0000FF"/>
                <w:sz w:val="20"/>
                <w:u w:val="single"/>
                <w:lang w:val="it-IT" w:eastAsia="it-IT"/>
              </w:rPr>
              <w:t>ic (tabetic) (A52.1†)</w:t>
            </w:r>
          </w:p>
          <w:p w:rsidR="007447EC" w:rsidRPr="00347283" w:rsidRDefault="007447EC" w:rsidP="0083338A">
            <w:pPr>
              <w:rPr>
                <w:color w:val="0000FF"/>
                <w:sz w:val="20"/>
                <w:u w:val="single"/>
                <w:lang w:eastAsia="it-IT"/>
              </w:rPr>
            </w:pPr>
            <w:r w:rsidRPr="00347283">
              <w:rPr>
                <w:color w:val="0000FF"/>
                <w:sz w:val="20"/>
                <w:lang w:val="it-IT" w:eastAsia="it-IT"/>
              </w:rPr>
              <w:tab/>
            </w:r>
            <w:r w:rsidRPr="00347283">
              <w:rPr>
                <w:color w:val="0000FF"/>
                <w:sz w:val="20"/>
                <w:u w:val="single"/>
                <w:lang w:eastAsia="it-IT"/>
              </w:rPr>
              <w:t>Tabetic arthropathy (A52.1†)</w:t>
            </w:r>
          </w:p>
          <w:p w:rsidR="007447EC" w:rsidRPr="00347283" w:rsidRDefault="007447EC" w:rsidP="0083338A">
            <w:pPr>
              <w:rPr>
                <w:sz w:val="20"/>
                <w:lang w:eastAsia="it-IT"/>
              </w:rPr>
            </w:pPr>
            <w:r w:rsidRPr="00347283">
              <w:rPr>
                <w:sz w:val="20"/>
                <w:lang w:eastAsia="it-IT"/>
              </w:rPr>
              <w:tab/>
              <w:t>Diabetic neuropathic arthropathy (E10-E14 with common fourth character .6†) </w:t>
            </w:r>
          </w:p>
          <w:p w:rsidR="007447EC" w:rsidRPr="00347283" w:rsidRDefault="007447EC" w:rsidP="0083338A">
            <w:pPr>
              <w:rPr>
                <w:sz w:val="20"/>
                <w:lang w:eastAsia="it-IT"/>
              </w:rPr>
            </w:pPr>
          </w:p>
          <w:p w:rsidR="007447EC" w:rsidRPr="00347283" w:rsidRDefault="007447EC" w:rsidP="00031A05">
            <w:pPr>
              <w:pStyle w:val="Akapitzlist"/>
              <w:ind w:left="1166"/>
              <w:rPr>
                <w:szCs w:val="20"/>
                <w:lang w:eastAsia="en-CA"/>
              </w:rPr>
            </w:pPr>
          </w:p>
        </w:tc>
        <w:tc>
          <w:tcPr>
            <w:tcW w:w="1275" w:type="dxa"/>
          </w:tcPr>
          <w:p w:rsidR="007447EC" w:rsidRPr="00347283" w:rsidRDefault="007447EC" w:rsidP="0083338A">
            <w:pPr>
              <w:jc w:val="center"/>
              <w:outlineLvl w:val="0"/>
              <w:rPr>
                <w:sz w:val="20"/>
              </w:rPr>
            </w:pPr>
            <w:r w:rsidRPr="00347283">
              <w:rPr>
                <w:sz w:val="20"/>
              </w:rPr>
              <w:t>2290</w:t>
            </w:r>
          </w:p>
          <w:p w:rsidR="007447EC" w:rsidRPr="00347283" w:rsidRDefault="007447EC" w:rsidP="00031A05">
            <w:pPr>
              <w:jc w:val="center"/>
              <w:outlineLvl w:val="0"/>
              <w:rPr>
                <w:sz w:val="20"/>
              </w:rPr>
            </w:pPr>
            <w:r w:rsidRPr="00347283">
              <w:rPr>
                <w:sz w:val="20"/>
              </w:rPr>
              <w:t>United Kingdom</w:t>
            </w:r>
          </w:p>
        </w:tc>
        <w:tc>
          <w:tcPr>
            <w:tcW w:w="1418" w:type="dxa"/>
          </w:tcPr>
          <w:p w:rsidR="007447EC" w:rsidRPr="00347283" w:rsidRDefault="007447EC" w:rsidP="00031A05">
            <w:pPr>
              <w:jc w:val="center"/>
              <w:rPr>
                <w:rStyle w:val="StyleTimesNewRoman"/>
                <w:rFonts w:eastAsiaTheme="majorEastAsia"/>
              </w:rPr>
            </w:pPr>
            <w:r w:rsidRPr="00347283">
              <w:rPr>
                <w:rStyle w:val="StyleTimesNewRoman"/>
              </w:rPr>
              <w:t>October 2017</w:t>
            </w:r>
          </w:p>
        </w:tc>
        <w:tc>
          <w:tcPr>
            <w:tcW w:w="1276" w:type="dxa"/>
          </w:tcPr>
          <w:p w:rsidR="007447EC" w:rsidRPr="00347283" w:rsidRDefault="007447EC" w:rsidP="00031A05">
            <w:pPr>
              <w:jc w:val="center"/>
              <w:rPr>
                <w:rStyle w:val="StyleTimesNewRoman"/>
                <w:rFonts w:eastAsiaTheme="majorEastAsia"/>
              </w:rPr>
            </w:pPr>
            <w:r w:rsidRPr="00347283">
              <w:rPr>
                <w:rStyle w:val="StyleTimesNewRoman"/>
              </w:rPr>
              <w:t xml:space="preserve">Major </w:t>
            </w:r>
          </w:p>
        </w:tc>
        <w:tc>
          <w:tcPr>
            <w:tcW w:w="1417" w:type="dxa"/>
          </w:tcPr>
          <w:p w:rsidR="007447EC" w:rsidRPr="00347283" w:rsidRDefault="007447EC" w:rsidP="00031A05">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pPr>
              <w:pStyle w:val="Nagwek"/>
              <w:outlineLvl w:val="0"/>
              <w:rPr>
                <w:b/>
                <w:sz w:val="20"/>
              </w:rPr>
            </w:pPr>
            <w:r w:rsidRPr="00347283">
              <w:rPr>
                <w:rStyle w:val="StyleTimesNewRoman"/>
              </w:rPr>
              <w:t>Delete inclusion:</w:t>
            </w:r>
          </w:p>
        </w:tc>
        <w:tc>
          <w:tcPr>
            <w:tcW w:w="7797" w:type="dxa"/>
          </w:tcPr>
          <w:p w:rsidR="007447EC" w:rsidRPr="00347283" w:rsidRDefault="007447EC" w:rsidP="00F34429">
            <w:pPr>
              <w:ind w:left="774" w:hanging="774"/>
              <w:rPr>
                <w:rStyle w:val="StyleTimesNewRoman"/>
              </w:rPr>
            </w:pPr>
            <w:r w:rsidRPr="00347283">
              <w:rPr>
                <w:b/>
                <w:bCs/>
                <w:sz w:val="20"/>
              </w:rPr>
              <w:t>M24.8</w:t>
            </w:r>
            <w:r w:rsidRPr="00347283">
              <w:rPr>
                <w:b/>
                <w:bCs/>
                <w:sz w:val="20"/>
              </w:rPr>
              <w:tab/>
              <w:t>Other specific joint derangements, not elsewhere classified</w:t>
            </w:r>
          </w:p>
          <w:p w:rsidR="007447EC" w:rsidRPr="00347283" w:rsidRDefault="007447EC">
            <w:pPr>
              <w:tabs>
                <w:tab w:val="left" w:pos="1701"/>
              </w:tabs>
              <w:rPr>
                <w:b/>
                <w:bCs/>
                <w:sz w:val="20"/>
              </w:rPr>
            </w:pPr>
            <w:r w:rsidRPr="00347283">
              <w:rPr>
                <w:strike/>
              </w:rPr>
              <w:t>Irritable hip</w:t>
            </w:r>
          </w:p>
        </w:tc>
        <w:tc>
          <w:tcPr>
            <w:tcW w:w="1275" w:type="dxa"/>
          </w:tcPr>
          <w:p w:rsidR="007447EC" w:rsidRPr="00347283" w:rsidRDefault="007447EC" w:rsidP="00D81BFC">
            <w:pPr>
              <w:jc w:val="center"/>
              <w:outlineLvl w:val="0"/>
              <w:rPr>
                <w:rStyle w:val="StyleTimesNewRoman"/>
              </w:rPr>
            </w:pPr>
            <w:r w:rsidRPr="00347283">
              <w:rPr>
                <w:rStyle w:val="StyleTimesNewRoman"/>
              </w:rPr>
              <w:t>Norway</w:t>
            </w:r>
          </w:p>
          <w:p w:rsidR="007447EC" w:rsidRPr="00347283" w:rsidRDefault="007447EC" w:rsidP="00D81BFC">
            <w:pPr>
              <w:jc w:val="center"/>
              <w:outlineLvl w:val="0"/>
              <w:rPr>
                <w:sz w:val="20"/>
                <w:lang w:val="en-AU"/>
              </w:rPr>
            </w:pPr>
            <w:r w:rsidRPr="00347283">
              <w:rPr>
                <w:rStyle w:val="StyleTimesNewRoman"/>
              </w:rPr>
              <w:t>1234</w:t>
            </w:r>
          </w:p>
        </w:tc>
        <w:tc>
          <w:tcPr>
            <w:tcW w:w="1418" w:type="dxa"/>
          </w:tcPr>
          <w:p w:rsidR="007447EC" w:rsidRPr="00347283" w:rsidRDefault="007447EC" w:rsidP="00D81BFC">
            <w:pPr>
              <w:pStyle w:val="Tekstprzypisudolnego"/>
              <w:widowControl w:val="0"/>
              <w:jc w:val="center"/>
            </w:pPr>
            <w:r w:rsidRPr="00347283">
              <w:rPr>
                <w:rStyle w:val="StyleTimesNewRoman"/>
              </w:rPr>
              <w:t>October 2007</w:t>
            </w:r>
          </w:p>
        </w:tc>
        <w:tc>
          <w:tcPr>
            <w:tcW w:w="1276" w:type="dxa"/>
          </w:tcPr>
          <w:p w:rsidR="007447EC" w:rsidRPr="00347283" w:rsidRDefault="007447EC" w:rsidP="00D81BFC">
            <w:pPr>
              <w:jc w:val="center"/>
              <w:outlineLvl w:val="0"/>
              <w:rPr>
                <w:sz w:val="20"/>
                <w:lang w:val="en-AU"/>
              </w:rPr>
            </w:pPr>
            <w:r w:rsidRPr="00347283">
              <w:rPr>
                <w:rStyle w:val="StyleTimesNewRoman"/>
              </w:rPr>
              <w:t>Major</w:t>
            </w:r>
          </w:p>
        </w:tc>
        <w:tc>
          <w:tcPr>
            <w:tcW w:w="1417" w:type="dxa"/>
          </w:tcPr>
          <w:p w:rsidR="007447EC" w:rsidRPr="00347283" w:rsidRDefault="007447EC" w:rsidP="00D81BFC">
            <w:pPr>
              <w:jc w:val="center"/>
              <w:outlineLvl w:val="0"/>
              <w:rPr>
                <w:sz w:val="20"/>
                <w:lang w:val="en-AU"/>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F2A29">
            <w:pPr>
              <w:tabs>
                <w:tab w:val="left" w:pos="1021"/>
              </w:tabs>
              <w:autoSpaceDE w:val="0"/>
              <w:autoSpaceDN w:val="0"/>
              <w:adjustRightInd w:val="0"/>
              <w:spacing w:before="30"/>
              <w:rPr>
                <w:bCs/>
                <w:sz w:val="20"/>
              </w:rPr>
            </w:pPr>
            <w:r w:rsidRPr="00347283">
              <w:rPr>
                <w:sz w:val="20"/>
              </w:rPr>
              <w:lastRenderedPageBreak/>
              <w:t>Add inclusion</w:t>
            </w:r>
          </w:p>
        </w:tc>
        <w:tc>
          <w:tcPr>
            <w:tcW w:w="7797" w:type="dxa"/>
          </w:tcPr>
          <w:p w:rsidR="007447EC" w:rsidRPr="00347283" w:rsidRDefault="007447EC" w:rsidP="00ED7D03">
            <w:pPr>
              <w:rPr>
                <w:sz w:val="20"/>
              </w:rPr>
            </w:pPr>
            <w:r w:rsidRPr="00347283">
              <w:rPr>
                <w:b/>
                <w:bCs/>
                <w:sz w:val="20"/>
              </w:rPr>
              <w:t>M25.9</w:t>
            </w:r>
            <w:r w:rsidRPr="00347283">
              <w:rPr>
                <w:b/>
                <w:bCs/>
                <w:sz w:val="20"/>
              </w:rPr>
              <w:tab/>
              <w:t>Joint disorder, unspecified</w:t>
            </w:r>
          </w:p>
          <w:p w:rsidR="007447EC" w:rsidRPr="00347283" w:rsidRDefault="007447EC" w:rsidP="00ED7D03">
            <w:pPr>
              <w:rPr>
                <w:sz w:val="20"/>
                <w:u w:val="single"/>
              </w:rPr>
            </w:pPr>
            <w:r w:rsidRPr="00347283">
              <w:rPr>
                <w:sz w:val="20"/>
              </w:rPr>
              <w:tab/>
            </w:r>
            <w:r w:rsidRPr="00347283">
              <w:rPr>
                <w:sz w:val="20"/>
                <w:u w:val="single"/>
              </w:rPr>
              <w:t>Arthropathy NOS</w:t>
            </w:r>
          </w:p>
          <w:p w:rsidR="007447EC" w:rsidRPr="00347283" w:rsidRDefault="007447EC" w:rsidP="00EF2A29">
            <w:pPr>
              <w:rPr>
                <w:sz w:val="20"/>
                <w:lang w:val="en-CA" w:eastAsia="en-CA"/>
              </w:rPr>
            </w:pPr>
          </w:p>
        </w:tc>
        <w:tc>
          <w:tcPr>
            <w:tcW w:w="1275" w:type="dxa"/>
          </w:tcPr>
          <w:p w:rsidR="007447EC" w:rsidRPr="00347283" w:rsidRDefault="007447EC" w:rsidP="00ED7D03">
            <w:pPr>
              <w:jc w:val="center"/>
              <w:outlineLvl w:val="0"/>
              <w:rPr>
                <w:sz w:val="20"/>
              </w:rPr>
            </w:pPr>
            <w:r w:rsidRPr="00347283">
              <w:rPr>
                <w:sz w:val="20"/>
              </w:rPr>
              <w:t>2265</w:t>
            </w:r>
          </w:p>
          <w:p w:rsidR="007447EC" w:rsidRPr="00347283" w:rsidRDefault="007447EC" w:rsidP="00D81BFC">
            <w:pPr>
              <w:jc w:val="center"/>
              <w:outlineLvl w:val="0"/>
              <w:rPr>
                <w:sz w:val="20"/>
              </w:rPr>
            </w:pPr>
            <w:r w:rsidRPr="00347283">
              <w:rPr>
                <w:sz w:val="20"/>
              </w:rPr>
              <w:t>Australia</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October 2016</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Major</w:t>
            </w:r>
          </w:p>
        </w:tc>
        <w:tc>
          <w:tcPr>
            <w:tcW w:w="1417" w:type="dxa"/>
          </w:tcPr>
          <w:p w:rsidR="007447EC" w:rsidRPr="00347283" w:rsidRDefault="007447EC" w:rsidP="00D81BFC">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Delete code</w:t>
            </w:r>
          </w:p>
        </w:tc>
        <w:tc>
          <w:tcPr>
            <w:tcW w:w="7797" w:type="dxa"/>
          </w:tcPr>
          <w:p w:rsidR="007447EC" w:rsidRPr="00347283" w:rsidRDefault="007447EC" w:rsidP="00F34429">
            <w:pPr>
              <w:ind w:left="720" w:hanging="720"/>
              <w:rPr>
                <w:sz w:val="20"/>
                <w:u w:val="single"/>
              </w:rPr>
            </w:pPr>
            <w:r w:rsidRPr="00347283">
              <w:rPr>
                <w:b/>
                <w:bCs/>
                <w:strike/>
                <w:sz w:val="20"/>
              </w:rPr>
              <w:t>M31.2</w:t>
            </w:r>
            <w:r w:rsidRPr="00347283">
              <w:rPr>
                <w:b/>
                <w:bCs/>
                <w:strike/>
                <w:sz w:val="20"/>
              </w:rPr>
              <w:tab/>
              <w:t>Lethal midline granuloma</w:t>
            </w:r>
          </w:p>
        </w:tc>
        <w:tc>
          <w:tcPr>
            <w:tcW w:w="1275" w:type="dxa"/>
          </w:tcPr>
          <w:p w:rsidR="007447EC" w:rsidRPr="00347283" w:rsidRDefault="007447EC" w:rsidP="00FC7722">
            <w:pPr>
              <w:jc w:val="center"/>
              <w:outlineLvl w:val="0"/>
              <w:rPr>
                <w:sz w:val="20"/>
              </w:rPr>
            </w:pPr>
            <w:r w:rsidRPr="00347283">
              <w:rPr>
                <w:sz w:val="20"/>
              </w:rPr>
              <w:t>2167</w:t>
            </w:r>
          </w:p>
          <w:p w:rsidR="007447EC" w:rsidRPr="00347283" w:rsidRDefault="007447EC" w:rsidP="00D81BFC">
            <w:pPr>
              <w:jc w:val="center"/>
              <w:outlineLvl w:val="0"/>
              <w:rPr>
                <w:sz w:val="20"/>
              </w:rPr>
            </w:pPr>
            <w:r w:rsidRPr="00347283">
              <w:rPr>
                <w:sz w:val="20"/>
              </w:rPr>
              <w:t xml:space="preserve">France </w:t>
            </w:r>
          </w:p>
        </w:tc>
        <w:tc>
          <w:tcPr>
            <w:tcW w:w="1418" w:type="dxa"/>
          </w:tcPr>
          <w:p w:rsidR="007447EC" w:rsidRPr="00347283" w:rsidRDefault="007447EC" w:rsidP="00D81BFC">
            <w:pPr>
              <w:jc w:val="center"/>
              <w:rPr>
                <w:rStyle w:val="StyleTimesNewRoman"/>
              </w:rPr>
            </w:pPr>
            <w:r w:rsidRPr="00347283">
              <w:t>October 2015</w:t>
            </w:r>
          </w:p>
        </w:tc>
        <w:tc>
          <w:tcPr>
            <w:tcW w:w="1276" w:type="dxa"/>
          </w:tcPr>
          <w:p w:rsidR="007447EC" w:rsidRPr="00347283" w:rsidRDefault="007447EC" w:rsidP="00D81BFC">
            <w:pPr>
              <w:jc w:val="center"/>
              <w:rPr>
                <w:rStyle w:val="StyleTimesNewRoman"/>
              </w:rPr>
            </w:pPr>
            <w:r w:rsidRPr="00347283">
              <w:t>Major</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inclusion</w:t>
            </w:r>
          </w:p>
        </w:tc>
        <w:tc>
          <w:tcPr>
            <w:tcW w:w="7797" w:type="dxa"/>
          </w:tcPr>
          <w:p w:rsidR="007447EC" w:rsidRPr="00347283" w:rsidRDefault="007447EC" w:rsidP="00ED7D03">
            <w:pPr>
              <w:rPr>
                <w:sz w:val="20"/>
                <w:lang w:eastAsia="it-IT"/>
              </w:rPr>
            </w:pPr>
            <w:r w:rsidRPr="00347283">
              <w:rPr>
                <w:b/>
                <w:bCs/>
                <w:sz w:val="20"/>
                <w:lang w:eastAsia="it-IT"/>
              </w:rPr>
              <w:t>M31.3</w:t>
            </w:r>
            <w:r w:rsidRPr="00347283">
              <w:rPr>
                <w:b/>
                <w:bCs/>
                <w:sz w:val="20"/>
                <w:lang w:eastAsia="it-IT"/>
              </w:rPr>
              <w:tab/>
              <w:t>Wegener granulomatosis</w:t>
            </w:r>
          </w:p>
          <w:p w:rsidR="007447EC" w:rsidRPr="00347283" w:rsidRDefault="007447EC" w:rsidP="00ED7D03">
            <w:pPr>
              <w:rPr>
                <w:sz w:val="20"/>
                <w:u w:val="single"/>
                <w:lang w:eastAsia="it-IT"/>
              </w:rPr>
            </w:pPr>
            <w:r w:rsidRPr="00347283">
              <w:rPr>
                <w:sz w:val="20"/>
                <w:lang w:eastAsia="it-IT"/>
              </w:rPr>
              <w:tab/>
            </w:r>
            <w:r w:rsidRPr="00347283">
              <w:rPr>
                <w:sz w:val="20"/>
                <w:u w:val="single"/>
                <w:lang w:eastAsia="it-IT"/>
              </w:rPr>
              <w:t>Granulomatosis with polyangiitis with:</w:t>
            </w:r>
          </w:p>
          <w:p w:rsidR="007447EC" w:rsidRPr="00347283" w:rsidRDefault="007447EC" w:rsidP="00DD3452">
            <w:pPr>
              <w:widowControl/>
              <w:numPr>
                <w:ilvl w:val="0"/>
                <w:numId w:val="97"/>
              </w:numPr>
              <w:rPr>
                <w:sz w:val="20"/>
                <w:u w:val="single"/>
                <w:lang w:eastAsia="it-IT"/>
              </w:rPr>
            </w:pPr>
            <w:r w:rsidRPr="00347283">
              <w:rPr>
                <w:sz w:val="20"/>
                <w:u w:val="single"/>
                <w:lang w:eastAsia="it-IT"/>
              </w:rPr>
              <w:t>kidney involvement† (N08.5*)</w:t>
            </w:r>
          </w:p>
          <w:p w:rsidR="007447EC" w:rsidRPr="00347283" w:rsidRDefault="007447EC" w:rsidP="00DD3452">
            <w:pPr>
              <w:widowControl/>
              <w:numPr>
                <w:ilvl w:val="0"/>
                <w:numId w:val="97"/>
              </w:numPr>
              <w:rPr>
                <w:sz w:val="20"/>
                <w:u w:val="single"/>
                <w:lang w:eastAsia="it-IT"/>
              </w:rPr>
            </w:pPr>
            <w:r w:rsidRPr="00347283">
              <w:rPr>
                <w:sz w:val="20"/>
                <w:u w:val="single"/>
                <w:lang w:eastAsia="it-IT"/>
              </w:rPr>
              <w:t>lung involvement† (J99.1*)</w:t>
            </w:r>
          </w:p>
          <w:p w:rsidR="007447EC" w:rsidRPr="00347283" w:rsidRDefault="007447EC" w:rsidP="00ED7D03">
            <w:pPr>
              <w:rPr>
                <w:b/>
                <w:bCs/>
                <w:sz w:val="20"/>
                <w:lang w:eastAsia="it-IT"/>
              </w:rPr>
            </w:pPr>
            <w:r w:rsidRPr="00347283">
              <w:rPr>
                <w:sz w:val="20"/>
                <w:lang w:eastAsia="it-IT"/>
              </w:rPr>
              <w:tab/>
              <w:t>Necrotizi</w:t>
            </w:r>
            <w:r w:rsidRPr="00347283">
              <w:rPr>
                <w:sz w:val="20"/>
                <w:lang w:val="it-IT" w:eastAsia="it-IT"/>
              </w:rPr>
              <w:t>ng respiratory granulomatosis</w:t>
            </w:r>
          </w:p>
        </w:tc>
        <w:tc>
          <w:tcPr>
            <w:tcW w:w="1275" w:type="dxa"/>
          </w:tcPr>
          <w:p w:rsidR="007447EC" w:rsidRPr="00347283" w:rsidRDefault="007447EC" w:rsidP="00ED7D03">
            <w:pPr>
              <w:jc w:val="center"/>
              <w:outlineLvl w:val="0"/>
              <w:rPr>
                <w:sz w:val="20"/>
              </w:rPr>
            </w:pPr>
            <w:r w:rsidRPr="00347283">
              <w:rPr>
                <w:sz w:val="20"/>
              </w:rPr>
              <w:t>2217</w:t>
            </w:r>
          </w:p>
          <w:p w:rsidR="007447EC" w:rsidRPr="00347283" w:rsidRDefault="007447EC" w:rsidP="00ED7D03">
            <w:pPr>
              <w:jc w:val="center"/>
              <w:outlineLvl w:val="0"/>
              <w:rPr>
                <w:sz w:val="20"/>
              </w:rPr>
            </w:pPr>
            <w:r w:rsidRPr="00347283">
              <w:rPr>
                <w:sz w:val="20"/>
              </w:rPr>
              <w:t>United Kingdom</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ED7D03">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83338A">
            <w:pPr>
              <w:pStyle w:val="NormalnyWeb"/>
              <w:spacing w:before="0" w:beforeAutospacing="0" w:after="0" w:afterAutospacing="0"/>
              <w:rPr>
                <w:b/>
                <w:bCs/>
                <w:color w:val="0000FF"/>
                <w:sz w:val="20"/>
                <w:szCs w:val="20"/>
                <w:u w:val="single"/>
              </w:rPr>
            </w:pPr>
          </w:p>
        </w:tc>
        <w:tc>
          <w:tcPr>
            <w:tcW w:w="1275" w:type="dxa"/>
          </w:tcPr>
          <w:p w:rsidR="007447EC" w:rsidRPr="00347283" w:rsidRDefault="007447EC" w:rsidP="0083338A">
            <w:pPr>
              <w:jc w:val="center"/>
              <w:outlineLvl w:val="0"/>
              <w:rPr>
                <w:sz w:val="20"/>
              </w:rPr>
            </w:pPr>
          </w:p>
        </w:tc>
        <w:tc>
          <w:tcPr>
            <w:tcW w:w="1418" w:type="dxa"/>
          </w:tcPr>
          <w:p w:rsidR="007447EC" w:rsidRPr="00347283" w:rsidRDefault="007447EC" w:rsidP="0083338A">
            <w:pPr>
              <w:jc w:val="center"/>
              <w:rPr>
                <w:rStyle w:val="StyleTimesNewRoman"/>
              </w:rPr>
            </w:pPr>
          </w:p>
        </w:tc>
        <w:tc>
          <w:tcPr>
            <w:tcW w:w="1276" w:type="dxa"/>
          </w:tcPr>
          <w:p w:rsidR="007447EC" w:rsidRPr="00347283" w:rsidRDefault="007447EC" w:rsidP="0083338A">
            <w:pPr>
              <w:jc w:val="center"/>
              <w:rPr>
                <w:rStyle w:val="StyleTimesNewRoman"/>
              </w:rPr>
            </w:pPr>
          </w:p>
        </w:tc>
        <w:tc>
          <w:tcPr>
            <w:tcW w:w="1417" w:type="dxa"/>
          </w:tcPr>
          <w:p w:rsidR="007447EC" w:rsidRPr="00347283" w:rsidRDefault="007447EC" w:rsidP="0083338A">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inclusion</w:t>
            </w:r>
          </w:p>
        </w:tc>
        <w:tc>
          <w:tcPr>
            <w:tcW w:w="7797" w:type="dxa"/>
          </w:tcPr>
          <w:p w:rsidR="007447EC" w:rsidRPr="00347283" w:rsidRDefault="007447EC" w:rsidP="00ED7D03">
            <w:pPr>
              <w:rPr>
                <w:sz w:val="20"/>
                <w:lang w:eastAsia="it-IT"/>
              </w:rPr>
            </w:pPr>
            <w:r w:rsidRPr="00347283">
              <w:rPr>
                <w:b/>
                <w:bCs/>
                <w:sz w:val="20"/>
                <w:lang w:eastAsia="it-IT"/>
              </w:rPr>
              <w:t>M34.8</w:t>
            </w:r>
            <w:r w:rsidRPr="00347283">
              <w:rPr>
                <w:b/>
                <w:bCs/>
                <w:sz w:val="20"/>
                <w:lang w:eastAsia="it-IT"/>
              </w:rPr>
              <w:tab/>
              <w:t>Other forms of systemic sclerosis</w:t>
            </w:r>
          </w:p>
          <w:p w:rsidR="007447EC" w:rsidRPr="00347283" w:rsidRDefault="007447EC" w:rsidP="00ED7D03">
            <w:pPr>
              <w:rPr>
                <w:sz w:val="20"/>
                <w:lang w:eastAsia="it-IT"/>
              </w:rPr>
            </w:pPr>
            <w:r w:rsidRPr="00347283">
              <w:rPr>
                <w:sz w:val="20"/>
                <w:lang w:eastAsia="it-IT"/>
              </w:rPr>
              <w:tab/>
              <w:t>Systemic sclerosis with:</w:t>
            </w:r>
          </w:p>
          <w:p w:rsidR="007447EC" w:rsidRPr="00347283" w:rsidRDefault="007447EC" w:rsidP="00DD3452">
            <w:pPr>
              <w:widowControl/>
              <w:numPr>
                <w:ilvl w:val="0"/>
                <w:numId w:val="97"/>
              </w:numPr>
              <w:rPr>
                <w:sz w:val="20"/>
                <w:lang w:eastAsia="it-IT"/>
              </w:rPr>
            </w:pPr>
            <w:r w:rsidRPr="00347283">
              <w:rPr>
                <w:sz w:val="20"/>
                <w:lang w:eastAsia="it-IT"/>
              </w:rPr>
              <w:t>lung involvement† (J99.1*)</w:t>
            </w:r>
          </w:p>
          <w:p w:rsidR="007447EC" w:rsidRPr="00347283" w:rsidRDefault="007447EC" w:rsidP="00DD3452">
            <w:pPr>
              <w:widowControl/>
              <w:numPr>
                <w:ilvl w:val="0"/>
                <w:numId w:val="97"/>
              </w:numPr>
              <w:rPr>
                <w:sz w:val="20"/>
                <w:lang w:eastAsia="it-IT"/>
              </w:rPr>
            </w:pPr>
            <w:r w:rsidRPr="00347283">
              <w:rPr>
                <w:sz w:val="20"/>
                <w:lang w:eastAsia="it-IT"/>
              </w:rPr>
              <w:t>myopathy† (G73.7*)</w:t>
            </w:r>
          </w:p>
          <w:p w:rsidR="007447EC" w:rsidRPr="00347283" w:rsidRDefault="007447EC" w:rsidP="00DD3452">
            <w:pPr>
              <w:widowControl/>
              <w:numPr>
                <w:ilvl w:val="0"/>
                <w:numId w:val="97"/>
              </w:numPr>
              <w:rPr>
                <w:sz w:val="20"/>
                <w:u w:val="single"/>
                <w:lang w:eastAsia="it-IT"/>
              </w:rPr>
            </w:pPr>
            <w:r w:rsidRPr="00347283">
              <w:rPr>
                <w:sz w:val="20"/>
                <w:u w:val="single"/>
                <w:lang w:eastAsia="it-IT"/>
              </w:rPr>
              <w:t>polyneuropathy† (G63.5*)</w:t>
            </w:r>
          </w:p>
          <w:p w:rsidR="007447EC" w:rsidRPr="00347283" w:rsidRDefault="007447EC">
            <w:pPr>
              <w:pStyle w:val="Tytu"/>
              <w:jc w:val="left"/>
              <w:outlineLvl w:val="0"/>
              <w:rPr>
                <w:sz w:val="20"/>
              </w:rPr>
            </w:pPr>
          </w:p>
        </w:tc>
        <w:tc>
          <w:tcPr>
            <w:tcW w:w="1275" w:type="dxa"/>
          </w:tcPr>
          <w:p w:rsidR="007447EC" w:rsidRPr="00347283" w:rsidRDefault="007447EC" w:rsidP="00ED7D03">
            <w:pPr>
              <w:jc w:val="center"/>
              <w:outlineLvl w:val="0"/>
              <w:rPr>
                <w:sz w:val="20"/>
              </w:rPr>
            </w:pPr>
            <w:r w:rsidRPr="00347283">
              <w:rPr>
                <w:sz w:val="20"/>
              </w:rPr>
              <w:t>2195</w:t>
            </w:r>
          </w:p>
          <w:p w:rsidR="007447EC" w:rsidRPr="00347283" w:rsidRDefault="007447EC" w:rsidP="00D81BFC">
            <w:pPr>
              <w:pStyle w:val="Tytu"/>
              <w:outlineLvl w:val="0"/>
              <w:rPr>
                <w:b w:val="0"/>
                <w:sz w:val="20"/>
              </w:rPr>
            </w:pPr>
            <w:r w:rsidRPr="00347283">
              <w:rPr>
                <w:sz w:val="20"/>
              </w:rPr>
              <w:t>IHTSDO</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code</w:t>
            </w:r>
          </w:p>
        </w:tc>
        <w:tc>
          <w:tcPr>
            <w:tcW w:w="7797" w:type="dxa"/>
          </w:tcPr>
          <w:p w:rsidR="007447EC" w:rsidRPr="00347283" w:rsidRDefault="007447EC" w:rsidP="00E82AD4">
            <w:pPr>
              <w:rPr>
                <w:b/>
                <w:sz w:val="20"/>
              </w:rPr>
            </w:pPr>
            <w:r w:rsidRPr="00347283">
              <w:rPr>
                <w:b/>
                <w:sz w:val="20"/>
              </w:rPr>
              <w:t>M36.1*     Arthropathy in neoplastic disease (C00-D48†)</w:t>
            </w:r>
          </w:p>
          <w:p w:rsidR="007447EC" w:rsidRPr="00347283" w:rsidRDefault="007447EC" w:rsidP="00E82AD4">
            <w:pPr>
              <w:rPr>
                <w:sz w:val="20"/>
              </w:rPr>
            </w:pPr>
            <w:r w:rsidRPr="00347283">
              <w:rPr>
                <w:sz w:val="20"/>
              </w:rPr>
              <w:t xml:space="preserve">                  Arthropathy in:</w:t>
            </w:r>
          </w:p>
          <w:p w:rsidR="007447EC" w:rsidRPr="00347283" w:rsidRDefault="007447EC" w:rsidP="0048025F">
            <w:pPr>
              <w:widowControl/>
              <w:numPr>
                <w:ilvl w:val="0"/>
                <w:numId w:val="24"/>
              </w:numPr>
              <w:rPr>
                <w:sz w:val="20"/>
              </w:rPr>
            </w:pPr>
            <w:r w:rsidRPr="00347283">
              <w:rPr>
                <w:sz w:val="20"/>
              </w:rPr>
              <w:t>leukaemia (C91-C95†)</w:t>
            </w:r>
          </w:p>
          <w:p w:rsidR="007447EC" w:rsidRPr="00347283" w:rsidRDefault="007447EC" w:rsidP="0048025F">
            <w:pPr>
              <w:widowControl/>
              <w:numPr>
                <w:ilvl w:val="0"/>
                <w:numId w:val="24"/>
              </w:numPr>
              <w:rPr>
                <w:sz w:val="20"/>
              </w:rPr>
            </w:pPr>
            <w:r w:rsidRPr="00347283">
              <w:rPr>
                <w:sz w:val="20"/>
              </w:rPr>
              <w:t>malignant histiocytosis (C96.</w:t>
            </w:r>
            <w:r w:rsidRPr="00347283">
              <w:rPr>
                <w:strike/>
                <w:sz w:val="20"/>
              </w:rPr>
              <w:t>1</w:t>
            </w:r>
            <w:r w:rsidRPr="00347283">
              <w:rPr>
                <w:sz w:val="20"/>
                <w:u w:val="single"/>
              </w:rPr>
              <w:t>8</w:t>
            </w:r>
            <w:r w:rsidRPr="00347283">
              <w:rPr>
                <w:sz w:val="20"/>
              </w:rPr>
              <w:t>†)</w:t>
            </w:r>
          </w:p>
          <w:p w:rsidR="007447EC" w:rsidRPr="00347283" w:rsidRDefault="007447EC">
            <w:pPr>
              <w:pStyle w:val="Tekstpodstawowy3"/>
            </w:pPr>
            <w:r w:rsidRPr="00347283">
              <w:t>multiple myeloma (C90.0†)</w:t>
            </w:r>
          </w:p>
        </w:tc>
        <w:tc>
          <w:tcPr>
            <w:tcW w:w="1275" w:type="dxa"/>
          </w:tcPr>
          <w:p w:rsidR="007447EC" w:rsidRPr="00347283" w:rsidRDefault="007447EC" w:rsidP="00D81BFC">
            <w:pPr>
              <w:jc w:val="center"/>
              <w:outlineLvl w:val="0"/>
              <w:rPr>
                <w:sz w:val="20"/>
              </w:rPr>
            </w:pPr>
            <w:r w:rsidRPr="00347283">
              <w:rPr>
                <w:sz w:val="20"/>
              </w:rPr>
              <w:t>Germany</w:t>
            </w:r>
          </w:p>
          <w:p w:rsidR="007447EC" w:rsidRPr="00347283" w:rsidRDefault="007447EC" w:rsidP="00D81BFC">
            <w:pPr>
              <w:pStyle w:val="Tekstprzypisudolnego"/>
              <w:jc w:val="center"/>
              <w:outlineLvl w:val="0"/>
            </w:pPr>
            <w:r w:rsidRPr="00347283">
              <w:t>1230</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inclusion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b/>
                <w:bCs/>
                <w:sz w:val="20"/>
                <w:szCs w:val="20"/>
              </w:rPr>
              <w:t>M62.5</w:t>
            </w:r>
            <w:r w:rsidRPr="00347283">
              <w:rPr>
                <w:b/>
                <w:bCs/>
                <w:sz w:val="20"/>
                <w:szCs w:val="20"/>
              </w:rPr>
              <w:tab/>
              <w:t>Muscle wasting and atrophy, not elsewhere classified</w:t>
            </w:r>
          </w:p>
          <w:p w:rsidR="007447EC" w:rsidRPr="00347283" w:rsidRDefault="007447EC" w:rsidP="00ED7D03">
            <w:pPr>
              <w:pStyle w:val="NormalnyWeb"/>
              <w:spacing w:before="0" w:beforeAutospacing="0" w:after="0" w:afterAutospacing="0"/>
              <w:rPr>
                <w:sz w:val="20"/>
                <w:szCs w:val="20"/>
              </w:rPr>
            </w:pPr>
            <w:r w:rsidRPr="00347283">
              <w:rPr>
                <w:sz w:val="20"/>
                <w:szCs w:val="20"/>
              </w:rPr>
              <w:tab/>
              <w:t>Disuse atrophy NEC</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u w:val="single"/>
              </w:rPr>
              <w:t>Sarcopenia</w:t>
            </w:r>
          </w:p>
          <w:p w:rsidR="007447EC" w:rsidRPr="00347283" w:rsidRDefault="007447EC" w:rsidP="00ED7D03">
            <w:pPr>
              <w:rPr>
                <w:b/>
                <w:bCs/>
                <w:sz w:val="20"/>
              </w:rPr>
            </w:pPr>
          </w:p>
        </w:tc>
        <w:tc>
          <w:tcPr>
            <w:tcW w:w="1275" w:type="dxa"/>
          </w:tcPr>
          <w:p w:rsidR="007447EC" w:rsidRPr="00347283" w:rsidRDefault="007447EC" w:rsidP="00ED7D03">
            <w:pPr>
              <w:jc w:val="center"/>
              <w:outlineLvl w:val="0"/>
              <w:rPr>
                <w:sz w:val="20"/>
              </w:rPr>
            </w:pPr>
            <w:r w:rsidRPr="00347283">
              <w:rPr>
                <w:sz w:val="20"/>
              </w:rPr>
              <w:t>2257</w:t>
            </w:r>
          </w:p>
          <w:p w:rsidR="007447EC" w:rsidRPr="00347283" w:rsidRDefault="007447EC" w:rsidP="00ED7D03">
            <w:pPr>
              <w:jc w:val="center"/>
              <w:outlineLvl w:val="0"/>
              <w:rPr>
                <w:sz w:val="20"/>
              </w:rPr>
            </w:pPr>
            <w:r w:rsidRPr="00347283">
              <w:t>Japan</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 xml:space="preserve">Major </w:t>
            </w:r>
          </w:p>
        </w:tc>
        <w:tc>
          <w:tcPr>
            <w:tcW w:w="1417" w:type="dxa"/>
          </w:tcPr>
          <w:p w:rsidR="007447EC" w:rsidRPr="00347283" w:rsidRDefault="007447EC" w:rsidP="00ED7D03">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pPr>
              <w:pStyle w:val="Tytu"/>
              <w:jc w:val="left"/>
              <w:outlineLvl w:val="0"/>
              <w:rPr>
                <w:b w:val="0"/>
                <w:sz w:val="20"/>
              </w:rPr>
            </w:pPr>
            <w:r w:rsidRPr="00347283">
              <w:rPr>
                <w:rStyle w:val="StyleTimesNewRoman"/>
              </w:rPr>
              <w:t>Add inclusion:</w:t>
            </w:r>
          </w:p>
        </w:tc>
        <w:tc>
          <w:tcPr>
            <w:tcW w:w="7797" w:type="dxa"/>
          </w:tcPr>
          <w:p w:rsidR="007447EC" w:rsidRPr="00347283" w:rsidRDefault="007447EC" w:rsidP="00F34429">
            <w:pPr>
              <w:rPr>
                <w:rStyle w:val="StyleTimesNewRoman"/>
              </w:rPr>
            </w:pPr>
            <w:r w:rsidRPr="00347283">
              <w:rPr>
                <w:b/>
                <w:bCs/>
                <w:sz w:val="20"/>
              </w:rPr>
              <w:t>M65.8</w:t>
            </w:r>
            <w:r w:rsidRPr="00347283">
              <w:rPr>
                <w:b/>
                <w:bCs/>
                <w:sz w:val="20"/>
              </w:rPr>
              <w:tab/>
              <w:t>Other synovitis and tenosynovitis</w:t>
            </w:r>
          </w:p>
          <w:p w:rsidR="007447EC" w:rsidRPr="00347283" w:rsidRDefault="007447EC">
            <w:pPr>
              <w:pStyle w:val="Nagwek"/>
              <w:widowControl/>
              <w:tabs>
                <w:tab w:val="clear" w:pos="4153"/>
                <w:tab w:val="clear" w:pos="8306"/>
              </w:tabs>
              <w:ind w:left="360"/>
              <w:rPr>
                <w:sz w:val="20"/>
              </w:rPr>
            </w:pPr>
            <w:r w:rsidRPr="00347283">
              <w:rPr>
                <w:sz w:val="20"/>
                <w:u w:val="single"/>
              </w:rPr>
              <w:t>Irritable hip</w:t>
            </w:r>
          </w:p>
        </w:tc>
        <w:tc>
          <w:tcPr>
            <w:tcW w:w="1275" w:type="dxa"/>
          </w:tcPr>
          <w:p w:rsidR="007447EC" w:rsidRPr="00347283" w:rsidRDefault="007447EC" w:rsidP="00D81BFC">
            <w:pPr>
              <w:jc w:val="center"/>
              <w:outlineLvl w:val="0"/>
              <w:rPr>
                <w:rStyle w:val="StyleTimesNewRoman"/>
              </w:rPr>
            </w:pPr>
            <w:r w:rsidRPr="00347283">
              <w:rPr>
                <w:rStyle w:val="StyleTimesNewRoman"/>
              </w:rPr>
              <w:t>Norway</w:t>
            </w:r>
          </w:p>
          <w:p w:rsidR="007447EC" w:rsidRPr="00347283" w:rsidRDefault="007447EC" w:rsidP="00D81BFC">
            <w:pPr>
              <w:pStyle w:val="Tytu"/>
              <w:outlineLvl w:val="0"/>
              <w:rPr>
                <w:b w:val="0"/>
                <w:sz w:val="20"/>
              </w:rPr>
            </w:pPr>
            <w:r w:rsidRPr="00347283">
              <w:rPr>
                <w:rStyle w:val="StyleTimesNewRoman"/>
              </w:rPr>
              <w:t>1234</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excludes note</w:t>
            </w:r>
          </w:p>
        </w:tc>
        <w:tc>
          <w:tcPr>
            <w:tcW w:w="7797" w:type="dxa"/>
          </w:tcPr>
          <w:p w:rsidR="007447EC" w:rsidRPr="00347283" w:rsidRDefault="007447EC" w:rsidP="00E82AD4">
            <w:pPr>
              <w:rPr>
                <w:sz w:val="20"/>
              </w:rPr>
            </w:pPr>
            <w:r w:rsidRPr="00347283">
              <w:rPr>
                <w:sz w:val="20"/>
              </w:rPr>
              <w:t> </w:t>
            </w:r>
            <w:r w:rsidRPr="00347283">
              <w:rPr>
                <w:b/>
                <w:bCs/>
                <w:sz w:val="20"/>
              </w:rPr>
              <w:t>M70        Soft tissue disorders related to use, overuse and pressure</w:t>
            </w:r>
          </w:p>
          <w:p w:rsidR="007447EC" w:rsidRPr="00347283" w:rsidRDefault="007447EC" w:rsidP="00E82AD4">
            <w:pPr>
              <w:ind w:left="972"/>
              <w:rPr>
                <w:sz w:val="20"/>
              </w:rPr>
            </w:pPr>
            <w:r w:rsidRPr="00347283">
              <w:rPr>
                <w:i/>
                <w:iCs/>
                <w:sz w:val="20"/>
              </w:rPr>
              <w:t>Includes</w:t>
            </w:r>
            <w:r w:rsidRPr="00347283">
              <w:rPr>
                <w:sz w:val="20"/>
              </w:rPr>
              <w:t>:   soft tissue disorders of occupational origin</w:t>
            </w:r>
          </w:p>
          <w:p w:rsidR="007447EC" w:rsidRPr="00347283" w:rsidRDefault="007447EC" w:rsidP="00E82AD4">
            <w:pPr>
              <w:ind w:left="972"/>
              <w:rPr>
                <w:sz w:val="20"/>
              </w:rPr>
            </w:pPr>
            <w:r w:rsidRPr="00347283">
              <w:rPr>
                <w:i/>
                <w:iCs/>
                <w:sz w:val="20"/>
              </w:rPr>
              <w:t>Excludes</w:t>
            </w:r>
            <w:r w:rsidRPr="00347283">
              <w:rPr>
                <w:sz w:val="20"/>
              </w:rPr>
              <w:t>: bursitis (of):</w:t>
            </w:r>
          </w:p>
          <w:p w:rsidR="007447EC" w:rsidRPr="00347283" w:rsidRDefault="007447EC" w:rsidP="0048025F">
            <w:pPr>
              <w:widowControl/>
              <w:numPr>
                <w:ilvl w:val="0"/>
                <w:numId w:val="25"/>
              </w:numPr>
              <w:tabs>
                <w:tab w:val="left" w:pos="1152"/>
              </w:tabs>
              <w:ind w:left="972" w:firstLine="0"/>
              <w:rPr>
                <w:sz w:val="20"/>
              </w:rPr>
            </w:pPr>
            <w:r w:rsidRPr="00347283">
              <w:rPr>
                <w:sz w:val="20"/>
              </w:rPr>
              <w:t>NOS (M71.9)</w:t>
            </w:r>
          </w:p>
          <w:p w:rsidR="007447EC" w:rsidRPr="00347283" w:rsidRDefault="007447EC" w:rsidP="0048025F">
            <w:pPr>
              <w:widowControl/>
              <w:numPr>
                <w:ilvl w:val="0"/>
                <w:numId w:val="25"/>
              </w:numPr>
              <w:tabs>
                <w:tab w:val="left" w:pos="1152"/>
              </w:tabs>
              <w:ind w:left="972" w:firstLine="0"/>
              <w:rPr>
                <w:sz w:val="20"/>
              </w:rPr>
            </w:pPr>
            <w:r w:rsidRPr="00347283">
              <w:rPr>
                <w:sz w:val="20"/>
              </w:rPr>
              <w:t>shoulder (M75.5)</w:t>
            </w:r>
          </w:p>
          <w:p w:rsidR="007447EC" w:rsidRPr="00347283" w:rsidRDefault="007447EC" w:rsidP="00E82AD4">
            <w:pPr>
              <w:ind w:left="972"/>
              <w:rPr>
                <w:sz w:val="20"/>
              </w:rPr>
            </w:pPr>
            <w:r w:rsidRPr="00347283">
              <w:rPr>
                <w:sz w:val="20"/>
                <w:u w:val="single"/>
              </w:rPr>
              <w:t> decubitus ulcer and pressure area (L89.-)   </w:t>
            </w:r>
          </w:p>
          <w:p w:rsidR="007447EC" w:rsidRPr="00347283" w:rsidRDefault="007447EC" w:rsidP="00E82AD4">
            <w:pPr>
              <w:ind w:left="972"/>
              <w:rPr>
                <w:sz w:val="20"/>
              </w:rPr>
            </w:pPr>
            <w:r w:rsidRPr="00347283">
              <w:rPr>
                <w:sz w:val="20"/>
              </w:rPr>
              <w:t> enthesopathies (M76-M77)</w:t>
            </w:r>
          </w:p>
          <w:p w:rsidR="007447EC" w:rsidRPr="00347283" w:rsidRDefault="007447EC" w:rsidP="00ED7D03">
            <w:pPr>
              <w:pStyle w:val="NormalnyWeb"/>
              <w:spacing w:before="0" w:beforeAutospacing="0" w:after="0" w:afterAutospacing="0"/>
              <w:rPr>
                <w:b/>
                <w:bCs/>
                <w:sz w:val="20"/>
                <w:szCs w:val="20"/>
              </w:rPr>
            </w:pPr>
          </w:p>
        </w:tc>
        <w:tc>
          <w:tcPr>
            <w:tcW w:w="1275" w:type="dxa"/>
          </w:tcPr>
          <w:p w:rsidR="007447EC" w:rsidRPr="00347283" w:rsidRDefault="007447EC" w:rsidP="00D81BFC">
            <w:pPr>
              <w:jc w:val="center"/>
              <w:outlineLvl w:val="0"/>
              <w:rPr>
                <w:sz w:val="20"/>
              </w:rPr>
            </w:pPr>
            <w:r w:rsidRPr="00347283">
              <w:rPr>
                <w:sz w:val="20"/>
              </w:rPr>
              <w:lastRenderedPageBreak/>
              <w:t>Canada</w:t>
            </w:r>
          </w:p>
          <w:p w:rsidR="007447EC" w:rsidRPr="00347283" w:rsidRDefault="007447EC" w:rsidP="00ED7D03">
            <w:pPr>
              <w:jc w:val="center"/>
              <w:outlineLvl w:val="0"/>
              <w:rPr>
                <w:sz w:val="20"/>
              </w:rPr>
            </w:pPr>
            <w:r w:rsidRPr="00347283">
              <w:rPr>
                <w:sz w:val="20"/>
              </w:rPr>
              <w:t>1296</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2008</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ED7D03">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E2996">
            <w:pPr>
              <w:widowControl/>
              <w:ind w:left="1500"/>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exclusion</w:t>
            </w:r>
          </w:p>
        </w:tc>
        <w:tc>
          <w:tcPr>
            <w:tcW w:w="7797" w:type="dxa"/>
          </w:tcPr>
          <w:p w:rsidR="007447EC" w:rsidRPr="00347283" w:rsidRDefault="007447EC" w:rsidP="00FC7722">
            <w:pPr>
              <w:rPr>
                <w:sz w:val="20"/>
                <w:lang w:eastAsia="it-IT"/>
              </w:rPr>
            </w:pPr>
            <w:r w:rsidRPr="00347283">
              <w:rPr>
                <w:b/>
                <w:bCs/>
                <w:sz w:val="20"/>
                <w:lang w:eastAsia="it-IT"/>
              </w:rPr>
              <w:t>M72.8</w:t>
            </w:r>
            <w:r w:rsidRPr="00347283">
              <w:rPr>
                <w:b/>
                <w:bCs/>
                <w:sz w:val="20"/>
                <w:lang w:eastAsia="it-IT"/>
              </w:rPr>
              <w:tab/>
              <w:t>Other fibroblastic disorders</w:t>
            </w:r>
          </w:p>
          <w:p w:rsidR="007447EC" w:rsidRPr="00347283" w:rsidRDefault="007447EC" w:rsidP="00FC7722">
            <w:pPr>
              <w:rPr>
                <w:sz w:val="20"/>
                <w:lang w:eastAsia="it-IT"/>
              </w:rPr>
            </w:pPr>
            <w:r w:rsidRPr="00347283">
              <w:rPr>
                <w:sz w:val="20"/>
                <w:lang w:eastAsia="it-IT"/>
              </w:rPr>
              <w:tab/>
              <w:t>Abscess of fascia</w:t>
            </w:r>
          </w:p>
          <w:p w:rsidR="007447EC" w:rsidRPr="00347283" w:rsidRDefault="007447EC" w:rsidP="00FC7722">
            <w:pPr>
              <w:rPr>
                <w:sz w:val="20"/>
                <w:lang w:eastAsia="it-IT"/>
              </w:rPr>
            </w:pPr>
            <w:r w:rsidRPr="00347283">
              <w:rPr>
                <w:sz w:val="20"/>
                <w:lang w:eastAsia="it-IT"/>
              </w:rPr>
              <w:tab/>
            </w:r>
            <w:r w:rsidRPr="00347283">
              <w:rPr>
                <w:b/>
                <w:bCs/>
                <w:i/>
                <w:iCs/>
                <w:sz w:val="20"/>
                <w:lang w:eastAsia="it-IT"/>
              </w:rPr>
              <w:t>Excl.</w:t>
            </w:r>
            <w:r w:rsidRPr="00347283">
              <w:rPr>
                <w:b/>
                <w:bCs/>
                <w:sz w:val="20"/>
                <w:lang w:eastAsia="it-IT"/>
              </w:rPr>
              <w:t>:</w:t>
            </w:r>
            <w:r w:rsidRPr="00347283">
              <w:rPr>
                <w:sz w:val="20"/>
                <w:lang w:eastAsia="it-IT"/>
              </w:rPr>
              <w:tab/>
              <w:t>fasciitis:</w:t>
            </w:r>
          </w:p>
          <w:p w:rsidR="007447EC" w:rsidRPr="00347283" w:rsidRDefault="007447EC" w:rsidP="00FC7722">
            <w:pPr>
              <w:ind w:left="1105"/>
              <w:rPr>
                <w:sz w:val="20"/>
                <w:lang w:eastAsia="it-IT"/>
              </w:rPr>
            </w:pPr>
            <w:r w:rsidRPr="00347283">
              <w:rPr>
                <w:sz w:val="20"/>
                <w:lang w:eastAsia="it-IT"/>
              </w:rPr>
              <w:t>            • diffuse (eosinophilic) (M35.4)</w:t>
            </w:r>
          </w:p>
          <w:p w:rsidR="007447EC" w:rsidRPr="00347283" w:rsidRDefault="007447EC" w:rsidP="00FC7722">
            <w:pPr>
              <w:ind w:left="1105"/>
              <w:rPr>
                <w:sz w:val="20"/>
                <w:lang w:eastAsia="it-IT"/>
              </w:rPr>
            </w:pPr>
            <w:r w:rsidRPr="00347283">
              <w:rPr>
                <w:sz w:val="20"/>
                <w:lang w:eastAsia="it-IT"/>
              </w:rPr>
              <w:t>            • necrotizing (M72.6)</w:t>
            </w:r>
          </w:p>
          <w:p w:rsidR="007447EC" w:rsidRPr="00347283" w:rsidRDefault="007447EC" w:rsidP="00FC7722">
            <w:pPr>
              <w:ind w:left="1105"/>
              <w:rPr>
                <w:sz w:val="20"/>
                <w:lang w:eastAsia="it-IT"/>
              </w:rPr>
            </w:pPr>
            <w:r w:rsidRPr="00347283">
              <w:rPr>
                <w:sz w:val="20"/>
                <w:lang w:eastAsia="it-IT"/>
              </w:rPr>
              <w:t>            • nodular (M72.4)</w:t>
            </w:r>
          </w:p>
          <w:p w:rsidR="007447EC" w:rsidRPr="00347283" w:rsidRDefault="007447EC" w:rsidP="00FC7722">
            <w:pPr>
              <w:ind w:left="1105"/>
              <w:rPr>
                <w:sz w:val="20"/>
                <w:lang w:eastAsia="it-IT"/>
              </w:rPr>
            </w:pPr>
            <w:r w:rsidRPr="00347283">
              <w:rPr>
                <w:sz w:val="20"/>
                <w:lang w:eastAsia="it-IT"/>
              </w:rPr>
              <w:t>            • perirenal</w:t>
            </w:r>
            <w:r w:rsidRPr="00347283">
              <w:rPr>
                <w:strike/>
                <w:sz w:val="20"/>
                <w:lang w:eastAsia="it-IT"/>
              </w:rPr>
              <w:t>:</w:t>
            </w:r>
            <w:r w:rsidRPr="00347283">
              <w:rPr>
                <w:sz w:val="20"/>
                <w:u w:val="single"/>
                <w:lang w:eastAsia="it-IT"/>
              </w:rPr>
              <w:t xml:space="preserve"> (K66.2)</w:t>
            </w:r>
          </w:p>
          <w:p w:rsidR="007447EC" w:rsidRPr="00347283" w:rsidRDefault="007447EC" w:rsidP="00FC7722">
            <w:pPr>
              <w:ind w:left="1105"/>
              <w:rPr>
                <w:sz w:val="20"/>
                <w:lang w:eastAsia="it-IT"/>
              </w:rPr>
            </w:pPr>
            <w:r w:rsidRPr="00347283">
              <w:rPr>
                <w:sz w:val="20"/>
                <w:lang w:eastAsia="it-IT"/>
              </w:rPr>
              <w:t xml:space="preserve">              </w:t>
            </w:r>
            <w:r w:rsidRPr="00347283">
              <w:rPr>
                <w:strike/>
                <w:sz w:val="20"/>
                <w:lang w:eastAsia="it-IT"/>
              </w:rPr>
              <w:t>• NOS (N13.5)</w:t>
            </w:r>
          </w:p>
          <w:p w:rsidR="007447EC" w:rsidRPr="00347283" w:rsidRDefault="007447EC" w:rsidP="00FC7722">
            <w:pPr>
              <w:ind w:left="1105"/>
              <w:rPr>
                <w:sz w:val="20"/>
                <w:lang w:eastAsia="it-IT"/>
              </w:rPr>
            </w:pPr>
            <w:r w:rsidRPr="00347283">
              <w:rPr>
                <w:sz w:val="20"/>
                <w:lang w:eastAsia="it-IT"/>
              </w:rPr>
              <w:t xml:space="preserve">              </w:t>
            </w:r>
            <w:r w:rsidRPr="00347283">
              <w:rPr>
                <w:strike/>
                <w:sz w:val="20"/>
                <w:lang w:eastAsia="it-IT"/>
              </w:rPr>
              <w:t>• with infection (N13.6)</w:t>
            </w:r>
          </w:p>
          <w:p w:rsidR="007447EC" w:rsidRPr="00347283" w:rsidRDefault="007447EC" w:rsidP="00FC7722">
            <w:pPr>
              <w:ind w:left="1105"/>
              <w:rPr>
                <w:sz w:val="20"/>
                <w:lang w:val="it-IT" w:eastAsia="it-IT"/>
              </w:rPr>
            </w:pPr>
            <w:r w:rsidRPr="00347283">
              <w:rPr>
                <w:sz w:val="20"/>
                <w:lang w:eastAsia="it-IT"/>
              </w:rPr>
              <w:t xml:space="preserve">            </w:t>
            </w:r>
            <w:r w:rsidRPr="00347283">
              <w:rPr>
                <w:sz w:val="20"/>
                <w:lang w:val="it-IT" w:eastAsia="it-IT"/>
              </w:rPr>
              <w:t>• plantar (M72.2)</w:t>
            </w:r>
          </w:p>
          <w:p w:rsidR="007447EC" w:rsidRPr="00347283" w:rsidRDefault="007447EC">
            <w:pPr>
              <w:pStyle w:val="Tytu"/>
              <w:jc w:val="left"/>
              <w:outlineLvl w:val="0"/>
              <w:rPr>
                <w:b w:val="0"/>
                <w:sz w:val="20"/>
              </w:rPr>
            </w:pPr>
          </w:p>
        </w:tc>
        <w:tc>
          <w:tcPr>
            <w:tcW w:w="1275" w:type="dxa"/>
          </w:tcPr>
          <w:p w:rsidR="007447EC" w:rsidRPr="00347283" w:rsidRDefault="007447EC" w:rsidP="00FC7722">
            <w:pPr>
              <w:jc w:val="center"/>
              <w:outlineLvl w:val="0"/>
              <w:rPr>
                <w:sz w:val="20"/>
              </w:rPr>
            </w:pPr>
            <w:r w:rsidRPr="00347283">
              <w:rPr>
                <w:sz w:val="20"/>
              </w:rPr>
              <w:t>2066</w:t>
            </w:r>
          </w:p>
          <w:p w:rsidR="007447EC" w:rsidRPr="00347283" w:rsidRDefault="007447EC" w:rsidP="00D81BFC">
            <w:pPr>
              <w:pStyle w:val="Tytu"/>
              <w:outlineLvl w:val="0"/>
              <w:rPr>
                <w:b w:val="0"/>
                <w:sz w:val="20"/>
              </w:rPr>
            </w:pPr>
            <w:r w:rsidRPr="00347283">
              <w:rPr>
                <w:sz w:val="20"/>
              </w:rPr>
              <w:t>Australia</w:t>
            </w:r>
          </w:p>
        </w:tc>
        <w:tc>
          <w:tcPr>
            <w:tcW w:w="1418" w:type="dxa"/>
          </w:tcPr>
          <w:p w:rsidR="007447EC" w:rsidRPr="00347283" w:rsidRDefault="007447EC" w:rsidP="00D81BFC">
            <w:pPr>
              <w:pStyle w:val="Tytu"/>
              <w:outlineLvl w:val="0"/>
              <w:rPr>
                <w:b w:val="0"/>
                <w:sz w:val="20"/>
              </w:rPr>
            </w:pPr>
            <w:r w:rsidRPr="00347283">
              <w:t>October 2015</w:t>
            </w:r>
          </w:p>
        </w:tc>
        <w:tc>
          <w:tcPr>
            <w:tcW w:w="1276" w:type="dxa"/>
          </w:tcPr>
          <w:p w:rsidR="007447EC" w:rsidRPr="00347283" w:rsidRDefault="007447EC" w:rsidP="00D81BFC">
            <w:pPr>
              <w:pStyle w:val="Tytu"/>
              <w:outlineLvl w:val="0"/>
              <w:rPr>
                <w:b w:val="0"/>
                <w:sz w:val="20"/>
              </w:rPr>
            </w:pPr>
            <w:r w:rsidRPr="00347283">
              <w:t>Major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sz w:val="20"/>
              </w:rPr>
            </w:pPr>
            <w:r w:rsidRPr="00347283">
              <w:rPr>
                <w:sz w:val="20"/>
              </w:rPr>
              <w:t>Add code</w:t>
            </w:r>
          </w:p>
        </w:tc>
        <w:tc>
          <w:tcPr>
            <w:tcW w:w="7797" w:type="dxa"/>
          </w:tcPr>
          <w:p w:rsidR="007447EC" w:rsidRPr="00347283" w:rsidRDefault="007447EC" w:rsidP="0083338A">
            <w:pPr>
              <w:pStyle w:val="NormalnyWeb"/>
              <w:spacing w:before="0" w:beforeAutospacing="0" w:after="0" w:afterAutospacing="0"/>
              <w:rPr>
                <w:b/>
                <w:bCs/>
                <w:color w:val="0000FF"/>
                <w:sz w:val="20"/>
                <w:szCs w:val="20"/>
                <w:u w:val="single"/>
              </w:rPr>
            </w:pPr>
            <w:r w:rsidRPr="00347283">
              <w:rPr>
                <w:b/>
                <w:bCs/>
                <w:color w:val="0000FF"/>
                <w:sz w:val="20"/>
                <w:szCs w:val="20"/>
                <w:u w:val="single"/>
              </w:rPr>
              <w:t>M75.6</w:t>
            </w:r>
            <w:r w:rsidRPr="00347283">
              <w:rPr>
                <w:b/>
                <w:bCs/>
                <w:color w:val="0000FF"/>
                <w:sz w:val="20"/>
                <w:szCs w:val="20"/>
                <w:u w:val="single"/>
              </w:rPr>
              <w:tab/>
              <w:t>Tear of labrum of degenerative shoulder joint</w:t>
            </w:r>
          </w:p>
          <w:p w:rsidR="007447EC" w:rsidRPr="00347283" w:rsidRDefault="007447EC">
            <w:pPr>
              <w:pStyle w:val="Tytu"/>
              <w:jc w:val="left"/>
              <w:outlineLvl w:val="0"/>
              <w:rPr>
                <w:sz w:val="20"/>
              </w:rPr>
            </w:pPr>
          </w:p>
        </w:tc>
        <w:tc>
          <w:tcPr>
            <w:tcW w:w="1275" w:type="dxa"/>
          </w:tcPr>
          <w:p w:rsidR="007447EC" w:rsidRPr="00347283" w:rsidRDefault="007447EC" w:rsidP="0083338A">
            <w:pPr>
              <w:jc w:val="center"/>
              <w:outlineLvl w:val="0"/>
              <w:rPr>
                <w:sz w:val="20"/>
              </w:rPr>
            </w:pPr>
            <w:r w:rsidRPr="00347283">
              <w:rPr>
                <w:sz w:val="20"/>
              </w:rPr>
              <w:t xml:space="preserve">2230 </w:t>
            </w:r>
          </w:p>
          <w:p w:rsidR="007447EC" w:rsidRPr="00347283" w:rsidRDefault="007447EC" w:rsidP="0083338A">
            <w:pPr>
              <w:jc w:val="center"/>
              <w:outlineLvl w:val="0"/>
              <w:rPr>
                <w:sz w:val="20"/>
              </w:rPr>
            </w:pPr>
            <w:r w:rsidRPr="00347283">
              <w:rPr>
                <w:sz w:val="20"/>
              </w:rPr>
              <w:t>Nordic CC</w:t>
            </w:r>
          </w:p>
          <w:p w:rsidR="007447EC" w:rsidRPr="00347283" w:rsidRDefault="007447EC" w:rsidP="00D81BFC">
            <w:pPr>
              <w:pStyle w:val="Tytu"/>
              <w:outlineLvl w:val="0"/>
              <w:rPr>
                <w:b w:val="0"/>
                <w:sz w:val="20"/>
              </w:rPr>
            </w:pPr>
          </w:p>
        </w:tc>
        <w:tc>
          <w:tcPr>
            <w:tcW w:w="1418" w:type="dxa"/>
          </w:tcPr>
          <w:p w:rsidR="007447EC" w:rsidRPr="00347283" w:rsidRDefault="007447EC" w:rsidP="0083338A">
            <w:pPr>
              <w:jc w:val="center"/>
              <w:rPr>
                <w:rStyle w:val="StyleTimesNewRoman"/>
              </w:rPr>
            </w:pPr>
            <w:r w:rsidRPr="00347283">
              <w:rPr>
                <w:rStyle w:val="StyleTimesNewRoman"/>
              </w:rPr>
              <w:t>October 2017</w:t>
            </w:r>
          </w:p>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Podtytu"/>
              <w:rPr>
                <w:b w:val="0"/>
                <w:lang w:val="fr-CA"/>
              </w:rPr>
            </w:pPr>
          </w:p>
        </w:tc>
        <w:tc>
          <w:tcPr>
            <w:tcW w:w="1275" w:type="dxa"/>
          </w:tcPr>
          <w:p w:rsidR="007447EC" w:rsidRPr="00347283" w:rsidRDefault="007447EC" w:rsidP="00D81BFC">
            <w:pPr>
              <w:pStyle w:val="Tekstprzypisudolnego"/>
              <w:jc w:val="center"/>
              <w:outlineLvl w:val="0"/>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p>
        </w:tc>
        <w:tc>
          <w:tcPr>
            <w:tcW w:w="7797" w:type="dxa"/>
          </w:tcPr>
          <w:p w:rsidR="007447EC" w:rsidRPr="00347283" w:rsidRDefault="007447EC" w:rsidP="00ED7D03">
            <w:pPr>
              <w:rPr>
                <w:b/>
                <w:bCs/>
                <w:sz w:val="20"/>
                <w:lang w:eastAsia="it-IT"/>
              </w:rPr>
            </w:pPr>
          </w:p>
        </w:tc>
        <w:tc>
          <w:tcPr>
            <w:tcW w:w="1275" w:type="dxa"/>
          </w:tcPr>
          <w:p w:rsidR="007447EC" w:rsidRPr="00347283" w:rsidRDefault="007447EC" w:rsidP="00ED7D03">
            <w:pPr>
              <w:jc w:val="center"/>
              <w:outlineLvl w:val="0"/>
              <w:rPr>
                <w:sz w:val="20"/>
              </w:rPr>
            </w:pPr>
          </w:p>
        </w:tc>
        <w:tc>
          <w:tcPr>
            <w:tcW w:w="1418" w:type="dxa"/>
          </w:tcPr>
          <w:p w:rsidR="007447EC" w:rsidRPr="00347283" w:rsidRDefault="007447EC" w:rsidP="00ED7D03">
            <w:pPr>
              <w:jc w:val="center"/>
              <w:rPr>
                <w:rStyle w:val="StyleTimesNewRoman"/>
                <w:rFonts w:eastAsiaTheme="minorEastAsia"/>
              </w:rPr>
            </w:pPr>
          </w:p>
        </w:tc>
        <w:tc>
          <w:tcPr>
            <w:tcW w:w="1276" w:type="dxa"/>
          </w:tcPr>
          <w:p w:rsidR="007447EC" w:rsidRPr="00347283" w:rsidRDefault="007447EC" w:rsidP="00ED7D03">
            <w:pPr>
              <w:jc w:val="center"/>
              <w:rPr>
                <w:rStyle w:val="StyleTimesNewRoman"/>
                <w:rFonts w:eastAsiaTheme="minorEastAsia"/>
              </w:rPr>
            </w:pPr>
          </w:p>
        </w:tc>
        <w:tc>
          <w:tcPr>
            <w:tcW w:w="1417" w:type="dxa"/>
          </w:tcPr>
          <w:p w:rsidR="007447EC" w:rsidRPr="00347283" w:rsidRDefault="007447EC" w:rsidP="00ED7D03">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Revise inclusion</w:t>
            </w:r>
          </w:p>
        </w:tc>
        <w:tc>
          <w:tcPr>
            <w:tcW w:w="7797" w:type="dxa"/>
          </w:tcPr>
          <w:p w:rsidR="007447EC" w:rsidRPr="00347283" w:rsidRDefault="007447EC" w:rsidP="00FC7722">
            <w:pPr>
              <w:rPr>
                <w:sz w:val="20"/>
                <w:lang w:eastAsia="it-IT"/>
              </w:rPr>
            </w:pPr>
            <w:r w:rsidRPr="00347283">
              <w:rPr>
                <w:b/>
                <w:bCs/>
                <w:sz w:val="20"/>
                <w:lang w:eastAsia="it-IT"/>
              </w:rPr>
              <w:t>M86.9</w:t>
            </w:r>
            <w:r w:rsidRPr="00347283">
              <w:rPr>
                <w:b/>
                <w:bCs/>
                <w:sz w:val="20"/>
                <w:lang w:eastAsia="it-IT"/>
              </w:rPr>
              <w:tab/>
              <w:t xml:space="preserve">Osteomyelitis, unspecified </w:t>
            </w:r>
          </w:p>
          <w:p w:rsidR="007447EC" w:rsidRPr="00347283" w:rsidRDefault="007447EC" w:rsidP="00FC7722">
            <w:pPr>
              <w:rPr>
                <w:sz w:val="20"/>
                <w:lang w:eastAsia="it-IT"/>
              </w:rPr>
            </w:pPr>
            <w:r w:rsidRPr="00347283">
              <w:rPr>
                <w:sz w:val="20"/>
                <w:lang w:eastAsia="it-IT"/>
              </w:rPr>
              <w:tab/>
              <w:t>Infection of bone NOS</w:t>
            </w:r>
          </w:p>
          <w:p w:rsidR="007447EC" w:rsidRPr="00347283" w:rsidRDefault="007447EC" w:rsidP="00FC7722">
            <w:pPr>
              <w:rPr>
                <w:sz w:val="20"/>
                <w:u w:val="single"/>
                <w:lang w:eastAsia="it-IT"/>
              </w:rPr>
            </w:pPr>
            <w:r w:rsidRPr="00347283">
              <w:rPr>
                <w:sz w:val="20"/>
                <w:lang w:eastAsia="it-IT"/>
              </w:rPr>
              <w:tab/>
              <w:t xml:space="preserve">Periostitis </w:t>
            </w:r>
            <w:r w:rsidRPr="00347283">
              <w:rPr>
                <w:strike/>
                <w:sz w:val="20"/>
                <w:lang w:eastAsia="it-IT"/>
              </w:rPr>
              <w:t>without mention of osteomyelitis</w:t>
            </w:r>
            <w:r w:rsidRPr="00347283">
              <w:rPr>
                <w:sz w:val="20"/>
                <w:u w:val="single"/>
                <w:lang w:eastAsia="it-IT"/>
              </w:rPr>
              <w:t>NOS</w:t>
            </w:r>
          </w:p>
          <w:p w:rsidR="007447EC" w:rsidRPr="00347283" w:rsidRDefault="007447EC" w:rsidP="00F34429">
            <w:pPr>
              <w:ind w:firstLine="720"/>
              <w:rPr>
                <w:sz w:val="20"/>
              </w:rPr>
            </w:pPr>
          </w:p>
        </w:tc>
        <w:tc>
          <w:tcPr>
            <w:tcW w:w="1275" w:type="dxa"/>
          </w:tcPr>
          <w:p w:rsidR="007447EC" w:rsidRPr="00347283" w:rsidRDefault="007447EC" w:rsidP="00FC7722">
            <w:pPr>
              <w:jc w:val="center"/>
              <w:outlineLvl w:val="0"/>
              <w:rPr>
                <w:sz w:val="20"/>
              </w:rPr>
            </w:pPr>
            <w:r w:rsidRPr="00347283">
              <w:rPr>
                <w:sz w:val="20"/>
              </w:rPr>
              <w:t>2124</w:t>
            </w:r>
          </w:p>
          <w:p w:rsidR="007447EC" w:rsidRPr="00347283" w:rsidRDefault="007447EC" w:rsidP="00D81BFC">
            <w:pPr>
              <w:jc w:val="center"/>
              <w:outlineLvl w:val="0"/>
              <w:rPr>
                <w:sz w:val="20"/>
              </w:rPr>
            </w:pPr>
            <w:r w:rsidRPr="00347283">
              <w:rPr>
                <w:sz w:val="20"/>
              </w:rPr>
              <w:t>IHTSDO</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2015</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8B291B">
            <w:pPr>
              <w:autoSpaceDE w:val="0"/>
              <w:autoSpaceDN w:val="0"/>
              <w:adjustRightInd w:val="0"/>
              <w:rPr>
                <w:sz w:val="20"/>
                <w:lang w:eastAsia="en-CA"/>
              </w:rPr>
            </w:pPr>
          </w:p>
          <w:p w:rsidR="007447EC" w:rsidRPr="00347283" w:rsidRDefault="007447EC" w:rsidP="008B291B">
            <w:pPr>
              <w:autoSpaceDE w:val="0"/>
              <w:autoSpaceDN w:val="0"/>
              <w:adjustRightInd w:val="0"/>
              <w:rPr>
                <w:sz w:val="20"/>
                <w:lang w:eastAsia="en-CA"/>
              </w:rPr>
            </w:pPr>
          </w:p>
          <w:p w:rsidR="007447EC" w:rsidRPr="00347283" w:rsidRDefault="007447EC" w:rsidP="008B291B">
            <w:pPr>
              <w:autoSpaceDE w:val="0"/>
              <w:autoSpaceDN w:val="0"/>
              <w:adjustRightInd w:val="0"/>
              <w:rPr>
                <w:sz w:val="20"/>
                <w:lang w:eastAsia="en-CA"/>
              </w:rPr>
            </w:pPr>
          </w:p>
          <w:p w:rsidR="007447EC" w:rsidRPr="00347283" w:rsidRDefault="007447EC" w:rsidP="00E82AD4">
            <w:pPr>
              <w:rPr>
                <w:sz w:val="20"/>
              </w:rPr>
            </w:pPr>
            <w:r w:rsidRPr="00347283">
              <w:rPr>
                <w:sz w:val="20"/>
                <w:lang w:eastAsia="en-CA"/>
              </w:rPr>
              <w:t>Add exclusion</w:t>
            </w:r>
          </w:p>
        </w:tc>
        <w:tc>
          <w:tcPr>
            <w:tcW w:w="7797" w:type="dxa"/>
          </w:tcPr>
          <w:p w:rsidR="007447EC" w:rsidRPr="00347283" w:rsidRDefault="007447EC" w:rsidP="008B291B">
            <w:pPr>
              <w:autoSpaceDE w:val="0"/>
              <w:autoSpaceDN w:val="0"/>
              <w:adjustRightInd w:val="0"/>
              <w:rPr>
                <w:b/>
                <w:bCs/>
                <w:sz w:val="20"/>
                <w:lang w:eastAsia="en-CA"/>
              </w:rPr>
            </w:pPr>
            <w:r w:rsidRPr="00347283">
              <w:rPr>
                <w:b/>
                <w:bCs/>
                <w:sz w:val="20"/>
                <w:lang w:eastAsia="en-CA"/>
              </w:rPr>
              <w:t>M87     Osteonecrosis</w:t>
            </w:r>
          </w:p>
          <w:p w:rsidR="007447EC" w:rsidRPr="00347283" w:rsidRDefault="007447EC" w:rsidP="008B291B">
            <w:pPr>
              <w:autoSpaceDE w:val="0"/>
              <w:autoSpaceDN w:val="0"/>
              <w:adjustRightInd w:val="0"/>
              <w:rPr>
                <w:sz w:val="20"/>
                <w:lang w:eastAsia="en-CA"/>
              </w:rPr>
            </w:pPr>
            <w:r w:rsidRPr="00347283">
              <w:rPr>
                <w:sz w:val="20"/>
                <w:lang w:eastAsia="en-CA"/>
              </w:rPr>
              <w:t xml:space="preserve">             [See site code at the beginning of this chapter]</w:t>
            </w:r>
          </w:p>
          <w:p w:rsidR="007447EC" w:rsidRPr="00347283" w:rsidRDefault="007447EC" w:rsidP="008B291B">
            <w:pPr>
              <w:autoSpaceDE w:val="0"/>
              <w:autoSpaceDN w:val="0"/>
              <w:adjustRightInd w:val="0"/>
              <w:rPr>
                <w:sz w:val="20"/>
                <w:lang w:eastAsia="en-CA"/>
              </w:rPr>
            </w:pPr>
            <w:r w:rsidRPr="00347283">
              <w:rPr>
                <w:b/>
                <w:i/>
                <w:iCs/>
                <w:sz w:val="20"/>
                <w:lang w:eastAsia="en-CA"/>
              </w:rPr>
              <w:t xml:space="preserve">             Includes</w:t>
            </w:r>
            <w:r w:rsidRPr="00347283">
              <w:rPr>
                <w:sz w:val="20"/>
                <w:lang w:eastAsia="en-CA"/>
              </w:rPr>
              <w:t>:      avascular necrosis of bone</w:t>
            </w:r>
          </w:p>
          <w:p w:rsidR="007447EC" w:rsidRPr="00347283" w:rsidRDefault="007447EC" w:rsidP="008B291B">
            <w:pPr>
              <w:rPr>
                <w:sz w:val="20"/>
                <w:lang w:eastAsia="en-CA"/>
              </w:rPr>
            </w:pPr>
            <w:r w:rsidRPr="00347283">
              <w:rPr>
                <w:b/>
                <w:i/>
                <w:iCs/>
                <w:sz w:val="20"/>
                <w:lang w:eastAsia="en-CA"/>
              </w:rPr>
              <w:t xml:space="preserve">             Excludes</w:t>
            </w:r>
            <w:r w:rsidRPr="00347283">
              <w:rPr>
                <w:sz w:val="20"/>
                <w:lang w:eastAsia="en-CA"/>
              </w:rPr>
              <w:t>:     osteochondropathies (</w:t>
            </w:r>
            <w:r w:rsidRPr="00347283">
              <w:rPr>
                <w:bCs/>
                <w:sz w:val="20"/>
                <w:lang w:eastAsia="en-CA"/>
              </w:rPr>
              <w:t>M91</w:t>
            </w:r>
            <w:r w:rsidRPr="00347283">
              <w:rPr>
                <w:sz w:val="20"/>
                <w:lang w:eastAsia="en-CA"/>
              </w:rPr>
              <w:t>-</w:t>
            </w:r>
            <w:r w:rsidRPr="00347283">
              <w:rPr>
                <w:bCs/>
                <w:sz w:val="20"/>
                <w:lang w:eastAsia="en-CA"/>
              </w:rPr>
              <w:t>M93</w:t>
            </w:r>
            <w:r w:rsidRPr="00347283">
              <w:rPr>
                <w:sz w:val="20"/>
                <w:lang w:eastAsia="en-CA"/>
              </w:rPr>
              <w:t>)</w:t>
            </w:r>
          </w:p>
          <w:p w:rsidR="007447EC" w:rsidRPr="00347283" w:rsidRDefault="007447EC" w:rsidP="008B291B">
            <w:pPr>
              <w:rPr>
                <w:sz w:val="20"/>
                <w:u w:val="single"/>
                <w:lang w:eastAsia="en-CA"/>
              </w:rPr>
            </w:pPr>
            <w:r w:rsidRPr="00347283">
              <w:rPr>
                <w:sz w:val="20"/>
                <w:lang w:eastAsia="en-CA"/>
              </w:rPr>
              <w:t xml:space="preserve">                                  osteonecrosis of jaw</w:t>
            </w:r>
            <w:r w:rsidRPr="00347283">
              <w:rPr>
                <w:sz w:val="20"/>
                <w:u w:val="single"/>
                <w:lang w:eastAsia="en-CA"/>
              </w:rPr>
              <w:t xml:space="preserve"> (drug-induced)(radiation-  </w:t>
            </w:r>
          </w:p>
          <w:p w:rsidR="007447EC" w:rsidRPr="00347283" w:rsidRDefault="007447EC" w:rsidP="00E82AD4">
            <w:pPr>
              <w:ind w:left="972"/>
              <w:rPr>
                <w:sz w:val="20"/>
              </w:rPr>
            </w:pPr>
            <w:r w:rsidRPr="00347283">
              <w:rPr>
                <w:sz w:val="20"/>
                <w:lang w:eastAsia="en-CA"/>
              </w:rPr>
              <w:t xml:space="preserve">                                  </w:t>
            </w:r>
            <w:r w:rsidRPr="00347283">
              <w:rPr>
                <w:sz w:val="20"/>
                <w:u w:val="single"/>
                <w:lang w:eastAsia="en-CA"/>
              </w:rPr>
              <w:t>induced) (</w:t>
            </w:r>
            <w:r w:rsidRPr="00347283">
              <w:rPr>
                <w:bCs/>
                <w:sz w:val="20"/>
                <w:u w:val="single"/>
                <w:lang w:eastAsia="en-CA"/>
              </w:rPr>
              <w:t>K10.2</w:t>
            </w:r>
            <w:r w:rsidRPr="00347283">
              <w:rPr>
                <w:sz w:val="20"/>
                <w:u w:val="single"/>
                <w:lang w:eastAsia="en-CA"/>
              </w:rPr>
              <w:t xml:space="preserve">)    </w:t>
            </w:r>
          </w:p>
        </w:tc>
        <w:tc>
          <w:tcPr>
            <w:tcW w:w="1275" w:type="dxa"/>
          </w:tcPr>
          <w:p w:rsidR="007447EC" w:rsidRPr="00347283" w:rsidRDefault="007447EC" w:rsidP="00D81BFC">
            <w:pPr>
              <w:jc w:val="center"/>
              <w:outlineLvl w:val="0"/>
              <w:rPr>
                <w:sz w:val="20"/>
              </w:rPr>
            </w:pPr>
            <w:r w:rsidRPr="00347283">
              <w:rPr>
                <w:sz w:val="20"/>
              </w:rPr>
              <w:t>Mk Guerchani</w:t>
            </w:r>
          </w:p>
          <w:p w:rsidR="007447EC" w:rsidRPr="00347283" w:rsidRDefault="007447EC" w:rsidP="00D81BFC">
            <w:pPr>
              <w:jc w:val="center"/>
              <w:outlineLvl w:val="0"/>
              <w:rPr>
                <w:sz w:val="20"/>
              </w:rPr>
            </w:pPr>
            <w:r w:rsidRPr="00347283">
              <w:rPr>
                <w:sz w:val="20"/>
              </w:rPr>
              <w:t>1932</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2012</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val="en-CA" w:eastAsia="en-CA"/>
              </w:rPr>
              <w:t>Add excludes note</w:t>
            </w:r>
          </w:p>
        </w:tc>
        <w:tc>
          <w:tcPr>
            <w:tcW w:w="7797" w:type="dxa"/>
          </w:tcPr>
          <w:p w:rsidR="007447EC" w:rsidRPr="00347283" w:rsidRDefault="007447EC" w:rsidP="00AA3ACA">
            <w:pPr>
              <w:widowControl/>
              <w:rPr>
                <w:sz w:val="20"/>
                <w:lang w:val="en-CA" w:eastAsia="en-CA"/>
              </w:rPr>
            </w:pPr>
            <w:r w:rsidRPr="00347283">
              <w:rPr>
                <w:b/>
                <w:bCs/>
                <w:sz w:val="20"/>
                <w:lang w:val="en-CA" w:eastAsia="en-CA"/>
              </w:rPr>
              <w:t>M87.1  Osteonecrosis due to drugs</w:t>
            </w:r>
          </w:p>
          <w:p w:rsidR="007447EC" w:rsidRPr="00347283" w:rsidRDefault="007447EC" w:rsidP="00AA3ACA">
            <w:pPr>
              <w:widowControl/>
              <w:rPr>
                <w:sz w:val="20"/>
                <w:lang w:val="en-CA" w:eastAsia="en-CA"/>
              </w:rPr>
            </w:pPr>
            <w:r w:rsidRPr="00347283">
              <w:rPr>
                <w:sz w:val="20"/>
                <w:lang w:val="en-CA" w:eastAsia="en-CA"/>
              </w:rPr>
              <w:t>              Use additional external cause code (Chapter XX), if desired, to identify drug.</w:t>
            </w:r>
          </w:p>
          <w:p w:rsidR="007447EC" w:rsidRPr="00347283" w:rsidRDefault="007447EC">
            <w:pPr>
              <w:pStyle w:val="Tytu"/>
              <w:tabs>
                <w:tab w:val="left" w:pos="-142"/>
              </w:tabs>
              <w:jc w:val="left"/>
              <w:outlineLvl w:val="0"/>
              <w:rPr>
                <w:b w:val="0"/>
                <w:sz w:val="20"/>
                <w:u w:val="single"/>
              </w:rPr>
            </w:pPr>
            <w:r w:rsidRPr="00347283">
              <w:rPr>
                <w:sz w:val="20"/>
                <w:lang w:val="en-CA" w:eastAsia="en-CA"/>
              </w:rPr>
              <w:t xml:space="preserve">             </w:t>
            </w:r>
            <w:r w:rsidRPr="00347283">
              <w:rPr>
                <w:sz w:val="20"/>
                <w:u w:val="single"/>
                <w:lang w:val="en-CA" w:eastAsia="en-CA"/>
              </w:rPr>
              <w:t> </w:t>
            </w:r>
            <w:r w:rsidRPr="00347283">
              <w:rPr>
                <w:i/>
                <w:iCs/>
                <w:sz w:val="20"/>
                <w:u w:val="single"/>
                <w:lang w:val="en-CA" w:eastAsia="en-CA"/>
              </w:rPr>
              <w:t>Excludes</w:t>
            </w:r>
            <w:r w:rsidRPr="00347283">
              <w:rPr>
                <w:sz w:val="20"/>
                <w:u w:val="single"/>
                <w:lang w:val="en-CA" w:eastAsia="en-CA"/>
              </w:rPr>
              <w:t>: osteonecrosis of jaw (</w:t>
            </w:r>
            <w:r w:rsidRPr="00347283">
              <w:rPr>
                <w:bCs/>
                <w:sz w:val="20"/>
                <w:u w:val="single"/>
                <w:lang w:val="en-CA" w:eastAsia="en-CA"/>
              </w:rPr>
              <w:t>K10.2</w:t>
            </w:r>
            <w:r w:rsidRPr="00347283">
              <w:rPr>
                <w:sz w:val="20"/>
                <w:u w:val="single"/>
                <w:lang w:val="en-CA" w:eastAsia="en-CA"/>
              </w:rPr>
              <w:t>) </w:t>
            </w:r>
          </w:p>
        </w:tc>
        <w:tc>
          <w:tcPr>
            <w:tcW w:w="1275" w:type="dxa"/>
            <w:shd w:val="clear" w:color="auto" w:fill="auto"/>
          </w:tcPr>
          <w:p w:rsidR="007447EC" w:rsidRPr="00347283" w:rsidRDefault="007447EC" w:rsidP="00D81BFC">
            <w:pPr>
              <w:jc w:val="center"/>
              <w:outlineLvl w:val="0"/>
              <w:rPr>
                <w:sz w:val="20"/>
              </w:rPr>
            </w:pPr>
            <w:r w:rsidRPr="00347283">
              <w:rPr>
                <w:sz w:val="20"/>
              </w:rPr>
              <w:t>USA</w:t>
            </w:r>
          </w:p>
          <w:p w:rsidR="007447EC" w:rsidRPr="00347283" w:rsidRDefault="007447EC" w:rsidP="00D81BFC">
            <w:pPr>
              <w:pStyle w:val="Tytu"/>
              <w:outlineLvl w:val="0"/>
              <w:rPr>
                <w:b w:val="0"/>
                <w:sz w:val="20"/>
              </w:rPr>
            </w:pPr>
            <w:r w:rsidRPr="00347283">
              <w:rPr>
                <w:sz w:val="20"/>
              </w:rPr>
              <w:t>1223</w:t>
            </w:r>
          </w:p>
        </w:tc>
        <w:tc>
          <w:tcPr>
            <w:tcW w:w="1418" w:type="dxa"/>
            <w:shd w:val="clear" w:color="auto" w:fill="auto"/>
          </w:tcPr>
          <w:p w:rsidR="007447EC" w:rsidRPr="00347283" w:rsidRDefault="007447EC" w:rsidP="00D81BFC">
            <w:pPr>
              <w:pStyle w:val="Tytu"/>
              <w:outlineLvl w:val="0"/>
              <w:rPr>
                <w:b w:val="0"/>
                <w:sz w:val="20"/>
              </w:rPr>
            </w:pPr>
            <w:r w:rsidRPr="00347283">
              <w:rPr>
                <w:rStyle w:val="StyleTimesNewRoman"/>
              </w:rPr>
              <w:t>October 2008</w:t>
            </w:r>
          </w:p>
        </w:tc>
        <w:tc>
          <w:tcPr>
            <w:tcW w:w="1276" w:type="dxa"/>
            <w:shd w:val="clear" w:color="auto" w:fill="auto"/>
          </w:tcPr>
          <w:p w:rsidR="007447EC" w:rsidRPr="00347283" w:rsidRDefault="007447EC" w:rsidP="00D81BFC">
            <w:pPr>
              <w:pStyle w:val="Tytu"/>
              <w:outlineLvl w:val="0"/>
              <w:rPr>
                <w:b w:val="0"/>
                <w:sz w:val="20"/>
              </w:rPr>
            </w:pPr>
            <w:r w:rsidRPr="00347283">
              <w:rPr>
                <w:rStyle w:val="StyleTimesNewRoman"/>
              </w:rPr>
              <w:t>Minor</w:t>
            </w:r>
          </w:p>
        </w:tc>
        <w:tc>
          <w:tcPr>
            <w:tcW w:w="1417" w:type="dxa"/>
            <w:shd w:val="clear" w:color="auto" w:fill="auto"/>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spacing w:before="30"/>
              <w:rPr>
                <w:sz w:val="20"/>
              </w:rPr>
            </w:pPr>
            <w:r w:rsidRPr="00347283">
              <w:rPr>
                <w:sz w:val="20"/>
              </w:rPr>
              <w:t>Delete inclusion and add exclusion</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rStyle w:val="Pogrubienie"/>
                <w:rFonts w:eastAsia="Calibri"/>
                <w:sz w:val="20"/>
                <w:szCs w:val="20"/>
              </w:rPr>
              <w:t>M89.0</w:t>
            </w:r>
            <w:r w:rsidRPr="00347283">
              <w:rPr>
                <w:rStyle w:val="Pogrubienie"/>
                <w:sz w:val="20"/>
                <w:szCs w:val="20"/>
              </w:rPr>
              <w:tab/>
              <w:t>Algoneurodystrophy</w:t>
            </w:r>
          </w:p>
          <w:p w:rsidR="007447EC" w:rsidRPr="00347283" w:rsidRDefault="007447EC" w:rsidP="0083338A">
            <w:pPr>
              <w:pStyle w:val="NormalnyWeb"/>
              <w:spacing w:before="0" w:beforeAutospacing="0" w:after="0" w:afterAutospacing="0"/>
              <w:rPr>
                <w:sz w:val="20"/>
                <w:szCs w:val="20"/>
              </w:rPr>
            </w:pPr>
            <w:r w:rsidRPr="00347283">
              <w:rPr>
                <w:sz w:val="20"/>
                <w:szCs w:val="20"/>
              </w:rPr>
              <w:tab/>
              <w:t>Shoulder-hand syndrome</w:t>
            </w:r>
          </w:p>
          <w:p w:rsidR="007447EC" w:rsidRPr="00347283" w:rsidRDefault="007447EC" w:rsidP="0083338A">
            <w:pPr>
              <w:pStyle w:val="NormalnyWeb"/>
              <w:spacing w:before="0" w:beforeAutospacing="0" w:after="0" w:afterAutospacing="0"/>
              <w:rPr>
                <w:sz w:val="20"/>
                <w:szCs w:val="20"/>
              </w:rPr>
            </w:pPr>
            <w:r w:rsidRPr="00347283">
              <w:rPr>
                <w:sz w:val="20"/>
                <w:szCs w:val="20"/>
              </w:rPr>
              <w:tab/>
              <w:t>Sudeck atrophy</w:t>
            </w:r>
          </w:p>
          <w:p w:rsidR="007447EC" w:rsidRPr="00347283" w:rsidRDefault="007447EC" w:rsidP="0083338A">
            <w:pPr>
              <w:pStyle w:val="NormalnyWeb"/>
              <w:spacing w:before="0" w:beforeAutospacing="0" w:after="0" w:afterAutospacing="0"/>
              <w:rPr>
                <w:color w:val="FF0000"/>
                <w:sz w:val="20"/>
                <w:szCs w:val="20"/>
              </w:rPr>
            </w:pPr>
            <w:r w:rsidRPr="00347283">
              <w:rPr>
                <w:sz w:val="20"/>
                <w:szCs w:val="20"/>
              </w:rPr>
              <w:tab/>
            </w:r>
            <w:r w:rsidRPr="00347283">
              <w:rPr>
                <w:strike/>
                <w:color w:val="FF0000"/>
                <w:sz w:val="20"/>
                <w:szCs w:val="20"/>
              </w:rPr>
              <w:t>Sympathetic reflex dystrophy</w:t>
            </w:r>
          </w:p>
          <w:p w:rsidR="007447EC" w:rsidRPr="00347283" w:rsidRDefault="007447EC" w:rsidP="0083338A">
            <w:pPr>
              <w:pStyle w:val="NormalnyWeb"/>
              <w:spacing w:before="0" w:beforeAutospacing="0" w:after="0" w:afterAutospacing="0"/>
              <w:rPr>
                <w:color w:val="0000FF"/>
                <w:sz w:val="20"/>
                <w:szCs w:val="20"/>
              </w:rPr>
            </w:pPr>
            <w:r w:rsidRPr="00347283">
              <w:rPr>
                <w:sz w:val="20"/>
                <w:szCs w:val="20"/>
              </w:rPr>
              <w:tab/>
            </w:r>
            <w:r w:rsidRPr="00347283">
              <w:rPr>
                <w:rStyle w:val="Uwydatnienie"/>
                <w:b/>
                <w:bCs/>
                <w:color w:val="0000FF"/>
                <w:sz w:val="20"/>
                <w:szCs w:val="20"/>
                <w:u w:val="single"/>
              </w:rPr>
              <w:t>Excl</w:t>
            </w:r>
            <w:r w:rsidRPr="00347283">
              <w:rPr>
                <w:b/>
                <w:bCs/>
                <w:color w:val="0000FF"/>
                <w:sz w:val="20"/>
                <w:szCs w:val="20"/>
                <w:u w:val="single"/>
              </w:rPr>
              <w:t>.</w:t>
            </w:r>
            <w:r w:rsidRPr="00347283">
              <w:rPr>
                <w:b/>
                <w:bCs/>
                <w:i/>
                <w:color w:val="0000FF"/>
                <w:sz w:val="20"/>
                <w:szCs w:val="20"/>
                <w:u w:val="single"/>
              </w:rPr>
              <w:t>:</w:t>
            </w:r>
            <w:r w:rsidRPr="00347283">
              <w:rPr>
                <w:color w:val="0000FF"/>
                <w:sz w:val="20"/>
                <w:szCs w:val="20"/>
                <w:u w:val="single"/>
              </w:rPr>
              <w:tab/>
              <w:t>sympathetic reflex dystrophy (G90.5)</w:t>
            </w:r>
          </w:p>
          <w:p w:rsidR="007447EC" w:rsidRPr="00347283" w:rsidRDefault="007447EC" w:rsidP="00FC7722">
            <w:pPr>
              <w:rPr>
                <w:b/>
                <w:bCs/>
                <w:sz w:val="20"/>
                <w:lang w:val="en-CA" w:eastAsia="en-CA"/>
              </w:rPr>
            </w:pPr>
          </w:p>
        </w:tc>
        <w:tc>
          <w:tcPr>
            <w:tcW w:w="1275" w:type="dxa"/>
          </w:tcPr>
          <w:p w:rsidR="007447EC" w:rsidRPr="00347283" w:rsidRDefault="007447EC" w:rsidP="0083338A">
            <w:pPr>
              <w:jc w:val="center"/>
              <w:outlineLvl w:val="0"/>
              <w:rPr>
                <w:sz w:val="20"/>
              </w:rPr>
            </w:pPr>
            <w:r w:rsidRPr="00347283">
              <w:rPr>
                <w:sz w:val="20"/>
              </w:rPr>
              <w:t>2166</w:t>
            </w:r>
          </w:p>
          <w:p w:rsidR="007447EC" w:rsidRPr="00347283" w:rsidRDefault="007447EC" w:rsidP="00FC7722">
            <w:pPr>
              <w:jc w:val="center"/>
              <w:outlineLvl w:val="0"/>
              <w:rPr>
                <w:sz w:val="20"/>
              </w:rPr>
            </w:pPr>
            <w:r w:rsidRPr="00347283">
              <w:rPr>
                <w:sz w:val="20"/>
              </w:rPr>
              <w:t>Korea</w:t>
            </w:r>
          </w:p>
        </w:tc>
        <w:tc>
          <w:tcPr>
            <w:tcW w:w="1418" w:type="dxa"/>
          </w:tcPr>
          <w:p w:rsidR="007447EC" w:rsidRPr="00347283" w:rsidRDefault="007447EC" w:rsidP="00FC7722">
            <w:pPr>
              <w:pStyle w:val="Tekstprzypisudolnego"/>
              <w:widowControl w:val="0"/>
              <w:jc w:val="center"/>
              <w:outlineLvl w:val="0"/>
            </w:pPr>
            <w:r w:rsidRPr="00347283">
              <w:rPr>
                <w:rStyle w:val="StyleTimesNewRoman"/>
              </w:rPr>
              <w:t>October 2017</w:t>
            </w:r>
          </w:p>
        </w:tc>
        <w:tc>
          <w:tcPr>
            <w:tcW w:w="1276" w:type="dxa"/>
          </w:tcPr>
          <w:p w:rsidR="007447EC" w:rsidRPr="00347283" w:rsidRDefault="007447EC" w:rsidP="00FC7722">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FC7722">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lastRenderedPageBreak/>
              <w:t>Add excludes note</w:t>
            </w:r>
          </w:p>
        </w:tc>
        <w:tc>
          <w:tcPr>
            <w:tcW w:w="7797" w:type="dxa"/>
          </w:tcPr>
          <w:p w:rsidR="007447EC" w:rsidRPr="00347283" w:rsidRDefault="007447EC" w:rsidP="00E82AD4">
            <w:pPr>
              <w:rPr>
                <w:sz w:val="20"/>
              </w:rPr>
            </w:pPr>
            <w:r w:rsidRPr="00347283">
              <w:rPr>
                <w:b/>
                <w:bCs/>
                <w:sz w:val="20"/>
              </w:rPr>
              <w:t>M89.6       Osteopathy after poliomyelitis</w:t>
            </w:r>
          </w:p>
          <w:p w:rsidR="007447EC" w:rsidRPr="00347283" w:rsidRDefault="007447EC" w:rsidP="00E82AD4">
            <w:pPr>
              <w:ind w:left="162"/>
              <w:rPr>
                <w:sz w:val="20"/>
              </w:rPr>
            </w:pPr>
            <w:r w:rsidRPr="00347283">
              <w:rPr>
                <w:sz w:val="20"/>
              </w:rPr>
              <w:t>               Use additional code (B91), if desired, to identify previous poliomyelitis.</w:t>
            </w:r>
          </w:p>
          <w:p w:rsidR="007447EC" w:rsidRPr="00347283" w:rsidRDefault="007447EC" w:rsidP="00E82AD4">
            <w:pPr>
              <w:ind w:left="162"/>
              <w:rPr>
                <w:sz w:val="20"/>
              </w:rPr>
            </w:pPr>
            <w:r w:rsidRPr="00347283">
              <w:rPr>
                <w:sz w:val="20"/>
              </w:rPr>
              <w:t>               </w:t>
            </w:r>
            <w:r w:rsidRPr="00347283">
              <w:rPr>
                <w:i/>
                <w:iCs/>
                <w:sz w:val="20"/>
                <w:u w:val="single"/>
              </w:rPr>
              <w:t>Excludes</w:t>
            </w:r>
            <w:r w:rsidRPr="00347283">
              <w:rPr>
                <w:sz w:val="20"/>
                <w:u w:val="single"/>
              </w:rPr>
              <w:t>: postpolio syndrome (G14)</w:t>
            </w:r>
          </w:p>
          <w:p w:rsidR="007447EC" w:rsidRPr="00347283" w:rsidRDefault="007447EC" w:rsidP="0083338A">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D81BFC">
            <w:pPr>
              <w:jc w:val="center"/>
              <w:outlineLvl w:val="0"/>
              <w:rPr>
                <w:sz w:val="20"/>
              </w:rPr>
            </w:pPr>
            <w:r w:rsidRPr="00347283">
              <w:rPr>
                <w:sz w:val="20"/>
              </w:rPr>
              <w:t>Brazil</w:t>
            </w:r>
          </w:p>
          <w:p w:rsidR="007447EC" w:rsidRPr="00347283" w:rsidRDefault="007447EC" w:rsidP="0083338A">
            <w:pPr>
              <w:jc w:val="center"/>
              <w:outlineLvl w:val="0"/>
              <w:rPr>
                <w:sz w:val="20"/>
              </w:rPr>
            </w:pPr>
            <w:r w:rsidRPr="00347283">
              <w:rPr>
                <w:sz w:val="20"/>
              </w:rPr>
              <w:t>1116</w:t>
            </w:r>
          </w:p>
        </w:tc>
        <w:tc>
          <w:tcPr>
            <w:tcW w:w="1418" w:type="dxa"/>
          </w:tcPr>
          <w:p w:rsidR="007447EC" w:rsidRPr="00347283" w:rsidRDefault="007447EC" w:rsidP="0083338A">
            <w:pPr>
              <w:jc w:val="center"/>
              <w:rPr>
                <w:rStyle w:val="StyleTimesNewRoman"/>
              </w:rPr>
            </w:pPr>
            <w:r w:rsidRPr="00347283">
              <w:rPr>
                <w:rStyle w:val="StyleTimesNewRoman"/>
              </w:rPr>
              <w:t>October 2008</w:t>
            </w:r>
          </w:p>
        </w:tc>
        <w:tc>
          <w:tcPr>
            <w:tcW w:w="1276" w:type="dxa"/>
          </w:tcPr>
          <w:p w:rsidR="007447EC" w:rsidRPr="00347283" w:rsidRDefault="007447EC" w:rsidP="0083338A">
            <w:pPr>
              <w:jc w:val="center"/>
              <w:rPr>
                <w:rStyle w:val="StyleTimesNewRoman"/>
              </w:rPr>
            </w:pPr>
            <w:r w:rsidRPr="00347283">
              <w:rPr>
                <w:rStyle w:val="StyleTimesNewRoman"/>
              </w:rPr>
              <w:t>Major</w:t>
            </w:r>
          </w:p>
        </w:tc>
        <w:tc>
          <w:tcPr>
            <w:tcW w:w="1417" w:type="dxa"/>
          </w:tcPr>
          <w:p w:rsidR="007447EC" w:rsidRPr="00347283" w:rsidRDefault="007447EC" w:rsidP="0083338A">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Delete text</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M91</w:t>
            </w:r>
            <w:r w:rsidRPr="00347283">
              <w:rPr>
                <w:b/>
                <w:bCs/>
                <w:sz w:val="20"/>
                <w:szCs w:val="20"/>
              </w:rPr>
              <w:tab/>
              <w:t>Juvenile osteochondrosis of hip and pelvis</w:t>
            </w:r>
          </w:p>
          <w:p w:rsidR="007447EC" w:rsidRPr="00347283" w:rsidRDefault="007447EC" w:rsidP="0083338A">
            <w:pPr>
              <w:pStyle w:val="NormalnyWeb"/>
              <w:spacing w:before="0" w:beforeAutospacing="0" w:after="0" w:afterAutospacing="0"/>
              <w:rPr>
                <w:color w:val="FF0000"/>
                <w:sz w:val="20"/>
                <w:szCs w:val="20"/>
              </w:rPr>
            </w:pPr>
            <w:r w:rsidRPr="00347283">
              <w:rPr>
                <w:sz w:val="20"/>
                <w:szCs w:val="20"/>
              </w:rPr>
              <w:tab/>
            </w:r>
            <w:r w:rsidRPr="00347283">
              <w:rPr>
                <w:strike/>
                <w:color w:val="FF0000"/>
                <w:sz w:val="20"/>
                <w:szCs w:val="20"/>
              </w:rPr>
              <w:t>[See site code at the beginning of this chapter]</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Excl.:</w:t>
            </w:r>
            <w:r w:rsidRPr="00347283">
              <w:rPr>
                <w:b/>
                <w:bCs/>
                <w:i/>
                <w:iCs/>
                <w:sz w:val="20"/>
                <w:szCs w:val="20"/>
              </w:rPr>
              <w:tab/>
            </w:r>
            <w:r w:rsidRPr="00347283">
              <w:rPr>
                <w:sz w:val="20"/>
                <w:szCs w:val="20"/>
              </w:rPr>
              <w:t>slipped upper femoral epiphysis (nontraumatic) (M93.0)</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83338A">
            <w:pPr>
              <w:jc w:val="center"/>
              <w:outlineLvl w:val="0"/>
              <w:rPr>
                <w:sz w:val="20"/>
              </w:rPr>
            </w:pPr>
            <w:r w:rsidRPr="00347283">
              <w:rPr>
                <w:sz w:val="20"/>
              </w:rPr>
              <w:t>2342</w:t>
            </w:r>
          </w:p>
          <w:p w:rsidR="007447EC" w:rsidRPr="00347283" w:rsidRDefault="007447EC" w:rsidP="00D81BFC">
            <w:pPr>
              <w:pStyle w:val="Tytu"/>
              <w:outlineLvl w:val="0"/>
              <w:rPr>
                <w:b w:val="0"/>
                <w:sz w:val="20"/>
              </w:rPr>
            </w:pPr>
            <w:r w:rsidRPr="00347283">
              <w:rPr>
                <w:sz w:val="20"/>
              </w:rPr>
              <w:t>Italian CC</w:t>
            </w:r>
          </w:p>
        </w:tc>
        <w:tc>
          <w:tcPr>
            <w:tcW w:w="1418" w:type="dxa"/>
          </w:tcPr>
          <w:p w:rsidR="007447EC" w:rsidRPr="00347283" w:rsidRDefault="007447EC" w:rsidP="00D81BFC">
            <w:pPr>
              <w:pStyle w:val="Tytu"/>
              <w:outlineLvl w:val="0"/>
              <w:rPr>
                <w:b w:val="0"/>
                <w:sz w:val="20"/>
              </w:rPr>
            </w:pPr>
            <w:r w:rsidRPr="00347283">
              <w:rPr>
                <w:rStyle w:val="StyleTimesNewRoman"/>
              </w:rPr>
              <w:t>October 2017</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tabs>
                <w:tab w:val="left" w:pos="1814"/>
                <w:tab w:val="left" w:pos="1928"/>
                <w:tab w:val="left" w:pos="2041"/>
                <w:tab w:val="left" w:pos="2155"/>
              </w:tabs>
              <w:rPr>
                <w:sz w:val="20"/>
                <w:u w:val="single"/>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C7722">
            <w:pPr>
              <w:tabs>
                <w:tab w:val="left" w:pos="1021"/>
              </w:tabs>
              <w:autoSpaceDE w:val="0"/>
              <w:autoSpaceDN w:val="0"/>
              <w:adjustRightInd w:val="0"/>
              <w:spacing w:before="30"/>
              <w:rPr>
                <w:sz w:val="20"/>
              </w:rPr>
            </w:pPr>
            <w:r w:rsidRPr="00347283">
              <w:rPr>
                <w:rStyle w:val="StyleTimesNewRoman"/>
              </w:rPr>
              <w:t>Add and revise instructional notes at block level:</w:t>
            </w:r>
          </w:p>
        </w:tc>
        <w:tc>
          <w:tcPr>
            <w:tcW w:w="7797" w:type="dxa"/>
          </w:tcPr>
          <w:p w:rsidR="007447EC" w:rsidRPr="00347283" w:rsidRDefault="007447EC" w:rsidP="00F34429">
            <w:pPr>
              <w:rPr>
                <w:b/>
                <w:sz w:val="20"/>
              </w:rPr>
            </w:pPr>
            <w:r w:rsidRPr="00347283">
              <w:rPr>
                <w:b/>
                <w:sz w:val="20"/>
              </w:rPr>
              <w:t>Glomerular diseases</w:t>
            </w:r>
          </w:p>
          <w:p w:rsidR="007447EC" w:rsidRPr="00347283" w:rsidRDefault="007447EC" w:rsidP="00F34429">
            <w:pPr>
              <w:rPr>
                <w:b/>
                <w:sz w:val="20"/>
              </w:rPr>
            </w:pPr>
            <w:r w:rsidRPr="00347283">
              <w:rPr>
                <w:b/>
                <w:sz w:val="20"/>
              </w:rPr>
              <w:t>(N00–N08)</w:t>
            </w:r>
          </w:p>
          <w:p w:rsidR="007447EC" w:rsidRPr="00347283" w:rsidRDefault="007447EC" w:rsidP="00F34429">
            <w:pPr>
              <w:rPr>
                <w:sz w:val="20"/>
                <w:u w:val="single"/>
              </w:rPr>
            </w:pPr>
            <w:r w:rsidRPr="00347283">
              <w:rPr>
                <w:sz w:val="20"/>
                <w:u w:val="single"/>
              </w:rPr>
              <w:t>Use additional code, if desired, to identify associated chronic kidney disease (N18.-)</w:t>
            </w:r>
          </w:p>
          <w:p w:rsidR="007447EC" w:rsidRPr="00347283" w:rsidRDefault="007447EC" w:rsidP="00F34429">
            <w:pPr>
              <w:rPr>
                <w:sz w:val="20"/>
                <w:u w:val="single"/>
              </w:rPr>
            </w:pPr>
            <w:r w:rsidRPr="00347283">
              <w:rPr>
                <w:rStyle w:val="StyleTimesNewRoman"/>
              </w:rPr>
              <w:t xml:space="preserve">Use additional code, if desired, to identify external cause (Chapter XX) or presence of renal failure, </w:t>
            </w:r>
            <w:r w:rsidRPr="00347283">
              <w:rPr>
                <w:strike/>
                <w:sz w:val="20"/>
              </w:rPr>
              <w:t>(N17-N19)</w:t>
            </w:r>
            <w:r w:rsidRPr="00347283">
              <w:rPr>
                <w:rStyle w:val="StyleTimesNewRoman"/>
              </w:rPr>
              <w:t xml:space="preserve"> </w:t>
            </w:r>
            <w:r w:rsidRPr="00347283">
              <w:rPr>
                <w:sz w:val="20"/>
                <w:u w:val="single"/>
              </w:rPr>
              <w:t>Acute (N17) or Unspecified (N19)</w:t>
            </w:r>
          </w:p>
          <w:p w:rsidR="007447EC" w:rsidRPr="00347283" w:rsidRDefault="007447EC" w:rsidP="00FC7722">
            <w:pPr>
              <w:rPr>
                <w:b/>
                <w:bCs/>
                <w:sz w:val="20"/>
                <w:lang w:eastAsia="it-IT"/>
              </w:rPr>
            </w:pPr>
            <w:r w:rsidRPr="00347283">
              <w:rPr>
                <w:i/>
              </w:rPr>
              <w:t>Excludes</w:t>
            </w:r>
            <w:r w:rsidRPr="00347283">
              <w:rPr>
                <w:rStyle w:val="StyleTimesNewRoman"/>
              </w:rPr>
              <w:t>: hypertensive renal disease (I12.-)</w:t>
            </w:r>
          </w:p>
        </w:tc>
        <w:tc>
          <w:tcPr>
            <w:tcW w:w="1275" w:type="dxa"/>
          </w:tcPr>
          <w:p w:rsidR="007447EC" w:rsidRPr="00347283" w:rsidRDefault="007447EC" w:rsidP="00D81BFC">
            <w:pPr>
              <w:jc w:val="center"/>
              <w:outlineLvl w:val="0"/>
              <w:rPr>
                <w:rStyle w:val="StyleTimesNewRoman"/>
              </w:rPr>
            </w:pPr>
            <w:r w:rsidRPr="00347283">
              <w:rPr>
                <w:rStyle w:val="StyleTimesNewRoman"/>
              </w:rPr>
              <w:t>Australia</w:t>
            </w:r>
          </w:p>
          <w:p w:rsidR="007447EC" w:rsidRPr="00347283" w:rsidRDefault="007447EC" w:rsidP="00FC7722">
            <w:pPr>
              <w:jc w:val="center"/>
              <w:outlineLvl w:val="0"/>
              <w:rPr>
                <w:sz w:val="20"/>
              </w:rPr>
            </w:pPr>
            <w:r w:rsidRPr="00347283">
              <w:rPr>
                <w:rStyle w:val="StyleTimesNewRoman"/>
              </w:rPr>
              <w:t>1241</w:t>
            </w:r>
          </w:p>
        </w:tc>
        <w:tc>
          <w:tcPr>
            <w:tcW w:w="1418" w:type="dxa"/>
          </w:tcPr>
          <w:p w:rsidR="007447EC" w:rsidRPr="00347283" w:rsidRDefault="007447EC" w:rsidP="00FC7722">
            <w:pPr>
              <w:pStyle w:val="Tekstprzypisudolnego"/>
              <w:widowControl w:val="0"/>
              <w:jc w:val="center"/>
              <w:outlineLvl w:val="0"/>
            </w:pPr>
            <w:r w:rsidRPr="00347283">
              <w:rPr>
                <w:rStyle w:val="StyleTimesNewRoman"/>
              </w:rPr>
              <w:t>October 2007</w:t>
            </w:r>
          </w:p>
        </w:tc>
        <w:tc>
          <w:tcPr>
            <w:tcW w:w="1276" w:type="dxa"/>
          </w:tcPr>
          <w:p w:rsidR="007447EC" w:rsidRPr="00347283" w:rsidRDefault="007447EC" w:rsidP="00FC7722">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FC7722">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8B291B">
            <w:pPr>
              <w:autoSpaceDE w:val="0"/>
              <w:autoSpaceDN w:val="0"/>
              <w:adjustRightInd w:val="0"/>
              <w:rPr>
                <w:bCs/>
                <w:sz w:val="20"/>
                <w:lang w:eastAsia="en-CA"/>
              </w:rPr>
            </w:pPr>
            <w:r w:rsidRPr="00347283">
              <w:rPr>
                <w:rStyle w:val="StyleTimesNewRoman"/>
              </w:rPr>
              <w:t>Delete inclusion:</w:t>
            </w:r>
          </w:p>
        </w:tc>
        <w:tc>
          <w:tcPr>
            <w:tcW w:w="7797" w:type="dxa"/>
          </w:tcPr>
          <w:p w:rsidR="007447EC" w:rsidRPr="00347283" w:rsidRDefault="007447EC" w:rsidP="00F34429">
            <w:pPr>
              <w:rPr>
                <w:b/>
                <w:sz w:val="20"/>
              </w:rPr>
            </w:pPr>
            <w:r w:rsidRPr="00347283">
              <w:rPr>
                <w:b/>
                <w:sz w:val="20"/>
              </w:rPr>
              <w:t>N03</w:t>
            </w:r>
            <w:r w:rsidRPr="00347283">
              <w:rPr>
                <w:b/>
                <w:sz w:val="20"/>
              </w:rPr>
              <w:tab/>
              <w:t>Chronic nephritic syndrome</w:t>
            </w:r>
          </w:p>
          <w:p w:rsidR="007447EC" w:rsidRPr="00347283" w:rsidRDefault="007447EC" w:rsidP="00F34429">
            <w:pPr>
              <w:rPr>
                <w:rStyle w:val="StyleTimesNewRoman"/>
              </w:rPr>
            </w:pPr>
            <w:r w:rsidRPr="00347283">
              <w:rPr>
                <w:rStyle w:val="StyleTimesNewRoman"/>
              </w:rPr>
              <w:tab/>
              <w:t>[Note:</w:t>
            </w:r>
            <w:r w:rsidRPr="00347283">
              <w:rPr>
                <w:rStyle w:val="StyleTimesNewRoman"/>
              </w:rPr>
              <w:tab/>
              <w:t>See before N00 for subdivisions]</w:t>
            </w:r>
          </w:p>
          <w:p w:rsidR="007447EC" w:rsidRPr="00347283" w:rsidRDefault="007447EC" w:rsidP="00F34429">
            <w:pPr>
              <w:rPr>
                <w:rStyle w:val="StyleTimesNewRoman"/>
              </w:rPr>
            </w:pPr>
            <w:r w:rsidRPr="00347283">
              <w:rPr>
                <w:i/>
                <w:sz w:val="20"/>
              </w:rPr>
              <w:tab/>
              <w:t>Includes</w:t>
            </w:r>
            <w:r w:rsidRPr="00347283">
              <w:rPr>
                <w:rStyle w:val="StyleTimesNewRoman"/>
              </w:rPr>
              <w:t>:</w:t>
            </w:r>
            <w:r w:rsidRPr="00347283">
              <w:rPr>
                <w:rStyle w:val="StyleTimesNewRoman"/>
              </w:rPr>
              <w:tab/>
              <w:t>chronic:</w:t>
            </w:r>
          </w:p>
          <w:p w:rsidR="007447EC" w:rsidRPr="00347283" w:rsidRDefault="007447EC" w:rsidP="00E82AD4">
            <w:pPr>
              <w:widowControl/>
              <w:numPr>
                <w:ilvl w:val="0"/>
                <w:numId w:val="19"/>
              </w:numPr>
              <w:tabs>
                <w:tab w:val="clear" w:pos="1440"/>
                <w:tab w:val="num" w:pos="2579"/>
              </w:tabs>
              <w:ind w:left="2579"/>
              <w:rPr>
                <w:rStyle w:val="StyleTimesNewRoman"/>
              </w:rPr>
            </w:pPr>
            <w:r w:rsidRPr="00347283">
              <w:rPr>
                <w:rStyle w:val="StyleTimesNewRoman"/>
              </w:rPr>
              <w:t>glomerular disease</w:t>
            </w:r>
          </w:p>
          <w:p w:rsidR="007447EC" w:rsidRPr="00347283" w:rsidRDefault="007447EC" w:rsidP="00E82AD4">
            <w:pPr>
              <w:widowControl/>
              <w:numPr>
                <w:ilvl w:val="0"/>
                <w:numId w:val="19"/>
              </w:numPr>
              <w:tabs>
                <w:tab w:val="clear" w:pos="1440"/>
                <w:tab w:val="num" w:pos="2579"/>
              </w:tabs>
              <w:ind w:left="2579"/>
              <w:rPr>
                <w:rStyle w:val="StyleTimesNewRoman"/>
              </w:rPr>
            </w:pPr>
            <w:r w:rsidRPr="00347283">
              <w:rPr>
                <w:rStyle w:val="StyleTimesNewRoman"/>
              </w:rPr>
              <w:t>glomerulonephritis</w:t>
            </w:r>
          </w:p>
          <w:p w:rsidR="007447EC" w:rsidRPr="00347283" w:rsidRDefault="007447EC" w:rsidP="00E82AD4">
            <w:pPr>
              <w:widowControl/>
              <w:numPr>
                <w:ilvl w:val="0"/>
                <w:numId w:val="19"/>
              </w:numPr>
              <w:tabs>
                <w:tab w:val="clear" w:pos="1440"/>
                <w:tab w:val="num" w:pos="2579"/>
              </w:tabs>
              <w:ind w:left="2579"/>
              <w:rPr>
                <w:rStyle w:val="StyleTimesNewRoman"/>
              </w:rPr>
            </w:pPr>
            <w:r w:rsidRPr="00347283">
              <w:rPr>
                <w:rStyle w:val="StyleTimesNewRoman"/>
              </w:rPr>
              <w:t>nephritis</w:t>
            </w:r>
          </w:p>
          <w:p w:rsidR="007447EC" w:rsidRPr="00347283" w:rsidRDefault="007447EC" w:rsidP="00E82AD4">
            <w:pPr>
              <w:widowControl/>
              <w:numPr>
                <w:ilvl w:val="0"/>
                <w:numId w:val="19"/>
              </w:numPr>
              <w:tabs>
                <w:tab w:val="clear" w:pos="1440"/>
                <w:tab w:val="num" w:pos="2579"/>
              </w:tabs>
              <w:ind w:left="2579"/>
              <w:rPr>
                <w:strike/>
                <w:sz w:val="20"/>
              </w:rPr>
            </w:pPr>
            <w:r w:rsidRPr="00347283">
              <w:rPr>
                <w:strike/>
                <w:sz w:val="20"/>
              </w:rPr>
              <w:t>renal disease NOS</w:t>
            </w:r>
          </w:p>
          <w:p w:rsidR="007447EC" w:rsidRPr="00347283" w:rsidRDefault="007447EC" w:rsidP="00F34429">
            <w:pPr>
              <w:rPr>
                <w:rStyle w:val="StyleTimesNewRoman"/>
              </w:rPr>
            </w:pPr>
            <w:r w:rsidRPr="00347283">
              <w:rPr>
                <w:i/>
                <w:sz w:val="20"/>
              </w:rPr>
              <w:tab/>
              <w:t>Excludes</w:t>
            </w:r>
            <w:r w:rsidRPr="00347283">
              <w:rPr>
                <w:rStyle w:val="StyleTimesNewRoman"/>
              </w:rPr>
              <w:t>:</w:t>
            </w:r>
            <w:r w:rsidRPr="00347283">
              <w:rPr>
                <w:rStyle w:val="StyleTimesNewRoman"/>
              </w:rPr>
              <w:tab/>
              <w:t>chronic tubulo-interstitial nephritis (N11.-)</w:t>
            </w:r>
          </w:p>
          <w:p w:rsidR="007447EC" w:rsidRPr="00347283" w:rsidRDefault="007447EC" w:rsidP="009C76CC">
            <w:pPr>
              <w:tabs>
                <w:tab w:val="left" w:pos="2219"/>
              </w:tabs>
              <w:rPr>
                <w:rStyle w:val="StyleTimesNewRoman"/>
              </w:rPr>
            </w:pPr>
            <w:r w:rsidRPr="00347283">
              <w:rPr>
                <w:rStyle w:val="StyleTimesNewRoman"/>
              </w:rPr>
              <w:tab/>
              <w:t>diffuse sclerosing glomerulonephritis (N18.-)</w:t>
            </w:r>
          </w:p>
          <w:p w:rsidR="007447EC" w:rsidRPr="00347283" w:rsidRDefault="007447EC" w:rsidP="008B291B">
            <w:pPr>
              <w:rPr>
                <w:sz w:val="20"/>
                <w:u w:val="single"/>
                <w:lang w:eastAsia="en-CA"/>
              </w:rPr>
            </w:pPr>
            <w:r w:rsidRPr="00347283">
              <w:rPr>
                <w:rStyle w:val="StyleTimesNewRoman"/>
              </w:rPr>
              <w:tab/>
              <w:t>nephritic syndrome NOS (N05.-)</w:t>
            </w:r>
          </w:p>
        </w:tc>
        <w:tc>
          <w:tcPr>
            <w:tcW w:w="1275" w:type="dxa"/>
          </w:tcPr>
          <w:p w:rsidR="007447EC" w:rsidRPr="00347283" w:rsidRDefault="007447EC" w:rsidP="00D81BFC">
            <w:pPr>
              <w:jc w:val="center"/>
              <w:outlineLvl w:val="0"/>
              <w:rPr>
                <w:rStyle w:val="StyleTimesNewRoman"/>
              </w:rPr>
            </w:pPr>
            <w:r w:rsidRPr="00347283">
              <w:rPr>
                <w:rStyle w:val="StyleTimesNewRoman"/>
              </w:rPr>
              <w:t>Australia</w:t>
            </w:r>
          </w:p>
          <w:p w:rsidR="007447EC" w:rsidRPr="00347283" w:rsidRDefault="007447EC" w:rsidP="00D81BFC">
            <w:pPr>
              <w:jc w:val="center"/>
              <w:outlineLvl w:val="0"/>
              <w:rPr>
                <w:sz w:val="20"/>
              </w:rPr>
            </w:pPr>
            <w:r w:rsidRPr="00347283">
              <w:rPr>
                <w:rStyle w:val="StyleTimesNewRoman"/>
              </w:rPr>
              <w:t>1241</w:t>
            </w:r>
          </w:p>
        </w:tc>
        <w:tc>
          <w:tcPr>
            <w:tcW w:w="1418" w:type="dxa"/>
          </w:tcPr>
          <w:p w:rsidR="007447EC" w:rsidRPr="00347283" w:rsidRDefault="007447EC" w:rsidP="00D81BFC">
            <w:pPr>
              <w:jc w:val="center"/>
              <w:rPr>
                <w:rStyle w:val="StyleTimesNewRoman"/>
                <w:rFonts w:eastAsiaTheme="majorEastAsia"/>
              </w:rPr>
            </w:pPr>
            <w:r w:rsidRPr="00347283">
              <w:rPr>
                <w:rStyle w:val="StyleTimesNewRoman"/>
              </w:rPr>
              <w:t>October 2007</w:t>
            </w:r>
          </w:p>
        </w:tc>
        <w:tc>
          <w:tcPr>
            <w:tcW w:w="1276" w:type="dxa"/>
          </w:tcPr>
          <w:p w:rsidR="007447EC" w:rsidRPr="00347283" w:rsidRDefault="007447EC" w:rsidP="00D81BFC">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D81BFC">
            <w:pPr>
              <w:jc w:val="center"/>
              <w:outlineLvl w:val="0"/>
              <w:rPr>
                <w:rStyle w:val="StyleTimesNewRoman"/>
                <w:rFonts w:eastAsiaTheme="majorEastAsia"/>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AA3ACA">
            <w:pPr>
              <w:widowControl/>
              <w:rPr>
                <w:sz w:val="20"/>
                <w:lang w:val="en-CA"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r w:rsidRPr="00347283">
              <w:rPr>
                <w:rStyle w:val="StyleTimesNewRoman"/>
              </w:rPr>
              <w:t>Revise inclusions:</w:t>
            </w:r>
          </w:p>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0240CA">
            <w:pPr>
              <w:ind w:left="716" w:hanging="716"/>
              <w:rPr>
                <w:rStyle w:val="StyleTimesNewRoman"/>
              </w:rPr>
            </w:pPr>
            <w:r w:rsidRPr="00347283">
              <w:rPr>
                <w:b/>
                <w:bCs/>
                <w:sz w:val="20"/>
              </w:rPr>
              <w:t>N08.0</w:t>
            </w:r>
            <w:r w:rsidRPr="00347283">
              <w:rPr>
                <w:rStyle w:val="StyleTimesNewRoman"/>
              </w:rPr>
              <w:t>*</w:t>
            </w:r>
            <w:r w:rsidRPr="00347283">
              <w:rPr>
                <w:rStyle w:val="StyleTimesNewRoman"/>
              </w:rPr>
              <w:tab/>
            </w:r>
            <w:r w:rsidRPr="00347283">
              <w:rPr>
                <w:b/>
                <w:sz w:val="20"/>
              </w:rPr>
              <w:t>Glomerular disorders in infectious and parasitic diseases classified elsewhere</w:t>
            </w:r>
          </w:p>
          <w:p w:rsidR="007447EC" w:rsidRPr="00347283" w:rsidRDefault="007447EC" w:rsidP="00F34429">
            <w:pPr>
              <w:rPr>
                <w:rStyle w:val="StyleTimesNewRoman"/>
              </w:rPr>
            </w:pPr>
            <w:r w:rsidRPr="00347283">
              <w:rPr>
                <w:rStyle w:val="StyleTimesNewRoman"/>
              </w:rPr>
              <w:tab/>
              <w:t>Glomerular disorders in:</w:t>
            </w:r>
          </w:p>
          <w:p w:rsidR="007447EC" w:rsidRPr="00347283" w:rsidRDefault="007447EC" w:rsidP="000240CA">
            <w:pPr>
              <w:ind w:left="779"/>
              <w:rPr>
                <w:rStyle w:val="StyleTimesNewRoman"/>
              </w:rPr>
            </w:pPr>
            <w:r w:rsidRPr="00347283">
              <w:rPr>
                <w:rStyle w:val="StyleTimesNewRoman"/>
              </w:rPr>
              <w:t>• mumps (</w:t>
            </w:r>
            <w:r w:rsidRPr="00347283">
              <w:rPr>
                <w:b/>
                <w:bCs/>
                <w:sz w:val="20"/>
              </w:rPr>
              <w:t>B26.8</w:t>
            </w:r>
            <w:r w:rsidRPr="00347283">
              <w:rPr>
                <w:rStyle w:val="StyleTimesNewRoman"/>
              </w:rPr>
              <w:t>†)</w:t>
            </w:r>
          </w:p>
          <w:p w:rsidR="007447EC" w:rsidRPr="00347283" w:rsidRDefault="007447EC" w:rsidP="000240CA">
            <w:pPr>
              <w:ind w:left="779"/>
              <w:rPr>
                <w:rStyle w:val="StyleTimesNewRoman"/>
              </w:rPr>
            </w:pPr>
            <w:r w:rsidRPr="00347283">
              <w:rPr>
                <w:rStyle w:val="StyleTimesNewRoman"/>
              </w:rPr>
              <w:t>• Plasmodium malariae malaria (</w:t>
            </w:r>
            <w:r w:rsidRPr="00347283">
              <w:rPr>
                <w:b/>
                <w:bCs/>
                <w:sz w:val="20"/>
              </w:rPr>
              <w:t>B52.0</w:t>
            </w:r>
            <w:r w:rsidRPr="00347283">
              <w:rPr>
                <w:rStyle w:val="StyleTimesNewRoman"/>
              </w:rPr>
              <w:t>†)</w:t>
            </w:r>
          </w:p>
          <w:p w:rsidR="007447EC" w:rsidRPr="00347283" w:rsidRDefault="007447EC" w:rsidP="000240CA">
            <w:pPr>
              <w:ind w:left="779"/>
              <w:rPr>
                <w:rStyle w:val="StyleTimesNewRoman"/>
              </w:rPr>
            </w:pPr>
            <w:r w:rsidRPr="00347283">
              <w:rPr>
                <w:rStyle w:val="StyleTimesNewRoman"/>
              </w:rPr>
              <w:t>• schistosomiasis [bilharziasis] (</w:t>
            </w:r>
            <w:r w:rsidRPr="00347283">
              <w:rPr>
                <w:b/>
                <w:bCs/>
                <w:sz w:val="20"/>
              </w:rPr>
              <w:t>B65</w:t>
            </w:r>
            <w:r w:rsidRPr="00347283">
              <w:rPr>
                <w:rStyle w:val="StyleTimesNewRoman"/>
              </w:rPr>
              <w:t>.-†)</w:t>
            </w:r>
          </w:p>
          <w:p w:rsidR="007447EC" w:rsidRPr="00347283" w:rsidRDefault="007447EC" w:rsidP="000240CA">
            <w:pPr>
              <w:ind w:left="779"/>
              <w:rPr>
                <w:rStyle w:val="StyleTimesNewRoman"/>
              </w:rPr>
            </w:pPr>
            <w:r w:rsidRPr="00347283">
              <w:rPr>
                <w:strike/>
                <w:sz w:val="20"/>
              </w:rPr>
              <w:t>. septicaemia</w:t>
            </w:r>
            <w:r w:rsidRPr="00347283">
              <w:rPr>
                <w:sz w:val="20"/>
                <w:u w:val="single"/>
              </w:rPr>
              <w:t xml:space="preserve"> sepsis </w:t>
            </w:r>
            <w:r w:rsidRPr="00347283">
              <w:rPr>
                <w:rStyle w:val="StyleTimesNewRoman"/>
              </w:rPr>
              <w:t>(</w:t>
            </w:r>
            <w:r w:rsidRPr="00347283">
              <w:rPr>
                <w:b/>
                <w:bCs/>
                <w:sz w:val="20"/>
              </w:rPr>
              <w:t>A40</w:t>
            </w:r>
            <w:r w:rsidRPr="00347283">
              <w:rPr>
                <w:rStyle w:val="StyleTimesNewRoman"/>
              </w:rPr>
              <w:t>–</w:t>
            </w:r>
            <w:r w:rsidRPr="00347283">
              <w:rPr>
                <w:b/>
                <w:bCs/>
                <w:sz w:val="20"/>
              </w:rPr>
              <w:t>A41</w:t>
            </w:r>
            <w:r w:rsidRPr="00347283">
              <w:rPr>
                <w:rStyle w:val="StyleTimesNewRoman"/>
              </w:rPr>
              <w:t>†)</w:t>
            </w:r>
          </w:p>
          <w:p w:rsidR="007447EC" w:rsidRPr="00347283" w:rsidRDefault="007447EC" w:rsidP="000240CA">
            <w:pPr>
              <w:ind w:left="779"/>
              <w:rPr>
                <w:rStyle w:val="StyleTimesNewRoman"/>
              </w:rPr>
            </w:pPr>
            <w:r w:rsidRPr="00347283">
              <w:rPr>
                <w:rStyle w:val="StyleTimesNewRoman"/>
              </w:rPr>
              <w:t>• strongyloidiasis (</w:t>
            </w:r>
            <w:r w:rsidRPr="00347283">
              <w:rPr>
                <w:b/>
                <w:bCs/>
                <w:sz w:val="20"/>
              </w:rPr>
              <w:t>B78</w:t>
            </w:r>
            <w:r w:rsidRPr="00347283">
              <w:rPr>
                <w:rStyle w:val="StyleTimesNewRoman"/>
              </w:rPr>
              <w:t>.-†)</w:t>
            </w:r>
          </w:p>
          <w:p w:rsidR="007447EC" w:rsidRPr="00347283" w:rsidRDefault="007447EC" w:rsidP="0083338A">
            <w:pPr>
              <w:pStyle w:val="NormalnyWeb"/>
              <w:spacing w:before="0" w:beforeAutospacing="0" w:after="0" w:afterAutospacing="0"/>
              <w:rPr>
                <w:sz w:val="20"/>
                <w:szCs w:val="20"/>
              </w:rPr>
            </w:pPr>
            <w:r w:rsidRPr="00347283">
              <w:rPr>
                <w:rStyle w:val="StyleTimesNewRoman"/>
              </w:rPr>
              <w:t>• syphilis (</w:t>
            </w:r>
            <w:r w:rsidRPr="00347283">
              <w:rPr>
                <w:b/>
                <w:bCs/>
                <w:sz w:val="20"/>
              </w:rPr>
              <w:t>A52.7</w:t>
            </w:r>
            <w:r w:rsidRPr="00347283">
              <w:rPr>
                <w:rStyle w:val="StyleTimesNewRoman"/>
              </w:rPr>
              <w:t>†)</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83338A">
            <w:pPr>
              <w:jc w:val="center"/>
              <w:outlineLvl w:val="0"/>
              <w:rPr>
                <w:sz w:val="20"/>
              </w:rPr>
            </w:pPr>
            <w:r w:rsidRPr="00347283">
              <w:rPr>
                <w:rStyle w:val="StyleTimesNewRoman"/>
              </w:rPr>
              <w:t>1238</w:t>
            </w:r>
          </w:p>
        </w:tc>
        <w:tc>
          <w:tcPr>
            <w:tcW w:w="1418" w:type="dxa"/>
          </w:tcPr>
          <w:p w:rsidR="007447EC" w:rsidRPr="00347283" w:rsidRDefault="007447EC" w:rsidP="0083338A">
            <w:pPr>
              <w:jc w:val="center"/>
              <w:rPr>
                <w:rStyle w:val="StyleTimesNewRoman"/>
              </w:rPr>
            </w:pPr>
            <w:r w:rsidRPr="00347283">
              <w:rPr>
                <w:rStyle w:val="StyleTimesNewRoman"/>
              </w:rPr>
              <w:t>October 2007</w:t>
            </w:r>
          </w:p>
        </w:tc>
        <w:tc>
          <w:tcPr>
            <w:tcW w:w="1276" w:type="dxa"/>
          </w:tcPr>
          <w:p w:rsidR="007447EC" w:rsidRPr="00347283" w:rsidRDefault="007447EC" w:rsidP="0083338A">
            <w:pPr>
              <w:jc w:val="center"/>
              <w:rPr>
                <w:rStyle w:val="StyleTimesNewRoman"/>
              </w:rPr>
            </w:pPr>
            <w:r w:rsidRPr="00347283">
              <w:rPr>
                <w:rStyle w:val="StyleTimesNewRoman"/>
              </w:rPr>
              <w:t>Major</w:t>
            </w:r>
          </w:p>
        </w:tc>
        <w:tc>
          <w:tcPr>
            <w:tcW w:w="1417" w:type="dxa"/>
          </w:tcPr>
          <w:p w:rsidR="007447EC" w:rsidRPr="00347283" w:rsidRDefault="007447EC" w:rsidP="0083338A">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lastRenderedPageBreak/>
              <w:t xml:space="preserve">Delete apostrophe </w:t>
            </w:r>
          </w:p>
        </w:tc>
        <w:tc>
          <w:tcPr>
            <w:tcW w:w="7797" w:type="dxa"/>
          </w:tcPr>
          <w:p w:rsidR="007447EC" w:rsidRPr="00347283" w:rsidRDefault="007447EC" w:rsidP="00261B1F">
            <w:pPr>
              <w:rPr>
                <w:sz w:val="20"/>
              </w:rPr>
            </w:pPr>
            <w:r w:rsidRPr="00347283">
              <w:rPr>
                <w:b/>
                <w:bCs/>
                <w:sz w:val="20"/>
              </w:rPr>
              <w:t>N08.1*   Glomerular disorders in neoplastic diseases</w:t>
            </w:r>
          </w:p>
          <w:p w:rsidR="007447EC" w:rsidRPr="00347283" w:rsidRDefault="007447EC" w:rsidP="00261B1F">
            <w:pPr>
              <w:rPr>
                <w:sz w:val="20"/>
              </w:rPr>
            </w:pPr>
            <w:r w:rsidRPr="00347283">
              <w:rPr>
                <w:sz w:val="20"/>
              </w:rPr>
              <w:t>               Glomerular disorders in:</w:t>
            </w:r>
          </w:p>
          <w:p w:rsidR="007447EC" w:rsidRPr="00347283" w:rsidRDefault="007447EC" w:rsidP="00E82AD4">
            <w:pPr>
              <w:rPr>
                <w:b/>
                <w:bCs/>
                <w:sz w:val="20"/>
              </w:rPr>
            </w:pPr>
            <w:r w:rsidRPr="00347283">
              <w:rPr>
                <w:sz w:val="20"/>
              </w:rPr>
              <w:t>Waldenstrom</w:t>
            </w:r>
            <w:r w:rsidRPr="00347283">
              <w:rPr>
                <w:strike/>
                <w:sz w:val="20"/>
              </w:rPr>
              <w:t>'s</w:t>
            </w:r>
            <w:r w:rsidRPr="00347283">
              <w:rPr>
                <w:sz w:val="20"/>
              </w:rPr>
              <w:t xml:space="preserve"> macroglobulinaemia (</w:t>
            </w:r>
            <w:r w:rsidRPr="00347283">
              <w:rPr>
                <w:bCs/>
                <w:sz w:val="20"/>
              </w:rPr>
              <w:t>C88.0</w:t>
            </w:r>
            <w:r w:rsidRPr="00347283">
              <w:rPr>
                <w:sz w:val="20"/>
              </w:rPr>
              <w:t>†)  </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1608</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Pr>
              <w:t>October 2009</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w:t>
            </w:r>
          </w:p>
          <w:p w:rsidR="007447EC" w:rsidRPr="00347283" w:rsidRDefault="007447EC" w:rsidP="00D81BFC">
            <w:pPr>
              <w:jc w:val="center"/>
              <w:outlineLvl w:val="0"/>
              <w:rPr>
                <w:rStyle w:val="StyleTimesNewRoman"/>
              </w:rPr>
            </w:pPr>
            <w:r w:rsidRPr="00347283">
              <w:rPr>
                <w:rStyle w:val="StyleTimesNewRoman"/>
              </w:rPr>
              <w:t>2010</w:t>
            </w:r>
          </w:p>
          <w:p w:rsidR="007447EC" w:rsidRPr="00347283" w:rsidRDefault="007447EC" w:rsidP="00D81BFC">
            <w:pPr>
              <w:jc w:val="center"/>
              <w:outlineLvl w:val="0"/>
              <w:rPr>
                <w:rStyle w:val="StyleTimesNewRoman"/>
              </w:rPr>
            </w:pPr>
            <w:r w:rsidRPr="00347283">
              <w:rPr>
                <w:rStyle w:val="StyleTimesNewRoman"/>
              </w:rPr>
              <w:t>(Corrections to URC #1230)</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83338A">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83338A">
            <w:pPr>
              <w:jc w:val="center"/>
              <w:outlineLvl w:val="0"/>
              <w:rPr>
                <w:sz w:val="20"/>
              </w:rPr>
            </w:pPr>
          </w:p>
        </w:tc>
        <w:tc>
          <w:tcPr>
            <w:tcW w:w="1418" w:type="dxa"/>
          </w:tcPr>
          <w:p w:rsidR="007447EC" w:rsidRPr="00347283" w:rsidRDefault="007447EC" w:rsidP="0083338A">
            <w:pPr>
              <w:jc w:val="center"/>
              <w:rPr>
                <w:rStyle w:val="StyleTimesNewRoman"/>
              </w:rPr>
            </w:pPr>
          </w:p>
        </w:tc>
        <w:tc>
          <w:tcPr>
            <w:tcW w:w="1276" w:type="dxa"/>
          </w:tcPr>
          <w:p w:rsidR="007447EC" w:rsidRPr="00347283" w:rsidRDefault="007447EC" w:rsidP="0083338A">
            <w:pPr>
              <w:jc w:val="center"/>
              <w:rPr>
                <w:rStyle w:val="StyleTimesNewRoman"/>
              </w:rPr>
            </w:pPr>
          </w:p>
        </w:tc>
        <w:tc>
          <w:tcPr>
            <w:tcW w:w="1417" w:type="dxa"/>
          </w:tcPr>
          <w:p w:rsidR="007447EC" w:rsidRPr="00347283" w:rsidRDefault="007447EC" w:rsidP="0083338A">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Add inclusion</w:t>
            </w:r>
          </w:p>
        </w:tc>
        <w:tc>
          <w:tcPr>
            <w:tcW w:w="7797" w:type="dxa"/>
          </w:tcPr>
          <w:p w:rsidR="007447EC" w:rsidRPr="00347283" w:rsidRDefault="007447EC" w:rsidP="00ED7D03">
            <w:pPr>
              <w:pStyle w:val="NormalnyWeb"/>
              <w:spacing w:before="0" w:beforeAutospacing="0" w:after="0" w:afterAutospacing="0"/>
              <w:rPr>
                <w:sz w:val="20"/>
                <w:szCs w:val="20"/>
              </w:rPr>
            </w:pPr>
            <w:r w:rsidRPr="00347283">
              <w:rPr>
                <w:b/>
                <w:bCs/>
                <w:sz w:val="20"/>
                <w:szCs w:val="20"/>
              </w:rPr>
              <w:t>N08.5*</w:t>
            </w:r>
            <w:r w:rsidRPr="00347283">
              <w:rPr>
                <w:b/>
                <w:bCs/>
                <w:sz w:val="20"/>
                <w:szCs w:val="20"/>
              </w:rPr>
              <w:tab/>
              <w:t>Glomerular disorders in systemic connective tissue disorders</w:t>
            </w:r>
          </w:p>
          <w:p w:rsidR="007447EC" w:rsidRPr="00347283" w:rsidRDefault="007447EC" w:rsidP="00ED7D03">
            <w:pPr>
              <w:pStyle w:val="NormalnyWeb"/>
              <w:spacing w:before="0" w:beforeAutospacing="0" w:after="0" w:afterAutospacing="0"/>
              <w:rPr>
                <w:sz w:val="20"/>
                <w:szCs w:val="20"/>
              </w:rPr>
            </w:pPr>
            <w:r w:rsidRPr="00347283">
              <w:rPr>
                <w:sz w:val="20"/>
                <w:szCs w:val="20"/>
              </w:rPr>
              <w:tab/>
              <w:t>Glomerular disorders in:</w:t>
            </w:r>
          </w:p>
          <w:p w:rsidR="007447EC" w:rsidRPr="00347283" w:rsidRDefault="007447EC" w:rsidP="00DD3452">
            <w:pPr>
              <w:pStyle w:val="NormalnyWeb"/>
              <w:numPr>
                <w:ilvl w:val="0"/>
                <w:numId w:val="98"/>
              </w:numPr>
              <w:spacing w:before="0" w:beforeAutospacing="0" w:after="0" w:afterAutospacing="0"/>
              <w:ind w:left="963" w:hanging="283"/>
              <w:rPr>
                <w:sz w:val="20"/>
                <w:szCs w:val="20"/>
              </w:rPr>
            </w:pPr>
            <w:r w:rsidRPr="00347283">
              <w:rPr>
                <w:sz w:val="20"/>
                <w:szCs w:val="20"/>
              </w:rPr>
              <w:t>Goodpasture syndrome (M31.0†)</w:t>
            </w:r>
          </w:p>
          <w:p w:rsidR="007447EC" w:rsidRPr="00347283" w:rsidRDefault="007447EC" w:rsidP="00DD3452">
            <w:pPr>
              <w:pStyle w:val="NormalnyWeb"/>
              <w:numPr>
                <w:ilvl w:val="0"/>
                <w:numId w:val="98"/>
              </w:numPr>
              <w:spacing w:before="0" w:beforeAutospacing="0" w:after="0" w:afterAutospacing="0"/>
              <w:ind w:left="963" w:hanging="283"/>
              <w:rPr>
                <w:sz w:val="20"/>
                <w:szCs w:val="20"/>
              </w:rPr>
            </w:pPr>
            <w:r w:rsidRPr="00347283">
              <w:rPr>
                <w:sz w:val="20"/>
                <w:szCs w:val="20"/>
                <w:u w:val="single"/>
              </w:rPr>
              <w:t>granulomatosis with polyangiitis (M31.3†)</w:t>
            </w:r>
          </w:p>
          <w:p w:rsidR="007447EC" w:rsidRPr="00347283" w:rsidRDefault="007447EC" w:rsidP="00DD3452">
            <w:pPr>
              <w:pStyle w:val="NormalnyWeb"/>
              <w:numPr>
                <w:ilvl w:val="0"/>
                <w:numId w:val="98"/>
              </w:numPr>
              <w:spacing w:before="0" w:beforeAutospacing="0" w:after="0" w:afterAutospacing="0"/>
              <w:ind w:left="963" w:hanging="283"/>
              <w:rPr>
                <w:sz w:val="20"/>
                <w:szCs w:val="20"/>
              </w:rPr>
            </w:pPr>
            <w:r w:rsidRPr="00347283">
              <w:rPr>
                <w:sz w:val="20"/>
                <w:szCs w:val="20"/>
              </w:rPr>
              <w:t>microscopic polyangiitis (M31.7†)</w:t>
            </w:r>
          </w:p>
          <w:p w:rsidR="007447EC" w:rsidRPr="00347283" w:rsidRDefault="007447EC" w:rsidP="00DD3452">
            <w:pPr>
              <w:pStyle w:val="NormalnyWeb"/>
              <w:numPr>
                <w:ilvl w:val="0"/>
                <w:numId w:val="98"/>
              </w:numPr>
              <w:spacing w:before="0" w:beforeAutospacing="0" w:after="0" w:afterAutospacing="0"/>
              <w:ind w:left="963" w:hanging="283"/>
              <w:rPr>
                <w:sz w:val="20"/>
                <w:szCs w:val="20"/>
              </w:rPr>
            </w:pPr>
            <w:r w:rsidRPr="00347283">
              <w:rPr>
                <w:sz w:val="20"/>
                <w:szCs w:val="20"/>
              </w:rPr>
              <w:t>systemic lupus erythematosus (M32.1†)</w:t>
            </w:r>
          </w:p>
          <w:p w:rsidR="007447EC" w:rsidRPr="00347283" w:rsidRDefault="007447EC" w:rsidP="00DD3452">
            <w:pPr>
              <w:pStyle w:val="NormalnyWeb"/>
              <w:numPr>
                <w:ilvl w:val="0"/>
                <w:numId w:val="98"/>
              </w:numPr>
              <w:spacing w:before="0" w:beforeAutospacing="0" w:after="0" w:afterAutospacing="0"/>
              <w:ind w:left="963" w:hanging="283"/>
              <w:rPr>
                <w:sz w:val="20"/>
                <w:szCs w:val="20"/>
              </w:rPr>
            </w:pPr>
            <w:r w:rsidRPr="00347283">
              <w:rPr>
                <w:sz w:val="20"/>
                <w:szCs w:val="20"/>
              </w:rPr>
              <w:t>thrombotic thrombocytopenic purpura (M31.1†)</w:t>
            </w:r>
          </w:p>
          <w:p w:rsidR="007447EC" w:rsidRPr="00347283" w:rsidRDefault="007447EC" w:rsidP="00DD3452">
            <w:pPr>
              <w:pStyle w:val="NormalnyWeb"/>
              <w:numPr>
                <w:ilvl w:val="0"/>
                <w:numId w:val="98"/>
              </w:numPr>
              <w:spacing w:before="0" w:beforeAutospacing="0" w:after="0" w:afterAutospacing="0"/>
              <w:ind w:left="963" w:hanging="283"/>
              <w:rPr>
                <w:sz w:val="20"/>
                <w:szCs w:val="20"/>
              </w:rPr>
            </w:pPr>
            <w:r w:rsidRPr="00347283">
              <w:rPr>
                <w:sz w:val="20"/>
                <w:szCs w:val="20"/>
              </w:rPr>
              <w:t>Wegener granulomatosis (M31.3†)</w:t>
            </w:r>
          </w:p>
          <w:p w:rsidR="007447EC" w:rsidRPr="00347283" w:rsidRDefault="007447EC">
            <w:pPr>
              <w:pStyle w:val="Tekstprzypisudolnego"/>
              <w:widowControl w:val="0"/>
              <w:tabs>
                <w:tab w:val="left" w:pos="-142"/>
              </w:tabs>
              <w:outlineLvl w:val="0"/>
              <w:rPr>
                <w:bCs/>
                <w:u w:val="single"/>
                <w:lang w:val="en-AU"/>
              </w:rPr>
            </w:pPr>
          </w:p>
        </w:tc>
        <w:tc>
          <w:tcPr>
            <w:tcW w:w="1275" w:type="dxa"/>
          </w:tcPr>
          <w:p w:rsidR="007447EC" w:rsidRPr="00347283" w:rsidRDefault="007447EC" w:rsidP="00ED7D03">
            <w:pPr>
              <w:jc w:val="center"/>
              <w:outlineLvl w:val="0"/>
              <w:rPr>
                <w:sz w:val="20"/>
              </w:rPr>
            </w:pPr>
            <w:r w:rsidRPr="00347283">
              <w:rPr>
                <w:sz w:val="20"/>
              </w:rPr>
              <w:t>2217</w:t>
            </w:r>
          </w:p>
          <w:p w:rsidR="007447EC" w:rsidRPr="00347283" w:rsidRDefault="007447EC" w:rsidP="00D81BFC">
            <w:pPr>
              <w:jc w:val="center"/>
              <w:outlineLvl w:val="0"/>
              <w:rPr>
                <w:sz w:val="20"/>
                <w:lang w:val="en-AU"/>
              </w:rPr>
            </w:pPr>
            <w:r w:rsidRPr="00347283">
              <w:rPr>
                <w:sz w:val="20"/>
              </w:rPr>
              <w:t>United Kingdom</w:t>
            </w:r>
          </w:p>
        </w:tc>
        <w:tc>
          <w:tcPr>
            <w:tcW w:w="1418" w:type="dxa"/>
          </w:tcPr>
          <w:p w:rsidR="007447EC" w:rsidRPr="00347283" w:rsidRDefault="007447EC" w:rsidP="00D81BFC">
            <w:pPr>
              <w:jc w:val="center"/>
              <w:outlineLvl w:val="0"/>
              <w:rPr>
                <w:sz w:val="20"/>
              </w:rPr>
            </w:pPr>
            <w:r w:rsidRPr="00347283">
              <w:rPr>
                <w:rStyle w:val="StyleTimesNewRoman"/>
                <w:rFonts w:eastAsiaTheme="minorEastAsia"/>
              </w:rPr>
              <w:t>October 2016</w:t>
            </w:r>
          </w:p>
        </w:tc>
        <w:tc>
          <w:tcPr>
            <w:tcW w:w="1276" w:type="dxa"/>
          </w:tcPr>
          <w:p w:rsidR="007447EC" w:rsidRPr="00347283" w:rsidRDefault="007447EC" w:rsidP="00D81BFC">
            <w:pPr>
              <w:jc w:val="center"/>
              <w:outlineLvl w:val="0"/>
              <w:rPr>
                <w:sz w:val="20"/>
                <w:lang w:val="en-AU"/>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lang w:val="en-AU"/>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rStyle w:val="StyleTimesNewRoman"/>
              </w:rPr>
              <w:t>Add instructional note:</w:t>
            </w:r>
          </w:p>
        </w:tc>
        <w:tc>
          <w:tcPr>
            <w:tcW w:w="7797" w:type="dxa"/>
          </w:tcPr>
          <w:p w:rsidR="007447EC" w:rsidRPr="00347283" w:rsidRDefault="007447EC" w:rsidP="00F34429">
            <w:pPr>
              <w:tabs>
                <w:tab w:val="left" w:pos="1021"/>
              </w:tabs>
              <w:autoSpaceDE w:val="0"/>
              <w:autoSpaceDN w:val="0"/>
              <w:adjustRightInd w:val="0"/>
              <w:rPr>
                <w:b/>
                <w:bCs/>
                <w:caps/>
                <w:sz w:val="20"/>
                <w:lang w:val="pt-BR"/>
              </w:rPr>
            </w:pPr>
            <w:r w:rsidRPr="00347283">
              <w:rPr>
                <w:b/>
                <w:bCs/>
                <w:caps/>
                <w:sz w:val="20"/>
                <w:lang w:val="pt-BR"/>
              </w:rPr>
              <w:t xml:space="preserve">Renal tubulo-interstitial diseases </w:t>
            </w:r>
            <w:r w:rsidRPr="00347283">
              <w:rPr>
                <w:b/>
                <w:bCs/>
                <w:caps/>
                <w:sz w:val="20"/>
                <w:lang w:val="pt-BR"/>
              </w:rPr>
              <w:br/>
              <w:t>(N10–N16)</w:t>
            </w:r>
          </w:p>
          <w:p w:rsidR="007447EC" w:rsidRPr="00347283" w:rsidRDefault="007447EC" w:rsidP="00F34429">
            <w:pPr>
              <w:tabs>
                <w:tab w:val="left" w:pos="794"/>
                <w:tab w:val="left" w:pos="907"/>
                <w:tab w:val="left" w:pos="1021"/>
                <w:tab w:val="left" w:pos="1134"/>
              </w:tabs>
              <w:autoSpaceDE w:val="0"/>
              <w:autoSpaceDN w:val="0"/>
              <w:adjustRightInd w:val="0"/>
              <w:ind w:left="907" w:hanging="907"/>
              <w:rPr>
                <w:rStyle w:val="StyleTimesNewRoman"/>
              </w:rPr>
            </w:pPr>
            <w:r w:rsidRPr="00347283">
              <w:rPr>
                <w:b/>
                <w:bCs/>
                <w:i/>
                <w:iCs/>
                <w:sz w:val="20"/>
              </w:rPr>
              <w:t>Includes:</w:t>
            </w:r>
            <w:r w:rsidRPr="00347283">
              <w:rPr>
                <w:rStyle w:val="StyleTimesNewRoman"/>
              </w:rPr>
              <w:tab/>
              <w:t>pyelonephritis</w:t>
            </w:r>
          </w:p>
          <w:p w:rsidR="007447EC" w:rsidRPr="00347283" w:rsidRDefault="007447EC" w:rsidP="00F34429">
            <w:pPr>
              <w:tabs>
                <w:tab w:val="left" w:pos="794"/>
                <w:tab w:val="left" w:pos="907"/>
                <w:tab w:val="left" w:pos="1020"/>
                <w:tab w:val="left" w:pos="1134"/>
              </w:tabs>
              <w:autoSpaceDE w:val="0"/>
              <w:autoSpaceDN w:val="0"/>
              <w:adjustRightInd w:val="0"/>
              <w:ind w:left="907" w:hanging="907"/>
              <w:rPr>
                <w:rStyle w:val="StyleTimesNewRoman"/>
              </w:rPr>
            </w:pPr>
            <w:r w:rsidRPr="00347283">
              <w:rPr>
                <w:b/>
                <w:bCs/>
                <w:i/>
                <w:iCs/>
                <w:sz w:val="20"/>
              </w:rPr>
              <w:t>Excludes:</w:t>
            </w:r>
            <w:r w:rsidRPr="00347283">
              <w:rPr>
                <w:rStyle w:val="StyleTimesNewRoman"/>
              </w:rPr>
              <w:tab/>
              <w:t>pyeloureteritis cystica (N28.8)</w:t>
            </w:r>
          </w:p>
          <w:p w:rsidR="007447EC" w:rsidRPr="00347283" w:rsidRDefault="007447EC" w:rsidP="00F34429">
            <w:pPr>
              <w:autoSpaceDE w:val="0"/>
              <w:autoSpaceDN w:val="0"/>
              <w:adjustRightInd w:val="0"/>
              <w:rPr>
                <w:rStyle w:val="StyleTimesNewRoman"/>
                <w:u w:val="single"/>
              </w:rPr>
            </w:pPr>
            <w:r w:rsidRPr="00347283">
              <w:rPr>
                <w:rStyle w:val="StyleTimesNewRoman"/>
                <w:u w:val="single"/>
              </w:rPr>
              <w:t>Use additional code, if desired, to identify associated chronic kidney disease (N18.-)</w:t>
            </w:r>
          </w:p>
          <w:p w:rsidR="007447EC" w:rsidRPr="00347283" w:rsidRDefault="007447EC" w:rsidP="00F34429">
            <w:pPr>
              <w:rPr>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jc w:val="center"/>
              <w:outlineLvl w:val="0"/>
              <w:rPr>
                <w:sz w:val="20"/>
              </w:rPr>
            </w:pPr>
            <w:r w:rsidRPr="00347283">
              <w:rPr>
                <w:rStyle w:val="StyleTimesNewRoman"/>
              </w:rPr>
              <w:t>1241</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Add note</w:t>
            </w:r>
          </w:p>
        </w:tc>
        <w:tc>
          <w:tcPr>
            <w:tcW w:w="7797" w:type="dxa"/>
          </w:tcPr>
          <w:p w:rsidR="007447EC" w:rsidRPr="00347283" w:rsidRDefault="007447EC" w:rsidP="00FC7722">
            <w:pPr>
              <w:rPr>
                <w:b/>
                <w:bCs/>
                <w:sz w:val="20"/>
                <w:lang w:eastAsia="it-IT"/>
              </w:rPr>
            </w:pPr>
            <w:r w:rsidRPr="00347283">
              <w:rPr>
                <w:b/>
                <w:bCs/>
                <w:sz w:val="20"/>
                <w:lang w:eastAsia="it-IT"/>
              </w:rPr>
              <w:t>N13.5</w:t>
            </w:r>
            <w:r w:rsidRPr="00347283">
              <w:rPr>
                <w:b/>
                <w:bCs/>
                <w:sz w:val="20"/>
                <w:lang w:eastAsia="it-IT"/>
              </w:rPr>
              <w:tab/>
              <w:t>Kinking and stricture of ureter without hydronephrosis</w:t>
            </w:r>
          </w:p>
          <w:p w:rsidR="007447EC" w:rsidRPr="00347283" w:rsidRDefault="007447EC" w:rsidP="00FC7722">
            <w:pPr>
              <w:rPr>
                <w:sz w:val="20"/>
                <w:lang w:eastAsia="it-IT"/>
              </w:rPr>
            </w:pPr>
            <w:r w:rsidRPr="00347283">
              <w:rPr>
                <w:sz w:val="20"/>
                <w:lang w:eastAsia="it-IT"/>
              </w:rPr>
              <w:t xml:space="preserve">          </w:t>
            </w:r>
            <w:r w:rsidRPr="00347283">
              <w:rPr>
                <w:sz w:val="20"/>
                <w:lang w:eastAsia="it-IT"/>
              </w:rPr>
              <w:tab/>
            </w:r>
            <w:r w:rsidRPr="00347283">
              <w:rPr>
                <w:sz w:val="20"/>
                <w:u w:val="single"/>
                <w:lang w:eastAsia="it-IT"/>
              </w:rPr>
              <w:t>Use additional code, if desired, to identify the underlying disease.</w:t>
            </w:r>
          </w:p>
          <w:p w:rsidR="007447EC" w:rsidRPr="00347283" w:rsidRDefault="007447EC" w:rsidP="00FC7722">
            <w:pPr>
              <w:rPr>
                <w:sz w:val="20"/>
                <w:lang w:eastAsia="it-IT"/>
              </w:rPr>
            </w:pPr>
            <w:r w:rsidRPr="00347283">
              <w:rPr>
                <w:sz w:val="20"/>
                <w:lang w:eastAsia="it-IT"/>
              </w:rPr>
              <w:tab/>
            </w:r>
            <w:r w:rsidRPr="00347283">
              <w:rPr>
                <w:b/>
                <w:bCs/>
                <w:i/>
                <w:iCs/>
                <w:sz w:val="20"/>
                <w:lang w:eastAsia="it-IT"/>
              </w:rPr>
              <w:t>Excl</w:t>
            </w:r>
            <w:r w:rsidRPr="00347283">
              <w:rPr>
                <w:sz w:val="20"/>
                <w:lang w:eastAsia="it-IT"/>
              </w:rPr>
              <w:t>.:</w:t>
            </w:r>
            <w:r w:rsidRPr="00347283">
              <w:rPr>
                <w:sz w:val="20"/>
                <w:lang w:eastAsia="it-IT"/>
              </w:rPr>
              <w:tab/>
              <w:t>with infection (N13.6)</w:t>
            </w:r>
          </w:p>
          <w:p w:rsidR="007447EC" w:rsidRPr="00347283" w:rsidRDefault="007447EC" w:rsidP="009C76CC">
            <w:pPr>
              <w:tabs>
                <w:tab w:val="left" w:pos="2219"/>
              </w:tabs>
              <w:rPr>
                <w:sz w:val="20"/>
              </w:rPr>
            </w:pPr>
          </w:p>
        </w:tc>
        <w:tc>
          <w:tcPr>
            <w:tcW w:w="1275" w:type="dxa"/>
          </w:tcPr>
          <w:p w:rsidR="007447EC" w:rsidRPr="00347283" w:rsidRDefault="007447EC" w:rsidP="00FC7722">
            <w:pPr>
              <w:jc w:val="center"/>
              <w:outlineLvl w:val="0"/>
              <w:rPr>
                <w:sz w:val="20"/>
              </w:rPr>
            </w:pPr>
            <w:r w:rsidRPr="00347283">
              <w:rPr>
                <w:sz w:val="20"/>
              </w:rPr>
              <w:t>2066</w:t>
            </w:r>
          </w:p>
          <w:p w:rsidR="007447EC" w:rsidRPr="00347283" w:rsidRDefault="007447EC" w:rsidP="00D81BFC">
            <w:pPr>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t>October 2015</w:t>
            </w:r>
          </w:p>
        </w:tc>
        <w:tc>
          <w:tcPr>
            <w:tcW w:w="1276" w:type="dxa"/>
          </w:tcPr>
          <w:p w:rsidR="007447EC" w:rsidRPr="00347283" w:rsidRDefault="007447EC" w:rsidP="00D81BFC">
            <w:pPr>
              <w:jc w:val="center"/>
              <w:rPr>
                <w:rStyle w:val="StyleTimesNewRoman"/>
              </w:rPr>
            </w:pPr>
            <w:r w:rsidRPr="00347283">
              <w:t>Major</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pPr>
              <w:pStyle w:val="Tytu"/>
              <w:jc w:val="left"/>
              <w:outlineLvl w:val="0"/>
              <w:rPr>
                <w:b w:val="0"/>
                <w:sz w:val="20"/>
              </w:rPr>
            </w:pPr>
            <w:r w:rsidRPr="00347283">
              <w:rPr>
                <w:rStyle w:val="StyleTimesNewRoman"/>
              </w:rPr>
              <w:t>Revise inclusions:</w:t>
            </w:r>
          </w:p>
        </w:tc>
        <w:tc>
          <w:tcPr>
            <w:tcW w:w="7797" w:type="dxa"/>
          </w:tcPr>
          <w:p w:rsidR="007447EC" w:rsidRPr="00347283" w:rsidRDefault="007447EC" w:rsidP="00442EC0">
            <w:pPr>
              <w:ind w:left="689" w:hanging="689"/>
              <w:rPr>
                <w:rStyle w:val="StyleTimesNewRoman"/>
                <w:b/>
              </w:rPr>
            </w:pPr>
            <w:r w:rsidRPr="00347283">
              <w:rPr>
                <w:b/>
                <w:bCs/>
                <w:sz w:val="20"/>
              </w:rPr>
              <w:t>N16.0</w:t>
            </w:r>
            <w:r w:rsidRPr="00347283">
              <w:rPr>
                <w:rStyle w:val="StyleTimesNewRoman"/>
              </w:rPr>
              <w:t>*</w:t>
            </w:r>
            <w:r w:rsidRPr="00347283">
              <w:rPr>
                <w:rStyle w:val="StyleTimesNewRoman"/>
              </w:rPr>
              <w:tab/>
            </w:r>
            <w:r w:rsidRPr="00347283">
              <w:rPr>
                <w:rStyle w:val="StyleTimesNewRoman"/>
                <w:b/>
              </w:rPr>
              <w:t>Renal tubulo-interstitial disorders in infectious and parasitic diseases classified elsewhere</w:t>
            </w:r>
          </w:p>
          <w:p w:rsidR="007447EC" w:rsidRPr="00347283" w:rsidRDefault="007447EC" w:rsidP="00442EC0">
            <w:pPr>
              <w:ind w:left="689"/>
              <w:rPr>
                <w:rStyle w:val="StyleTimesNewRoman"/>
              </w:rPr>
            </w:pPr>
            <w:r w:rsidRPr="00347283">
              <w:rPr>
                <w:rStyle w:val="StyleTimesNewRoman"/>
              </w:rPr>
              <w:t>Renal tubulo-interstitial disorders (due to)(in):</w:t>
            </w:r>
          </w:p>
          <w:p w:rsidR="007447EC" w:rsidRPr="00347283" w:rsidRDefault="007447EC" w:rsidP="00442EC0">
            <w:pPr>
              <w:ind w:left="689"/>
              <w:rPr>
                <w:rStyle w:val="StyleTimesNewRoman"/>
              </w:rPr>
            </w:pPr>
            <w:r w:rsidRPr="00347283">
              <w:rPr>
                <w:rStyle w:val="StyleTimesNewRoman"/>
              </w:rPr>
              <w:t>• brucellosis (A23.-†)</w:t>
            </w:r>
          </w:p>
          <w:p w:rsidR="007447EC" w:rsidRPr="00347283" w:rsidRDefault="007447EC" w:rsidP="00442EC0">
            <w:pPr>
              <w:ind w:left="689"/>
              <w:rPr>
                <w:rStyle w:val="StyleTimesNewRoman"/>
              </w:rPr>
            </w:pPr>
            <w:r w:rsidRPr="00347283">
              <w:rPr>
                <w:rStyle w:val="StyleTimesNewRoman"/>
              </w:rPr>
              <w:t>• diphtheria (A36.8†)</w:t>
            </w:r>
          </w:p>
          <w:p w:rsidR="007447EC" w:rsidRPr="00347283" w:rsidRDefault="007447EC" w:rsidP="00442EC0">
            <w:pPr>
              <w:ind w:left="689"/>
              <w:rPr>
                <w:rStyle w:val="StyleTimesNewRoman"/>
              </w:rPr>
            </w:pPr>
            <w:r w:rsidRPr="00347283">
              <w:rPr>
                <w:rStyle w:val="StyleTimesNewRoman"/>
              </w:rPr>
              <w:t>• salmonella infection (A02.2†)</w:t>
            </w:r>
          </w:p>
          <w:p w:rsidR="007447EC" w:rsidRPr="00347283" w:rsidRDefault="007447EC" w:rsidP="00442EC0">
            <w:pPr>
              <w:ind w:left="689"/>
              <w:rPr>
                <w:rStyle w:val="StyleTimesNewRoman"/>
              </w:rPr>
            </w:pPr>
            <w:r w:rsidRPr="00347283">
              <w:rPr>
                <w:sz w:val="20"/>
                <w:u w:val="single"/>
              </w:rPr>
              <w:t>.</w:t>
            </w:r>
            <w:r w:rsidRPr="00347283">
              <w:rPr>
                <w:strike/>
                <w:sz w:val="20"/>
              </w:rPr>
              <w:t>septicaemia</w:t>
            </w:r>
            <w:r w:rsidRPr="00347283">
              <w:rPr>
                <w:sz w:val="20"/>
                <w:u w:val="single"/>
              </w:rPr>
              <w:t xml:space="preserve"> sepsis </w:t>
            </w:r>
            <w:r w:rsidRPr="00347283">
              <w:rPr>
                <w:rStyle w:val="StyleTimesNewRoman"/>
              </w:rPr>
              <w:t>(</w:t>
            </w:r>
            <w:r w:rsidRPr="00347283">
              <w:rPr>
                <w:bCs/>
                <w:sz w:val="20"/>
              </w:rPr>
              <w:t>A40</w:t>
            </w:r>
            <w:r w:rsidRPr="00347283">
              <w:rPr>
                <w:rStyle w:val="StyleTimesNewRoman"/>
              </w:rPr>
              <w:t>–A41†)</w:t>
            </w:r>
          </w:p>
          <w:p w:rsidR="007447EC" w:rsidRPr="00347283" w:rsidRDefault="007447EC">
            <w:pPr>
              <w:pStyle w:val="Tytu"/>
              <w:jc w:val="left"/>
              <w:outlineLvl w:val="0"/>
              <w:rPr>
                <w:sz w:val="20"/>
              </w:rPr>
            </w:pPr>
            <w:r w:rsidRPr="00347283">
              <w:rPr>
                <w:rStyle w:val="StyleTimesNewRoman"/>
              </w:rPr>
              <w:t>• toxoplasmosis (B58.8†)</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pStyle w:val="Tytu"/>
              <w:outlineLvl w:val="0"/>
              <w:rPr>
                <w:b w:val="0"/>
                <w:sz w:val="20"/>
              </w:rPr>
            </w:pPr>
            <w:r w:rsidRPr="00347283">
              <w:rPr>
                <w:rStyle w:val="StyleTimesNewRoman"/>
              </w:rPr>
              <w:t>1238</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outlineLvl w:val="0"/>
              <w:rPr>
                <w:sz w:val="20"/>
              </w:rPr>
            </w:pPr>
          </w:p>
        </w:tc>
        <w:tc>
          <w:tcPr>
            <w:tcW w:w="7797" w:type="dxa"/>
          </w:tcPr>
          <w:p w:rsidR="007447EC" w:rsidRPr="00347283" w:rsidRDefault="007447EC" w:rsidP="000240CA">
            <w:pPr>
              <w:ind w:left="779"/>
              <w:rPr>
                <w:sz w:val="20"/>
              </w:rPr>
            </w:pPr>
          </w:p>
        </w:tc>
        <w:tc>
          <w:tcPr>
            <w:tcW w:w="1275" w:type="dxa"/>
          </w:tcPr>
          <w:p w:rsidR="007447EC" w:rsidRPr="00347283" w:rsidRDefault="007447EC" w:rsidP="00312CE8">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F34429">
            <w:pPr>
              <w:rPr>
                <w:rStyle w:val="StyleTimesNewRoman"/>
              </w:rPr>
            </w:pPr>
            <w:r w:rsidRPr="00347283">
              <w:rPr>
                <w:rStyle w:val="StyleTimesNewRoman"/>
              </w:rPr>
              <w:t xml:space="preserve">Modify category </w:t>
            </w:r>
            <w:r w:rsidRPr="00347283">
              <w:rPr>
                <w:rStyle w:val="StyleTimesNewRoman"/>
              </w:rPr>
              <w:lastRenderedPageBreak/>
              <w:t xml:space="preserve">title; </w:t>
            </w: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261B1F">
            <w:pPr>
              <w:rPr>
                <w:sz w:val="20"/>
              </w:rPr>
            </w:pPr>
            <w:r w:rsidRPr="00347283">
              <w:rPr>
                <w:rStyle w:val="StyleTimesNewRoman"/>
              </w:rPr>
              <w:t>add instructional notes, codes and inclusions:</w:t>
            </w:r>
          </w:p>
        </w:tc>
        <w:tc>
          <w:tcPr>
            <w:tcW w:w="7797" w:type="dxa"/>
          </w:tcPr>
          <w:p w:rsidR="007447EC" w:rsidRPr="00347283" w:rsidRDefault="007447EC" w:rsidP="00F34429">
            <w:pPr>
              <w:rPr>
                <w:b/>
                <w:sz w:val="20"/>
              </w:rPr>
            </w:pPr>
            <w:r w:rsidRPr="00347283">
              <w:rPr>
                <w:b/>
                <w:sz w:val="20"/>
              </w:rPr>
              <w:lastRenderedPageBreak/>
              <w:t>N18</w:t>
            </w:r>
            <w:r w:rsidRPr="00347283">
              <w:rPr>
                <w:b/>
                <w:sz w:val="20"/>
              </w:rPr>
              <w:tab/>
              <w:t xml:space="preserve">Chronic </w:t>
            </w:r>
            <w:r w:rsidRPr="00347283">
              <w:rPr>
                <w:b/>
                <w:strike/>
                <w:sz w:val="20"/>
              </w:rPr>
              <w:t>renal failure</w:t>
            </w:r>
            <w:r w:rsidRPr="00347283">
              <w:rPr>
                <w:b/>
                <w:sz w:val="20"/>
              </w:rPr>
              <w:t xml:space="preserve"> </w:t>
            </w:r>
            <w:r w:rsidRPr="00347283">
              <w:rPr>
                <w:b/>
                <w:sz w:val="20"/>
                <w:u w:val="single"/>
              </w:rPr>
              <w:t>kidney disease</w:t>
            </w:r>
          </w:p>
          <w:p w:rsidR="007447EC" w:rsidRPr="00347283" w:rsidRDefault="007447EC" w:rsidP="00F34429">
            <w:pPr>
              <w:rPr>
                <w:rStyle w:val="StyleTimesNewRoman"/>
                <w:strike/>
              </w:rPr>
            </w:pPr>
            <w:r w:rsidRPr="00347283">
              <w:rPr>
                <w:i/>
                <w:sz w:val="20"/>
              </w:rPr>
              <w:tab/>
            </w:r>
            <w:r w:rsidRPr="00347283">
              <w:rPr>
                <w:i/>
                <w:strike/>
                <w:sz w:val="20"/>
              </w:rPr>
              <w:t>Includes</w:t>
            </w:r>
            <w:r w:rsidRPr="00347283">
              <w:rPr>
                <w:rStyle w:val="StyleTimesNewRoman"/>
                <w:strike/>
              </w:rPr>
              <w:t>: chronic uraemia</w:t>
            </w:r>
          </w:p>
          <w:p w:rsidR="007447EC" w:rsidRPr="00347283" w:rsidRDefault="007447EC" w:rsidP="003B31DF">
            <w:pPr>
              <w:rPr>
                <w:rStyle w:val="StyleTimesNewRoman"/>
                <w:strike/>
              </w:rPr>
            </w:pPr>
            <w:r w:rsidRPr="00347283">
              <w:rPr>
                <w:rStyle w:val="StyleTimesNewRoman"/>
              </w:rPr>
              <w:lastRenderedPageBreak/>
              <w:t xml:space="preserve">             </w:t>
            </w:r>
            <w:r w:rsidRPr="00347283">
              <w:rPr>
                <w:rStyle w:val="StyleTimesNewRoman"/>
                <w:strike/>
              </w:rPr>
              <w:t xml:space="preserve"> diffuse sclerosing glomerulonephritis</w:t>
            </w:r>
          </w:p>
          <w:p w:rsidR="007447EC" w:rsidRPr="00347283" w:rsidRDefault="007447EC" w:rsidP="00F34429">
            <w:pPr>
              <w:rPr>
                <w:rStyle w:val="StyleTimesNewRoman"/>
                <w:strike/>
              </w:rPr>
            </w:pPr>
            <w:r w:rsidRPr="00347283">
              <w:rPr>
                <w:i/>
                <w:sz w:val="20"/>
              </w:rPr>
              <w:tab/>
            </w:r>
            <w:r w:rsidRPr="00347283">
              <w:rPr>
                <w:i/>
                <w:strike/>
                <w:sz w:val="20"/>
              </w:rPr>
              <w:t>Excludes</w:t>
            </w:r>
            <w:r w:rsidRPr="00347283">
              <w:rPr>
                <w:rStyle w:val="StyleTimesNewRoman"/>
                <w:strike/>
              </w:rPr>
              <w:t>: chronic renal failure with hypertension (I12.0)</w:t>
            </w:r>
          </w:p>
          <w:p w:rsidR="007447EC" w:rsidRPr="00347283" w:rsidRDefault="007447EC" w:rsidP="003B31DF">
            <w:pPr>
              <w:ind w:left="779"/>
              <w:rPr>
                <w:sz w:val="20"/>
                <w:u w:val="single"/>
              </w:rPr>
            </w:pPr>
            <w:r w:rsidRPr="00347283">
              <w:rPr>
                <w:sz w:val="20"/>
                <w:u w:val="single"/>
              </w:rPr>
              <w:t>Use additional code, if desired, to identify underlying disease.</w:t>
            </w:r>
          </w:p>
          <w:p w:rsidR="007447EC" w:rsidRPr="00347283" w:rsidRDefault="007447EC" w:rsidP="003B31DF">
            <w:pPr>
              <w:ind w:left="779"/>
              <w:rPr>
                <w:spacing w:val="-4"/>
                <w:sz w:val="20"/>
              </w:rPr>
            </w:pPr>
            <w:r w:rsidRPr="00347283">
              <w:rPr>
                <w:spacing w:val="-4"/>
                <w:sz w:val="20"/>
                <w:u w:val="single"/>
              </w:rPr>
              <w:t>Use additional code, if desired, to identify presence of hypertension</w:t>
            </w:r>
            <w:r w:rsidRPr="00347283">
              <w:rPr>
                <w:spacing w:val="-4"/>
                <w:sz w:val="20"/>
              </w:rPr>
              <w:t>.</w:t>
            </w:r>
          </w:p>
          <w:p w:rsidR="007447EC" w:rsidRPr="00347283" w:rsidRDefault="007447EC" w:rsidP="00F34429">
            <w:pPr>
              <w:rPr>
                <w:b/>
                <w:strike/>
                <w:sz w:val="20"/>
              </w:rPr>
            </w:pPr>
            <w:r w:rsidRPr="00347283">
              <w:rPr>
                <w:b/>
                <w:strike/>
                <w:sz w:val="20"/>
              </w:rPr>
              <w:t>N18.0</w:t>
            </w:r>
            <w:r w:rsidRPr="00347283">
              <w:rPr>
                <w:b/>
                <w:strike/>
                <w:sz w:val="20"/>
              </w:rPr>
              <w:tab/>
              <w:t>End-stage renal disease</w:t>
            </w:r>
          </w:p>
          <w:p w:rsidR="007447EC" w:rsidRPr="00347283" w:rsidRDefault="007447EC" w:rsidP="00F34429">
            <w:pPr>
              <w:rPr>
                <w:b/>
                <w:sz w:val="20"/>
                <w:u w:val="single"/>
              </w:rPr>
            </w:pPr>
            <w:r w:rsidRPr="00347283">
              <w:rPr>
                <w:b/>
                <w:sz w:val="20"/>
                <w:u w:val="single"/>
              </w:rPr>
              <w:t>N18.1</w:t>
            </w:r>
            <w:r w:rsidRPr="00347283">
              <w:rPr>
                <w:b/>
                <w:sz w:val="20"/>
                <w:u w:val="single"/>
              </w:rPr>
              <w:tab/>
              <w:t>Chronic kidney disease, stage 1</w:t>
            </w:r>
          </w:p>
          <w:p w:rsidR="007447EC" w:rsidRPr="00347283" w:rsidRDefault="007447EC" w:rsidP="00F34429">
            <w:pPr>
              <w:ind w:left="711" w:hanging="711"/>
              <w:rPr>
                <w:sz w:val="20"/>
                <w:u w:val="single"/>
              </w:rPr>
            </w:pPr>
            <w:r w:rsidRPr="00347283">
              <w:rPr>
                <w:rStyle w:val="StyleTimesNewRoman"/>
              </w:rPr>
              <w:tab/>
            </w:r>
            <w:r w:rsidRPr="00347283">
              <w:rPr>
                <w:sz w:val="20"/>
                <w:u w:val="single"/>
              </w:rPr>
              <w:t>Kidney damage with normal or increased GFR (&gt; 90 mL/min)</w:t>
            </w:r>
          </w:p>
          <w:p w:rsidR="007447EC" w:rsidRPr="00347283" w:rsidRDefault="007447EC" w:rsidP="00F34429">
            <w:pPr>
              <w:rPr>
                <w:b/>
                <w:sz w:val="20"/>
                <w:u w:val="single"/>
              </w:rPr>
            </w:pPr>
            <w:r w:rsidRPr="00347283">
              <w:rPr>
                <w:b/>
                <w:sz w:val="20"/>
                <w:u w:val="single"/>
              </w:rPr>
              <w:t>N18.2</w:t>
            </w:r>
            <w:r w:rsidRPr="00347283">
              <w:rPr>
                <w:b/>
                <w:sz w:val="20"/>
                <w:u w:val="single"/>
              </w:rPr>
              <w:tab/>
              <w:t>Chronic kidney disease, stage 2</w:t>
            </w:r>
          </w:p>
          <w:p w:rsidR="007447EC" w:rsidRPr="00347283" w:rsidRDefault="007447EC" w:rsidP="00F34429">
            <w:pPr>
              <w:rPr>
                <w:sz w:val="20"/>
                <w:u w:val="single"/>
              </w:rPr>
            </w:pPr>
            <w:r w:rsidRPr="00347283">
              <w:rPr>
                <w:rStyle w:val="StyleTimesNewRoman"/>
              </w:rPr>
              <w:tab/>
            </w:r>
            <w:r w:rsidRPr="00347283">
              <w:rPr>
                <w:sz w:val="20"/>
                <w:u w:val="single"/>
              </w:rPr>
              <w:t>Kidney damage with mild decreased GFR (60-89 mL/min)</w:t>
            </w:r>
          </w:p>
          <w:p w:rsidR="007447EC" w:rsidRPr="00347283" w:rsidRDefault="007447EC" w:rsidP="00F34429">
            <w:pPr>
              <w:rPr>
                <w:b/>
                <w:sz w:val="20"/>
                <w:u w:val="single"/>
              </w:rPr>
            </w:pPr>
            <w:r w:rsidRPr="00347283">
              <w:rPr>
                <w:b/>
                <w:sz w:val="20"/>
                <w:u w:val="single"/>
              </w:rPr>
              <w:t>N18.3</w:t>
            </w:r>
            <w:r w:rsidRPr="00347283">
              <w:rPr>
                <w:b/>
                <w:sz w:val="20"/>
                <w:u w:val="single"/>
              </w:rPr>
              <w:tab/>
              <w:t>Chronic kidney disease, stage 3</w:t>
            </w:r>
          </w:p>
          <w:p w:rsidR="007447EC" w:rsidRPr="00347283" w:rsidRDefault="007447EC" w:rsidP="00F34429">
            <w:pPr>
              <w:rPr>
                <w:sz w:val="20"/>
                <w:u w:val="single"/>
              </w:rPr>
            </w:pPr>
            <w:r w:rsidRPr="00347283">
              <w:rPr>
                <w:rStyle w:val="StyleTimesNewRoman"/>
              </w:rPr>
              <w:tab/>
            </w:r>
            <w:r w:rsidRPr="00347283">
              <w:rPr>
                <w:sz w:val="20"/>
                <w:u w:val="single"/>
              </w:rPr>
              <w:t>Kidney damage with moderately decreased GFR (30-59 mL/min)</w:t>
            </w:r>
          </w:p>
          <w:p w:rsidR="007447EC" w:rsidRPr="00347283" w:rsidRDefault="007447EC" w:rsidP="00F34429">
            <w:pPr>
              <w:rPr>
                <w:b/>
                <w:sz w:val="20"/>
                <w:u w:val="single"/>
              </w:rPr>
            </w:pPr>
            <w:r w:rsidRPr="00347283">
              <w:rPr>
                <w:b/>
                <w:sz w:val="20"/>
                <w:u w:val="single"/>
              </w:rPr>
              <w:t>N18.4</w:t>
            </w:r>
            <w:r w:rsidRPr="00347283">
              <w:rPr>
                <w:b/>
                <w:sz w:val="20"/>
                <w:u w:val="single"/>
              </w:rPr>
              <w:tab/>
              <w:t>Chronic kidney disease, stage 4</w:t>
            </w:r>
          </w:p>
          <w:p w:rsidR="007447EC" w:rsidRPr="00347283" w:rsidRDefault="007447EC" w:rsidP="00F34429">
            <w:pPr>
              <w:ind w:left="711" w:hanging="711"/>
              <w:rPr>
                <w:sz w:val="20"/>
                <w:u w:val="single"/>
              </w:rPr>
            </w:pPr>
            <w:r w:rsidRPr="00347283">
              <w:rPr>
                <w:rStyle w:val="StyleTimesNewRoman"/>
              </w:rPr>
              <w:tab/>
            </w:r>
            <w:r w:rsidRPr="00347283">
              <w:rPr>
                <w:sz w:val="20"/>
                <w:u w:val="single"/>
              </w:rPr>
              <w:t>Kidney disease with severely decreased GFR (15-29 mL/min)</w:t>
            </w:r>
          </w:p>
          <w:p w:rsidR="007447EC" w:rsidRPr="00347283" w:rsidRDefault="007447EC" w:rsidP="00F34429">
            <w:pPr>
              <w:rPr>
                <w:b/>
                <w:sz w:val="20"/>
                <w:u w:val="single"/>
              </w:rPr>
            </w:pPr>
            <w:r w:rsidRPr="00347283">
              <w:rPr>
                <w:b/>
                <w:sz w:val="20"/>
                <w:u w:val="single"/>
              </w:rPr>
              <w:t>N18.5</w:t>
            </w:r>
            <w:r w:rsidRPr="00347283">
              <w:rPr>
                <w:b/>
                <w:sz w:val="20"/>
                <w:u w:val="single"/>
              </w:rPr>
              <w:tab/>
              <w:t>Chronic kidney disease, stage 5</w:t>
            </w:r>
          </w:p>
          <w:p w:rsidR="007447EC" w:rsidRPr="00347283" w:rsidRDefault="007447EC" w:rsidP="00F34429">
            <w:pPr>
              <w:rPr>
                <w:sz w:val="20"/>
                <w:u w:val="single"/>
              </w:rPr>
            </w:pPr>
            <w:r w:rsidRPr="00347283">
              <w:rPr>
                <w:rStyle w:val="StyleTimesNewRoman"/>
              </w:rPr>
              <w:tab/>
            </w:r>
            <w:r w:rsidRPr="00347283">
              <w:rPr>
                <w:sz w:val="20"/>
                <w:u w:val="single"/>
              </w:rPr>
              <w:t>Chronic uraemia</w:t>
            </w:r>
          </w:p>
          <w:p w:rsidR="007447EC" w:rsidRPr="00347283" w:rsidRDefault="007447EC" w:rsidP="00F34429">
            <w:pPr>
              <w:rPr>
                <w:sz w:val="20"/>
                <w:u w:val="single"/>
              </w:rPr>
            </w:pPr>
            <w:r w:rsidRPr="00347283">
              <w:rPr>
                <w:rStyle w:val="StyleTimesNewRoman"/>
              </w:rPr>
              <w:tab/>
            </w:r>
            <w:r w:rsidRPr="00347283">
              <w:rPr>
                <w:sz w:val="20"/>
                <w:u w:val="single"/>
              </w:rPr>
              <w:t>End stage kidney disease:</w:t>
            </w:r>
          </w:p>
          <w:p w:rsidR="007447EC" w:rsidRPr="00347283" w:rsidRDefault="007447EC" w:rsidP="00E82AD4">
            <w:pPr>
              <w:widowControl/>
              <w:numPr>
                <w:ilvl w:val="0"/>
                <w:numId w:val="20"/>
              </w:numPr>
              <w:rPr>
                <w:sz w:val="20"/>
                <w:u w:val="single"/>
              </w:rPr>
            </w:pPr>
            <w:r w:rsidRPr="00347283">
              <w:rPr>
                <w:sz w:val="20"/>
                <w:u w:val="single"/>
              </w:rPr>
              <w:t>in allograft failure</w:t>
            </w:r>
          </w:p>
          <w:p w:rsidR="007447EC" w:rsidRPr="00347283" w:rsidRDefault="007447EC" w:rsidP="00E82AD4">
            <w:pPr>
              <w:widowControl/>
              <w:numPr>
                <w:ilvl w:val="0"/>
                <w:numId w:val="20"/>
              </w:numPr>
              <w:rPr>
                <w:sz w:val="20"/>
                <w:u w:val="single"/>
              </w:rPr>
            </w:pPr>
            <w:r w:rsidRPr="00347283">
              <w:rPr>
                <w:sz w:val="20"/>
                <w:u w:val="single"/>
              </w:rPr>
              <w:t>NOS</w:t>
            </w:r>
          </w:p>
          <w:p w:rsidR="007447EC" w:rsidRPr="00347283" w:rsidRDefault="007447EC" w:rsidP="00E82AD4">
            <w:pPr>
              <w:widowControl/>
              <w:numPr>
                <w:ilvl w:val="0"/>
                <w:numId w:val="20"/>
              </w:numPr>
              <w:rPr>
                <w:sz w:val="20"/>
                <w:u w:val="single"/>
              </w:rPr>
            </w:pPr>
            <w:r w:rsidRPr="00347283">
              <w:rPr>
                <w:sz w:val="20"/>
                <w:u w:val="single"/>
              </w:rPr>
              <w:t>on dialysis</w:t>
            </w:r>
          </w:p>
          <w:p w:rsidR="007447EC" w:rsidRPr="00347283" w:rsidRDefault="007447EC" w:rsidP="00E82AD4">
            <w:pPr>
              <w:widowControl/>
              <w:numPr>
                <w:ilvl w:val="0"/>
                <w:numId w:val="20"/>
              </w:numPr>
              <w:rPr>
                <w:sz w:val="20"/>
                <w:u w:val="single"/>
              </w:rPr>
            </w:pPr>
            <w:r w:rsidRPr="00347283">
              <w:rPr>
                <w:sz w:val="20"/>
                <w:u w:val="single"/>
              </w:rPr>
              <w:t>without dialysis or transplant</w:t>
            </w:r>
          </w:p>
          <w:p w:rsidR="007447EC" w:rsidRPr="00347283" w:rsidRDefault="007447EC" w:rsidP="00F34429">
            <w:pPr>
              <w:ind w:left="720"/>
              <w:rPr>
                <w:sz w:val="20"/>
                <w:u w:val="single"/>
              </w:rPr>
            </w:pPr>
            <w:r w:rsidRPr="00347283">
              <w:rPr>
                <w:sz w:val="20"/>
                <w:u w:val="single"/>
              </w:rPr>
              <w:t>Renal retinitis†(H32.8*)</w:t>
            </w:r>
          </w:p>
          <w:p w:rsidR="007447EC" w:rsidRPr="00347283" w:rsidRDefault="007447EC" w:rsidP="00F34429">
            <w:pPr>
              <w:ind w:left="720"/>
              <w:rPr>
                <w:sz w:val="20"/>
                <w:u w:val="single"/>
              </w:rPr>
            </w:pPr>
            <w:r w:rsidRPr="00347283">
              <w:rPr>
                <w:sz w:val="20"/>
                <w:u w:val="single"/>
              </w:rPr>
              <w:t>Uraemic:</w:t>
            </w:r>
          </w:p>
          <w:p w:rsidR="007447EC" w:rsidRPr="00347283" w:rsidRDefault="007447EC" w:rsidP="00E82AD4">
            <w:pPr>
              <w:widowControl/>
              <w:numPr>
                <w:ilvl w:val="0"/>
                <w:numId w:val="21"/>
              </w:numPr>
              <w:rPr>
                <w:sz w:val="20"/>
                <w:u w:val="single"/>
              </w:rPr>
            </w:pPr>
            <w:r w:rsidRPr="00347283">
              <w:rPr>
                <w:sz w:val="20"/>
                <w:u w:val="single"/>
              </w:rPr>
              <w:t>apoplexia† (I68.8*)</w:t>
            </w:r>
          </w:p>
          <w:p w:rsidR="007447EC" w:rsidRPr="00347283" w:rsidRDefault="007447EC" w:rsidP="00E82AD4">
            <w:pPr>
              <w:widowControl/>
              <w:numPr>
                <w:ilvl w:val="0"/>
                <w:numId w:val="21"/>
              </w:numPr>
              <w:rPr>
                <w:sz w:val="20"/>
                <w:u w:val="single"/>
              </w:rPr>
            </w:pPr>
            <w:r w:rsidRPr="00347283">
              <w:rPr>
                <w:sz w:val="20"/>
                <w:u w:val="single"/>
              </w:rPr>
              <w:t>dementia † (F02.8*)</w:t>
            </w:r>
          </w:p>
          <w:p w:rsidR="007447EC" w:rsidRPr="00347283" w:rsidRDefault="007447EC" w:rsidP="00E82AD4">
            <w:pPr>
              <w:widowControl/>
              <w:numPr>
                <w:ilvl w:val="0"/>
                <w:numId w:val="21"/>
              </w:numPr>
              <w:rPr>
                <w:sz w:val="20"/>
                <w:u w:val="single"/>
              </w:rPr>
            </w:pPr>
            <w:r w:rsidRPr="00347283">
              <w:rPr>
                <w:sz w:val="20"/>
                <w:u w:val="single"/>
              </w:rPr>
              <w:t>neuropathy† (G63.8*)</w:t>
            </w:r>
          </w:p>
          <w:p w:rsidR="007447EC" w:rsidRPr="00347283" w:rsidRDefault="007447EC" w:rsidP="00E82AD4">
            <w:pPr>
              <w:widowControl/>
              <w:numPr>
                <w:ilvl w:val="0"/>
                <w:numId w:val="21"/>
              </w:numPr>
              <w:rPr>
                <w:sz w:val="20"/>
                <w:u w:val="single"/>
              </w:rPr>
            </w:pPr>
            <w:r w:rsidRPr="00347283">
              <w:rPr>
                <w:sz w:val="20"/>
                <w:u w:val="single"/>
              </w:rPr>
              <w:t>paralysis† (G99.8*)</w:t>
            </w:r>
          </w:p>
          <w:p w:rsidR="007447EC" w:rsidRPr="00347283" w:rsidRDefault="007447EC" w:rsidP="00E82AD4">
            <w:pPr>
              <w:widowControl/>
              <w:numPr>
                <w:ilvl w:val="0"/>
                <w:numId w:val="21"/>
              </w:numPr>
              <w:rPr>
                <w:sz w:val="20"/>
                <w:u w:val="single"/>
              </w:rPr>
            </w:pPr>
            <w:r w:rsidRPr="00347283">
              <w:rPr>
                <w:sz w:val="20"/>
                <w:u w:val="single"/>
              </w:rPr>
              <w:t>pericarditis† (I32.8*)</w:t>
            </w:r>
          </w:p>
          <w:p w:rsidR="007447EC" w:rsidRPr="00347283" w:rsidRDefault="007447EC" w:rsidP="00F34429">
            <w:pPr>
              <w:rPr>
                <w:strike/>
                <w:sz w:val="20"/>
              </w:rPr>
            </w:pPr>
          </w:p>
          <w:p w:rsidR="007447EC" w:rsidRPr="00347283" w:rsidRDefault="007447EC" w:rsidP="00F34429">
            <w:pPr>
              <w:rPr>
                <w:b/>
                <w:strike/>
                <w:sz w:val="20"/>
              </w:rPr>
            </w:pPr>
            <w:r w:rsidRPr="00347283">
              <w:rPr>
                <w:b/>
                <w:strike/>
                <w:sz w:val="20"/>
              </w:rPr>
              <w:t>N18.8</w:t>
            </w:r>
            <w:r w:rsidRPr="00347283">
              <w:rPr>
                <w:b/>
                <w:strike/>
                <w:sz w:val="20"/>
              </w:rPr>
              <w:tab/>
              <w:t>Other chronic renal failure</w:t>
            </w:r>
          </w:p>
          <w:p w:rsidR="007447EC" w:rsidRPr="00347283" w:rsidRDefault="007447EC" w:rsidP="00F34429">
            <w:pPr>
              <w:rPr>
                <w:strike/>
                <w:sz w:val="20"/>
              </w:rPr>
            </w:pPr>
            <w:r w:rsidRPr="00347283">
              <w:rPr>
                <w:sz w:val="20"/>
              </w:rPr>
              <w:tab/>
            </w:r>
            <w:r w:rsidRPr="00347283">
              <w:rPr>
                <w:strike/>
                <w:sz w:val="20"/>
              </w:rPr>
              <w:t>Uraemic:</w:t>
            </w:r>
          </w:p>
          <w:p w:rsidR="007447EC" w:rsidRPr="00347283" w:rsidRDefault="007447EC" w:rsidP="00F34429">
            <w:pPr>
              <w:rPr>
                <w:strike/>
                <w:sz w:val="20"/>
              </w:rPr>
            </w:pPr>
            <w:r w:rsidRPr="00347283">
              <w:rPr>
                <w:strike/>
                <w:sz w:val="20"/>
              </w:rPr>
              <w:t>•</w:t>
            </w:r>
            <w:r w:rsidRPr="00347283">
              <w:rPr>
                <w:rStyle w:val="StyleTimesNewRoman"/>
              </w:rPr>
              <w:tab/>
            </w:r>
            <w:r w:rsidRPr="00347283">
              <w:rPr>
                <w:strike/>
                <w:sz w:val="20"/>
              </w:rPr>
              <w:t xml:space="preserve">neuropathy† (G63.8*) </w:t>
            </w:r>
          </w:p>
          <w:p w:rsidR="007447EC" w:rsidRPr="00347283" w:rsidRDefault="007447EC" w:rsidP="00F34429">
            <w:pPr>
              <w:rPr>
                <w:strike/>
                <w:sz w:val="20"/>
              </w:rPr>
            </w:pPr>
            <w:r w:rsidRPr="00347283">
              <w:rPr>
                <w:strike/>
                <w:sz w:val="20"/>
              </w:rPr>
              <w:t>•</w:t>
            </w:r>
            <w:r w:rsidRPr="00347283">
              <w:rPr>
                <w:rStyle w:val="StyleTimesNewRoman"/>
              </w:rPr>
              <w:tab/>
            </w:r>
            <w:r w:rsidRPr="00347283">
              <w:rPr>
                <w:strike/>
                <w:sz w:val="20"/>
              </w:rPr>
              <w:t xml:space="preserve">pericarditis† (I32.8*) </w:t>
            </w:r>
          </w:p>
          <w:p w:rsidR="007447EC" w:rsidRPr="00347283" w:rsidRDefault="007447EC" w:rsidP="00F34429">
            <w:pPr>
              <w:rPr>
                <w:rStyle w:val="StyleTimesNewRoman"/>
                <w:b/>
              </w:rPr>
            </w:pPr>
            <w:r w:rsidRPr="00347283">
              <w:rPr>
                <w:rStyle w:val="StyleTimesNewRoman"/>
                <w:b/>
              </w:rPr>
              <w:t>N18.9</w:t>
            </w:r>
            <w:r w:rsidRPr="00347283">
              <w:rPr>
                <w:rStyle w:val="StyleTimesNewRoman"/>
                <w:b/>
              </w:rPr>
              <w:tab/>
              <w:t xml:space="preserve">Chronic </w:t>
            </w:r>
            <w:r w:rsidRPr="00347283">
              <w:rPr>
                <w:b/>
                <w:strike/>
                <w:sz w:val="20"/>
              </w:rPr>
              <w:t>renal failure</w:t>
            </w:r>
            <w:r w:rsidRPr="00347283">
              <w:rPr>
                <w:rStyle w:val="StyleTimesNewRoman"/>
                <w:b/>
              </w:rPr>
              <w:t xml:space="preserve"> </w:t>
            </w:r>
            <w:r w:rsidRPr="00347283">
              <w:rPr>
                <w:b/>
                <w:sz w:val="20"/>
                <w:u w:val="single"/>
              </w:rPr>
              <w:t>kidney disease</w:t>
            </w:r>
            <w:r w:rsidRPr="00347283">
              <w:rPr>
                <w:rStyle w:val="StyleTimesNewRoman"/>
                <w:b/>
              </w:rPr>
              <w:t>, unspecified</w:t>
            </w:r>
          </w:p>
          <w:p w:rsidR="007447EC" w:rsidRPr="00347283" w:rsidRDefault="007447EC" w:rsidP="0048025F">
            <w:pPr>
              <w:widowControl/>
              <w:numPr>
                <w:ilvl w:val="0"/>
                <w:numId w:val="40"/>
              </w:numPr>
              <w:rPr>
                <w:rStyle w:val="Pogrubienie"/>
                <w:b w:val="0"/>
                <w:bCs w:val="0"/>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Australia</w:t>
            </w:r>
          </w:p>
          <w:p w:rsidR="007447EC" w:rsidRPr="00347283" w:rsidRDefault="007447EC" w:rsidP="00D81BFC">
            <w:pPr>
              <w:jc w:val="center"/>
              <w:outlineLvl w:val="0"/>
              <w:rPr>
                <w:sz w:val="20"/>
              </w:rPr>
            </w:pPr>
            <w:r w:rsidRPr="00347283">
              <w:rPr>
                <w:rStyle w:val="StyleTimesNewRoman"/>
              </w:rPr>
              <w:t>1241</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8270F">
            <w:pPr>
              <w:autoSpaceDE w:val="0"/>
              <w:autoSpaceDN w:val="0"/>
              <w:adjustRightInd w:val="0"/>
              <w:rPr>
                <w:sz w:val="20"/>
                <w:lang w:eastAsia="en-CA"/>
              </w:rPr>
            </w:pPr>
            <w:r w:rsidRPr="00347283">
              <w:rPr>
                <w:sz w:val="20"/>
                <w:lang w:eastAsia="en-CA"/>
              </w:rPr>
              <w:t>Delete inclusion terms</w:t>
            </w:r>
          </w:p>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r w:rsidRPr="00347283">
              <w:rPr>
                <w:sz w:val="20"/>
                <w:lang w:eastAsia="en-CA"/>
              </w:rPr>
              <w:t>Delete inclusion term</w:t>
            </w:r>
          </w:p>
          <w:p w:rsidR="007447EC" w:rsidRPr="00347283" w:rsidRDefault="007447EC" w:rsidP="0088270F">
            <w:pPr>
              <w:autoSpaceDE w:val="0"/>
              <w:autoSpaceDN w:val="0"/>
              <w:adjustRightInd w:val="0"/>
              <w:rPr>
                <w:sz w:val="20"/>
                <w:lang w:eastAsia="en-CA"/>
              </w:rPr>
            </w:pPr>
          </w:p>
          <w:p w:rsidR="007447EC" w:rsidRPr="00347283" w:rsidRDefault="007447EC">
            <w:pPr>
              <w:pStyle w:val="Tytu"/>
              <w:jc w:val="left"/>
              <w:outlineLvl w:val="0"/>
              <w:rPr>
                <w:b w:val="0"/>
                <w:sz w:val="20"/>
              </w:rPr>
            </w:pPr>
            <w:r w:rsidRPr="00347283">
              <w:rPr>
                <w:sz w:val="20"/>
                <w:lang w:eastAsia="en-CA"/>
              </w:rPr>
              <w:t>Add inclusion terms</w:t>
            </w:r>
          </w:p>
        </w:tc>
        <w:tc>
          <w:tcPr>
            <w:tcW w:w="7797" w:type="dxa"/>
          </w:tcPr>
          <w:p w:rsidR="007447EC" w:rsidRPr="00347283" w:rsidRDefault="007447EC" w:rsidP="0088270F">
            <w:pPr>
              <w:rPr>
                <w:sz w:val="20"/>
                <w:lang w:eastAsia="en-CA"/>
              </w:rPr>
            </w:pPr>
            <w:r w:rsidRPr="00347283">
              <w:rPr>
                <w:b/>
                <w:bCs/>
                <w:sz w:val="20"/>
                <w:lang w:eastAsia="en-CA"/>
              </w:rPr>
              <w:lastRenderedPageBreak/>
              <w:t xml:space="preserve">N18 </w:t>
            </w:r>
            <w:r w:rsidRPr="00347283">
              <w:rPr>
                <w:b/>
                <w:bCs/>
                <w:sz w:val="20"/>
                <w:lang w:eastAsia="en-CA"/>
              </w:rPr>
              <w:tab/>
              <w:t>Chronic kidney disease</w:t>
            </w:r>
          </w:p>
          <w:p w:rsidR="007447EC" w:rsidRPr="00347283" w:rsidRDefault="007447EC" w:rsidP="0088270F">
            <w:pPr>
              <w:rPr>
                <w:sz w:val="20"/>
                <w:lang w:eastAsia="en-CA"/>
              </w:rPr>
            </w:pPr>
            <w:r w:rsidRPr="00347283">
              <w:rPr>
                <w:sz w:val="20"/>
                <w:lang w:eastAsia="en-CA"/>
              </w:rPr>
              <w:tab/>
            </w:r>
            <w:r w:rsidRPr="00347283">
              <w:rPr>
                <w:b/>
                <w:i/>
                <w:sz w:val="20"/>
                <w:lang w:eastAsia="en-CA"/>
              </w:rPr>
              <w:t>Incl.:</w:t>
            </w:r>
            <w:r w:rsidRPr="00347283">
              <w:rPr>
                <w:sz w:val="20"/>
                <w:lang w:eastAsia="en-CA"/>
              </w:rPr>
              <w:t xml:space="preserve"> </w:t>
            </w:r>
            <w:r w:rsidRPr="00347283">
              <w:rPr>
                <w:sz w:val="20"/>
                <w:lang w:eastAsia="en-CA"/>
              </w:rPr>
              <w:tab/>
              <w:t>chronic renal failure</w:t>
            </w:r>
          </w:p>
          <w:p w:rsidR="007447EC" w:rsidRPr="00347283" w:rsidRDefault="007447EC" w:rsidP="0088270F">
            <w:pPr>
              <w:rPr>
                <w:sz w:val="20"/>
                <w:lang w:eastAsia="en-CA"/>
              </w:rPr>
            </w:pPr>
            <w:r w:rsidRPr="00347283">
              <w:rPr>
                <w:sz w:val="20"/>
                <w:lang w:eastAsia="en-CA"/>
              </w:rPr>
              <w:tab/>
            </w:r>
            <w:r w:rsidRPr="00347283">
              <w:rPr>
                <w:sz w:val="20"/>
                <w:lang w:eastAsia="en-CA"/>
              </w:rPr>
              <w:tab/>
            </w:r>
            <w:r w:rsidRPr="00347283">
              <w:rPr>
                <w:strike/>
                <w:sz w:val="20"/>
                <w:lang w:eastAsia="en-CA"/>
              </w:rPr>
              <w:t>chronic uraemia</w:t>
            </w:r>
          </w:p>
          <w:p w:rsidR="007447EC" w:rsidRPr="00347283" w:rsidRDefault="007447EC" w:rsidP="0088270F">
            <w:pPr>
              <w:rPr>
                <w:sz w:val="20"/>
                <w:lang w:eastAsia="en-CA"/>
              </w:rPr>
            </w:pPr>
            <w:r w:rsidRPr="00347283">
              <w:rPr>
                <w:sz w:val="20"/>
                <w:lang w:eastAsia="en-CA"/>
              </w:rPr>
              <w:lastRenderedPageBreak/>
              <w:tab/>
            </w:r>
            <w:r w:rsidRPr="00347283">
              <w:rPr>
                <w:sz w:val="20"/>
                <w:lang w:eastAsia="en-CA"/>
              </w:rPr>
              <w:tab/>
            </w:r>
            <w:r w:rsidRPr="00347283">
              <w:rPr>
                <w:strike/>
                <w:sz w:val="20"/>
                <w:lang w:eastAsia="en-CA"/>
              </w:rPr>
              <w:t>diffuse sclerosing glomerulonephritis</w:t>
            </w:r>
          </w:p>
          <w:p w:rsidR="007447EC" w:rsidRPr="00347283" w:rsidRDefault="007447EC" w:rsidP="0088270F">
            <w:pPr>
              <w:rPr>
                <w:b/>
                <w:bCs/>
                <w:sz w:val="20"/>
                <w:lang w:eastAsia="en-CA"/>
              </w:rPr>
            </w:pPr>
          </w:p>
          <w:p w:rsidR="007447EC" w:rsidRPr="00347283" w:rsidRDefault="007447EC" w:rsidP="0088270F">
            <w:pPr>
              <w:rPr>
                <w:sz w:val="20"/>
                <w:lang w:eastAsia="en-CA"/>
              </w:rPr>
            </w:pPr>
            <w:r w:rsidRPr="00347283">
              <w:rPr>
                <w:b/>
                <w:bCs/>
                <w:sz w:val="20"/>
                <w:lang w:eastAsia="en-CA"/>
              </w:rPr>
              <w:t>N18.5    Chronic kidney disease, stage 5</w:t>
            </w:r>
          </w:p>
          <w:p w:rsidR="007447EC" w:rsidRPr="00347283" w:rsidRDefault="007447EC" w:rsidP="0088270F">
            <w:pPr>
              <w:rPr>
                <w:strike/>
                <w:sz w:val="20"/>
                <w:lang w:eastAsia="en-CA"/>
              </w:rPr>
            </w:pPr>
            <w:r w:rsidRPr="00347283">
              <w:rPr>
                <w:sz w:val="20"/>
                <w:lang w:eastAsia="en-CA"/>
              </w:rPr>
              <w:t xml:space="preserve">               </w:t>
            </w:r>
            <w:r w:rsidRPr="00347283">
              <w:rPr>
                <w:strike/>
                <w:sz w:val="20"/>
                <w:lang w:eastAsia="en-CA"/>
              </w:rPr>
              <w:t>Chronic uraemia</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lang w:eastAsia="en-CA"/>
              </w:rPr>
            </w:pPr>
            <w:r w:rsidRPr="00347283">
              <w:rPr>
                <w:b/>
                <w:bCs/>
                <w:sz w:val="20"/>
                <w:lang w:eastAsia="en-CA"/>
              </w:rPr>
              <w:t>N18.9     Chronic kidney disease, unspecified</w:t>
            </w:r>
          </w:p>
          <w:p w:rsidR="007447EC" w:rsidRPr="00347283" w:rsidRDefault="007447EC" w:rsidP="0088270F">
            <w:pPr>
              <w:rPr>
                <w:sz w:val="20"/>
                <w:lang w:eastAsia="en-CA"/>
              </w:rPr>
            </w:pPr>
            <w:r w:rsidRPr="00347283">
              <w:rPr>
                <w:sz w:val="20"/>
                <w:lang w:eastAsia="en-CA"/>
              </w:rPr>
              <w:t xml:space="preserve">               Chronic renal impairment</w:t>
            </w:r>
          </w:p>
          <w:p w:rsidR="007447EC" w:rsidRPr="00347283" w:rsidRDefault="007447EC" w:rsidP="0088270F">
            <w:pPr>
              <w:rPr>
                <w:sz w:val="20"/>
                <w:lang w:eastAsia="en-CA"/>
              </w:rPr>
            </w:pPr>
            <w:r w:rsidRPr="00347283">
              <w:rPr>
                <w:sz w:val="20"/>
                <w:lang w:eastAsia="en-CA"/>
              </w:rPr>
              <w:t xml:space="preserve">               </w:t>
            </w:r>
            <w:r w:rsidRPr="00347283">
              <w:rPr>
                <w:sz w:val="20"/>
                <w:u w:val="single"/>
                <w:lang w:eastAsia="en-CA"/>
              </w:rPr>
              <w:t>Chronic uraemia NOS</w:t>
            </w:r>
          </w:p>
          <w:p w:rsidR="007447EC" w:rsidRPr="00347283" w:rsidRDefault="007447EC" w:rsidP="0088270F">
            <w:pPr>
              <w:rPr>
                <w:sz w:val="20"/>
                <w:u w:val="single"/>
                <w:lang w:eastAsia="en-CA"/>
              </w:rPr>
            </w:pPr>
            <w:r w:rsidRPr="00347283">
              <w:rPr>
                <w:sz w:val="20"/>
                <w:lang w:eastAsia="en-CA"/>
              </w:rPr>
              <w:t xml:space="preserve">               </w:t>
            </w:r>
            <w:r w:rsidRPr="00347283">
              <w:rPr>
                <w:sz w:val="20"/>
                <w:u w:val="single"/>
                <w:lang w:eastAsia="en-CA"/>
              </w:rPr>
              <w:t>Diffuse sclerosing glomerulonephritis NOS</w:t>
            </w:r>
          </w:p>
          <w:p w:rsidR="007447EC" w:rsidRPr="00347283" w:rsidRDefault="007447EC">
            <w:pPr>
              <w:tabs>
                <w:tab w:val="left" w:pos="1021"/>
              </w:tabs>
              <w:rPr>
                <w:b/>
                <w:snapToGrid w:val="0"/>
                <w:sz w:val="20"/>
              </w:rPr>
            </w:pPr>
          </w:p>
        </w:tc>
        <w:tc>
          <w:tcPr>
            <w:tcW w:w="1275" w:type="dxa"/>
          </w:tcPr>
          <w:p w:rsidR="007447EC" w:rsidRPr="00347283" w:rsidRDefault="007447EC" w:rsidP="0088270F">
            <w:pPr>
              <w:jc w:val="center"/>
              <w:outlineLvl w:val="0"/>
              <w:rPr>
                <w:rStyle w:val="proposalrnormal"/>
                <w:rFonts w:eastAsiaTheme="minorEastAsia"/>
                <w:iCs/>
                <w:sz w:val="20"/>
              </w:rPr>
            </w:pPr>
            <w:r w:rsidRPr="00347283">
              <w:rPr>
                <w:rStyle w:val="proposalrnormal"/>
                <w:rFonts w:eastAsiaTheme="minorEastAsia"/>
                <w:iCs/>
                <w:sz w:val="20"/>
              </w:rPr>
              <w:lastRenderedPageBreak/>
              <w:t>1939</w:t>
            </w:r>
          </w:p>
          <w:p w:rsidR="007447EC" w:rsidRPr="00347283" w:rsidRDefault="007447EC" w:rsidP="00D81BFC">
            <w:pPr>
              <w:pStyle w:val="Tytu"/>
              <w:outlineLvl w:val="0"/>
              <w:rPr>
                <w:b w:val="0"/>
                <w:sz w:val="20"/>
              </w:rPr>
            </w:pPr>
            <w:r w:rsidRPr="00347283">
              <w:rPr>
                <w:rStyle w:val="proposalrnormal"/>
                <w:rFonts w:eastAsiaTheme="minorEastAsia"/>
                <w:iCs/>
                <w:sz w:val="20"/>
              </w:rPr>
              <w:t>Canada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Delete exclusion in 5th print edition</w:t>
            </w:r>
          </w:p>
        </w:tc>
        <w:tc>
          <w:tcPr>
            <w:tcW w:w="7797" w:type="dxa"/>
          </w:tcPr>
          <w:p w:rsidR="007447EC" w:rsidRPr="00347283" w:rsidRDefault="007447EC" w:rsidP="00ED7D03">
            <w:pPr>
              <w:rPr>
                <w:sz w:val="20"/>
                <w:lang w:eastAsia="it-IT"/>
              </w:rPr>
            </w:pPr>
            <w:r w:rsidRPr="00347283">
              <w:rPr>
                <w:b/>
                <w:bCs/>
                <w:sz w:val="20"/>
                <w:lang w:eastAsia="it-IT"/>
              </w:rPr>
              <w:t>N18</w:t>
            </w:r>
            <w:r w:rsidRPr="00347283">
              <w:rPr>
                <w:b/>
                <w:bCs/>
                <w:sz w:val="20"/>
                <w:lang w:eastAsia="it-IT"/>
              </w:rPr>
              <w:tab/>
              <w:t>Chronic kidney disease</w:t>
            </w:r>
          </w:p>
          <w:p w:rsidR="007447EC" w:rsidRPr="00347283" w:rsidRDefault="007447EC" w:rsidP="00ED7D03">
            <w:pPr>
              <w:rPr>
                <w:sz w:val="20"/>
                <w:lang w:eastAsia="it-IT"/>
              </w:rPr>
            </w:pPr>
            <w:r w:rsidRPr="00347283">
              <w:rPr>
                <w:b/>
                <w:bCs/>
                <w:i/>
                <w:iCs/>
                <w:sz w:val="20"/>
                <w:lang w:eastAsia="it-IT"/>
              </w:rPr>
              <w:tab/>
              <w:t>Incl.:</w:t>
            </w:r>
            <w:r w:rsidRPr="00347283">
              <w:rPr>
                <w:sz w:val="20"/>
                <w:lang w:eastAsia="it-IT"/>
              </w:rPr>
              <w:t xml:space="preserve"> chronic renal failure</w:t>
            </w:r>
          </w:p>
          <w:p w:rsidR="007447EC" w:rsidRPr="00347283" w:rsidRDefault="007447EC" w:rsidP="00ED7D03">
            <w:pPr>
              <w:rPr>
                <w:sz w:val="20"/>
                <w:lang w:eastAsia="it-IT"/>
              </w:rPr>
            </w:pPr>
            <w:r w:rsidRPr="00347283">
              <w:rPr>
                <w:sz w:val="20"/>
                <w:lang w:eastAsia="it-IT"/>
              </w:rPr>
              <w:tab/>
              <w:t>Use additional code, if desired, to identify underlying disease.</w:t>
            </w:r>
          </w:p>
          <w:p w:rsidR="007447EC" w:rsidRPr="00347283" w:rsidRDefault="007447EC" w:rsidP="00ED7D03">
            <w:pPr>
              <w:rPr>
                <w:sz w:val="20"/>
                <w:lang w:eastAsia="it-IT"/>
              </w:rPr>
            </w:pPr>
            <w:r w:rsidRPr="00347283">
              <w:rPr>
                <w:sz w:val="20"/>
                <w:lang w:eastAsia="it-IT"/>
              </w:rPr>
              <w:tab/>
              <w:t>Use additional code, if desired, to identify presence of hypertension.</w:t>
            </w:r>
          </w:p>
          <w:p w:rsidR="007447EC" w:rsidRPr="00347283" w:rsidRDefault="007447EC" w:rsidP="00ED7D03">
            <w:pPr>
              <w:rPr>
                <w:strike/>
                <w:sz w:val="20"/>
                <w:lang w:eastAsia="it-IT"/>
              </w:rPr>
            </w:pPr>
            <w:r w:rsidRPr="00347283">
              <w:rPr>
                <w:b/>
                <w:bCs/>
                <w:i/>
                <w:iCs/>
                <w:sz w:val="20"/>
                <w:lang w:eastAsia="it-IT"/>
              </w:rPr>
              <w:tab/>
            </w:r>
            <w:r w:rsidRPr="00347283">
              <w:rPr>
                <w:b/>
                <w:bCs/>
                <w:i/>
                <w:iCs/>
                <w:strike/>
                <w:sz w:val="20"/>
                <w:lang w:eastAsia="it-IT"/>
              </w:rPr>
              <w:t>Excl.:</w:t>
            </w:r>
            <w:r w:rsidRPr="00347283">
              <w:rPr>
                <w:strike/>
                <w:sz w:val="20"/>
                <w:lang w:eastAsia="it-IT"/>
              </w:rPr>
              <w:t xml:space="preserve"> chronic renal failure with hypertension (I12.0)</w:t>
            </w:r>
          </w:p>
          <w:p w:rsidR="007447EC" w:rsidRPr="00347283" w:rsidRDefault="007447EC" w:rsidP="00ED7D03">
            <w:pPr>
              <w:rPr>
                <w:b/>
                <w:bCs/>
                <w:sz w:val="20"/>
                <w:lang w:eastAsia="it-IT"/>
              </w:rPr>
            </w:pPr>
          </w:p>
        </w:tc>
        <w:tc>
          <w:tcPr>
            <w:tcW w:w="1275" w:type="dxa"/>
          </w:tcPr>
          <w:p w:rsidR="007447EC" w:rsidRPr="00347283" w:rsidRDefault="007447EC" w:rsidP="00ED7D03">
            <w:pPr>
              <w:jc w:val="center"/>
              <w:outlineLvl w:val="0"/>
              <w:rPr>
                <w:sz w:val="20"/>
              </w:rPr>
            </w:pPr>
            <w:r w:rsidRPr="00347283">
              <w:rPr>
                <w:sz w:val="20"/>
              </w:rPr>
              <w:t>2214</w:t>
            </w:r>
          </w:p>
          <w:p w:rsidR="007447EC" w:rsidRPr="00347283" w:rsidRDefault="007447EC" w:rsidP="00ED7D03">
            <w:pPr>
              <w:jc w:val="center"/>
              <w:outlineLvl w:val="0"/>
              <w:rPr>
                <w:sz w:val="20"/>
              </w:rPr>
            </w:pPr>
            <w:r w:rsidRPr="00347283">
              <w:rPr>
                <w:sz w:val="20"/>
              </w:rPr>
              <w:t>United Kingdom</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ED7D03">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Add equal sign</w:t>
            </w:r>
          </w:p>
        </w:tc>
        <w:tc>
          <w:tcPr>
            <w:tcW w:w="7797" w:type="dxa"/>
            <w:vAlign w:val="center"/>
          </w:tcPr>
          <w:p w:rsidR="007447EC" w:rsidRPr="00347283" w:rsidRDefault="007447EC" w:rsidP="00CA1AB2">
            <w:pPr>
              <w:rPr>
                <w:sz w:val="20"/>
              </w:rPr>
            </w:pPr>
            <w:r w:rsidRPr="00347283">
              <w:rPr>
                <w:rStyle w:val="Pogrubienie"/>
                <w:sz w:val="20"/>
              </w:rPr>
              <w:t>N18.1</w:t>
            </w:r>
            <w:r w:rsidRPr="00347283">
              <w:rPr>
                <w:rStyle w:val="Pogrubienie"/>
                <w:sz w:val="20"/>
              </w:rPr>
              <w:tab/>
              <w:t>Chronic kidney disease, stage 1</w:t>
            </w:r>
          </w:p>
          <w:p w:rsidR="007447EC" w:rsidRPr="00347283" w:rsidRDefault="007447EC" w:rsidP="00CA1AB2">
            <w:pPr>
              <w:rPr>
                <w:sz w:val="20"/>
              </w:rPr>
            </w:pPr>
            <w:r w:rsidRPr="00347283">
              <w:rPr>
                <w:sz w:val="20"/>
              </w:rPr>
              <w:tab/>
              <w:t>Kidney damage with normal or increased GFR (</w:t>
            </w:r>
            <w:r w:rsidRPr="00347283">
              <w:rPr>
                <w:sz w:val="20"/>
                <w:u w:val="single"/>
              </w:rPr>
              <w:t xml:space="preserve">&gt; </w:t>
            </w:r>
            <w:r w:rsidRPr="00347283">
              <w:rPr>
                <w:sz w:val="20"/>
              </w:rPr>
              <w:t>90 mL/min)</w:t>
            </w:r>
          </w:p>
          <w:p w:rsidR="007447EC" w:rsidRPr="00347283" w:rsidRDefault="007447EC" w:rsidP="00F34429">
            <w:pPr>
              <w:autoSpaceDE w:val="0"/>
              <w:autoSpaceDN w:val="0"/>
              <w:adjustRightInd w:val="0"/>
              <w:rPr>
                <w:sz w:val="20"/>
                <w:u w:val="single"/>
              </w:rPr>
            </w:pPr>
          </w:p>
        </w:tc>
        <w:tc>
          <w:tcPr>
            <w:tcW w:w="1275" w:type="dxa"/>
          </w:tcPr>
          <w:p w:rsidR="007447EC" w:rsidRPr="00347283" w:rsidRDefault="007447EC" w:rsidP="00D81BFC">
            <w:pPr>
              <w:jc w:val="center"/>
              <w:outlineLvl w:val="0"/>
              <w:rPr>
                <w:sz w:val="20"/>
              </w:rPr>
            </w:pPr>
            <w:r w:rsidRPr="00347283">
              <w:rPr>
                <w:sz w:val="20"/>
              </w:rPr>
              <w:t>Korea</w:t>
            </w:r>
          </w:p>
          <w:p w:rsidR="007447EC" w:rsidRPr="00347283" w:rsidRDefault="007447EC" w:rsidP="00D81BFC">
            <w:pPr>
              <w:jc w:val="center"/>
              <w:outlineLvl w:val="0"/>
              <w:rPr>
                <w:sz w:val="20"/>
              </w:rPr>
            </w:pPr>
            <w:r w:rsidRPr="00347283">
              <w:rPr>
                <w:sz w:val="20"/>
              </w:rPr>
              <w:t>1870</w:t>
            </w:r>
          </w:p>
        </w:tc>
        <w:tc>
          <w:tcPr>
            <w:tcW w:w="1418" w:type="dxa"/>
          </w:tcPr>
          <w:p w:rsidR="007447EC" w:rsidRPr="00347283" w:rsidRDefault="007447EC" w:rsidP="00D81BFC">
            <w:pPr>
              <w:jc w:val="center"/>
              <w:rPr>
                <w:rStyle w:val="StyleTimesNewRoman"/>
              </w:rPr>
            </w:pPr>
            <w:r w:rsidRPr="00347283">
              <w:t>October 2011</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FC7722">
            <w:pPr>
              <w:tabs>
                <w:tab w:val="left" w:pos="1021"/>
              </w:tabs>
              <w:autoSpaceDE w:val="0"/>
              <w:autoSpaceDN w:val="0"/>
              <w:adjustRightInd w:val="0"/>
              <w:spacing w:before="30"/>
              <w:rPr>
                <w:sz w:val="20"/>
              </w:rPr>
            </w:pPr>
            <w:r w:rsidRPr="00347283">
              <w:rPr>
                <w:bCs/>
                <w:sz w:val="20"/>
              </w:rPr>
              <w:t>Revise inclusion</w:t>
            </w:r>
          </w:p>
        </w:tc>
        <w:tc>
          <w:tcPr>
            <w:tcW w:w="7797" w:type="dxa"/>
          </w:tcPr>
          <w:p w:rsidR="007447EC" w:rsidRPr="00347283" w:rsidRDefault="007447EC" w:rsidP="00FC7722">
            <w:pPr>
              <w:rPr>
                <w:b/>
                <w:bCs/>
                <w:sz w:val="20"/>
                <w:lang w:val="en-CA" w:eastAsia="en-CA"/>
              </w:rPr>
            </w:pPr>
            <w:r w:rsidRPr="00347283">
              <w:rPr>
                <w:rStyle w:val="Pogrubienie"/>
                <w:sz w:val="20"/>
              </w:rPr>
              <w:t>N18.4</w:t>
            </w:r>
            <w:r w:rsidRPr="00347283">
              <w:rPr>
                <w:rStyle w:val="Pogrubienie"/>
                <w:sz w:val="20"/>
              </w:rPr>
              <w:tab/>
              <w:t>Chronic kidney disease, stage 4</w:t>
            </w:r>
            <w:r w:rsidRPr="00347283">
              <w:rPr>
                <w:b/>
                <w:bCs/>
                <w:sz w:val="20"/>
              </w:rPr>
              <w:br/>
            </w:r>
            <w:r w:rsidRPr="00347283">
              <w:rPr>
                <w:sz w:val="20"/>
              </w:rPr>
              <w:tab/>
              <w:t xml:space="preserve">Kidney </w:t>
            </w:r>
            <w:r w:rsidRPr="00347283">
              <w:rPr>
                <w:strike/>
                <w:sz w:val="20"/>
              </w:rPr>
              <w:t>disease</w:t>
            </w:r>
            <w:r w:rsidRPr="00347283">
              <w:rPr>
                <w:sz w:val="20"/>
              </w:rPr>
              <w:t xml:space="preserve">  </w:t>
            </w:r>
            <w:r w:rsidRPr="00347283">
              <w:rPr>
                <w:sz w:val="20"/>
                <w:u w:val="single"/>
              </w:rPr>
              <w:t>damage</w:t>
            </w:r>
            <w:r w:rsidRPr="00347283">
              <w:rPr>
                <w:sz w:val="20"/>
              </w:rPr>
              <w:t xml:space="preserve"> with severely decreased GFR (15-29  mL/min)</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1704</w:t>
            </w:r>
          </w:p>
          <w:p w:rsidR="007447EC" w:rsidRPr="00347283" w:rsidRDefault="007447EC" w:rsidP="00FC7722">
            <w:pPr>
              <w:jc w:val="center"/>
              <w:outlineLvl w:val="0"/>
              <w:rPr>
                <w:sz w:val="20"/>
              </w:rPr>
            </w:pPr>
          </w:p>
        </w:tc>
        <w:tc>
          <w:tcPr>
            <w:tcW w:w="1418" w:type="dxa"/>
          </w:tcPr>
          <w:p w:rsidR="007447EC" w:rsidRPr="00347283" w:rsidRDefault="007447EC" w:rsidP="00FC7722">
            <w:pPr>
              <w:pStyle w:val="Tekstprzypisudolnego"/>
              <w:widowControl w:val="0"/>
              <w:jc w:val="center"/>
              <w:outlineLvl w:val="0"/>
            </w:pPr>
            <w:r w:rsidRPr="00347283">
              <w:t>October 2010</w:t>
            </w:r>
          </w:p>
        </w:tc>
        <w:tc>
          <w:tcPr>
            <w:tcW w:w="1276" w:type="dxa"/>
          </w:tcPr>
          <w:p w:rsidR="007447EC" w:rsidRPr="00347283" w:rsidRDefault="007447EC" w:rsidP="00FC7722">
            <w:pPr>
              <w:pStyle w:val="Tekstprzypisudolnego"/>
              <w:widowControl w:val="0"/>
              <w:jc w:val="center"/>
              <w:outlineLvl w:val="0"/>
            </w:pPr>
            <w:r w:rsidRPr="00347283">
              <w:t>Minor</w:t>
            </w:r>
          </w:p>
        </w:tc>
        <w:tc>
          <w:tcPr>
            <w:tcW w:w="1417" w:type="dxa"/>
          </w:tcPr>
          <w:p w:rsidR="007447EC" w:rsidRPr="00347283" w:rsidRDefault="007447EC" w:rsidP="00FC7722">
            <w:pPr>
              <w:jc w:val="center"/>
              <w:outlineLvl w:val="0"/>
              <w:rPr>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rStyle w:val="StyleTimesNewRoman"/>
              </w:rPr>
              <w:t>Add inclusion, revise code title and exclusion:</w:t>
            </w:r>
          </w:p>
        </w:tc>
        <w:tc>
          <w:tcPr>
            <w:tcW w:w="7797" w:type="dxa"/>
          </w:tcPr>
          <w:p w:rsidR="007447EC" w:rsidRPr="00347283" w:rsidRDefault="007447EC" w:rsidP="00F34429">
            <w:pPr>
              <w:rPr>
                <w:b/>
                <w:sz w:val="20"/>
              </w:rPr>
            </w:pPr>
            <w:r w:rsidRPr="00347283">
              <w:rPr>
                <w:b/>
                <w:sz w:val="20"/>
              </w:rPr>
              <w:t>N19</w:t>
            </w:r>
            <w:r w:rsidRPr="00347283">
              <w:rPr>
                <w:b/>
                <w:sz w:val="20"/>
              </w:rPr>
              <w:tab/>
              <w:t xml:space="preserve">Unspecified </w:t>
            </w:r>
            <w:r w:rsidRPr="00347283">
              <w:rPr>
                <w:b/>
                <w:strike/>
                <w:sz w:val="20"/>
              </w:rPr>
              <w:t>renal</w:t>
            </w:r>
            <w:r w:rsidRPr="00347283">
              <w:rPr>
                <w:b/>
                <w:sz w:val="20"/>
              </w:rPr>
              <w:t xml:space="preserve"> </w:t>
            </w:r>
            <w:r w:rsidRPr="00347283">
              <w:rPr>
                <w:b/>
                <w:sz w:val="20"/>
                <w:u w:val="single"/>
              </w:rPr>
              <w:t>kidney</w:t>
            </w:r>
            <w:r w:rsidRPr="00347283">
              <w:rPr>
                <w:b/>
                <w:sz w:val="20"/>
              </w:rPr>
              <w:t xml:space="preserve"> failure</w:t>
            </w:r>
          </w:p>
          <w:p w:rsidR="007447EC" w:rsidRPr="00347283" w:rsidRDefault="007447EC" w:rsidP="00F34429">
            <w:pPr>
              <w:rPr>
                <w:sz w:val="20"/>
                <w:u w:val="single"/>
              </w:rPr>
            </w:pPr>
            <w:r w:rsidRPr="00347283">
              <w:rPr>
                <w:rStyle w:val="StyleTimesNewRoman"/>
              </w:rPr>
              <w:tab/>
            </w:r>
            <w:r w:rsidRPr="00347283">
              <w:rPr>
                <w:sz w:val="20"/>
                <w:u w:val="single"/>
              </w:rPr>
              <w:t>Renal insufficiency NOS</w:t>
            </w:r>
          </w:p>
          <w:p w:rsidR="007447EC" w:rsidRPr="00347283" w:rsidRDefault="007447EC" w:rsidP="00F34429">
            <w:pPr>
              <w:ind w:firstLine="720"/>
              <w:rPr>
                <w:sz w:val="20"/>
              </w:rPr>
            </w:pPr>
            <w:r w:rsidRPr="00347283">
              <w:rPr>
                <w:sz w:val="20"/>
              </w:rPr>
              <w:t>Uraemia NOS</w:t>
            </w:r>
          </w:p>
          <w:p w:rsidR="007447EC" w:rsidRPr="00347283" w:rsidRDefault="007447EC" w:rsidP="00F34429">
            <w:pPr>
              <w:rPr>
                <w:rStyle w:val="StyleTimesNewRoman"/>
              </w:rPr>
            </w:pPr>
            <w:r w:rsidRPr="00347283">
              <w:rPr>
                <w:b/>
                <w:i/>
                <w:sz w:val="20"/>
              </w:rPr>
              <w:tab/>
              <w:t>Excludes</w:t>
            </w:r>
            <w:r w:rsidRPr="00347283">
              <w:rPr>
                <w:rStyle w:val="StyleTimesNewRoman"/>
              </w:rPr>
              <w:t xml:space="preserve">: </w:t>
            </w:r>
            <w:r w:rsidRPr="00347283">
              <w:rPr>
                <w:strike/>
                <w:sz w:val="20"/>
              </w:rPr>
              <w:t>renal</w:t>
            </w:r>
            <w:r w:rsidRPr="00347283">
              <w:rPr>
                <w:rStyle w:val="StyleTimesNewRoman"/>
              </w:rPr>
              <w:t xml:space="preserve">  </w:t>
            </w:r>
            <w:r w:rsidRPr="00347283">
              <w:rPr>
                <w:sz w:val="20"/>
                <w:u w:val="single"/>
              </w:rPr>
              <w:t>kidney</w:t>
            </w:r>
            <w:r w:rsidRPr="00347283">
              <w:rPr>
                <w:rStyle w:val="StyleTimesNewRoman"/>
              </w:rPr>
              <w:t xml:space="preserve"> failure with hypertension (I12.0)</w:t>
            </w:r>
            <w:r w:rsidRPr="00347283">
              <w:rPr>
                <w:rStyle w:val="StyleTimesNewRoman"/>
              </w:rPr>
              <w:tab/>
            </w:r>
          </w:p>
          <w:p w:rsidR="007447EC" w:rsidRPr="00347283" w:rsidRDefault="007447EC" w:rsidP="00442EC0">
            <w:pPr>
              <w:ind w:left="689"/>
              <w:rPr>
                <w:sz w:val="20"/>
              </w:rPr>
            </w:pPr>
            <w:r w:rsidRPr="00347283">
              <w:rPr>
                <w:sz w:val="20"/>
              </w:rPr>
              <w:t>uraemia of newborn (P96.0)</w:t>
            </w:r>
          </w:p>
        </w:tc>
        <w:tc>
          <w:tcPr>
            <w:tcW w:w="1275" w:type="dxa"/>
          </w:tcPr>
          <w:p w:rsidR="007447EC" w:rsidRPr="00347283" w:rsidRDefault="007447EC" w:rsidP="00D81BFC">
            <w:pPr>
              <w:jc w:val="center"/>
              <w:outlineLvl w:val="0"/>
              <w:rPr>
                <w:rStyle w:val="StyleTimesNewRoman"/>
              </w:rPr>
            </w:pPr>
            <w:r w:rsidRPr="00347283">
              <w:rPr>
                <w:rStyle w:val="StyleTimesNewRoman"/>
              </w:rPr>
              <w:t>Australia</w:t>
            </w:r>
          </w:p>
          <w:p w:rsidR="007447EC" w:rsidRPr="00347283" w:rsidRDefault="007447EC" w:rsidP="00D81BFC">
            <w:pPr>
              <w:jc w:val="center"/>
              <w:outlineLvl w:val="0"/>
              <w:rPr>
                <w:sz w:val="20"/>
              </w:rPr>
            </w:pPr>
            <w:r w:rsidRPr="00347283">
              <w:rPr>
                <w:rStyle w:val="StyleTimesNewRoman"/>
              </w:rPr>
              <w:t>1241</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B291B">
            <w:pPr>
              <w:shd w:val="clear" w:color="auto" w:fill="FFFFFF"/>
              <w:rPr>
                <w:sz w:val="20"/>
                <w:lang w:eastAsia="en-CA"/>
              </w:rPr>
            </w:pPr>
          </w:p>
          <w:p w:rsidR="007447EC" w:rsidRPr="00347283" w:rsidRDefault="007447EC" w:rsidP="008B291B">
            <w:pPr>
              <w:shd w:val="clear" w:color="auto" w:fill="FFFFFF"/>
              <w:rPr>
                <w:sz w:val="20"/>
                <w:lang w:eastAsia="en-CA"/>
              </w:rPr>
            </w:pPr>
          </w:p>
          <w:p w:rsidR="007447EC" w:rsidRPr="00347283" w:rsidRDefault="007447EC" w:rsidP="008B291B">
            <w:pPr>
              <w:shd w:val="clear" w:color="auto" w:fill="FFFFFF"/>
              <w:rPr>
                <w:sz w:val="20"/>
                <w:lang w:eastAsia="en-CA"/>
              </w:rPr>
            </w:pPr>
          </w:p>
          <w:p w:rsidR="007447EC" w:rsidRPr="00347283" w:rsidRDefault="007447EC">
            <w:pPr>
              <w:pStyle w:val="Tytu"/>
              <w:jc w:val="left"/>
              <w:outlineLvl w:val="0"/>
              <w:rPr>
                <w:b w:val="0"/>
                <w:sz w:val="20"/>
              </w:rPr>
            </w:pPr>
            <w:r w:rsidRPr="00347283">
              <w:rPr>
                <w:sz w:val="20"/>
                <w:lang w:eastAsia="en-CA"/>
              </w:rPr>
              <w:t>Revise exclusion</w:t>
            </w:r>
          </w:p>
        </w:tc>
        <w:tc>
          <w:tcPr>
            <w:tcW w:w="7797" w:type="dxa"/>
          </w:tcPr>
          <w:p w:rsidR="007447EC" w:rsidRPr="00347283" w:rsidRDefault="007447EC" w:rsidP="008B291B">
            <w:pPr>
              <w:autoSpaceDE w:val="0"/>
              <w:autoSpaceDN w:val="0"/>
              <w:adjustRightInd w:val="0"/>
              <w:rPr>
                <w:b/>
                <w:bCs/>
                <w:sz w:val="20"/>
                <w:lang w:eastAsia="en-CA"/>
              </w:rPr>
            </w:pPr>
            <w:r w:rsidRPr="00347283">
              <w:rPr>
                <w:b/>
                <w:bCs/>
                <w:sz w:val="20"/>
                <w:lang w:eastAsia="en-CA"/>
              </w:rPr>
              <w:t>N19     Unspecified kidney failure</w:t>
            </w:r>
          </w:p>
          <w:p w:rsidR="007447EC" w:rsidRPr="00347283" w:rsidRDefault="007447EC" w:rsidP="008B291B">
            <w:pPr>
              <w:autoSpaceDE w:val="0"/>
              <w:autoSpaceDN w:val="0"/>
              <w:adjustRightInd w:val="0"/>
              <w:rPr>
                <w:sz w:val="20"/>
                <w:lang w:eastAsia="en-CA"/>
              </w:rPr>
            </w:pPr>
            <w:r w:rsidRPr="00347283">
              <w:rPr>
                <w:sz w:val="20"/>
                <w:lang w:eastAsia="en-CA"/>
              </w:rPr>
              <w:t xml:space="preserve">            Renal insufficiency NOS</w:t>
            </w:r>
          </w:p>
          <w:p w:rsidR="007447EC" w:rsidRPr="00347283" w:rsidRDefault="007447EC" w:rsidP="008B291B">
            <w:pPr>
              <w:autoSpaceDE w:val="0"/>
              <w:autoSpaceDN w:val="0"/>
              <w:adjustRightInd w:val="0"/>
              <w:rPr>
                <w:sz w:val="20"/>
                <w:lang w:eastAsia="en-CA"/>
              </w:rPr>
            </w:pPr>
            <w:r w:rsidRPr="00347283">
              <w:rPr>
                <w:sz w:val="20"/>
                <w:lang w:eastAsia="en-CA"/>
              </w:rPr>
              <w:t xml:space="preserve">            Uraemia NOS</w:t>
            </w:r>
          </w:p>
          <w:p w:rsidR="007447EC" w:rsidRPr="00347283" w:rsidRDefault="007447EC" w:rsidP="008B291B">
            <w:pPr>
              <w:autoSpaceDE w:val="0"/>
              <w:autoSpaceDN w:val="0"/>
              <w:adjustRightInd w:val="0"/>
              <w:rPr>
                <w:sz w:val="20"/>
                <w:lang w:eastAsia="en-CA"/>
              </w:rPr>
            </w:pPr>
            <w:r w:rsidRPr="00347283">
              <w:rPr>
                <w:b/>
                <w:bCs/>
                <w:i/>
                <w:iCs/>
                <w:sz w:val="20"/>
                <w:lang w:eastAsia="en-CA"/>
              </w:rPr>
              <w:t xml:space="preserve">            Excludes: </w:t>
            </w:r>
            <w:r w:rsidRPr="00347283">
              <w:rPr>
                <w:sz w:val="20"/>
                <w:lang w:eastAsia="en-CA"/>
              </w:rPr>
              <w:t xml:space="preserve">kidney failure </w:t>
            </w:r>
            <w:r w:rsidRPr="00347283">
              <w:rPr>
                <w:strike/>
                <w:sz w:val="20"/>
                <w:lang w:eastAsia="en-CA"/>
              </w:rPr>
              <w:t xml:space="preserve">with </w:t>
            </w:r>
            <w:r w:rsidRPr="00347283">
              <w:rPr>
                <w:sz w:val="20"/>
                <w:u w:val="single"/>
                <w:lang w:eastAsia="en-CA"/>
              </w:rPr>
              <w:t>due to</w:t>
            </w:r>
            <w:r w:rsidRPr="00347283">
              <w:rPr>
                <w:sz w:val="20"/>
                <w:lang w:eastAsia="en-CA"/>
              </w:rPr>
              <w:t xml:space="preserve"> hypertension (</w:t>
            </w:r>
            <w:r w:rsidRPr="00347283">
              <w:rPr>
                <w:bCs/>
                <w:sz w:val="20"/>
                <w:lang w:eastAsia="en-CA"/>
              </w:rPr>
              <w:t>I12.0</w:t>
            </w:r>
            <w:r w:rsidRPr="00347283">
              <w:rPr>
                <w:sz w:val="20"/>
                <w:lang w:eastAsia="en-CA"/>
              </w:rPr>
              <w:t xml:space="preserve">)    </w:t>
            </w:r>
          </w:p>
          <w:p w:rsidR="007447EC" w:rsidRPr="00347283" w:rsidRDefault="007447EC" w:rsidP="008B291B">
            <w:pPr>
              <w:autoSpaceDE w:val="0"/>
              <w:autoSpaceDN w:val="0"/>
              <w:adjustRightInd w:val="0"/>
              <w:rPr>
                <w:sz w:val="20"/>
                <w:lang w:eastAsia="en-CA"/>
              </w:rPr>
            </w:pPr>
            <w:r w:rsidRPr="00347283">
              <w:rPr>
                <w:sz w:val="20"/>
                <w:lang w:eastAsia="en-CA"/>
              </w:rPr>
              <w:t xml:space="preserve">                             uraemia of newborn (</w:t>
            </w:r>
            <w:r w:rsidRPr="00347283">
              <w:rPr>
                <w:bCs/>
                <w:sz w:val="20"/>
                <w:lang w:eastAsia="en-CA"/>
              </w:rPr>
              <w:t>P96.0</w:t>
            </w:r>
            <w:r w:rsidRPr="00347283">
              <w:rPr>
                <w:sz w:val="20"/>
                <w:lang w:eastAsia="en-CA"/>
              </w:rPr>
              <w:t>)</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t>United Kingdom</w:t>
            </w:r>
          </w:p>
          <w:p w:rsidR="007447EC" w:rsidRPr="00347283" w:rsidRDefault="007447EC" w:rsidP="00D81BFC">
            <w:pPr>
              <w:pStyle w:val="Tytu"/>
              <w:outlineLvl w:val="0"/>
              <w:rPr>
                <w:b w:val="0"/>
                <w:sz w:val="20"/>
              </w:rPr>
            </w:pPr>
            <w:r w:rsidRPr="00347283">
              <w:rPr>
                <w:sz w:val="20"/>
              </w:rPr>
              <w:t>1923</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2012</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 xml:space="preserve">Add inclusion term at category </w:t>
            </w:r>
            <w:r w:rsidRPr="00347283">
              <w:rPr>
                <w:sz w:val="20"/>
              </w:rPr>
              <w:lastRenderedPageBreak/>
              <w:t>level and delete inclusion term at code level</w:t>
            </w:r>
          </w:p>
        </w:tc>
        <w:tc>
          <w:tcPr>
            <w:tcW w:w="7797" w:type="dxa"/>
          </w:tcPr>
          <w:p w:rsidR="007447EC" w:rsidRPr="00347283" w:rsidRDefault="007447EC" w:rsidP="00E82AD4">
            <w:pPr>
              <w:rPr>
                <w:b/>
                <w:bCs/>
                <w:sz w:val="20"/>
              </w:rPr>
            </w:pPr>
            <w:r w:rsidRPr="00347283">
              <w:rPr>
                <w:b/>
                <w:bCs/>
                <w:sz w:val="20"/>
              </w:rPr>
              <w:lastRenderedPageBreak/>
              <w:t>N20          Calculus of kidney and ureter</w:t>
            </w:r>
          </w:p>
          <w:p w:rsidR="007447EC" w:rsidRPr="00347283" w:rsidRDefault="007447EC" w:rsidP="00E82AD4">
            <w:pPr>
              <w:ind w:left="432"/>
              <w:rPr>
                <w:sz w:val="20"/>
              </w:rPr>
            </w:pPr>
            <w:r w:rsidRPr="00347283">
              <w:rPr>
                <w:sz w:val="20"/>
              </w:rPr>
              <w:t>         </w:t>
            </w:r>
            <w:r w:rsidRPr="00347283">
              <w:rPr>
                <w:i/>
                <w:iCs/>
                <w:sz w:val="20"/>
                <w:u w:val="single"/>
              </w:rPr>
              <w:t>Includes</w:t>
            </w:r>
            <w:r w:rsidRPr="00347283">
              <w:rPr>
                <w:sz w:val="20"/>
                <w:u w:val="single"/>
              </w:rPr>
              <w:t>: calculous pyelonephritis</w:t>
            </w:r>
          </w:p>
          <w:p w:rsidR="007447EC" w:rsidRPr="00347283" w:rsidRDefault="007447EC" w:rsidP="00E82AD4">
            <w:pPr>
              <w:ind w:left="432"/>
              <w:rPr>
                <w:sz w:val="20"/>
              </w:rPr>
            </w:pPr>
            <w:r w:rsidRPr="00347283">
              <w:rPr>
                <w:sz w:val="20"/>
              </w:rPr>
              <w:t>         </w:t>
            </w:r>
            <w:r w:rsidRPr="00347283">
              <w:rPr>
                <w:i/>
                <w:iCs/>
                <w:sz w:val="20"/>
              </w:rPr>
              <w:t>Excludes</w:t>
            </w:r>
            <w:r w:rsidRPr="00347283">
              <w:rPr>
                <w:sz w:val="20"/>
              </w:rPr>
              <w:t>:  with hydronephrosis (</w:t>
            </w:r>
            <w:r w:rsidRPr="00347283">
              <w:rPr>
                <w:b/>
                <w:bCs/>
                <w:sz w:val="20"/>
              </w:rPr>
              <w:t>N13.2</w:t>
            </w:r>
            <w:r w:rsidRPr="00347283">
              <w:rPr>
                <w:sz w:val="20"/>
              </w:rPr>
              <w:t>)</w:t>
            </w:r>
          </w:p>
          <w:p w:rsidR="007447EC" w:rsidRPr="00347283" w:rsidRDefault="007447EC" w:rsidP="00E82AD4">
            <w:pPr>
              <w:rPr>
                <w:sz w:val="20"/>
              </w:rPr>
            </w:pPr>
            <w:r w:rsidRPr="00347283">
              <w:rPr>
                <w:sz w:val="20"/>
              </w:rPr>
              <w:t> </w:t>
            </w:r>
          </w:p>
          <w:p w:rsidR="007447EC" w:rsidRPr="00347283" w:rsidRDefault="007447EC" w:rsidP="00F34429">
            <w:pPr>
              <w:rPr>
                <w:b/>
                <w:sz w:val="20"/>
              </w:rPr>
            </w:pPr>
            <w:r w:rsidRPr="00347283">
              <w:rPr>
                <w:b/>
                <w:bCs/>
                <w:sz w:val="20"/>
              </w:rPr>
              <w:lastRenderedPageBreak/>
              <w:t>N20.9</w:t>
            </w:r>
            <w:r w:rsidRPr="00347283">
              <w:rPr>
                <w:sz w:val="20"/>
              </w:rPr>
              <w:t xml:space="preserve">      </w:t>
            </w:r>
            <w:r w:rsidRPr="00347283">
              <w:rPr>
                <w:b/>
                <w:sz w:val="20"/>
              </w:rPr>
              <w:t>Urinary calculus, unspecified</w:t>
            </w:r>
            <w:r w:rsidRPr="00347283">
              <w:rPr>
                <w:sz w:val="20"/>
              </w:rPr>
              <w:br/>
            </w:r>
            <w:r w:rsidRPr="00347283">
              <w:rPr>
                <w:strike/>
                <w:sz w:val="20"/>
              </w:rPr>
              <w:t>Calculous pyelonephritis</w:t>
            </w:r>
          </w:p>
        </w:tc>
        <w:tc>
          <w:tcPr>
            <w:tcW w:w="1275" w:type="dxa"/>
          </w:tcPr>
          <w:p w:rsidR="007447EC" w:rsidRPr="00347283" w:rsidRDefault="007447EC" w:rsidP="00312CE8">
            <w:pPr>
              <w:jc w:val="center"/>
              <w:outlineLvl w:val="0"/>
              <w:rPr>
                <w:sz w:val="20"/>
              </w:rPr>
            </w:pPr>
            <w:r w:rsidRPr="00347283">
              <w:rPr>
                <w:sz w:val="20"/>
              </w:rPr>
              <w:lastRenderedPageBreak/>
              <w:t>Canada</w:t>
            </w:r>
          </w:p>
          <w:p w:rsidR="007447EC" w:rsidRPr="00347283" w:rsidRDefault="007447EC" w:rsidP="00D81BFC">
            <w:pPr>
              <w:jc w:val="center"/>
              <w:outlineLvl w:val="0"/>
              <w:rPr>
                <w:sz w:val="20"/>
              </w:rPr>
            </w:pPr>
            <w:r w:rsidRPr="00347283">
              <w:rPr>
                <w:sz w:val="20"/>
              </w:rPr>
              <w:t xml:space="preserve"> 1426</w:t>
            </w:r>
          </w:p>
        </w:tc>
        <w:tc>
          <w:tcPr>
            <w:tcW w:w="1418" w:type="dxa"/>
          </w:tcPr>
          <w:p w:rsidR="007447EC" w:rsidRPr="00347283" w:rsidRDefault="007447EC" w:rsidP="00D81BFC">
            <w:pPr>
              <w:jc w:val="center"/>
              <w:rPr>
                <w:rStyle w:val="StyleTimesNewRoman"/>
              </w:rPr>
            </w:pPr>
            <w:r w:rsidRPr="00347283">
              <w:rPr>
                <w:rStyle w:val="StyleTimesNewRoman"/>
              </w:rPr>
              <w:t>October 2008</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8270F">
            <w:pPr>
              <w:autoSpaceDE w:val="0"/>
              <w:autoSpaceDN w:val="0"/>
              <w:adjustRightInd w:val="0"/>
              <w:rPr>
                <w:sz w:val="20"/>
                <w:lang w:eastAsia="en-CA"/>
              </w:rPr>
            </w:pPr>
            <w:r w:rsidRPr="00347283">
              <w:rPr>
                <w:sz w:val="20"/>
              </w:rPr>
              <w:t>Revise code in title</w:t>
            </w:r>
          </w:p>
        </w:tc>
        <w:tc>
          <w:tcPr>
            <w:tcW w:w="7797" w:type="dxa"/>
          </w:tcPr>
          <w:p w:rsidR="007447EC" w:rsidRPr="00347283" w:rsidRDefault="007447EC" w:rsidP="00ED7D03">
            <w:pPr>
              <w:rPr>
                <w:sz w:val="20"/>
              </w:rPr>
            </w:pPr>
            <w:r w:rsidRPr="00347283">
              <w:rPr>
                <w:b/>
                <w:bCs/>
                <w:sz w:val="20"/>
              </w:rPr>
              <w:t>N22.0*</w:t>
            </w:r>
            <w:r w:rsidRPr="00347283">
              <w:rPr>
                <w:b/>
                <w:bCs/>
                <w:sz w:val="20"/>
              </w:rPr>
              <w:tab/>
              <w:t>Urinary calculus in schistosomiasis [bilharziasis]</w:t>
            </w:r>
            <w:r w:rsidRPr="00347283">
              <w:rPr>
                <w:sz w:val="20"/>
              </w:rPr>
              <w:t xml:space="preserve"> (B65.</w:t>
            </w:r>
            <w:r w:rsidRPr="00347283">
              <w:rPr>
                <w:sz w:val="20"/>
                <w:u w:val="single"/>
              </w:rPr>
              <w:t>0</w:t>
            </w:r>
            <w:r w:rsidRPr="00347283">
              <w:rPr>
                <w:strike/>
                <w:sz w:val="20"/>
              </w:rPr>
              <w:t>-</w:t>
            </w:r>
            <w:r w:rsidRPr="00347283">
              <w:rPr>
                <w:sz w:val="20"/>
              </w:rPr>
              <w:t>†) </w:t>
            </w:r>
          </w:p>
          <w:p w:rsidR="007447EC" w:rsidRPr="00347283" w:rsidRDefault="007447EC" w:rsidP="0088270F">
            <w:pPr>
              <w:rPr>
                <w:sz w:val="20"/>
                <w:lang w:eastAsia="en-CA"/>
              </w:rPr>
            </w:pPr>
          </w:p>
        </w:tc>
        <w:tc>
          <w:tcPr>
            <w:tcW w:w="1275" w:type="dxa"/>
          </w:tcPr>
          <w:p w:rsidR="007447EC" w:rsidRPr="00347283" w:rsidRDefault="007447EC" w:rsidP="00ED7D03">
            <w:pPr>
              <w:jc w:val="center"/>
              <w:outlineLvl w:val="0"/>
              <w:rPr>
                <w:sz w:val="20"/>
              </w:rPr>
            </w:pPr>
            <w:r w:rsidRPr="00347283">
              <w:rPr>
                <w:sz w:val="20"/>
              </w:rPr>
              <w:t>2247</w:t>
            </w:r>
          </w:p>
          <w:p w:rsidR="007447EC" w:rsidRPr="00347283" w:rsidRDefault="007447EC" w:rsidP="00ED7D03">
            <w:pPr>
              <w:jc w:val="center"/>
              <w:outlineLvl w:val="0"/>
              <w:rPr>
                <w:sz w:val="20"/>
              </w:rPr>
            </w:pPr>
            <w:r w:rsidRPr="00347283">
              <w:rPr>
                <w:sz w:val="20"/>
              </w:rPr>
              <w:t>Australia</w:t>
            </w:r>
          </w:p>
          <w:p w:rsidR="007447EC" w:rsidRPr="00347283" w:rsidRDefault="007447EC" w:rsidP="0088270F">
            <w:pPr>
              <w:jc w:val="center"/>
              <w:outlineLvl w:val="0"/>
              <w:rPr>
                <w:rStyle w:val="proposalrnormal"/>
                <w:rFonts w:eastAsiaTheme="minorEastAsia"/>
                <w:iCs/>
                <w:sz w:val="20"/>
              </w:rPr>
            </w:pPr>
          </w:p>
        </w:tc>
        <w:tc>
          <w:tcPr>
            <w:tcW w:w="1418"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Minor</w:t>
            </w:r>
          </w:p>
        </w:tc>
        <w:tc>
          <w:tcPr>
            <w:tcW w:w="1417" w:type="dxa"/>
          </w:tcPr>
          <w:p w:rsidR="007447EC" w:rsidRPr="00347283" w:rsidRDefault="007447EC" w:rsidP="0088270F">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Delete exclusion term</w:t>
            </w:r>
          </w:p>
        </w:tc>
        <w:tc>
          <w:tcPr>
            <w:tcW w:w="7797" w:type="dxa"/>
          </w:tcPr>
          <w:p w:rsidR="007447EC" w:rsidRPr="00347283" w:rsidRDefault="007447EC" w:rsidP="00ED7D03">
            <w:pPr>
              <w:rPr>
                <w:b/>
                <w:bCs/>
                <w:sz w:val="20"/>
                <w:lang w:eastAsia="it-IT"/>
              </w:rPr>
            </w:pPr>
            <w:r w:rsidRPr="00347283">
              <w:rPr>
                <w:rStyle w:val="Pogrubienie"/>
                <w:sz w:val="20"/>
              </w:rPr>
              <w:t>N26        Unspecified contracted kidney</w:t>
            </w:r>
            <w:r w:rsidRPr="00347283">
              <w:rPr>
                <w:b/>
                <w:bCs/>
                <w:sz w:val="20"/>
              </w:rPr>
              <w:br/>
            </w:r>
            <w:r w:rsidRPr="00347283">
              <w:rPr>
                <w:sz w:val="20"/>
              </w:rPr>
              <w:t xml:space="preserve">Excludes: contracted kidney </w:t>
            </w:r>
            <w:r w:rsidRPr="00347283">
              <w:rPr>
                <w:strike/>
                <w:sz w:val="20"/>
              </w:rPr>
              <w:t xml:space="preserve">with </w:t>
            </w:r>
            <w:r w:rsidRPr="00347283">
              <w:rPr>
                <w:sz w:val="20"/>
                <w:u w:val="single"/>
              </w:rPr>
              <w:t>due to</w:t>
            </w:r>
            <w:r w:rsidRPr="00347283">
              <w:rPr>
                <w:sz w:val="20"/>
              </w:rPr>
              <w:t xml:space="preserve"> hypertension (</w:t>
            </w:r>
            <w:r w:rsidRPr="00347283">
              <w:rPr>
                <w:bCs/>
                <w:sz w:val="20"/>
              </w:rPr>
              <w:t>I12.-</w:t>
            </w:r>
            <w:r w:rsidRPr="00347283">
              <w:rPr>
                <w:sz w:val="20"/>
              </w:rPr>
              <w:t>)</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 xml:space="preserve"> 1610</w:t>
            </w:r>
          </w:p>
          <w:p w:rsidR="007447EC" w:rsidRPr="00347283" w:rsidRDefault="007447EC" w:rsidP="00ED7D03">
            <w:pPr>
              <w:jc w:val="center"/>
              <w:outlineLvl w:val="0"/>
              <w:rPr>
                <w:sz w:val="20"/>
              </w:rPr>
            </w:pP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2009</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ED7D03">
            <w:pPr>
              <w:jc w:val="center"/>
              <w:outlineLvl w:val="0"/>
              <w:rPr>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sz w:val="20"/>
                <w:lang w:eastAsia="en-CA"/>
              </w:rPr>
              <w:t>Revise code title, inclusion and exclusion</w:t>
            </w:r>
          </w:p>
        </w:tc>
        <w:tc>
          <w:tcPr>
            <w:tcW w:w="7797" w:type="dxa"/>
          </w:tcPr>
          <w:p w:rsidR="007447EC" w:rsidRPr="00347283" w:rsidRDefault="007447EC" w:rsidP="0088270F">
            <w:pPr>
              <w:rPr>
                <w:sz w:val="20"/>
                <w:lang w:eastAsia="en-CA"/>
              </w:rPr>
            </w:pPr>
            <w:r w:rsidRPr="00347283">
              <w:rPr>
                <w:b/>
                <w:bCs/>
                <w:sz w:val="20"/>
                <w:lang w:eastAsia="en-CA"/>
              </w:rPr>
              <w:t>N28.1     Cyst of kidney</w:t>
            </w:r>
            <w:r w:rsidRPr="00347283">
              <w:rPr>
                <w:b/>
                <w:bCs/>
                <w:strike/>
                <w:sz w:val="20"/>
                <w:lang w:eastAsia="en-CA"/>
              </w:rPr>
              <w:t xml:space="preserve">, acquired </w:t>
            </w:r>
          </w:p>
          <w:p w:rsidR="007447EC" w:rsidRPr="00347283" w:rsidRDefault="007447EC" w:rsidP="0088270F">
            <w:pPr>
              <w:rPr>
                <w:sz w:val="20"/>
                <w:lang w:eastAsia="en-CA"/>
              </w:rPr>
            </w:pPr>
            <w:r w:rsidRPr="00347283">
              <w:rPr>
                <w:sz w:val="20"/>
                <w:lang w:eastAsia="en-CA"/>
              </w:rPr>
              <w:t xml:space="preserve">               Cyst </w:t>
            </w:r>
            <w:r w:rsidRPr="00347283">
              <w:rPr>
                <w:sz w:val="20"/>
                <w:u w:val="single"/>
                <w:lang w:eastAsia="en-CA"/>
              </w:rPr>
              <w:t>(acquired)</w:t>
            </w:r>
            <w:r w:rsidRPr="00347283">
              <w:rPr>
                <w:sz w:val="20"/>
                <w:lang w:eastAsia="en-CA"/>
              </w:rPr>
              <w:t>(multiple)(solitary) of kidney</w:t>
            </w:r>
            <w:r w:rsidRPr="00347283">
              <w:rPr>
                <w:strike/>
                <w:sz w:val="20"/>
                <w:lang w:eastAsia="en-CA"/>
              </w:rPr>
              <w:t xml:space="preserve">, acquired </w:t>
            </w:r>
          </w:p>
          <w:p w:rsidR="007447EC" w:rsidRPr="00347283" w:rsidRDefault="007447EC" w:rsidP="0088270F">
            <w:pPr>
              <w:rPr>
                <w:sz w:val="20"/>
                <w:lang w:eastAsia="en-CA"/>
              </w:rPr>
            </w:pPr>
            <w:r w:rsidRPr="00347283">
              <w:rPr>
                <w:b/>
                <w:bCs/>
                <w:i/>
                <w:iCs/>
                <w:sz w:val="20"/>
                <w:lang w:eastAsia="en-CA"/>
              </w:rPr>
              <w:t xml:space="preserve">            </w:t>
            </w:r>
          </w:p>
          <w:p w:rsidR="007447EC" w:rsidRPr="00347283" w:rsidRDefault="007447EC" w:rsidP="0088270F">
            <w:pPr>
              <w:rPr>
                <w:sz w:val="20"/>
                <w:lang w:eastAsia="en-CA"/>
              </w:rPr>
            </w:pPr>
            <w:r w:rsidRPr="00347283">
              <w:rPr>
                <w:b/>
                <w:bCs/>
                <w:i/>
                <w:iCs/>
                <w:sz w:val="20"/>
                <w:lang w:eastAsia="en-CA"/>
              </w:rPr>
              <w:t>               Excl.:</w:t>
            </w:r>
            <w:r w:rsidRPr="00347283">
              <w:rPr>
                <w:sz w:val="20"/>
                <w:lang w:eastAsia="en-CA"/>
              </w:rPr>
              <w:t xml:space="preserve"> cystic kidney disease</w:t>
            </w:r>
            <w:r w:rsidRPr="00347283">
              <w:rPr>
                <w:sz w:val="20"/>
                <w:u w:val="single"/>
                <w:lang w:eastAsia="en-CA"/>
              </w:rPr>
              <w:t xml:space="preserve">, </w:t>
            </w:r>
            <w:r w:rsidRPr="00347283">
              <w:rPr>
                <w:strike/>
                <w:sz w:val="20"/>
                <w:lang w:eastAsia="en-CA"/>
              </w:rPr>
              <w:t>(</w:t>
            </w:r>
            <w:r w:rsidRPr="00347283">
              <w:rPr>
                <w:sz w:val="20"/>
                <w:lang w:eastAsia="en-CA"/>
              </w:rPr>
              <w:t>congenital</w:t>
            </w:r>
            <w:r w:rsidRPr="00347283">
              <w:rPr>
                <w:strike/>
                <w:sz w:val="20"/>
                <w:lang w:eastAsia="en-CA"/>
              </w:rPr>
              <w:t>)</w:t>
            </w:r>
            <w:r w:rsidRPr="00347283">
              <w:rPr>
                <w:sz w:val="20"/>
                <w:lang w:eastAsia="en-CA"/>
              </w:rPr>
              <w:t xml:space="preserve"> (</w:t>
            </w:r>
            <w:r w:rsidRPr="00347283">
              <w:rPr>
                <w:bCs/>
                <w:sz w:val="20"/>
                <w:lang w:eastAsia="en-CA"/>
              </w:rPr>
              <w:t>Q61</w:t>
            </w:r>
            <w:r w:rsidRPr="00347283">
              <w:rPr>
                <w:sz w:val="20"/>
                <w:lang w:eastAsia="en-CA"/>
              </w:rPr>
              <w:t>.-)</w:t>
            </w:r>
          </w:p>
          <w:p w:rsidR="007447EC" w:rsidRPr="00347283" w:rsidRDefault="007447EC" w:rsidP="00CA1AB2">
            <w:pPr>
              <w:rPr>
                <w:b/>
                <w:bCs/>
                <w:sz w:val="20"/>
                <w:lang w:val="en-CA" w:eastAsia="en-CA"/>
              </w:rPr>
            </w:pPr>
          </w:p>
        </w:tc>
        <w:tc>
          <w:tcPr>
            <w:tcW w:w="1275" w:type="dxa"/>
          </w:tcPr>
          <w:p w:rsidR="007447EC" w:rsidRPr="00347283" w:rsidRDefault="007447EC" w:rsidP="0088270F">
            <w:pPr>
              <w:jc w:val="center"/>
              <w:outlineLvl w:val="0"/>
              <w:rPr>
                <w:rStyle w:val="proposalrnormal"/>
                <w:rFonts w:eastAsiaTheme="minorEastAsia"/>
                <w:iCs/>
                <w:sz w:val="20"/>
              </w:rPr>
            </w:pPr>
            <w:r w:rsidRPr="00347283">
              <w:rPr>
                <w:rStyle w:val="proposalrnormal"/>
                <w:rFonts w:eastAsiaTheme="minorEastAsia"/>
                <w:iCs/>
                <w:sz w:val="20"/>
              </w:rPr>
              <w:t>1956</w:t>
            </w:r>
          </w:p>
          <w:p w:rsidR="007447EC" w:rsidRPr="00347283" w:rsidRDefault="007447EC" w:rsidP="00D81BFC">
            <w:pPr>
              <w:jc w:val="center"/>
              <w:outlineLvl w:val="0"/>
              <w:rPr>
                <w:sz w:val="20"/>
              </w:rPr>
            </w:pPr>
            <w:r w:rsidRPr="00347283">
              <w:rPr>
                <w:rStyle w:val="proposalrnormal"/>
                <w:rFonts w:eastAsiaTheme="minorEastAsia"/>
                <w:iCs/>
                <w:sz w:val="20"/>
              </w:rPr>
              <w:t xml:space="preserve"> UK</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October 2013</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Remove brackets and add comma in 5th print edition and in online version</w:t>
            </w:r>
          </w:p>
          <w:p w:rsidR="007447EC" w:rsidRPr="00347283" w:rsidRDefault="007447EC" w:rsidP="00EF2A29">
            <w:pPr>
              <w:tabs>
                <w:tab w:val="left" w:pos="1021"/>
              </w:tabs>
              <w:autoSpaceDE w:val="0"/>
              <w:autoSpaceDN w:val="0"/>
              <w:adjustRightInd w:val="0"/>
              <w:spacing w:before="30"/>
              <w:rPr>
                <w:bCs/>
                <w:sz w:val="20"/>
              </w:rPr>
            </w:pPr>
          </w:p>
        </w:tc>
        <w:tc>
          <w:tcPr>
            <w:tcW w:w="7797" w:type="dxa"/>
          </w:tcPr>
          <w:p w:rsidR="007447EC" w:rsidRPr="00347283" w:rsidRDefault="007447EC" w:rsidP="00ED7D03">
            <w:pPr>
              <w:pStyle w:val="NormalnyWeb"/>
              <w:spacing w:before="0" w:beforeAutospacing="0" w:after="0" w:afterAutospacing="0"/>
              <w:rPr>
                <w:sz w:val="20"/>
                <w:szCs w:val="20"/>
              </w:rPr>
            </w:pPr>
            <w:r w:rsidRPr="00347283">
              <w:rPr>
                <w:b/>
                <w:bCs/>
                <w:sz w:val="20"/>
                <w:szCs w:val="20"/>
              </w:rPr>
              <w:t xml:space="preserve">N28.1 Cyst of kidney </w:t>
            </w:r>
          </w:p>
          <w:p w:rsidR="007447EC" w:rsidRPr="00347283" w:rsidRDefault="007447EC" w:rsidP="00ED7D03">
            <w:pPr>
              <w:pStyle w:val="NormalnyWeb"/>
              <w:spacing w:before="0" w:beforeAutospacing="0" w:after="0" w:afterAutospacing="0"/>
              <w:rPr>
                <w:sz w:val="20"/>
                <w:szCs w:val="20"/>
              </w:rPr>
            </w:pPr>
            <w:r w:rsidRPr="00347283">
              <w:rPr>
                <w:sz w:val="20"/>
                <w:szCs w:val="20"/>
              </w:rPr>
              <w:t>           Cyst (acquired) (multiple)(solitary) of kidney</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           Excl.:</w:t>
            </w:r>
            <w:r w:rsidRPr="00347283">
              <w:rPr>
                <w:sz w:val="20"/>
                <w:szCs w:val="20"/>
              </w:rPr>
              <w:t>  cystic kidney disease</w:t>
            </w:r>
            <w:r w:rsidRPr="00347283">
              <w:rPr>
                <w:sz w:val="20"/>
                <w:szCs w:val="20"/>
                <w:u w:val="single"/>
              </w:rPr>
              <w:t xml:space="preserve">, </w:t>
            </w:r>
            <w:r w:rsidRPr="00347283">
              <w:rPr>
                <w:strike/>
                <w:sz w:val="20"/>
                <w:szCs w:val="20"/>
              </w:rPr>
              <w:t>(</w:t>
            </w:r>
            <w:r w:rsidRPr="00347283">
              <w:rPr>
                <w:sz w:val="20"/>
                <w:szCs w:val="20"/>
              </w:rPr>
              <w:t>congenital</w:t>
            </w:r>
            <w:r w:rsidRPr="00347283">
              <w:rPr>
                <w:strike/>
                <w:sz w:val="20"/>
                <w:szCs w:val="20"/>
              </w:rPr>
              <w:t>)</w:t>
            </w:r>
            <w:r w:rsidRPr="00347283">
              <w:rPr>
                <w:sz w:val="20"/>
                <w:szCs w:val="20"/>
              </w:rPr>
              <w:t xml:space="preserve"> (Q61.-)</w:t>
            </w:r>
          </w:p>
          <w:p w:rsidR="007447EC" w:rsidRPr="00347283" w:rsidRDefault="007447EC" w:rsidP="00A71487">
            <w:pPr>
              <w:rPr>
                <w:sz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October 2016</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r w:rsidRPr="00347283">
              <w:rPr>
                <w:rStyle w:val="StyleTimesNewRoman"/>
              </w:rPr>
              <w:t>Add inclusion:</w:t>
            </w:r>
          </w:p>
        </w:tc>
        <w:tc>
          <w:tcPr>
            <w:tcW w:w="7797" w:type="dxa"/>
          </w:tcPr>
          <w:p w:rsidR="007447EC" w:rsidRPr="00347283" w:rsidRDefault="007447EC" w:rsidP="00E41A88">
            <w:pPr>
              <w:ind w:left="779" w:hanging="779"/>
              <w:rPr>
                <w:b/>
                <w:sz w:val="20"/>
              </w:rPr>
            </w:pPr>
            <w:r w:rsidRPr="00347283">
              <w:rPr>
                <w:b/>
                <w:sz w:val="20"/>
              </w:rPr>
              <w:t>N29.8*</w:t>
            </w:r>
            <w:r w:rsidRPr="00347283">
              <w:rPr>
                <w:b/>
                <w:sz w:val="20"/>
              </w:rPr>
              <w:tab/>
              <w:t>Other disorders of kidney and ureter in other diseases classified elsewhere</w:t>
            </w:r>
          </w:p>
          <w:p w:rsidR="007447EC" w:rsidRPr="00347283" w:rsidRDefault="007447EC" w:rsidP="00845E42">
            <w:pPr>
              <w:ind w:firstLine="779"/>
              <w:rPr>
                <w:sz w:val="20"/>
              </w:rPr>
            </w:pPr>
            <w:r w:rsidRPr="00347283">
              <w:rPr>
                <w:rStyle w:val="StyleTimesNewRoman"/>
              </w:rPr>
              <w:tab/>
            </w:r>
            <w:r w:rsidRPr="00347283">
              <w:rPr>
                <w:sz w:val="20"/>
                <w:u w:val="single"/>
              </w:rPr>
              <w:t>Cystine storage disease (E72.0†)</w:t>
            </w:r>
            <w:r w:rsidRPr="00347283">
              <w:rPr>
                <w:sz w:val="20"/>
                <w:u w:val="single"/>
              </w:rPr>
              <w:tab/>
            </w:r>
          </w:p>
        </w:tc>
        <w:tc>
          <w:tcPr>
            <w:tcW w:w="1275" w:type="dxa"/>
          </w:tcPr>
          <w:p w:rsidR="007447EC" w:rsidRPr="00347283" w:rsidRDefault="007447EC" w:rsidP="00D81BFC">
            <w:pPr>
              <w:jc w:val="center"/>
              <w:outlineLvl w:val="0"/>
              <w:rPr>
                <w:rStyle w:val="StyleTimesNewRoman"/>
              </w:rPr>
            </w:pPr>
            <w:r w:rsidRPr="00347283">
              <w:rPr>
                <w:rStyle w:val="StyleTimesNewRoman"/>
              </w:rPr>
              <w:t>Australia</w:t>
            </w:r>
          </w:p>
          <w:p w:rsidR="007447EC" w:rsidRPr="00347283" w:rsidRDefault="007447EC" w:rsidP="00312CE8">
            <w:pPr>
              <w:jc w:val="center"/>
              <w:outlineLvl w:val="0"/>
              <w:rPr>
                <w:sz w:val="20"/>
              </w:rPr>
            </w:pPr>
            <w:r w:rsidRPr="00347283">
              <w:rPr>
                <w:rStyle w:val="StyleTimesNewRoman"/>
              </w:rPr>
              <w:t>1241</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sz w:val="20"/>
                <w:lang w:val="en-CA" w:eastAsia="en-CA"/>
              </w:rPr>
              <w:t>Add inclusion term</w:t>
            </w:r>
          </w:p>
          <w:p w:rsidR="007447EC" w:rsidRPr="00347283" w:rsidRDefault="007447EC" w:rsidP="00CA1AB2">
            <w:pPr>
              <w:rPr>
                <w:sz w:val="20"/>
                <w:lang w:val="en-CA" w:eastAsia="en-CA"/>
              </w:rPr>
            </w:pPr>
          </w:p>
          <w:p w:rsidR="007447EC" w:rsidRPr="00347283" w:rsidRDefault="007447EC" w:rsidP="008B291B">
            <w:pPr>
              <w:shd w:val="clear" w:color="auto" w:fill="FFFFFF"/>
              <w:rPr>
                <w:sz w:val="20"/>
                <w:lang w:eastAsia="en-CA"/>
              </w:rPr>
            </w:pPr>
          </w:p>
        </w:tc>
        <w:tc>
          <w:tcPr>
            <w:tcW w:w="7797" w:type="dxa"/>
            <w:vAlign w:val="center"/>
          </w:tcPr>
          <w:p w:rsidR="007447EC" w:rsidRPr="00347283" w:rsidRDefault="007447EC" w:rsidP="00CA1AB2">
            <w:pPr>
              <w:rPr>
                <w:sz w:val="20"/>
                <w:lang w:val="en-CA" w:eastAsia="en-CA"/>
              </w:rPr>
            </w:pPr>
            <w:r w:rsidRPr="00347283">
              <w:rPr>
                <w:b/>
                <w:bCs/>
                <w:sz w:val="20"/>
                <w:lang w:val="en-CA" w:eastAsia="en-CA"/>
              </w:rPr>
              <w:t>N32.8        Other specified disorders of bladder</w:t>
            </w:r>
          </w:p>
          <w:p w:rsidR="007447EC" w:rsidRPr="00347283" w:rsidRDefault="007447EC" w:rsidP="00CA1AB2">
            <w:pPr>
              <w:rPr>
                <w:sz w:val="20"/>
                <w:lang w:val="en-CA" w:eastAsia="en-CA"/>
              </w:rPr>
            </w:pPr>
            <w:r w:rsidRPr="00347283">
              <w:rPr>
                <w:sz w:val="20"/>
                <w:lang w:val="en-CA" w:eastAsia="en-CA"/>
              </w:rPr>
              <w:t xml:space="preserve">                  Bladder:</w:t>
            </w:r>
          </w:p>
          <w:p w:rsidR="007447EC" w:rsidRPr="00347283" w:rsidRDefault="007447EC" w:rsidP="00CA1AB2">
            <w:pPr>
              <w:rPr>
                <w:sz w:val="20"/>
                <w:lang w:val="en-CA" w:eastAsia="en-CA"/>
              </w:rPr>
            </w:pPr>
            <w:r w:rsidRPr="00347283">
              <w:rPr>
                <w:sz w:val="20"/>
                <w:lang w:val="en-CA" w:eastAsia="en-CA"/>
              </w:rPr>
              <w:t xml:space="preserve">                  • calcified</w:t>
            </w:r>
          </w:p>
          <w:p w:rsidR="007447EC" w:rsidRPr="00347283" w:rsidRDefault="007447EC" w:rsidP="00CA1AB2">
            <w:pPr>
              <w:rPr>
                <w:sz w:val="20"/>
                <w:lang w:val="en-CA" w:eastAsia="en-CA"/>
              </w:rPr>
            </w:pPr>
            <w:r w:rsidRPr="00347283">
              <w:rPr>
                <w:sz w:val="20"/>
                <w:lang w:val="en-CA" w:eastAsia="en-CA"/>
              </w:rPr>
              <w:t xml:space="preserve">                  • contracted</w:t>
            </w:r>
          </w:p>
          <w:p w:rsidR="007447EC" w:rsidRPr="00347283" w:rsidRDefault="007447EC" w:rsidP="00CA1AB2">
            <w:pPr>
              <w:rPr>
                <w:sz w:val="20"/>
                <w:lang w:val="en-CA" w:eastAsia="en-CA"/>
              </w:rPr>
            </w:pPr>
            <w:r w:rsidRPr="00347283">
              <w:rPr>
                <w:rFonts w:eastAsia="MS Mincho"/>
                <w:sz w:val="20"/>
                <w:lang w:val="en-CA" w:eastAsia="en-CA"/>
              </w:rPr>
              <w:t xml:space="preserve">                 </w:t>
            </w:r>
            <w:r w:rsidRPr="00347283">
              <w:rPr>
                <w:rFonts w:eastAsia="MS Mincho" w:hint="eastAsia"/>
                <w:sz w:val="20"/>
                <w:u w:val="single"/>
                <w:lang w:val="en-CA" w:eastAsia="en-CA"/>
              </w:rPr>
              <w:t>・</w:t>
            </w:r>
            <w:r w:rsidRPr="00347283">
              <w:rPr>
                <w:sz w:val="20"/>
                <w:u w:val="single"/>
                <w:lang w:val="en-CA" w:eastAsia="en-CA"/>
              </w:rPr>
              <w:t>overactive</w:t>
            </w:r>
          </w:p>
          <w:p w:rsidR="007447EC" w:rsidRPr="00347283" w:rsidRDefault="007447EC" w:rsidP="008B291B">
            <w:pPr>
              <w:autoSpaceDE w:val="0"/>
              <w:autoSpaceDN w:val="0"/>
              <w:adjustRightInd w:val="0"/>
              <w:rPr>
                <w:b/>
                <w:bCs/>
                <w:sz w:val="20"/>
                <w:lang w:eastAsia="en-CA"/>
              </w:rPr>
            </w:pP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D81BFC">
            <w:pPr>
              <w:jc w:val="center"/>
              <w:outlineLvl w:val="0"/>
              <w:rPr>
                <w:sz w:val="20"/>
              </w:rPr>
            </w:pPr>
            <w:r w:rsidRPr="00347283">
              <w:rPr>
                <w:sz w:val="20"/>
              </w:rPr>
              <w:t>1875</w:t>
            </w:r>
          </w:p>
        </w:tc>
        <w:tc>
          <w:tcPr>
            <w:tcW w:w="1418" w:type="dxa"/>
          </w:tcPr>
          <w:p w:rsidR="007447EC" w:rsidRPr="00347283" w:rsidRDefault="007447EC" w:rsidP="00D81BFC">
            <w:pPr>
              <w:jc w:val="center"/>
              <w:rPr>
                <w:rStyle w:val="StyleTimesNewRoman"/>
                <w:rFonts w:eastAsiaTheme="majorEastAsia"/>
              </w:rPr>
            </w:pPr>
            <w:r w:rsidRPr="00347283">
              <w:t>October 2011</w:t>
            </w:r>
          </w:p>
        </w:tc>
        <w:tc>
          <w:tcPr>
            <w:tcW w:w="1276" w:type="dxa"/>
          </w:tcPr>
          <w:p w:rsidR="007447EC" w:rsidRPr="00347283" w:rsidRDefault="007447EC" w:rsidP="00D81BFC">
            <w:pPr>
              <w:jc w:val="center"/>
              <w:rPr>
                <w:rStyle w:val="StyleTimesNewRoman"/>
                <w:rFonts w:eastAsiaTheme="majorEastAsia"/>
              </w:rPr>
            </w:pPr>
            <w:r w:rsidRPr="00347283">
              <w:t>Minor</w:t>
            </w:r>
          </w:p>
        </w:tc>
        <w:tc>
          <w:tcPr>
            <w:tcW w:w="1417" w:type="dxa"/>
          </w:tcPr>
          <w:p w:rsidR="007447EC" w:rsidRPr="00347283" w:rsidRDefault="007447EC" w:rsidP="00D81BFC">
            <w:pPr>
              <w:jc w:val="center"/>
              <w:outlineLvl w:val="0"/>
              <w:rPr>
                <w:rStyle w:val="StyleTimesNewRoman"/>
                <w:rFonts w:eastAsiaTheme="majorEastAsia"/>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CA1AB2">
            <w:pPr>
              <w:rPr>
                <w:sz w:val="20"/>
                <w:lang w:val="en-CA" w:eastAsia="en-CA"/>
              </w:rPr>
            </w:pPr>
            <w:r w:rsidRPr="00347283">
              <w:rPr>
                <w:sz w:val="20"/>
                <w:lang w:val="en-CA" w:eastAsia="en-CA"/>
              </w:rPr>
              <w:t>Revise excludes notes</w:t>
            </w:r>
          </w:p>
          <w:p w:rsidR="007447EC" w:rsidRPr="00347283" w:rsidRDefault="007447EC" w:rsidP="00E82AD4">
            <w:pPr>
              <w:rPr>
                <w:sz w:val="20"/>
              </w:rPr>
            </w:pPr>
          </w:p>
        </w:tc>
        <w:tc>
          <w:tcPr>
            <w:tcW w:w="7797" w:type="dxa"/>
            <w:vAlign w:val="center"/>
          </w:tcPr>
          <w:p w:rsidR="007447EC" w:rsidRPr="00347283" w:rsidRDefault="007447EC" w:rsidP="00CA1AB2">
            <w:pPr>
              <w:rPr>
                <w:sz w:val="20"/>
                <w:lang w:val="en-CA" w:eastAsia="en-CA"/>
              </w:rPr>
            </w:pPr>
            <w:r w:rsidRPr="00347283">
              <w:rPr>
                <w:b/>
                <w:bCs/>
                <w:sz w:val="20"/>
                <w:lang w:val="en-CA" w:eastAsia="en-CA"/>
              </w:rPr>
              <w:lastRenderedPageBreak/>
              <w:t>N36.3</w:t>
            </w:r>
            <w:r w:rsidRPr="00347283">
              <w:rPr>
                <w:sz w:val="20"/>
                <w:lang w:val="en-CA" w:eastAsia="en-CA"/>
              </w:rPr>
              <w:t>        </w:t>
            </w:r>
            <w:r w:rsidRPr="00347283">
              <w:rPr>
                <w:b/>
                <w:sz w:val="20"/>
                <w:lang w:val="en-CA" w:eastAsia="en-CA"/>
              </w:rPr>
              <w:t>Prolapsed urethral mucosa</w:t>
            </w:r>
          </w:p>
          <w:p w:rsidR="007447EC" w:rsidRPr="00347283" w:rsidRDefault="007447EC" w:rsidP="00CA1AB2">
            <w:pPr>
              <w:rPr>
                <w:sz w:val="20"/>
                <w:lang w:val="en-CA" w:eastAsia="en-CA"/>
              </w:rPr>
            </w:pPr>
            <w:r w:rsidRPr="00347283">
              <w:rPr>
                <w:sz w:val="20"/>
                <w:lang w:val="en-CA" w:eastAsia="en-CA"/>
              </w:rPr>
              <w:t>                  Prolapse of urethra</w:t>
            </w:r>
          </w:p>
          <w:p w:rsidR="007447EC" w:rsidRPr="00347283" w:rsidRDefault="007447EC" w:rsidP="00CA1AB2">
            <w:pPr>
              <w:rPr>
                <w:sz w:val="20"/>
                <w:lang w:val="en-CA" w:eastAsia="en-CA"/>
              </w:rPr>
            </w:pPr>
            <w:r w:rsidRPr="00347283">
              <w:rPr>
                <w:sz w:val="20"/>
                <w:lang w:val="en-CA" w:eastAsia="en-CA"/>
              </w:rPr>
              <w:t>                  Urethrocele, male</w:t>
            </w:r>
            <w:r w:rsidRPr="00347283">
              <w:rPr>
                <w:b/>
                <w:bCs/>
                <w:i/>
                <w:iCs/>
                <w:sz w:val="20"/>
                <w:lang w:val="en-CA" w:eastAsia="en-CA"/>
              </w:rPr>
              <w:t>             </w:t>
            </w:r>
          </w:p>
          <w:p w:rsidR="007447EC" w:rsidRPr="00347283" w:rsidRDefault="007447EC" w:rsidP="00CA1AB2">
            <w:pPr>
              <w:rPr>
                <w:sz w:val="20"/>
                <w:lang w:val="en-CA" w:eastAsia="en-CA"/>
              </w:rPr>
            </w:pPr>
            <w:r w:rsidRPr="00347283">
              <w:rPr>
                <w:b/>
                <w:bCs/>
                <w:i/>
                <w:iCs/>
                <w:sz w:val="20"/>
                <w:lang w:val="en-CA" w:eastAsia="en-CA"/>
              </w:rPr>
              <w:lastRenderedPageBreak/>
              <w:t>                  Excludes:</w:t>
            </w:r>
            <w:r w:rsidRPr="00347283">
              <w:rPr>
                <w:sz w:val="20"/>
                <w:lang w:val="en-CA" w:eastAsia="en-CA"/>
              </w:rPr>
              <w:t xml:space="preserve">  urethrocele</w:t>
            </w:r>
            <w:r w:rsidRPr="00347283">
              <w:rPr>
                <w:sz w:val="20"/>
                <w:u w:val="single"/>
                <w:lang w:val="en-CA" w:eastAsia="en-CA"/>
              </w:rPr>
              <w:t>:</w:t>
            </w:r>
            <w:r w:rsidRPr="00347283">
              <w:rPr>
                <w:sz w:val="20"/>
                <w:lang w:val="en-CA" w:eastAsia="en-CA"/>
              </w:rPr>
              <w:t xml:space="preserve"> </w:t>
            </w:r>
            <w:r w:rsidRPr="00347283">
              <w:rPr>
                <w:strike/>
                <w:sz w:val="20"/>
                <w:lang w:val="en-CA" w:eastAsia="en-CA"/>
              </w:rPr>
              <w:t>female (</w:t>
            </w:r>
            <w:r w:rsidRPr="00347283">
              <w:rPr>
                <w:bCs/>
                <w:strike/>
                <w:sz w:val="20"/>
                <w:lang w:val="en-CA" w:eastAsia="en-CA"/>
              </w:rPr>
              <w:t>N81.0</w:t>
            </w:r>
            <w:r w:rsidRPr="00347283">
              <w:rPr>
                <w:strike/>
                <w:sz w:val="20"/>
                <w:lang w:val="en-CA" w:eastAsia="en-CA"/>
              </w:rPr>
              <w:t>)</w:t>
            </w:r>
          </w:p>
          <w:p w:rsidR="007447EC" w:rsidRPr="00347283" w:rsidRDefault="007447EC" w:rsidP="00CA1AB2">
            <w:pPr>
              <w:rPr>
                <w:sz w:val="20"/>
                <w:lang w:val="en-CA" w:eastAsia="en-CA"/>
              </w:rPr>
            </w:pPr>
            <w:r w:rsidRPr="00347283">
              <w:rPr>
                <w:sz w:val="20"/>
                <w:lang w:val="en-CA" w:eastAsia="en-CA"/>
              </w:rPr>
              <w:t>                                        </w:t>
            </w:r>
            <w:r w:rsidRPr="00347283">
              <w:rPr>
                <w:sz w:val="20"/>
                <w:u w:val="single"/>
                <w:lang w:val="en-CA" w:eastAsia="en-CA"/>
              </w:rPr>
              <w:t>• congenital (</w:t>
            </w:r>
            <w:r w:rsidRPr="00347283">
              <w:rPr>
                <w:bCs/>
                <w:sz w:val="20"/>
                <w:u w:val="single"/>
                <w:lang w:val="en-CA" w:eastAsia="en-CA"/>
              </w:rPr>
              <w:t>Q64.7</w:t>
            </w:r>
            <w:r w:rsidRPr="00347283">
              <w:rPr>
                <w:sz w:val="20"/>
                <w:u w:val="single"/>
                <w:lang w:val="en-CA" w:eastAsia="en-CA"/>
              </w:rPr>
              <w:t>)</w:t>
            </w:r>
          </w:p>
          <w:p w:rsidR="007447EC" w:rsidRPr="00347283" w:rsidRDefault="007447EC" w:rsidP="00E82AD4">
            <w:pPr>
              <w:ind w:left="882" w:hanging="882"/>
              <w:rPr>
                <w:sz w:val="20"/>
              </w:rPr>
            </w:pPr>
            <w:r w:rsidRPr="00347283">
              <w:rPr>
                <w:sz w:val="20"/>
                <w:lang w:val="en-CA" w:eastAsia="en-CA"/>
              </w:rPr>
              <w:t xml:space="preserve">                                        </w:t>
            </w:r>
            <w:r w:rsidRPr="00347283">
              <w:rPr>
                <w:sz w:val="20"/>
                <w:u w:val="single"/>
                <w:lang w:val="en-CA" w:eastAsia="en-CA"/>
              </w:rPr>
              <w:t>• female (</w:t>
            </w:r>
            <w:r w:rsidRPr="00347283">
              <w:rPr>
                <w:bCs/>
                <w:sz w:val="20"/>
                <w:u w:val="single"/>
                <w:lang w:val="en-CA" w:eastAsia="en-CA"/>
              </w:rPr>
              <w:t>N81.0</w:t>
            </w:r>
            <w:r w:rsidRPr="00347283">
              <w:rPr>
                <w:sz w:val="20"/>
                <w:u w:val="single"/>
                <w:lang w:val="en-CA" w:eastAsia="en-CA"/>
              </w:rPr>
              <w:t>)</w:t>
            </w:r>
          </w:p>
        </w:tc>
        <w:tc>
          <w:tcPr>
            <w:tcW w:w="1275" w:type="dxa"/>
          </w:tcPr>
          <w:p w:rsidR="007447EC" w:rsidRPr="00347283" w:rsidRDefault="007447EC" w:rsidP="00D81BFC">
            <w:pPr>
              <w:jc w:val="center"/>
              <w:outlineLvl w:val="0"/>
              <w:rPr>
                <w:sz w:val="20"/>
              </w:rPr>
            </w:pPr>
            <w:r w:rsidRPr="00347283">
              <w:rPr>
                <w:sz w:val="20"/>
              </w:rPr>
              <w:lastRenderedPageBreak/>
              <w:t>Australia</w:t>
            </w:r>
          </w:p>
          <w:p w:rsidR="007447EC" w:rsidRPr="00347283" w:rsidRDefault="007447EC" w:rsidP="00312CE8">
            <w:pPr>
              <w:jc w:val="center"/>
              <w:outlineLvl w:val="0"/>
              <w:rPr>
                <w:sz w:val="20"/>
              </w:rPr>
            </w:pPr>
            <w:r w:rsidRPr="00347283">
              <w:rPr>
                <w:sz w:val="20"/>
              </w:rPr>
              <w:t>1738</w:t>
            </w:r>
          </w:p>
        </w:tc>
        <w:tc>
          <w:tcPr>
            <w:tcW w:w="1418" w:type="dxa"/>
          </w:tcPr>
          <w:p w:rsidR="007447EC" w:rsidRPr="00347283" w:rsidRDefault="007447EC" w:rsidP="00D81BFC">
            <w:pPr>
              <w:jc w:val="center"/>
              <w:rPr>
                <w:rStyle w:val="StyleTimesNewRoman"/>
              </w:rPr>
            </w:pPr>
            <w:r w:rsidRPr="00347283">
              <w:t>October 2011</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p>
        </w:tc>
        <w:tc>
          <w:tcPr>
            <w:tcW w:w="7797" w:type="dxa"/>
          </w:tcPr>
          <w:p w:rsidR="007447EC" w:rsidRPr="00347283" w:rsidRDefault="007447EC" w:rsidP="00ED7D03">
            <w:pPr>
              <w:rPr>
                <w:b/>
                <w:bCs/>
                <w:sz w:val="20"/>
                <w:lang w:eastAsia="it-IT"/>
              </w:rPr>
            </w:pPr>
          </w:p>
        </w:tc>
        <w:tc>
          <w:tcPr>
            <w:tcW w:w="1275" w:type="dxa"/>
          </w:tcPr>
          <w:p w:rsidR="007447EC" w:rsidRPr="00347283" w:rsidRDefault="007447EC" w:rsidP="00ED7D03">
            <w:pPr>
              <w:jc w:val="center"/>
              <w:outlineLvl w:val="0"/>
              <w:rPr>
                <w:sz w:val="20"/>
              </w:rPr>
            </w:pPr>
          </w:p>
        </w:tc>
        <w:tc>
          <w:tcPr>
            <w:tcW w:w="1418" w:type="dxa"/>
          </w:tcPr>
          <w:p w:rsidR="007447EC" w:rsidRPr="00347283" w:rsidRDefault="007447EC" w:rsidP="00ED7D03">
            <w:pPr>
              <w:jc w:val="center"/>
              <w:rPr>
                <w:rStyle w:val="StyleTimesNewRoman"/>
                <w:rFonts w:eastAsiaTheme="minorEastAsia"/>
              </w:rPr>
            </w:pPr>
          </w:p>
        </w:tc>
        <w:tc>
          <w:tcPr>
            <w:tcW w:w="1276" w:type="dxa"/>
          </w:tcPr>
          <w:p w:rsidR="007447EC" w:rsidRPr="00347283" w:rsidRDefault="007447EC" w:rsidP="00ED7D03">
            <w:pPr>
              <w:jc w:val="center"/>
              <w:rPr>
                <w:rStyle w:val="StyleTimesNewRoman"/>
                <w:rFonts w:eastAsiaTheme="minorEastAsia"/>
              </w:rPr>
            </w:pPr>
          </w:p>
        </w:tc>
        <w:tc>
          <w:tcPr>
            <w:tcW w:w="1417" w:type="dxa"/>
          </w:tcPr>
          <w:p w:rsidR="007447EC" w:rsidRPr="00347283" w:rsidRDefault="007447EC" w:rsidP="00ED7D03">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261B1F">
            <w:pPr>
              <w:rPr>
                <w:sz w:val="20"/>
              </w:rPr>
            </w:pPr>
          </w:p>
        </w:tc>
        <w:tc>
          <w:tcPr>
            <w:tcW w:w="7797" w:type="dxa"/>
          </w:tcPr>
          <w:p w:rsidR="007447EC" w:rsidRPr="00347283" w:rsidRDefault="007447EC" w:rsidP="00261B1F">
            <w:pPr>
              <w:shd w:val="clear" w:color="auto" w:fill="FFFFFF"/>
              <w:rPr>
                <w:b/>
                <w:bCs/>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pPr>
              <w:pStyle w:val="Tytu"/>
              <w:jc w:val="left"/>
              <w:outlineLvl w:val="0"/>
              <w:rPr>
                <w:b w:val="0"/>
                <w:sz w:val="20"/>
              </w:rPr>
            </w:pPr>
          </w:p>
          <w:p w:rsidR="007447EC" w:rsidRPr="00347283" w:rsidRDefault="007447EC" w:rsidP="0088270F">
            <w:pPr>
              <w:autoSpaceDE w:val="0"/>
              <w:autoSpaceDN w:val="0"/>
              <w:adjustRightInd w:val="0"/>
              <w:rPr>
                <w:sz w:val="20"/>
                <w:lang w:eastAsia="en-CA"/>
              </w:rPr>
            </w:pPr>
            <w:r w:rsidRPr="00347283">
              <w:rPr>
                <w:b/>
                <w:sz w:val="20"/>
              </w:rPr>
              <w:t>Delete inclusion terms</w:t>
            </w:r>
          </w:p>
        </w:tc>
        <w:tc>
          <w:tcPr>
            <w:tcW w:w="7797" w:type="dxa"/>
          </w:tcPr>
          <w:p w:rsidR="007447EC" w:rsidRPr="00347283" w:rsidRDefault="007447EC">
            <w:pPr>
              <w:pStyle w:val="Zwykytekst"/>
              <w:rPr>
                <w:rFonts w:ascii="Times New Roman" w:hAnsi="Times New Roman"/>
                <w:b/>
                <w:bCs/>
              </w:rPr>
            </w:pPr>
            <w:r w:rsidRPr="00347283">
              <w:rPr>
                <w:rFonts w:ascii="Times New Roman" w:hAnsi="Times New Roman"/>
                <w:b/>
                <w:bCs/>
              </w:rPr>
              <w:t>N40</w:t>
            </w:r>
            <w:r w:rsidRPr="00347283">
              <w:rPr>
                <w:rFonts w:ascii="Times New Roman" w:hAnsi="Times New Roman"/>
                <w:b/>
                <w:bCs/>
              </w:rPr>
              <w:tab/>
              <w:t>Hyperplasia of prostate</w:t>
            </w:r>
          </w:p>
          <w:p w:rsidR="007447EC" w:rsidRPr="00347283" w:rsidRDefault="007447EC">
            <w:pPr>
              <w:pStyle w:val="Zwykytekst"/>
              <w:rPr>
                <w:rFonts w:ascii="Times New Roman" w:hAnsi="Times New Roman"/>
                <w:b/>
                <w:bCs/>
              </w:rPr>
            </w:pPr>
          </w:p>
          <w:p w:rsidR="007447EC" w:rsidRPr="00347283" w:rsidRDefault="007447EC">
            <w:pPr>
              <w:tabs>
                <w:tab w:val="left" w:pos="1134"/>
                <w:tab w:val="left" w:pos="1247"/>
                <w:tab w:val="left" w:pos="1361"/>
                <w:tab w:val="left" w:pos="3686"/>
              </w:tabs>
              <w:autoSpaceDE w:val="0"/>
              <w:autoSpaceDN w:val="0"/>
              <w:adjustRightInd w:val="0"/>
              <w:ind w:left="1134" w:hanging="113"/>
              <w:rPr>
                <w:sz w:val="20"/>
              </w:rPr>
            </w:pPr>
            <w:r w:rsidRPr="00347283">
              <w:rPr>
                <w:sz w:val="20"/>
              </w:rPr>
              <w:t xml:space="preserve">Adenofibromatous hypertrophy </w:t>
            </w:r>
            <w:r w:rsidRPr="00347283">
              <w:rPr>
                <w:sz w:val="20"/>
              </w:rPr>
              <w:tab/>
              <w:t xml:space="preserve">} </w:t>
            </w:r>
          </w:p>
          <w:p w:rsidR="007447EC" w:rsidRPr="00347283" w:rsidRDefault="007447EC">
            <w:pPr>
              <w:tabs>
                <w:tab w:val="left" w:pos="1134"/>
                <w:tab w:val="left" w:pos="1247"/>
                <w:tab w:val="left" w:pos="1361"/>
                <w:tab w:val="left" w:pos="3686"/>
              </w:tabs>
              <w:autoSpaceDE w:val="0"/>
              <w:autoSpaceDN w:val="0"/>
              <w:adjustRightInd w:val="0"/>
              <w:ind w:left="1134" w:hanging="113"/>
              <w:rPr>
                <w:sz w:val="20"/>
              </w:rPr>
            </w:pPr>
            <w:r w:rsidRPr="00347283">
              <w:rPr>
                <w:strike/>
                <w:sz w:val="20"/>
              </w:rPr>
              <w:t>Adenoma (benign)</w:t>
            </w:r>
            <w:r w:rsidRPr="00347283">
              <w:rPr>
                <w:sz w:val="20"/>
              </w:rPr>
              <w:tab/>
              <w:t xml:space="preserve">} </w:t>
            </w:r>
          </w:p>
          <w:p w:rsidR="007447EC" w:rsidRPr="00347283" w:rsidRDefault="007447EC">
            <w:pPr>
              <w:tabs>
                <w:tab w:val="left" w:pos="1134"/>
                <w:tab w:val="left" w:pos="1247"/>
                <w:tab w:val="left" w:pos="1361"/>
                <w:tab w:val="left" w:pos="3686"/>
              </w:tabs>
              <w:autoSpaceDE w:val="0"/>
              <w:autoSpaceDN w:val="0"/>
              <w:adjustRightInd w:val="0"/>
              <w:ind w:left="1134" w:hanging="113"/>
              <w:rPr>
                <w:sz w:val="20"/>
              </w:rPr>
            </w:pPr>
            <w:r w:rsidRPr="00347283">
              <w:rPr>
                <w:sz w:val="20"/>
              </w:rPr>
              <w:t xml:space="preserve">Enlargement (benign) </w:t>
            </w:r>
            <w:r w:rsidRPr="00347283">
              <w:rPr>
                <w:sz w:val="20"/>
              </w:rPr>
              <w:tab/>
              <w:t xml:space="preserve">} </w:t>
            </w:r>
          </w:p>
          <w:p w:rsidR="007447EC" w:rsidRPr="00347283" w:rsidRDefault="007447EC">
            <w:pPr>
              <w:tabs>
                <w:tab w:val="left" w:pos="1134"/>
                <w:tab w:val="left" w:pos="1247"/>
                <w:tab w:val="left" w:pos="1361"/>
                <w:tab w:val="left" w:pos="3686"/>
              </w:tabs>
              <w:autoSpaceDE w:val="0"/>
              <w:autoSpaceDN w:val="0"/>
              <w:adjustRightInd w:val="0"/>
              <w:ind w:left="1134" w:hanging="113"/>
              <w:rPr>
                <w:sz w:val="20"/>
              </w:rPr>
            </w:pPr>
            <w:r w:rsidRPr="00347283">
              <w:rPr>
                <w:strike/>
                <w:sz w:val="20"/>
              </w:rPr>
              <w:t>Fibroadenoma</w:t>
            </w:r>
            <w:r w:rsidRPr="00347283">
              <w:rPr>
                <w:sz w:val="20"/>
              </w:rPr>
              <w:tab/>
              <w:t>} of prostate</w:t>
            </w:r>
          </w:p>
          <w:p w:rsidR="007447EC" w:rsidRPr="00347283" w:rsidRDefault="007447EC">
            <w:pPr>
              <w:tabs>
                <w:tab w:val="left" w:pos="1134"/>
                <w:tab w:val="left" w:pos="1247"/>
                <w:tab w:val="left" w:pos="1361"/>
                <w:tab w:val="left" w:pos="3686"/>
              </w:tabs>
              <w:autoSpaceDE w:val="0"/>
              <w:autoSpaceDN w:val="0"/>
              <w:adjustRightInd w:val="0"/>
              <w:ind w:left="1134" w:hanging="113"/>
              <w:rPr>
                <w:sz w:val="20"/>
                <w:lang w:val="it-IT"/>
              </w:rPr>
            </w:pPr>
            <w:r w:rsidRPr="00347283">
              <w:rPr>
                <w:strike/>
                <w:sz w:val="20"/>
                <w:lang w:val="it-IT"/>
              </w:rPr>
              <w:t xml:space="preserve">Fibroma </w:t>
            </w:r>
            <w:r w:rsidRPr="00347283">
              <w:rPr>
                <w:sz w:val="20"/>
                <w:lang w:val="it-IT"/>
              </w:rPr>
              <w:tab/>
              <w:t xml:space="preserve">} </w:t>
            </w:r>
          </w:p>
          <w:p w:rsidR="007447EC" w:rsidRPr="00347283" w:rsidRDefault="007447EC">
            <w:pPr>
              <w:tabs>
                <w:tab w:val="left" w:pos="1134"/>
                <w:tab w:val="left" w:pos="1247"/>
                <w:tab w:val="left" w:pos="1361"/>
                <w:tab w:val="left" w:pos="3686"/>
              </w:tabs>
              <w:autoSpaceDE w:val="0"/>
              <w:autoSpaceDN w:val="0"/>
              <w:adjustRightInd w:val="0"/>
              <w:ind w:left="1134" w:hanging="113"/>
              <w:rPr>
                <w:sz w:val="20"/>
                <w:lang w:val="it-IT"/>
              </w:rPr>
            </w:pPr>
            <w:r w:rsidRPr="00347283">
              <w:rPr>
                <w:sz w:val="20"/>
                <w:lang w:val="it-IT"/>
              </w:rPr>
              <w:t xml:space="preserve">Hypertrophy (benign) </w:t>
            </w:r>
            <w:r w:rsidRPr="00347283">
              <w:rPr>
                <w:sz w:val="20"/>
                <w:lang w:val="it-IT"/>
              </w:rPr>
              <w:tab/>
              <w:t xml:space="preserve">} </w:t>
            </w:r>
          </w:p>
          <w:p w:rsidR="007447EC" w:rsidRPr="00347283" w:rsidRDefault="007447EC">
            <w:pPr>
              <w:tabs>
                <w:tab w:val="left" w:pos="1134"/>
                <w:tab w:val="left" w:pos="1247"/>
                <w:tab w:val="left" w:pos="1361"/>
                <w:tab w:val="left" w:pos="3686"/>
              </w:tabs>
              <w:autoSpaceDE w:val="0"/>
              <w:autoSpaceDN w:val="0"/>
              <w:adjustRightInd w:val="0"/>
              <w:ind w:left="1134" w:hanging="113"/>
              <w:rPr>
                <w:sz w:val="20"/>
                <w:lang w:val="it-IT"/>
              </w:rPr>
            </w:pPr>
            <w:r w:rsidRPr="00347283">
              <w:rPr>
                <w:strike/>
                <w:sz w:val="20"/>
                <w:lang w:val="it-IT"/>
              </w:rPr>
              <w:t>Myoma</w:t>
            </w:r>
            <w:r w:rsidRPr="00347283">
              <w:rPr>
                <w:sz w:val="20"/>
                <w:lang w:val="it-IT"/>
              </w:rPr>
              <w:tab/>
              <w:t xml:space="preserve">} </w:t>
            </w:r>
          </w:p>
          <w:p w:rsidR="007447EC" w:rsidRPr="00347283" w:rsidRDefault="007447EC">
            <w:pPr>
              <w:tabs>
                <w:tab w:val="left" w:pos="1134"/>
                <w:tab w:val="left" w:pos="1247"/>
                <w:tab w:val="left" w:pos="1361"/>
              </w:tabs>
              <w:autoSpaceDE w:val="0"/>
              <w:autoSpaceDN w:val="0"/>
              <w:adjustRightInd w:val="0"/>
              <w:ind w:left="1134" w:hanging="113"/>
              <w:rPr>
                <w:sz w:val="20"/>
                <w:lang w:val="it-IT"/>
              </w:rPr>
            </w:pPr>
            <w:r w:rsidRPr="00347283">
              <w:rPr>
                <w:sz w:val="20"/>
                <w:lang w:val="it-IT"/>
              </w:rPr>
              <w:t>Median bar (prostate)</w:t>
            </w:r>
          </w:p>
          <w:p w:rsidR="007447EC" w:rsidRPr="00347283" w:rsidRDefault="007447EC">
            <w:pPr>
              <w:tabs>
                <w:tab w:val="left" w:pos="1134"/>
                <w:tab w:val="left" w:pos="1247"/>
                <w:tab w:val="left" w:pos="1361"/>
              </w:tabs>
              <w:autoSpaceDE w:val="0"/>
              <w:autoSpaceDN w:val="0"/>
              <w:adjustRightInd w:val="0"/>
              <w:ind w:left="1134" w:hanging="113"/>
              <w:rPr>
                <w:sz w:val="20"/>
              </w:rPr>
            </w:pPr>
            <w:r w:rsidRPr="00347283">
              <w:rPr>
                <w:sz w:val="20"/>
              </w:rPr>
              <w:t>Prostatic obstruction NOS</w:t>
            </w:r>
          </w:p>
          <w:p w:rsidR="007447EC" w:rsidRPr="00347283" w:rsidRDefault="007447EC">
            <w:pPr>
              <w:tabs>
                <w:tab w:val="left" w:pos="1814"/>
                <w:tab w:val="left" w:pos="1928"/>
                <w:tab w:val="left" w:pos="2041"/>
                <w:tab w:val="left" w:pos="2155"/>
              </w:tabs>
              <w:autoSpaceDE w:val="0"/>
              <w:autoSpaceDN w:val="0"/>
              <w:adjustRightInd w:val="0"/>
              <w:spacing w:before="180"/>
              <w:ind w:left="1928" w:hanging="907"/>
              <w:rPr>
                <w:sz w:val="20"/>
              </w:rPr>
            </w:pPr>
            <w:r w:rsidRPr="00347283">
              <w:rPr>
                <w:b/>
                <w:bCs/>
                <w:i/>
                <w:iCs/>
                <w:sz w:val="20"/>
              </w:rPr>
              <w:t>Excludes:</w:t>
            </w:r>
            <w:r w:rsidRPr="00347283">
              <w:rPr>
                <w:sz w:val="20"/>
              </w:rPr>
              <w:tab/>
              <w:t xml:space="preserve">benign neoplasms, </w:t>
            </w:r>
            <w:r w:rsidRPr="00347283">
              <w:rPr>
                <w:strike/>
                <w:sz w:val="20"/>
              </w:rPr>
              <w:t>except adenoma, fibroma and myoma</w:t>
            </w:r>
            <w:r w:rsidRPr="00347283">
              <w:rPr>
                <w:sz w:val="20"/>
              </w:rPr>
              <w:t xml:space="preserve"> of prostate (D29.1)</w:t>
            </w:r>
          </w:p>
          <w:p w:rsidR="007447EC" w:rsidRPr="00347283" w:rsidRDefault="007447EC" w:rsidP="0088270F">
            <w:pPr>
              <w:rPr>
                <w:sz w:val="20"/>
                <w:lang w:eastAsia="en-CA"/>
              </w:rPr>
            </w:pPr>
          </w:p>
        </w:tc>
        <w:tc>
          <w:tcPr>
            <w:tcW w:w="1275" w:type="dxa"/>
          </w:tcPr>
          <w:p w:rsidR="007447EC" w:rsidRPr="00347283" w:rsidRDefault="007447EC" w:rsidP="00D81BFC">
            <w:pPr>
              <w:pStyle w:val="Tytu"/>
              <w:outlineLvl w:val="0"/>
              <w:rPr>
                <w:b w:val="0"/>
                <w:sz w:val="20"/>
              </w:rPr>
            </w:pPr>
            <w:r w:rsidRPr="00347283">
              <w:rPr>
                <w:b w:val="0"/>
                <w:sz w:val="20"/>
              </w:rPr>
              <w:t>Australia</w:t>
            </w:r>
          </w:p>
          <w:p w:rsidR="007447EC" w:rsidRPr="00347283" w:rsidRDefault="007447EC" w:rsidP="0088270F">
            <w:pPr>
              <w:jc w:val="center"/>
              <w:outlineLvl w:val="0"/>
              <w:rPr>
                <w:rStyle w:val="proposalrnormal"/>
                <w:rFonts w:eastAsiaTheme="minorEastAsia"/>
                <w:iCs/>
                <w:sz w:val="20"/>
              </w:rPr>
            </w:pPr>
            <w:r w:rsidRPr="00347283">
              <w:rPr>
                <w:b/>
                <w:sz w:val="20"/>
              </w:rPr>
              <w:t>0301</w:t>
            </w:r>
          </w:p>
        </w:tc>
        <w:tc>
          <w:tcPr>
            <w:tcW w:w="1418" w:type="dxa"/>
          </w:tcPr>
          <w:p w:rsidR="007447EC" w:rsidRPr="00347283" w:rsidRDefault="007447EC" w:rsidP="0088270F">
            <w:pPr>
              <w:jc w:val="center"/>
              <w:rPr>
                <w:rStyle w:val="StyleTimesNewRoman"/>
                <w:rFonts w:eastAsiaTheme="majorEastAsia"/>
              </w:rPr>
            </w:pPr>
            <w:r w:rsidRPr="00347283">
              <w:rPr>
                <w:sz w:val="20"/>
              </w:rPr>
              <w:t>October 2005</w:t>
            </w:r>
          </w:p>
        </w:tc>
        <w:tc>
          <w:tcPr>
            <w:tcW w:w="1276" w:type="dxa"/>
          </w:tcPr>
          <w:p w:rsidR="007447EC" w:rsidRPr="00347283" w:rsidRDefault="007447EC" w:rsidP="0088270F">
            <w:pPr>
              <w:jc w:val="center"/>
              <w:rPr>
                <w:rStyle w:val="StyleTimesNewRoman"/>
                <w:rFonts w:eastAsiaTheme="majorEastAsia"/>
              </w:rPr>
            </w:pPr>
            <w:r w:rsidRPr="00347283">
              <w:rPr>
                <w:b/>
                <w:sz w:val="20"/>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b/>
                <w:sz w:val="20"/>
              </w:rPr>
              <w:t>January 2010</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b/>
                <w:sz w:val="20"/>
                <w:lang w:eastAsia="en-CA"/>
              </w:rPr>
              <w:t>Add new code and inclusion and excludes note</w:t>
            </w:r>
          </w:p>
        </w:tc>
        <w:tc>
          <w:tcPr>
            <w:tcW w:w="7797" w:type="dxa"/>
          </w:tcPr>
          <w:p w:rsidR="007447EC" w:rsidRPr="00347283" w:rsidRDefault="007447EC" w:rsidP="008230D4">
            <w:pPr>
              <w:rPr>
                <w:b/>
                <w:sz w:val="20"/>
                <w:lang w:eastAsia="en-CA"/>
              </w:rPr>
            </w:pPr>
            <w:r w:rsidRPr="00347283">
              <w:rPr>
                <w:b/>
                <w:bCs/>
                <w:sz w:val="20"/>
                <w:u w:val="single"/>
                <w:lang w:eastAsia="en-CA"/>
              </w:rPr>
              <w:t>N42.3     Dysplasia of prostate</w:t>
            </w:r>
          </w:p>
          <w:p w:rsidR="007447EC" w:rsidRPr="00347283" w:rsidRDefault="007447EC" w:rsidP="00ED7D03">
            <w:pPr>
              <w:rPr>
                <w:b/>
                <w:bCs/>
                <w:sz w:val="20"/>
              </w:rPr>
            </w:pPr>
            <w:r w:rsidRPr="00347283">
              <w:rPr>
                <w:b/>
                <w:sz w:val="20"/>
                <w:lang w:eastAsia="en-CA"/>
              </w:rPr>
              <w:t xml:space="preserve">               </w:t>
            </w:r>
            <w:r w:rsidRPr="00347283">
              <w:rPr>
                <w:b/>
                <w:sz w:val="20"/>
                <w:u w:val="single"/>
                <w:lang w:eastAsia="en-CA"/>
              </w:rPr>
              <w:t xml:space="preserve"> Low grade dysplasia</w:t>
            </w:r>
            <w:r w:rsidRPr="00347283">
              <w:rPr>
                <w:b/>
                <w:sz w:val="20"/>
                <w:lang w:eastAsia="en-CA"/>
              </w:rPr>
              <w:br/>
              <w:t xml:space="preserve">               </w:t>
            </w:r>
            <w:r w:rsidRPr="00347283">
              <w:rPr>
                <w:b/>
                <w:i/>
                <w:iCs/>
                <w:sz w:val="20"/>
                <w:u w:val="single"/>
                <w:lang w:eastAsia="en-CA"/>
              </w:rPr>
              <w:t>Excludes</w:t>
            </w:r>
            <w:r w:rsidRPr="00347283">
              <w:rPr>
                <w:b/>
                <w:sz w:val="20"/>
                <w:u w:val="single"/>
                <w:lang w:eastAsia="en-CA"/>
              </w:rPr>
              <w:t>:</w:t>
            </w:r>
            <w:r w:rsidRPr="00347283">
              <w:rPr>
                <w:b/>
                <w:sz w:val="20"/>
                <w:lang w:eastAsia="en-CA"/>
              </w:rPr>
              <w:t xml:space="preserve"> </w:t>
            </w:r>
            <w:r w:rsidRPr="00347283">
              <w:rPr>
                <w:b/>
                <w:sz w:val="20"/>
                <w:u w:val="single"/>
                <w:lang w:eastAsia="en-CA"/>
              </w:rPr>
              <w:t>high grade dysplasia of prostate (D07.5)</w:t>
            </w:r>
          </w:p>
        </w:tc>
        <w:tc>
          <w:tcPr>
            <w:tcW w:w="1275" w:type="dxa"/>
          </w:tcPr>
          <w:p w:rsidR="007447EC" w:rsidRPr="00347283" w:rsidRDefault="007447EC" w:rsidP="008230D4">
            <w:pPr>
              <w:jc w:val="center"/>
              <w:rPr>
                <w:sz w:val="20"/>
                <w:lang w:eastAsia="en-CA"/>
              </w:rPr>
            </w:pPr>
            <w:r w:rsidRPr="00347283">
              <w:rPr>
                <w:sz w:val="20"/>
                <w:lang w:eastAsia="en-CA"/>
              </w:rPr>
              <w:t>1117</w:t>
            </w:r>
          </w:p>
          <w:p w:rsidR="007447EC" w:rsidRPr="00347283" w:rsidRDefault="007447EC" w:rsidP="008230D4">
            <w:pPr>
              <w:jc w:val="center"/>
              <w:rPr>
                <w:sz w:val="20"/>
                <w:lang w:eastAsia="en-CA"/>
              </w:rPr>
            </w:pPr>
            <w:r w:rsidRPr="00347283">
              <w:rPr>
                <w:sz w:val="20"/>
                <w:lang w:eastAsia="en-CA"/>
              </w:rPr>
              <w:t>Canada</w:t>
            </w:r>
          </w:p>
          <w:p w:rsidR="007447EC" w:rsidRPr="00347283" w:rsidRDefault="007447EC" w:rsidP="00ED7D03">
            <w:pPr>
              <w:jc w:val="center"/>
              <w:outlineLvl w:val="0"/>
              <w:rPr>
                <w:sz w:val="20"/>
              </w:rPr>
            </w:pPr>
          </w:p>
        </w:tc>
        <w:tc>
          <w:tcPr>
            <w:tcW w:w="1418" w:type="dxa"/>
          </w:tcPr>
          <w:p w:rsidR="007447EC" w:rsidRPr="00347283" w:rsidRDefault="007447EC" w:rsidP="00ED7D03">
            <w:pPr>
              <w:jc w:val="center"/>
              <w:rPr>
                <w:rStyle w:val="StyleTimesNewRoman"/>
                <w:rFonts w:eastAsiaTheme="minorEastAsia"/>
              </w:rPr>
            </w:pPr>
            <w:r w:rsidRPr="00347283">
              <w:rPr>
                <w:sz w:val="20"/>
                <w:lang w:eastAsia="en-CA"/>
              </w:rPr>
              <w:t>October 2007</w:t>
            </w:r>
          </w:p>
        </w:tc>
        <w:tc>
          <w:tcPr>
            <w:tcW w:w="1276" w:type="dxa"/>
          </w:tcPr>
          <w:p w:rsidR="007447EC" w:rsidRPr="00347283" w:rsidRDefault="007447EC" w:rsidP="00ED7D03">
            <w:pPr>
              <w:jc w:val="center"/>
              <w:rPr>
                <w:rStyle w:val="StyleTimesNewRoman"/>
                <w:rFonts w:eastAsiaTheme="minorEastAsia"/>
              </w:rPr>
            </w:pPr>
            <w:r w:rsidRPr="00347283">
              <w:rPr>
                <w:sz w:val="20"/>
                <w:lang w:eastAsia="en-CA"/>
              </w:rPr>
              <w:t>Major</w:t>
            </w:r>
          </w:p>
        </w:tc>
        <w:tc>
          <w:tcPr>
            <w:tcW w:w="1417" w:type="dxa"/>
          </w:tcPr>
          <w:p w:rsidR="007447EC" w:rsidRPr="00347283" w:rsidRDefault="007447EC" w:rsidP="00ED7D03">
            <w:pPr>
              <w:jc w:val="center"/>
              <w:outlineLvl w:val="0"/>
              <w:rPr>
                <w:sz w:val="20"/>
              </w:rPr>
            </w:pPr>
            <w:r w:rsidRPr="00347283">
              <w:rPr>
                <w:sz w:val="20"/>
                <w:lang w:eastAsia="en-CA"/>
              </w:rPr>
              <w:t>January 2010</w:t>
            </w:r>
          </w:p>
        </w:tc>
      </w:tr>
      <w:tr w:rsidR="007447EC" w:rsidRPr="00347283" w:rsidTr="007447EC">
        <w:trPr>
          <w:gridBefore w:val="1"/>
          <w:wBefore w:w="11" w:type="dxa"/>
        </w:trPr>
        <w:tc>
          <w:tcPr>
            <w:tcW w:w="1276" w:type="dxa"/>
          </w:tcPr>
          <w:p w:rsidR="007447EC" w:rsidRPr="00347283" w:rsidRDefault="007447EC" w:rsidP="00CA1AB2">
            <w:pPr>
              <w:tabs>
                <w:tab w:val="left" w:pos="1021"/>
              </w:tabs>
              <w:autoSpaceDE w:val="0"/>
              <w:autoSpaceDN w:val="0"/>
              <w:adjustRightInd w:val="0"/>
              <w:spacing w:before="30"/>
              <w:rPr>
                <w:sz w:val="20"/>
              </w:rPr>
            </w:pPr>
            <w:r w:rsidRPr="00347283">
              <w:rPr>
                <w:sz w:val="20"/>
                <w:lang w:eastAsia="en-CA"/>
              </w:rPr>
              <w:t>Add inclusion</w:t>
            </w:r>
          </w:p>
        </w:tc>
        <w:tc>
          <w:tcPr>
            <w:tcW w:w="7797" w:type="dxa"/>
          </w:tcPr>
          <w:p w:rsidR="007447EC" w:rsidRPr="00347283" w:rsidRDefault="007447EC" w:rsidP="0088270F">
            <w:pPr>
              <w:rPr>
                <w:sz w:val="20"/>
                <w:lang w:eastAsia="en-CA"/>
              </w:rPr>
            </w:pPr>
            <w:r w:rsidRPr="00347283">
              <w:rPr>
                <w:b/>
                <w:bCs/>
                <w:sz w:val="20"/>
                <w:lang w:eastAsia="en-CA"/>
              </w:rPr>
              <w:t>N80.8     Other endometriosis</w:t>
            </w:r>
          </w:p>
          <w:p w:rsidR="007447EC" w:rsidRPr="00347283" w:rsidRDefault="007447EC" w:rsidP="00CA1AB2">
            <w:pPr>
              <w:rPr>
                <w:rStyle w:val="Pogrubienie"/>
                <w:b w:val="0"/>
                <w:bCs w:val="0"/>
                <w:sz w:val="20"/>
                <w:lang w:val="en-CA" w:eastAsia="en-CA"/>
              </w:rPr>
            </w:pPr>
            <w:r w:rsidRPr="00347283">
              <w:rPr>
                <w:sz w:val="20"/>
                <w:lang w:eastAsia="en-CA"/>
              </w:rPr>
              <w:t xml:space="preserve">               </w:t>
            </w:r>
            <w:r w:rsidRPr="00347283">
              <w:rPr>
                <w:sz w:val="20"/>
                <w:u w:val="single"/>
                <w:lang w:eastAsia="en-CA"/>
              </w:rPr>
              <w:t>Endometriosis of thorax</w:t>
            </w:r>
            <w:r w:rsidRPr="00347283">
              <w:rPr>
                <w:sz w:val="20"/>
                <w:u w:val="single"/>
                <w:lang w:eastAsia="en-CA"/>
              </w:rPr>
              <w:br/>
            </w:r>
            <w:r w:rsidRPr="00347283">
              <w:rPr>
                <w:b/>
                <w:bCs/>
                <w:sz w:val="20"/>
                <w:lang w:eastAsia="en-CA"/>
              </w:rPr>
              <w:t xml:space="preserve">N80.9     </w:t>
            </w:r>
            <w:r w:rsidRPr="00347283">
              <w:rPr>
                <w:b/>
                <w:sz w:val="20"/>
                <w:lang w:eastAsia="en-CA"/>
              </w:rPr>
              <w:t>Endometriosis, unspecified</w:t>
            </w:r>
          </w:p>
        </w:tc>
        <w:tc>
          <w:tcPr>
            <w:tcW w:w="1275" w:type="dxa"/>
          </w:tcPr>
          <w:p w:rsidR="007447EC" w:rsidRPr="00347283" w:rsidRDefault="007447EC" w:rsidP="0088270F">
            <w:pPr>
              <w:jc w:val="center"/>
              <w:outlineLvl w:val="0"/>
              <w:rPr>
                <w:rStyle w:val="proposalrnormal"/>
                <w:rFonts w:eastAsiaTheme="minorEastAsia"/>
                <w:iCs/>
                <w:sz w:val="20"/>
              </w:rPr>
            </w:pPr>
            <w:r w:rsidRPr="00347283">
              <w:rPr>
                <w:rStyle w:val="proposalrnormal"/>
                <w:rFonts w:eastAsiaTheme="minorEastAsia"/>
                <w:iCs/>
                <w:sz w:val="20"/>
              </w:rPr>
              <w:t>1934</w:t>
            </w:r>
          </w:p>
          <w:p w:rsidR="007447EC" w:rsidRPr="00347283" w:rsidRDefault="007447EC" w:rsidP="00D81BFC">
            <w:pPr>
              <w:jc w:val="center"/>
              <w:outlineLvl w:val="0"/>
              <w:rPr>
                <w:sz w:val="20"/>
              </w:rPr>
            </w:pPr>
            <w:r w:rsidRPr="00347283">
              <w:rPr>
                <w:rStyle w:val="proposalrnormal"/>
                <w:rFonts w:eastAsiaTheme="minorEastAsia"/>
                <w:iCs/>
                <w:sz w:val="20"/>
              </w:rPr>
              <w:t>Japan</w:t>
            </w:r>
            <w:r w:rsidRPr="00347283">
              <w:rPr>
                <w:sz w:val="20"/>
              </w:rPr>
              <w:t> </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Fonts w:eastAsiaTheme="majorEastAsia"/>
              </w:rPr>
              <w:t>October 2013</w:t>
            </w:r>
          </w:p>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Major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val="en-CA" w:eastAsia="en-CA"/>
              </w:rPr>
              <w:t>Revise excludes notes</w:t>
            </w:r>
          </w:p>
        </w:tc>
        <w:tc>
          <w:tcPr>
            <w:tcW w:w="7797" w:type="dxa"/>
            <w:vAlign w:val="center"/>
          </w:tcPr>
          <w:p w:rsidR="007447EC" w:rsidRPr="00347283" w:rsidRDefault="007447EC" w:rsidP="00CA1AB2">
            <w:pPr>
              <w:rPr>
                <w:sz w:val="20"/>
                <w:lang w:val="en-CA" w:eastAsia="en-CA"/>
              </w:rPr>
            </w:pPr>
            <w:r w:rsidRPr="00347283">
              <w:rPr>
                <w:b/>
                <w:bCs/>
                <w:sz w:val="20"/>
                <w:lang w:val="en-CA" w:eastAsia="en-CA"/>
              </w:rPr>
              <w:t>N81.0</w:t>
            </w:r>
            <w:r w:rsidRPr="00347283">
              <w:rPr>
                <w:sz w:val="20"/>
                <w:lang w:val="en-CA" w:eastAsia="en-CA"/>
              </w:rPr>
              <w:t xml:space="preserve">         </w:t>
            </w:r>
            <w:r w:rsidRPr="00347283">
              <w:rPr>
                <w:b/>
                <w:sz w:val="20"/>
                <w:lang w:val="en-CA" w:eastAsia="en-CA"/>
              </w:rPr>
              <w:t>Female urethrocele</w:t>
            </w:r>
          </w:p>
          <w:p w:rsidR="007447EC" w:rsidRPr="00347283" w:rsidRDefault="007447EC" w:rsidP="00CA1AB2">
            <w:pPr>
              <w:rPr>
                <w:sz w:val="20"/>
                <w:lang w:val="en-CA" w:eastAsia="en-CA"/>
              </w:rPr>
            </w:pPr>
            <w:r w:rsidRPr="00347283">
              <w:rPr>
                <w:sz w:val="20"/>
                <w:lang w:val="en-CA" w:eastAsia="en-CA"/>
              </w:rPr>
              <w:t> </w:t>
            </w:r>
          </w:p>
          <w:p w:rsidR="007447EC" w:rsidRPr="00347283" w:rsidRDefault="007447EC" w:rsidP="00CA1AB2">
            <w:pPr>
              <w:rPr>
                <w:sz w:val="20"/>
                <w:lang w:val="en-CA" w:eastAsia="en-CA"/>
              </w:rPr>
            </w:pPr>
            <w:r w:rsidRPr="00347283">
              <w:rPr>
                <w:b/>
                <w:bCs/>
                <w:i/>
                <w:iCs/>
                <w:sz w:val="20"/>
                <w:lang w:val="en-CA" w:eastAsia="en-CA"/>
              </w:rPr>
              <w:t xml:space="preserve">                   Excludes: </w:t>
            </w:r>
            <w:r w:rsidRPr="00347283">
              <w:rPr>
                <w:sz w:val="20"/>
                <w:u w:val="single"/>
                <w:lang w:val="en-CA" w:eastAsia="en-CA"/>
              </w:rPr>
              <w:t>congenital (</w:t>
            </w:r>
            <w:r w:rsidRPr="00347283">
              <w:rPr>
                <w:bCs/>
                <w:sz w:val="20"/>
                <w:u w:val="single"/>
                <w:lang w:val="en-CA" w:eastAsia="en-CA"/>
              </w:rPr>
              <w:t>Q64.7</w:t>
            </w:r>
            <w:r w:rsidRPr="00347283">
              <w:rPr>
                <w:sz w:val="20"/>
                <w:u w:val="single"/>
                <w:lang w:val="en-CA" w:eastAsia="en-CA"/>
              </w:rPr>
              <w:t>)</w:t>
            </w:r>
          </w:p>
          <w:p w:rsidR="007447EC" w:rsidRPr="00347283" w:rsidRDefault="007447EC" w:rsidP="00CA1AB2">
            <w:pPr>
              <w:rPr>
                <w:sz w:val="20"/>
                <w:lang w:val="en-CA" w:eastAsia="en-CA"/>
              </w:rPr>
            </w:pPr>
            <w:r w:rsidRPr="00347283">
              <w:rPr>
                <w:sz w:val="20"/>
                <w:lang w:val="en-CA" w:eastAsia="en-CA"/>
              </w:rPr>
              <w:t>                                    urethrocele with:</w:t>
            </w:r>
          </w:p>
          <w:p w:rsidR="007447EC" w:rsidRPr="00347283" w:rsidRDefault="007447EC" w:rsidP="00CA1AB2">
            <w:pPr>
              <w:rPr>
                <w:sz w:val="20"/>
                <w:lang w:val="en-CA" w:eastAsia="en-CA"/>
              </w:rPr>
            </w:pPr>
            <w:r w:rsidRPr="00347283">
              <w:rPr>
                <w:sz w:val="20"/>
                <w:lang w:val="en-CA" w:eastAsia="en-CA"/>
              </w:rPr>
              <w:t>                                       • cystocele (</w:t>
            </w:r>
            <w:r w:rsidRPr="00347283">
              <w:rPr>
                <w:bCs/>
                <w:sz w:val="20"/>
                <w:lang w:val="en-CA" w:eastAsia="en-CA"/>
              </w:rPr>
              <w:t>N81.1</w:t>
            </w:r>
            <w:r w:rsidRPr="00347283">
              <w:rPr>
                <w:sz w:val="20"/>
                <w:lang w:val="en-CA" w:eastAsia="en-CA"/>
              </w:rPr>
              <w:t>)</w:t>
            </w:r>
          </w:p>
          <w:p w:rsidR="007447EC" w:rsidRPr="00347283" w:rsidRDefault="007447EC">
            <w:pPr>
              <w:pStyle w:val="Tytu"/>
              <w:tabs>
                <w:tab w:val="left" w:pos="884"/>
              </w:tabs>
              <w:jc w:val="left"/>
              <w:outlineLvl w:val="0"/>
              <w:rPr>
                <w:sz w:val="20"/>
              </w:rPr>
            </w:pPr>
            <w:r w:rsidRPr="00347283">
              <w:rPr>
                <w:sz w:val="20"/>
                <w:lang w:val="en-CA" w:eastAsia="en-CA"/>
              </w:rPr>
              <w:t>                                       • prolapse of uterus (</w:t>
            </w:r>
            <w:r w:rsidRPr="00347283">
              <w:rPr>
                <w:bCs/>
                <w:sz w:val="20"/>
                <w:lang w:val="en-CA" w:eastAsia="en-CA"/>
              </w:rPr>
              <w:t>N81.2</w:t>
            </w:r>
            <w:r w:rsidRPr="00347283">
              <w:rPr>
                <w:sz w:val="20"/>
                <w:lang w:val="en-CA" w:eastAsia="en-CA"/>
              </w:rPr>
              <w:t>–</w:t>
            </w:r>
            <w:r w:rsidRPr="00347283">
              <w:rPr>
                <w:bCs/>
                <w:sz w:val="20"/>
                <w:lang w:val="en-CA" w:eastAsia="en-CA"/>
              </w:rPr>
              <w:t>N81.4</w:t>
            </w:r>
            <w:r w:rsidRPr="00347283">
              <w:rPr>
                <w:sz w:val="20"/>
                <w:lang w:val="en-CA" w:eastAsia="en-CA"/>
              </w:rPr>
              <w:t>)</w:t>
            </w: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D81BFC">
            <w:pPr>
              <w:pStyle w:val="Tytu"/>
              <w:outlineLvl w:val="0"/>
              <w:rPr>
                <w:b w:val="0"/>
                <w:sz w:val="20"/>
              </w:rPr>
            </w:pPr>
            <w:r w:rsidRPr="00347283">
              <w:rPr>
                <w:sz w:val="20"/>
              </w:rPr>
              <w:t>1738</w:t>
            </w:r>
          </w:p>
        </w:tc>
        <w:tc>
          <w:tcPr>
            <w:tcW w:w="1418" w:type="dxa"/>
          </w:tcPr>
          <w:p w:rsidR="007447EC" w:rsidRPr="00347283" w:rsidRDefault="007447EC" w:rsidP="00D81BFC">
            <w:pPr>
              <w:pStyle w:val="Tytu"/>
              <w:outlineLvl w:val="0"/>
              <w:rPr>
                <w:b w:val="0"/>
                <w:sz w:val="20"/>
              </w:rPr>
            </w:pPr>
            <w:r w:rsidRPr="00347283">
              <w:t>October 2011</w:t>
            </w:r>
          </w:p>
        </w:tc>
        <w:tc>
          <w:tcPr>
            <w:tcW w:w="1276" w:type="dxa"/>
          </w:tcPr>
          <w:p w:rsidR="007447EC" w:rsidRPr="00347283" w:rsidRDefault="007447EC" w:rsidP="00D81BFC">
            <w:pPr>
              <w:pStyle w:val="Tekstpodstawowy2"/>
              <w:jc w:val="center"/>
              <w:outlineLvl w:val="0"/>
              <w:rPr>
                <w:i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pPr>
              <w:pStyle w:val="Nagwek"/>
              <w:outlineLvl w:val="0"/>
              <w:rPr>
                <w:bCs/>
                <w:sz w:val="20"/>
              </w:rPr>
            </w:pPr>
          </w:p>
          <w:p w:rsidR="007447EC" w:rsidRPr="00347283" w:rsidRDefault="007447EC">
            <w:pPr>
              <w:pStyle w:val="Nagwek"/>
              <w:outlineLvl w:val="0"/>
              <w:rPr>
                <w:bCs/>
                <w:sz w:val="20"/>
              </w:rPr>
            </w:pPr>
          </w:p>
          <w:p w:rsidR="007447EC" w:rsidRPr="00347283" w:rsidRDefault="007447EC">
            <w:pPr>
              <w:pStyle w:val="Nagwek"/>
              <w:outlineLvl w:val="0"/>
              <w:rPr>
                <w:bCs/>
                <w:sz w:val="20"/>
              </w:rPr>
            </w:pPr>
          </w:p>
          <w:p w:rsidR="007447EC" w:rsidRPr="00347283" w:rsidRDefault="007447EC">
            <w:pPr>
              <w:pStyle w:val="Tytu"/>
              <w:jc w:val="left"/>
              <w:outlineLvl w:val="0"/>
              <w:rPr>
                <w:b w:val="0"/>
                <w:sz w:val="20"/>
              </w:rPr>
            </w:pPr>
            <w:r w:rsidRPr="00347283">
              <w:rPr>
                <w:bCs/>
                <w:sz w:val="20"/>
              </w:rPr>
              <w:t>Add exclusion term</w:t>
            </w:r>
          </w:p>
        </w:tc>
        <w:tc>
          <w:tcPr>
            <w:tcW w:w="7797" w:type="dxa"/>
          </w:tcPr>
          <w:p w:rsidR="007447EC" w:rsidRPr="00347283" w:rsidRDefault="007447EC">
            <w:pPr>
              <w:pStyle w:val="Zwykytekst"/>
              <w:rPr>
                <w:rFonts w:ascii="Times New Roman" w:hAnsi="Times New Roman"/>
                <w:b/>
                <w:bCs/>
                <w:lang w:val="en-CA"/>
              </w:rPr>
            </w:pPr>
            <w:r w:rsidRPr="00347283">
              <w:rPr>
                <w:rFonts w:ascii="Times New Roman" w:hAnsi="Times New Roman"/>
                <w:b/>
                <w:bCs/>
                <w:lang w:val="en-CA"/>
              </w:rPr>
              <w:lastRenderedPageBreak/>
              <w:t>N85</w:t>
            </w:r>
            <w:r w:rsidRPr="00347283">
              <w:rPr>
                <w:rFonts w:ascii="Times New Roman" w:hAnsi="Times New Roman"/>
                <w:b/>
                <w:bCs/>
                <w:lang w:val="en-CA"/>
              </w:rPr>
              <w:tab/>
              <w:t>Other noninflammatory disorders of uterus, except cervix</w:t>
            </w:r>
          </w:p>
          <w:p w:rsidR="007447EC" w:rsidRPr="00347283" w:rsidRDefault="007447EC">
            <w:pPr>
              <w:rPr>
                <w:sz w:val="20"/>
              </w:rPr>
            </w:pPr>
          </w:p>
          <w:p w:rsidR="007447EC" w:rsidRPr="00347283" w:rsidRDefault="007447EC">
            <w:pPr>
              <w:rPr>
                <w:sz w:val="20"/>
              </w:rPr>
            </w:pPr>
            <w:r w:rsidRPr="00347283">
              <w:rPr>
                <w:sz w:val="20"/>
              </w:rPr>
              <w:lastRenderedPageBreak/>
              <w:tab/>
            </w:r>
            <w:r w:rsidRPr="00347283">
              <w:rPr>
                <w:i/>
                <w:iCs/>
                <w:sz w:val="20"/>
              </w:rPr>
              <w:t>Excludes</w:t>
            </w:r>
            <w:r w:rsidRPr="00347283">
              <w:rPr>
                <w:sz w:val="20"/>
              </w:rPr>
              <w:t>: endometriosis (N80.—)</w:t>
            </w:r>
          </w:p>
          <w:p w:rsidR="007447EC" w:rsidRPr="00347283" w:rsidRDefault="007447EC">
            <w:pPr>
              <w:rPr>
                <w:sz w:val="20"/>
              </w:rPr>
            </w:pPr>
            <w:r w:rsidRPr="00347283">
              <w:rPr>
                <w:sz w:val="20"/>
              </w:rPr>
              <w:tab/>
            </w:r>
            <w:r w:rsidRPr="00347283">
              <w:rPr>
                <w:sz w:val="20"/>
              </w:rPr>
              <w:tab/>
              <w:t>inflammatory diseases of uterus (N71.—)</w:t>
            </w:r>
          </w:p>
          <w:p w:rsidR="007447EC" w:rsidRPr="00347283" w:rsidRDefault="007447EC">
            <w:pPr>
              <w:rPr>
                <w:sz w:val="20"/>
              </w:rPr>
            </w:pPr>
            <w:r w:rsidRPr="00347283">
              <w:rPr>
                <w:sz w:val="20"/>
              </w:rPr>
              <w:tab/>
            </w:r>
            <w:r w:rsidRPr="00347283">
              <w:rPr>
                <w:sz w:val="20"/>
              </w:rPr>
              <w:tab/>
              <w:t xml:space="preserve">noninflammatory disorders of cervix </w:t>
            </w:r>
            <w:r w:rsidRPr="00347283">
              <w:rPr>
                <w:sz w:val="20"/>
                <w:u w:val="single"/>
              </w:rPr>
              <w:t>except malposition</w:t>
            </w:r>
            <w:r w:rsidRPr="00347283">
              <w:rPr>
                <w:sz w:val="20"/>
              </w:rPr>
              <w:t xml:space="preserve"> </w:t>
            </w:r>
            <w:r w:rsidRPr="00347283">
              <w:rPr>
                <w:sz w:val="20"/>
              </w:rPr>
              <w:tab/>
            </w:r>
            <w:r w:rsidRPr="00347283">
              <w:rPr>
                <w:sz w:val="20"/>
              </w:rPr>
              <w:tab/>
              <w:t>(N86 -</w:t>
            </w:r>
            <w:r w:rsidRPr="00347283">
              <w:rPr>
                <w:sz w:val="20"/>
              </w:rPr>
              <w:tab/>
              <w:t>N88)</w:t>
            </w:r>
          </w:p>
          <w:p w:rsidR="007447EC" w:rsidRPr="00347283" w:rsidRDefault="007447EC">
            <w:pPr>
              <w:rPr>
                <w:sz w:val="20"/>
              </w:rPr>
            </w:pPr>
            <w:r w:rsidRPr="00347283">
              <w:rPr>
                <w:sz w:val="20"/>
              </w:rPr>
              <w:tab/>
            </w:r>
            <w:r w:rsidRPr="00347283">
              <w:rPr>
                <w:sz w:val="20"/>
              </w:rPr>
              <w:tab/>
              <w:t>polyp of corpus uteri (N84.0)</w:t>
            </w:r>
          </w:p>
          <w:p w:rsidR="007447EC" w:rsidRPr="00347283" w:rsidRDefault="007447EC">
            <w:pPr>
              <w:rPr>
                <w:sz w:val="20"/>
              </w:rPr>
            </w:pPr>
            <w:r w:rsidRPr="00347283">
              <w:rPr>
                <w:sz w:val="20"/>
              </w:rPr>
              <w:tab/>
            </w:r>
            <w:r w:rsidRPr="00347283">
              <w:rPr>
                <w:sz w:val="20"/>
              </w:rPr>
              <w:tab/>
              <w:t>uterine prolapse (N81.—)</w:t>
            </w:r>
          </w:p>
          <w:p w:rsidR="007447EC" w:rsidRPr="00347283" w:rsidRDefault="007447EC">
            <w:pPr>
              <w:pStyle w:val="Tytu"/>
              <w:tabs>
                <w:tab w:val="left" w:pos="884"/>
              </w:tabs>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lastRenderedPageBreak/>
              <w:t>Germany</w:t>
            </w:r>
          </w:p>
          <w:p w:rsidR="007447EC" w:rsidRPr="00347283" w:rsidRDefault="007447EC" w:rsidP="00D81BFC">
            <w:pPr>
              <w:pStyle w:val="Tytu"/>
              <w:outlineLvl w:val="0"/>
              <w:rPr>
                <w:b w:val="0"/>
                <w:sz w:val="20"/>
              </w:rPr>
            </w:pPr>
            <w:r w:rsidRPr="00347283">
              <w:rPr>
                <w:sz w:val="20"/>
              </w:rPr>
              <w:t>0292-0296</w:t>
            </w:r>
          </w:p>
        </w:tc>
        <w:tc>
          <w:tcPr>
            <w:tcW w:w="1418" w:type="dxa"/>
          </w:tcPr>
          <w:p w:rsidR="007447EC" w:rsidRPr="00347283" w:rsidRDefault="007447EC" w:rsidP="00D81BFC">
            <w:pPr>
              <w:pStyle w:val="Tytu"/>
              <w:outlineLvl w:val="0"/>
              <w:rPr>
                <w:b w:val="0"/>
                <w:sz w:val="20"/>
              </w:rPr>
            </w:pPr>
            <w:r w:rsidRPr="00347283">
              <w:t>October 2005</w:t>
            </w:r>
          </w:p>
        </w:tc>
        <w:tc>
          <w:tcPr>
            <w:tcW w:w="1276" w:type="dxa"/>
          </w:tcPr>
          <w:p w:rsidR="007447EC" w:rsidRPr="00347283" w:rsidRDefault="007447EC" w:rsidP="00D81BFC">
            <w:pPr>
              <w:pStyle w:val="Tekstpodstawowy2"/>
              <w:jc w:val="center"/>
              <w:outlineLvl w:val="0"/>
              <w:rPr>
                <w:i w:val="0"/>
                <w:sz w:val="20"/>
              </w:rPr>
            </w:pPr>
            <w:r w:rsidRPr="00347283">
              <w:t>Major</w:t>
            </w:r>
          </w:p>
        </w:tc>
        <w:tc>
          <w:tcPr>
            <w:tcW w:w="1417" w:type="dxa"/>
          </w:tcPr>
          <w:p w:rsidR="007447EC" w:rsidRPr="00347283" w:rsidRDefault="007447EC" w:rsidP="00D81BFC">
            <w:pPr>
              <w:pStyle w:val="Tytu"/>
              <w:outlineLvl w:val="0"/>
              <w:rPr>
                <w:b w:val="0"/>
                <w:sz w:val="20"/>
              </w:rPr>
            </w:pPr>
            <w:r w:rsidRPr="00347283">
              <w:rPr>
                <w:lang w:val="en-CA"/>
              </w:rPr>
              <w:t>January 2010</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r w:rsidRPr="00347283">
              <w:rPr>
                <w:sz w:val="20"/>
                <w:lang w:eastAsia="en-CA"/>
              </w:rPr>
              <w:t>Add inclusion</w:t>
            </w:r>
          </w:p>
          <w:p w:rsidR="007447EC" w:rsidRPr="00347283" w:rsidRDefault="007447EC">
            <w:pPr>
              <w:pStyle w:val="Tytu"/>
              <w:jc w:val="left"/>
              <w:outlineLvl w:val="0"/>
              <w:rPr>
                <w:b w:val="0"/>
                <w:sz w:val="20"/>
              </w:rPr>
            </w:pPr>
          </w:p>
        </w:tc>
        <w:tc>
          <w:tcPr>
            <w:tcW w:w="7797" w:type="dxa"/>
          </w:tcPr>
          <w:p w:rsidR="007447EC" w:rsidRPr="00347283" w:rsidRDefault="007447EC" w:rsidP="00A6632B">
            <w:pPr>
              <w:rPr>
                <w:sz w:val="20"/>
                <w:lang w:eastAsia="en-CA"/>
              </w:rPr>
            </w:pPr>
            <w:r w:rsidRPr="00347283">
              <w:rPr>
                <w:b/>
                <w:bCs/>
                <w:sz w:val="20"/>
                <w:lang w:eastAsia="en-CA"/>
              </w:rPr>
              <w:t>N87.0 </w:t>
            </w:r>
            <w:r w:rsidRPr="00347283">
              <w:rPr>
                <w:b/>
                <w:bCs/>
                <w:sz w:val="20"/>
                <w:lang w:eastAsia="en-CA"/>
              </w:rPr>
              <w:tab/>
              <w:t>Mild cervical dysplasia</w:t>
            </w:r>
            <w:r w:rsidRPr="00347283">
              <w:rPr>
                <w:b/>
                <w:bCs/>
                <w:sz w:val="20"/>
                <w:lang w:eastAsia="en-CA"/>
              </w:rPr>
              <w:br/>
            </w:r>
            <w:r w:rsidRPr="00347283">
              <w:rPr>
                <w:sz w:val="20"/>
                <w:lang w:eastAsia="en-CA"/>
              </w:rPr>
              <w:tab/>
              <w:t>Cervical intraepithelial neoplasia [CIN], grade I</w:t>
            </w:r>
            <w:r w:rsidRPr="00347283">
              <w:rPr>
                <w:sz w:val="20"/>
                <w:lang w:eastAsia="en-CA"/>
              </w:rPr>
              <w:br/>
            </w:r>
            <w:r w:rsidRPr="00347283">
              <w:rPr>
                <w:color w:val="0000FF"/>
                <w:sz w:val="20"/>
                <w:lang w:eastAsia="en-CA"/>
              </w:rPr>
              <w:tab/>
            </w:r>
            <w:r w:rsidRPr="00347283">
              <w:rPr>
                <w:sz w:val="20"/>
                <w:u w:val="single"/>
                <w:lang w:eastAsia="en-CA"/>
              </w:rPr>
              <w:t>Low grade squamous intraepithelial lesion [LSIL]</w:t>
            </w:r>
          </w:p>
          <w:p w:rsidR="007447EC" w:rsidRPr="00347283" w:rsidRDefault="007447E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rPr>
                <w:sz w:val="20"/>
              </w:rPr>
            </w:pPr>
            <w:r w:rsidRPr="00347283">
              <w:rPr>
                <w:sz w:val="20"/>
                <w:lang w:eastAsia="en-CA"/>
              </w:rPr>
              <w:br/>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t>1930</w:t>
            </w:r>
          </w:p>
          <w:p w:rsidR="007447EC" w:rsidRPr="00347283" w:rsidRDefault="007447EC" w:rsidP="00D81BFC">
            <w:pPr>
              <w:pStyle w:val="Tytu"/>
              <w:outlineLvl w:val="0"/>
              <w:rPr>
                <w:b w:val="0"/>
                <w:sz w:val="20"/>
              </w:rPr>
            </w:pPr>
            <w:r w:rsidRPr="00347283">
              <w:rPr>
                <w:rStyle w:val="proposalrnormal"/>
                <w:rFonts w:eastAsiaTheme="minorEastAsia"/>
                <w:iCs/>
                <w:sz w:val="20"/>
              </w:rPr>
              <w:t>Australia</w:t>
            </w:r>
          </w:p>
        </w:tc>
        <w:tc>
          <w:tcPr>
            <w:tcW w:w="1418" w:type="dxa"/>
          </w:tcPr>
          <w:p w:rsidR="007447EC" w:rsidRPr="00347283" w:rsidRDefault="007447EC" w:rsidP="00D81BFC">
            <w:pPr>
              <w:jc w:val="center"/>
              <w:outlineLvl w:val="0"/>
              <w:rPr>
                <w:sz w:val="20"/>
              </w:rPr>
            </w:pPr>
            <w:r w:rsidRPr="00347283">
              <w:rPr>
                <w:rStyle w:val="StyleTimesNewRoman"/>
                <w:rFonts w:eastAsiaTheme="majorEastAsia"/>
              </w:rPr>
              <w:t>October 2014</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rsidP="008230D4">
            <w:pPr>
              <w:pStyle w:val="Tytu"/>
              <w:jc w:val="left"/>
              <w:outlineLvl w:val="0"/>
              <w:rPr>
                <w:b w:val="0"/>
                <w:sz w:val="20"/>
              </w:rPr>
            </w:pPr>
          </w:p>
        </w:tc>
        <w:tc>
          <w:tcPr>
            <w:tcW w:w="1275" w:type="dxa"/>
          </w:tcPr>
          <w:p w:rsidR="007447EC" w:rsidRPr="00347283" w:rsidRDefault="007447EC" w:rsidP="008230D4">
            <w:pPr>
              <w:pStyle w:val="Tytu"/>
              <w:outlineLvl w:val="0"/>
              <w:rPr>
                <w:b w:val="0"/>
                <w:sz w:val="20"/>
              </w:rPr>
            </w:pPr>
          </w:p>
        </w:tc>
        <w:tc>
          <w:tcPr>
            <w:tcW w:w="1418" w:type="dxa"/>
          </w:tcPr>
          <w:p w:rsidR="007447EC" w:rsidRPr="00347283" w:rsidRDefault="007447EC" w:rsidP="008230D4">
            <w:pPr>
              <w:jc w:val="center"/>
              <w:rPr>
                <w:sz w:val="20"/>
                <w:lang w:eastAsia="en-CA"/>
              </w:rPr>
            </w:pPr>
          </w:p>
        </w:tc>
        <w:tc>
          <w:tcPr>
            <w:tcW w:w="1276" w:type="dxa"/>
          </w:tcPr>
          <w:p w:rsidR="007447EC" w:rsidRPr="00347283" w:rsidRDefault="007447EC" w:rsidP="008230D4">
            <w:pPr>
              <w:jc w:val="center"/>
              <w:rPr>
                <w:sz w:val="20"/>
                <w:lang w:eastAsia="en-CA"/>
              </w:rPr>
            </w:pPr>
          </w:p>
        </w:tc>
        <w:tc>
          <w:tcPr>
            <w:tcW w:w="1417" w:type="dxa"/>
          </w:tcPr>
          <w:p w:rsidR="007447EC" w:rsidRPr="00347283" w:rsidRDefault="007447EC" w:rsidP="008230D4">
            <w:pPr>
              <w:rPr>
                <w:sz w:val="20"/>
                <w:lang w:eastAsia="en-CA"/>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exclusion</w:t>
            </w:r>
          </w:p>
        </w:tc>
        <w:tc>
          <w:tcPr>
            <w:tcW w:w="7797" w:type="dxa"/>
          </w:tcPr>
          <w:p w:rsidR="007447EC" w:rsidRPr="00347283" w:rsidRDefault="007447EC" w:rsidP="008D6919">
            <w:pPr>
              <w:autoSpaceDE w:val="0"/>
              <w:autoSpaceDN w:val="0"/>
              <w:adjustRightInd w:val="0"/>
              <w:rPr>
                <w:sz w:val="20"/>
              </w:rPr>
            </w:pPr>
            <w:r w:rsidRPr="00347283">
              <w:rPr>
                <w:sz w:val="20"/>
              </w:rPr>
              <w:t>CHAPTER XV</w:t>
            </w:r>
          </w:p>
          <w:p w:rsidR="007447EC" w:rsidRPr="00347283" w:rsidRDefault="007447EC" w:rsidP="008D6919">
            <w:pPr>
              <w:autoSpaceDE w:val="0"/>
              <w:autoSpaceDN w:val="0"/>
              <w:adjustRightInd w:val="0"/>
              <w:rPr>
                <w:b/>
                <w:bCs/>
                <w:sz w:val="20"/>
              </w:rPr>
            </w:pPr>
            <w:r w:rsidRPr="00347283">
              <w:rPr>
                <w:b/>
                <w:bCs/>
                <w:sz w:val="20"/>
              </w:rPr>
              <w:t>Pregnancy, childbirth and the puerperium</w:t>
            </w:r>
          </w:p>
          <w:p w:rsidR="007447EC" w:rsidRPr="00347283" w:rsidRDefault="007447EC" w:rsidP="008D6919">
            <w:pPr>
              <w:autoSpaceDE w:val="0"/>
              <w:autoSpaceDN w:val="0"/>
              <w:adjustRightInd w:val="0"/>
              <w:rPr>
                <w:b/>
                <w:bCs/>
                <w:sz w:val="20"/>
              </w:rPr>
            </w:pPr>
            <w:r w:rsidRPr="00347283">
              <w:rPr>
                <w:b/>
                <w:bCs/>
                <w:sz w:val="20"/>
              </w:rPr>
              <w:t>(O00–O99)</w:t>
            </w:r>
          </w:p>
          <w:p w:rsidR="007447EC" w:rsidRPr="00347283" w:rsidRDefault="007447EC" w:rsidP="008D6919">
            <w:pPr>
              <w:autoSpaceDE w:val="0"/>
              <w:autoSpaceDN w:val="0"/>
              <w:adjustRightInd w:val="0"/>
              <w:rPr>
                <w:b/>
                <w:bCs/>
                <w:sz w:val="20"/>
              </w:rPr>
            </w:pPr>
          </w:p>
          <w:p w:rsidR="007447EC" w:rsidRPr="00347283" w:rsidRDefault="007447EC" w:rsidP="008D6919">
            <w:pPr>
              <w:autoSpaceDE w:val="0"/>
              <w:autoSpaceDN w:val="0"/>
              <w:adjustRightInd w:val="0"/>
              <w:rPr>
                <w:sz w:val="20"/>
              </w:rPr>
            </w:pPr>
            <w:r w:rsidRPr="00347283">
              <w:rPr>
                <w:b/>
                <w:bCs/>
                <w:i/>
                <w:iCs/>
                <w:sz w:val="20"/>
              </w:rPr>
              <w:t>Excludes     :</w:t>
            </w:r>
            <w:r w:rsidRPr="00347283">
              <w:rPr>
                <w:strike/>
                <w:sz w:val="20"/>
              </w:rPr>
              <w:t>human immunodeficiency virus [HIV] disease (</w:t>
            </w:r>
            <w:r w:rsidRPr="00347283">
              <w:rPr>
                <w:bCs/>
                <w:strike/>
                <w:sz w:val="20"/>
              </w:rPr>
              <w:t>B20</w:t>
            </w:r>
            <w:r w:rsidRPr="00347283">
              <w:rPr>
                <w:strike/>
                <w:sz w:val="20"/>
              </w:rPr>
              <w:t>–</w:t>
            </w:r>
            <w:r w:rsidRPr="00347283">
              <w:rPr>
                <w:bCs/>
                <w:strike/>
                <w:sz w:val="20"/>
              </w:rPr>
              <w:t>B24</w:t>
            </w:r>
            <w:r w:rsidRPr="00347283">
              <w:rPr>
                <w:strike/>
                <w:sz w:val="20"/>
              </w:rPr>
              <w:t>)</w:t>
            </w:r>
          </w:p>
          <w:p w:rsidR="007447EC" w:rsidRPr="00347283" w:rsidRDefault="007447EC" w:rsidP="008D6919">
            <w:pPr>
              <w:autoSpaceDE w:val="0"/>
              <w:autoSpaceDN w:val="0"/>
              <w:adjustRightInd w:val="0"/>
              <w:ind w:left="1152"/>
              <w:rPr>
                <w:sz w:val="20"/>
              </w:rPr>
            </w:pPr>
            <w:r w:rsidRPr="00347283">
              <w:rPr>
                <w:sz w:val="20"/>
              </w:rPr>
              <w:t>injury, poisoning and certain other consequences of external cause (</w:t>
            </w:r>
            <w:r w:rsidRPr="00347283">
              <w:rPr>
                <w:bCs/>
                <w:sz w:val="20"/>
              </w:rPr>
              <w:t>S00</w:t>
            </w:r>
            <w:r w:rsidRPr="00347283">
              <w:rPr>
                <w:sz w:val="20"/>
              </w:rPr>
              <w:t>–</w:t>
            </w:r>
            <w:r w:rsidRPr="00347283">
              <w:rPr>
                <w:bCs/>
                <w:sz w:val="20"/>
              </w:rPr>
              <w:t>T98</w:t>
            </w:r>
            <w:r w:rsidRPr="00347283">
              <w:rPr>
                <w:sz w:val="20"/>
              </w:rPr>
              <w:t>)</w:t>
            </w:r>
          </w:p>
          <w:p w:rsidR="007447EC" w:rsidRPr="00347283" w:rsidRDefault="007447EC" w:rsidP="008D6919">
            <w:pPr>
              <w:autoSpaceDE w:val="0"/>
              <w:autoSpaceDN w:val="0"/>
              <w:adjustRightInd w:val="0"/>
              <w:ind w:left="1152"/>
              <w:rPr>
                <w:sz w:val="20"/>
              </w:rPr>
            </w:pPr>
            <w:r w:rsidRPr="00347283">
              <w:rPr>
                <w:sz w:val="20"/>
              </w:rPr>
              <w:t>mental and behavioural disorders associated with the puerperium (</w:t>
            </w:r>
            <w:r w:rsidRPr="00347283">
              <w:rPr>
                <w:bCs/>
                <w:sz w:val="20"/>
              </w:rPr>
              <w:t>F53</w:t>
            </w:r>
            <w:r w:rsidRPr="00347283">
              <w:rPr>
                <w:sz w:val="20"/>
              </w:rPr>
              <w:t>.-)</w:t>
            </w:r>
          </w:p>
          <w:p w:rsidR="007447EC" w:rsidRPr="00347283" w:rsidRDefault="007447EC" w:rsidP="008D6919">
            <w:pPr>
              <w:tabs>
                <w:tab w:val="left" w:pos="2430"/>
              </w:tabs>
              <w:ind w:left="1152"/>
              <w:rPr>
                <w:sz w:val="20"/>
                <w:lang w:val="pt-BR"/>
              </w:rPr>
            </w:pPr>
            <w:r w:rsidRPr="00347283">
              <w:rPr>
                <w:sz w:val="20"/>
                <w:lang w:val="pt-BR"/>
              </w:rPr>
              <w:t>obstetrical tetanus (</w:t>
            </w:r>
            <w:r w:rsidRPr="00347283">
              <w:rPr>
                <w:bCs/>
                <w:sz w:val="20"/>
                <w:lang w:val="pt-BR"/>
              </w:rPr>
              <w:t>A34</w:t>
            </w:r>
            <w:r w:rsidRPr="00347283">
              <w:rPr>
                <w:sz w:val="20"/>
                <w:lang w:val="pt-BR"/>
              </w:rPr>
              <w:t>)</w:t>
            </w:r>
            <w:r w:rsidRPr="00347283">
              <w:rPr>
                <w:sz w:val="20"/>
                <w:lang w:val="pt-BR"/>
              </w:rPr>
              <w:tab/>
            </w:r>
          </w:p>
          <w:p w:rsidR="007447EC" w:rsidRPr="00347283" w:rsidRDefault="007447EC" w:rsidP="008D6919">
            <w:pPr>
              <w:autoSpaceDE w:val="0"/>
              <w:autoSpaceDN w:val="0"/>
              <w:adjustRightInd w:val="0"/>
              <w:ind w:left="1152"/>
              <w:rPr>
                <w:sz w:val="20"/>
                <w:lang w:val="pt-BR"/>
              </w:rPr>
            </w:pPr>
            <w:r w:rsidRPr="00347283">
              <w:rPr>
                <w:sz w:val="20"/>
                <w:lang w:val="pt-BR"/>
              </w:rPr>
              <w:t>postpartum necrosis of pituitary gland (</w:t>
            </w:r>
            <w:r w:rsidRPr="00347283">
              <w:rPr>
                <w:bCs/>
                <w:sz w:val="20"/>
                <w:lang w:val="pt-BR"/>
              </w:rPr>
              <w:t>E23.0</w:t>
            </w:r>
            <w:r w:rsidRPr="00347283">
              <w:rPr>
                <w:sz w:val="20"/>
                <w:lang w:val="pt-BR"/>
              </w:rPr>
              <w:t>)</w:t>
            </w:r>
          </w:p>
          <w:p w:rsidR="007447EC" w:rsidRPr="00347283" w:rsidRDefault="007447EC" w:rsidP="008D6919">
            <w:pPr>
              <w:autoSpaceDE w:val="0"/>
              <w:autoSpaceDN w:val="0"/>
              <w:adjustRightInd w:val="0"/>
              <w:ind w:left="1152"/>
              <w:rPr>
                <w:sz w:val="20"/>
                <w:lang w:val="pt-BR"/>
              </w:rPr>
            </w:pPr>
            <w:r w:rsidRPr="00347283">
              <w:rPr>
                <w:sz w:val="20"/>
                <w:lang w:val="pt-BR"/>
              </w:rPr>
              <w:t>puerperal osteomalacia (</w:t>
            </w:r>
            <w:r w:rsidRPr="00347283">
              <w:rPr>
                <w:bCs/>
                <w:sz w:val="20"/>
                <w:lang w:val="pt-BR"/>
              </w:rPr>
              <w:t>M83.0</w:t>
            </w:r>
            <w:r w:rsidRPr="00347283">
              <w:rPr>
                <w:sz w:val="20"/>
                <w:lang w:val="pt-BR"/>
              </w:rPr>
              <w:t>)</w:t>
            </w:r>
          </w:p>
          <w:p w:rsidR="007447EC" w:rsidRPr="00347283" w:rsidRDefault="007447EC" w:rsidP="008D6919">
            <w:pPr>
              <w:autoSpaceDE w:val="0"/>
              <w:autoSpaceDN w:val="0"/>
              <w:adjustRightInd w:val="0"/>
              <w:ind w:left="1152"/>
              <w:rPr>
                <w:sz w:val="20"/>
              </w:rPr>
            </w:pPr>
            <w:r w:rsidRPr="00347283">
              <w:rPr>
                <w:sz w:val="20"/>
              </w:rPr>
              <w:t>supervision of:</w:t>
            </w:r>
          </w:p>
          <w:p w:rsidR="007447EC" w:rsidRPr="00347283" w:rsidRDefault="007447EC" w:rsidP="008D6919">
            <w:pPr>
              <w:autoSpaceDE w:val="0"/>
              <w:autoSpaceDN w:val="0"/>
              <w:adjustRightInd w:val="0"/>
              <w:ind w:left="1152"/>
              <w:rPr>
                <w:sz w:val="20"/>
              </w:rPr>
            </w:pPr>
            <w:r w:rsidRPr="00347283">
              <w:rPr>
                <w:sz w:val="20"/>
              </w:rPr>
              <w:t>• high-risk pregnancy (</w:t>
            </w:r>
            <w:r w:rsidRPr="00347283">
              <w:rPr>
                <w:bCs/>
                <w:sz w:val="20"/>
              </w:rPr>
              <w:t>Z35</w:t>
            </w:r>
            <w:r w:rsidRPr="00347283">
              <w:rPr>
                <w:sz w:val="20"/>
              </w:rPr>
              <w:t>.-)</w:t>
            </w:r>
          </w:p>
          <w:p w:rsidR="007447EC" w:rsidRPr="00347283" w:rsidRDefault="007447EC" w:rsidP="008D6919">
            <w:pPr>
              <w:tabs>
                <w:tab w:val="left" w:pos="2430"/>
              </w:tabs>
              <w:ind w:left="1152"/>
              <w:rPr>
                <w:sz w:val="20"/>
              </w:rPr>
            </w:pPr>
            <w:r w:rsidRPr="00347283">
              <w:rPr>
                <w:sz w:val="20"/>
              </w:rPr>
              <w:t>• normal pregnancy (</w:t>
            </w:r>
            <w:r w:rsidRPr="00347283">
              <w:rPr>
                <w:bCs/>
                <w:sz w:val="20"/>
              </w:rPr>
              <w:t>Z34</w:t>
            </w:r>
            <w:r w:rsidRPr="00347283">
              <w:rPr>
                <w:sz w:val="20"/>
              </w:rPr>
              <w:t>.-)</w:t>
            </w:r>
          </w:p>
          <w:p w:rsidR="007447EC" w:rsidRPr="00347283" w:rsidRDefault="007447EC">
            <w:pPr>
              <w:pStyle w:val="Tytu"/>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pStyle w:val="Tytu"/>
              <w:outlineLvl w:val="0"/>
              <w:rPr>
                <w:b w:val="0"/>
                <w:sz w:val="20"/>
              </w:rPr>
            </w:pPr>
            <w:r w:rsidRPr="00347283">
              <w:rPr>
                <w:sz w:val="20"/>
              </w:rPr>
              <w:t>1187</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outlineLvl w:val="0"/>
              <w:rPr>
                <w:rStyle w:val="StyleTimesNewRoman"/>
              </w:rPr>
            </w:pPr>
          </w:p>
          <w:p w:rsidR="007447EC" w:rsidRPr="00347283" w:rsidRDefault="007447EC" w:rsidP="00F34429">
            <w:pPr>
              <w:outlineLvl w:val="0"/>
              <w:rPr>
                <w:rStyle w:val="StyleTimesNewRoman"/>
              </w:rPr>
            </w:pPr>
          </w:p>
          <w:p w:rsidR="007447EC" w:rsidRPr="00347283" w:rsidRDefault="007447EC" w:rsidP="00F34429">
            <w:pPr>
              <w:outlineLvl w:val="0"/>
              <w:rPr>
                <w:rStyle w:val="StyleTimesNewRoman"/>
              </w:rPr>
            </w:pPr>
          </w:p>
          <w:p w:rsidR="007447EC" w:rsidRPr="00347283" w:rsidRDefault="007447EC" w:rsidP="00F34429">
            <w:pPr>
              <w:rPr>
                <w:rStyle w:val="StyleTimesNewRoman"/>
              </w:rPr>
            </w:pPr>
            <w:r w:rsidRPr="00347283">
              <w:rPr>
                <w:rStyle w:val="StyleTimesNewRoman"/>
              </w:rPr>
              <w:t>Add text:</w:t>
            </w:r>
          </w:p>
          <w:p w:rsidR="007447EC" w:rsidRPr="00347283" w:rsidRDefault="007447EC">
            <w:pPr>
              <w:pStyle w:val="Tytu"/>
              <w:jc w:val="left"/>
              <w:outlineLvl w:val="0"/>
              <w:rPr>
                <w:b w:val="0"/>
                <w:sz w:val="20"/>
              </w:rPr>
            </w:pPr>
          </w:p>
        </w:tc>
        <w:tc>
          <w:tcPr>
            <w:tcW w:w="7797" w:type="dxa"/>
          </w:tcPr>
          <w:p w:rsidR="007447EC" w:rsidRPr="00347283" w:rsidRDefault="007447EC" w:rsidP="00F34429">
            <w:pPr>
              <w:rPr>
                <w:rStyle w:val="StyleTimesNewRoman"/>
              </w:rPr>
            </w:pPr>
            <w:r w:rsidRPr="00347283">
              <w:rPr>
                <w:b/>
                <w:bCs/>
                <w:sz w:val="20"/>
              </w:rPr>
              <w:t>Chapter XV</w:t>
            </w:r>
          </w:p>
          <w:p w:rsidR="007447EC" w:rsidRPr="00347283" w:rsidRDefault="007447EC" w:rsidP="00F34429">
            <w:pPr>
              <w:rPr>
                <w:rStyle w:val="StyleTimesNewRoman"/>
              </w:rPr>
            </w:pPr>
            <w:r w:rsidRPr="00347283">
              <w:rPr>
                <w:b/>
                <w:bCs/>
                <w:sz w:val="20"/>
              </w:rPr>
              <w:t>Pregnancy, childbirth and the puerperium</w:t>
            </w:r>
          </w:p>
          <w:p w:rsidR="007447EC" w:rsidRPr="00347283" w:rsidRDefault="007447EC" w:rsidP="00F34429">
            <w:pPr>
              <w:rPr>
                <w:rStyle w:val="StyleTimesNewRoman"/>
              </w:rPr>
            </w:pPr>
            <w:r w:rsidRPr="00347283">
              <w:rPr>
                <w:b/>
                <w:bCs/>
                <w:sz w:val="20"/>
              </w:rPr>
              <w:t>(O00-O99)</w:t>
            </w:r>
          </w:p>
          <w:p w:rsidR="007447EC" w:rsidRPr="00347283" w:rsidRDefault="007447EC" w:rsidP="00F34429">
            <w:pPr>
              <w:rPr>
                <w:rStyle w:val="StyleTimesNewRoman"/>
              </w:rPr>
            </w:pPr>
            <w:r w:rsidRPr="00347283">
              <w:rPr>
                <w:sz w:val="20"/>
                <w:u w:val="single"/>
              </w:rPr>
              <w:t>The codes included in this chapter are to be used for conditions related to or aggravated by the pregnancy, childbirth or by the puerperium (maternal causes or obstetric causes)</w:t>
            </w:r>
          </w:p>
          <w:p w:rsidR="007447EC" w:rsidRPr="00347283" w:rsidRDefault="007447EC" w:rsidP="00F34429">
            <w:pPr>
              <w:rPr>
                <w:rStyle w:val="StyleTimesNewRoman"/>
              </w:rPr>
            </w:pPr>
            <w:r w:rsidRPr="00347283">
              <w:rPr>
                <w:b/>
                <w:bCs/>
                <w:i/>
                <w:iCs/>
                <w:sz w:val="20"/>
              </w:rPr>
              <w:t>Excludes:</w:t>
            </w:r>
          </w:p>
          <w:p w:rsidR="007447EC" w:rsidRPr="00347283" w:rsidRDefault="007447EC" w:rsidP="00F34429">
            <w:pPr>
              <w:rPr>
                <w:rStyle w:val="StyleTimesNewRoman"/>
              </w:rPr>
            </w:pPr>
            <w:r w:rsidRPr="00347283">
              <w:rPr>
                <w:sz w:val="20"/>
                <w:u w:val="single"/>
              </w:rPr>
              <w:t>Certain diseases or injuries complicating pregnancy, childbirth and the puerperium classified elsewhere:</w:t>
            </w:r>
          </w:p>
          <w:p w:rsidR="007447EC" w:rsidRPr="00347283" w:rsidRDefault="007447EC" w:rsidP="0048025F">
            <w:pPr>
              <w:widowControl/>
              <w:numPr>
                <w:ilvl w:val="0"/>
                <w:numId w:val="66"/>
              </w:numPr>
              <w:rPr>
                <w:rStyle w:val="StyleTimesNewRoman"/>
              </w:rPr>
            </w:pPr>
            <w:r w:rsidRPr="00347283">
              <w:rPr>
                <w:sz w:val="20"/>
                <w:u w:val="single"/>
              </w:rPr>
              <w:t>external causes (for mortality) (V01-Y89)</w:t>
            </w:r>
          </w:p>
          <w:p w:rsidR="007447EC" w:rsidRPr="00347283" w:rsidRDefault="007447EC" w:rsidP="0048025F">
            <w:pPr>
              <w:widowControl/>
              <w:numPr>
                <w:ilvl w:val="0"/>
                <w:numId w:val="66"/>
              </w:numPr>
              <w:rPr>
                <w:rStyle w:val="StyleTimesNewRoman"/>
              </w:rPr>
            </w:pPr>
            <w:r w:rsidRPr="00347283">
              <w:rPr>
                <w:sz w:val="20"/>
                <w:u w:val="single"/>
              </w:rPr>
              <w:t>human</w:t>
            </w:r>
            <w:r w:rsidRPr="00347283">
              <w:rPr>
                <w:rStyle w:val="StyleTimesNewRoman"/>
              </w:rPr>
              <w:t xml:space="preserve"> immunodeficiency virus [HIV] disease (B20 – B24)</w:t>
            </w:r>
          </w:p>
          <w:p w:rsidR="007447EC" w:rsidRPr="00347283" w:rsidRDefault="007447EC" w:rsidP="0048025F">
            <w:pPr>
              <w:widowControl/>
              <w:numPr>
                <w:ilvl w:val="0"/>
                <w:numId w:val="66"/>
              </w:numPr>
              <w:rPr>
                <w:rStyle w:val="StyleTimesNewRoman"/>
              </w:rPr>
            </w:pPr>
            <w:r w:rsidRPr="00347283">
              <w:rPr>
                <w:rStyle w:val="StyleTimesNewRoman"/>
              </w:rPr>
              <w:lastRenderedPageBreak/>
              <w:t>injury, poisoning and certain other consequences of external cause (</w:t>
            </w:r>
            <w:r w:rsidRPr="00347283">
              <w:rPr>
                <w:bCs/>
                <w:sz w:val="20"/>
              </w:rPr>
              <w:t>S00</w:t>
            </w:r>
            <w:r w:rsidRPr="00347283">
              <w:rPr>
                <w:rStyle w:val="StyleTimesNewRoman"/>
              </w:rPr>
              <w:t>-</w:t>
            </w:r>
            <w:r w:rsidRPr="00347283">
              <w:rPr>
                <w:bCs/>
                <w:sz w:val="20"/>
                <w:u w:val="single"/>
              </w:rPr>
              <w:t>T88.1</w:t>
            </w:r>
            <w:r w:rsidRPr="00347283">
              <w:rPr>
                <w:sz w:val="20"/>
                <w:u w:val="single"/>
              </w:rPr>
              <w:t xml:space="preserve">, </w:t>
            </w:r>
            <w:r w:rsidRPr="00347283">
              <w:rPr>
                <w:bCs/>
                <w:sz w:val="20"/>
                <w:u w:val="single"/>
              </w:rPr>
              <w:t>T88.6</w:t>
            </w:r>
            <w:r w:rsidRPr="00347283">
              <w:rPr>
                <w:sz w:val="20"/>
                <w:u w:val="single"/>
              </w:rPr>
              <w:t>-</w:t>
            </w:r>
            <w:r w:rsidRPr="00347283">
              <w:rPr>
                <w:rStyle w:val="StyleTimesNewRoman"/>
              </w:rPr>
              <w:t>T98)</w:t>
            </w:r>
          </w:p>
          <w:p w:rsidR="007447EC" w:rsidRPr="00347283" w:rsidRDefault="007447EC" w:rsidP="0048025F">
            <w:pPr>
              <w:widowControl/>
              <w:numPr>
                <w:ilvl w:val="0"/>
                <w:numId w:val="66"/>
              </w:numPr>
              <w:rPr>
                <w:rStyle w:val="StyleTimesNewRoman"/>
              </w:rPr>
            </w:pPr>
            <w:r w:rsidRPr="00347283">
              <w:rPr>
                <w:rStyle w:val="StyleTimesNewRoman"/>
              </w:rPr>
              <w:t>mental and behavioural disorders associated with the puerperium (F53.-)</w:t>
            </w:r>
          </w:p>
          <w:p w:rsidR="007447EC" w:rsidRPr="00347283" w:rsidRDefault="007447EC" w:rsidP="0048025F">
            <w:pPr>
              <w:widowControl/>
              <w:numPr>
                <w:ilvl w:val="0"/>
                <w:numId w:val="66"/>
              </w:numPr>
              <w:rPr>
                <w:rStyle w:val="StyleTimesNewRoman"/>
              </w:rPr>
            </w:pPr>
            <w:r w:rsidRPr="00347283">
              <w:rPr>
                <w:rStyle w:val="StyleTimesNewRoman"/>
              </w:rPr>
              <w:t xml:space="preserve">obstetrical tetanus (A34) </w:t>
            </w:r>
          </w:p>
          <w:p w:rsidR="007447EC" w:rsidRPr="00347283" w:rsidRDefault="007447EC" w:rsidP="0048025F">
            <w:pPr>
              <w:widowControl/>
              <w:numPr>
                <w:ilvl w:val="0"/>
                <w:numId w:val="66"/>
              </w:numPr>
              <w:rPr>
                <w:rStyle w:val="StyleTimesNewRoman"/>
              </w:rPr>
            </w:pPr>
            <w:r w:rsidRPr="00347283">
              <w:rPr>
                <w:rStyle w:val="StyleTimesNewRoman"/>
              </w:rPr>
              <w:t xml:space="preserve">postpartum necrosis of pituitary gland (E23.0) </w:t>
            </w:r>
          </w:p>
          <w:p w:rsidR="007447EC" w:rsidRPr="00347283" w:rsidRDefault="007447EC" w:rsidP="0048025F">
            <w:pPr>
              <w:widowControl/>
              <w:numPr>
                <w:ilvl w:val="0"/>
                <w:numId w:val="66"/>
              </w:numPr>
              <w:rPr>
                <w:rStyle w:val="StyleTimesNewRoman"/>
              </w:rPr>
            </w:pPr>
            <w:r w:rsidRPr="00347283">
              <w:rPr>
                <w:rStyle w:val="StyleTimesNewRoman"/>
              </w:rPr>
              <w:t>puerperal osteomalacia (M83.0)</w:t>
            </w:r>
          </w:p>
          <w:p w:rsidR="007447EC" w:rsidRPr="00347283" w:rsidRDefault="007447EC" w:rsidP="00F34429">
            <w:pPr>
              <w:rPr>
                <w:rStyle w:val="StyleTimesNewRoman"/>
              </w:rPr>
            </w:pPr>
            <w:r w:rsidRPr="00347283">
              <w:rPr>
                <w:rStyle w:val="StyleTimesNewRoman"/>
              </w:rPr>
              <w:t>Supervision of:</w:t>
            </w:r>
          </w:p>
          <w:p w:rsidR="007447EC" w:rsidRPr="00347283" w:rsidRDefault="007447EC" w:rsidP="0048025F">
            <w:pPr>
              <w:widowControl/>
              <w:numPr>
                <w:ilvl w:val="0"/>
                <w:numId w:val="67"/>
              </w:numPr>
              <w:ind w:left="601" w:hanging="283"/>
              <w:rPr>
                <w:rStyle w:val="StyleTimesNewRoman"/>
              </w:rPr>
            </w:pPr>
            <w:r w:rsidRPr="00347283">
              <w:rPr>
                <w:rStyle w:val="StyleTimesNewRoman"/>
              </w:rPr>
              <w:t>high-risk pregnancy (Z35.-)</w:t>
            </w:r>
          </w:p>
          <w:p w:rsidR="007447EC" w:rsidRPr="00347283" w:rsidRDefault="007447EC" w:rsidP="0048025F">
            <w:pPr>
              <w:widowControl/>
              <w:numPr>
                <w:ilvl w:val="0"/>
                <w:numId w:val="67"/>
              </w:numPr>
              <w:ind w:left="601" w:hanging="283"/>
              <w:rPr>
                <w:rStyle w:val="StyleTimesNewRoman"/>
              </w:rPr>
            </w:pPr>
            <w:r w:rsidRPr="00347283">
              <w:rPr>
                <w:rStyle w:val="StyleTimesNewRoman"/>
              </w:rPr>
              <w:t>normal pregnancy (Z34.-)</w:t>
            </w:r>
          </w:p>
          <w:p w:rsidR="007447EC" w:rsidRPr="00347283" w:rsidRDefault="007447EC">
            <w:pPr>
              <w:pStyle w:val="Tytu"/>
              <w:jc w:val="left"/>
              <w:outlineLvl w:val="0"/>
              <w:rPr>
                <w:b w:val="0"/>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MRG</w:t>
            </w:r>
          </w:p>
          <w:p w:rsidR="007447EC" w:rsidRPr="00347283" w:rsidRDefault="007447EC" w:rsidP="00D81BFC">
            <w:pPr>
              <w:pStyle w:val="Tytu"/>
              <w:outlineLvl w:val="0"/>
              <w:rPr>
                <w:b w:val="0"/>
                <w:sz w:val="20"/>
              </w:rPr>
            </w:pPr>
            <w:r w:rsidRPr="00347283">
              <w:rPr>
                <w:rStyle w:val="StyleTimesNewRoman"/>
              </w:rPr>
              <w:t>1245</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F34429">
            <w:pPr>
              <w:rPr>
                <w:sz w:val="20"/>
              </w:rPr>
            </w:pPr>
          </w:p>
          <w:p w:rsidR="007447EC" w:rsidRPr="00347283" w:rsidRDefault="007447EC" w:rsidP="00F34429">
            <w:pPr>
              <w:rPr>
                <w:sz w:val="20"/>
              </w:rPr>
            </w:pPr>
          </w:p>
          <w:p w:rsidR="007447EC" w:rsidRPr="00347283" w:rsidRDefault="007447EC" w:rsidP="00F34429">
            <w:pPr>
              <w:rPr>
                <w:sz w:val="20"/>
              </w:rPr>
            </w:pPr>
          </w:p>
          <w:p w:rsidR="007447EC" w:rsidRPr="00347283" w:rsidRDefault="007447EC" w:rsidP="00F34429">
            <w:pPr>
              <w:rPr>
                <w:sz w:val="20"/>
              </w:rPr>
            </w:pPr>
          </w:p>
          <w:p w:rsidR="007447EC" w:rsidRPr="00347283" w:rsidRDefault="007447EC" w:rsidP="00F34429">
            <w:pPr>
              <w:rPr>
                <w:sz w:val="20"/>
              </w:rPr>
            </w:pPr>
          </w:p>
          <w:p w:rsidR="007447EC" w:rsidRPr="00347283" w:rsidRDefault="007447EC" w:rsidP="00F34429">
            <w:pPr>
              <w:rPr>
                <w:sz w:val="20"/>
              </w:rPr>
            </w:pPr>
          </w:p>
          <w:p w:rsidR="007447EC" w:rsidRPr="00347283" w:rsidRDefault="007447EC" w:rsidP="00F34429">
            <w:pPr>
              <w:rPr>
                <w:sz w:val="20"/>
              </w:rPr>
            </w:pPr>
          </w:p>
          <w:p w:rsidR="007447EC" w:rsidRPr="00347283" w:rsidRDefault="007447EC" w:rsidP="00F34429">
            <w:pPr>
              <w:rPr>
                <w:sz w:val="20"/>
              </w:rPr>
            </w:pPr>
          </w:p>
          <w:p w:rsidR="007447EC" w:rsidRPr="00347283" w:rsidRDefault="007447EC" w:rsidP="00F34429">
            <w:pPr>
              <w:rPr>
                <w:sz w:val="20"/>
              </w:rPr>
            </w:pPr>
          </w:p>
          <w:p w:rsidR="007447EC" w:rsidRPr="00347283" w:rsidRDefault="007447EC" w:rsidP="0088270F">
            <w:pPr>
              <w:autoSpaceDE w:val="0"/>
              <w:autoSpaceDN w:val="0"/>
              <w:adjustRightInd w:val="0"/>
              <w:rPr>
                <w:sz w:val="20"/>
                <w:lang w:eastAsia="en-CA"/>
              </w:rPr>
            </w:pPr>
            <w:r w:rsidRPr="00347283">
              <w:rPr>
                <w:sz w:val="20"/>
              </w:rPr>
              <w:t>Delete inclusion:</w:t>
            </w:r>
          </w:p>
        </w:tc>
        <w:tc>
          <w:tcPr>
            <w:tcW w:w="7797" w:type="dxa"/>
          </w:tcPr>
          <w:p w:rsidR="007447EC" w:rsidRPr="00347283" w:rsidRDefault="007447EC" w:rsidP="00F34429">
            <w:pPr>
              <w:ind w:left="720" w:hanging="720"/>
              <w:rPr>
                <w:rStyle w:val="StyleTimesNewRoman"/>
              </w:rPr>
            </w:pPr>
            <w:r w:rsidRPr="00347283">
              <w:rPr>
                <w:b/>
                <w:bCs/>
                <w:sz w:val="20"/>
              </w:rPr>
              <w:t>O08.0</w:t>
            </w:r>
            <w:r w:rsidRPr="00347283">
              <w:rPr>
                <w:rStyle w:val="StyleTimesNewRoman"/>
              </w:rPr>
              <w:tab/>
              <w:t>Genital tract and pelvic infection following abortion and ectopic and molar pregnancy</w:t>
            </w:r>
          </w:p>
          <w:tbl>
            <w:tblPr>
              <w:tblW w:w="0" w:type="auto"/>
              <w:tblLayout w:type="fixed"/>
              <w:tblLook w:val="01E0" w:firstRow="1" w:lastRow="1" w:firstColumn="1" w:lastColumn="1" w:noHBand="0" w:noVBand="0"/>
            </w:tblPr>
            <w:tblGrid>
              <w:gridCol w:w="2362"/>
              <w:gridCol w:w="360"/>
              <w:gridCol w:w="3192"/>
            </w:tblGrid>
            <w:tr w:rsidR="007447EC" w:rsidRPr="00347283" w:rsidTr="00B350BC">
              <w:tc>
                <w:tcPr>
                  <w:tcW w:w="2362" w:type="dxa"/>
                  <w:tcBorders>
                    <w:top w:val="nil"/>
                    <w:left w:val="nil"/>
                    <w:bottom w:val="nil"/>
                    <w:right w:val="nil"/>
                  </w:tcBorders>
                </w:tcPr>
                <w:p w:rsidR="007447EC" w:rsidRPr="00347283" w:rsidRDefault="007447EC" w:rsidP="00F34429">
                  <w:pPr>
                    <w:rPr>
                      <w:rStyle w:val="StyleTimesNewRoman"/>
                    </w:rPr>
                  </w:pPr>
                  <w:r w:rsidRPr="00347283">
                    <w:rPr>
                      <w:rStyle w:val="StyleTimesNewRoman"/>
                    </w:rPr>
                    <w:t>Endometritis }</w:t>
                  </w:r>
                </w:p>
                <w:p w:rsidR="007447EC" w:rsidRPr="00347283" w:rsidRDefault="007447EC" w:rsidP="00F34429">
                  <w:pPr>
                    <w:rPr>
                      <w:rStyle w:val="StyleTimesNewRoman"/>
                    </w:rPr>
                  </w:pPr>
                  <w:r w:rsidRPr="00347283">
                    <w:rPr>
                      <w:rStyle w:val="StyleTimesNewRoman"/>
                    </w:rPr>
                    <w:t>Oophoritis }</w:t>
                  </w:r>
                </w:p>
                <w:p w:rsidR="007447EC" w:rsidRPr="00347283" w:rsidRDefault="007447EC" w:rsidP="00F34429">
                  <w:pPr>
                    <w:rPr>
                      <w:rStyle w:val="StyleTimesNewRoman"/>
                    </w:rPr>
                  </w:pPr>
                  <w:r w:rsidRPr="00347283">
                    <w:rPr>
                      <w:noProof/>
                      <w:sz w:val="20"/>
                      <w:lang w:val="pl-PL" w:eastAsia="pl-PL"/>
                    </w:rPr>
                    <mc:AlternateContent>
                      <mc:Choice Requires="wps">
                        <w:drawing>
                          <wp:anchor distT="0" distB="0" distL="114300" distR="114300" simplePos="0" relativeHeight="252881920" behindDoc="0" locked="0" layoutInCell="1" allowOverlap="1" wp14:anchorId="07328C3F" wp14:editId="393AF473">
                            <wp:simplePos x="0" y="0"/>
                            <wp:positionH relativeFrom="column">
                              <wp:posOffset>1518920</wp:posOffset>
                            </wp:positionH>
                            <wp:positionV relativeFrom="paragraph">
                              <wp:posOffset>-349250</wp:posOffset>
                            </wp:positionV>
                            <wp:extent cx="69850" cy="1264285"/>
                            <wp:effectExtent l="0" t="0" r="25400" b="12065"/>
                            <wp:wrapNone/>
                            <wp:docPr id="4" name="AutoShape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850" cy="1264285"/>
                                    </a:xfrm>
                                    <a:prstGeom prst="rightBrace">
                                      <a:avLst>
                                        <a:gd name="adj1" fmla="val 1508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96633" id="AutoShape 206" o:spid="_x0000_s1026" type="#_x0000_t88" style="position:absolute;margin-left:119.6pt;margin-top:-27.5pt;width:5.5pt;height:99.55pt;z-index:25288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"/>
                        </w:pict>
                      </mc:Fallback>
                    </mc:AlternateContent>
                  </w:r>
                  <w:r w:rsidRPr="00347283">
                    <w:rPr>
                      <w:rStyle w:val="StyleTimesNewRoman"/>
                    </w:rPr>
                    <w:t>Parametritis }</w:t>
                  </w:r>
                </w:p>
                <w:p w:rsidR="007447EC" w:rsidRPr="00347283" w:rsidRDefault="007447EC" w:rsidP="00F34429">
                  <w:pPr>
                    <w:rPr>
                      <w:rStyle w:val="StyleTimesNewRoman"/>
                    </w:rPr>
                  </w:pPr>
                  <w:r w:rsidRPr="00347283">
                    <w:rPr>
                      <w:rStyle w:val="StyleTimesNewRoman"/>
                    </w:rPr>
                    <w:t>Pelvic peritonitis}</w:t>
                  </w:r>
                </w:p>
                <w:p w:rsidR="007447EC" w:rsidRPr="00347283" w:rsidRDefault="007447EC" w:rsidP="00B350BC">
                  <w:pPr>
                    <w:ind w:left="2214" w:hanging="2214"/>
                    <w:rPr>
                      <w:sz w:val="20"/>
                    </w:rPr>
                  </w:pPr>
                  <w:r w:rsidRPr="00347283">
                    <w:rPr>
                      <w:sz w:val="20"/>
                    </w:rPr>
                    <w:t xml:space="preserve">Salpingitis </w:t>
                  </w:r>
                </w:p>
                <w:p w:rsidR="007447EC" w:rsidRPr="00347283" w:rsidRDefault="007447EC" w:rsidP="00F34429">
                  <w:pPr>
                    <w:rPr>
                      <w:rStyle w:val="StyleTimesNewRoman"/>
                    </w:rPr>
                  </w:pPr>
                  <w:r w:rsidRPr="00347283">
                    <w:rPr>
                      <w:rStyle w:val="StyleTimesNewRoman"/>
                    </w:rPr>
                    <w:t xml:space="preserve">Salpingo-oophoritis </w:t>
                  </w:r>
                </w:p>
                <w:p w:rsidR="007447EC" w:rsidRPr="00347283" w:rsidRDefault="007447EC" w:rsidP="00F34429">
                  <w:pPr>
                    <w:rPr>
                      <w:rStyle w:val="StyleTimesNewRoman"/>
                    </w:rPr>
                  </w:pPr>
                  <w:r w:rsidRPr="00347283">
                    <w:rPr>
                      <w:rStyle w:val="StyleTimesNewRoman"/>
                    </w:rPr>
                    <w:t xml:space="preserve">Sepsis </w:t>
                  </w:r>
                </w:p>
                <w:p w:rsidR="007447EC" w:rsidRPr="00347283" w:rsidRDefault="007447EC" w:rsidP="00F34429">
                  <w:pPr>
                    <w:rPr>
                      <w:rStyle w:val="StyleTimesNewRoman"/>
                    </w:rPr>
                  </w:pPr>
                  <w:r w:rsidRPr="00347283">
                    <w:rPr>
                      <w:rStyle w:val="StyleTimesNewRoman"/>
                    </w:rPr>
                    <w:t xml:space="preserve">Septic shock </w:t>
                  </w:r>
                </w:p>
                <w:p w:rsidR="007447EC" w:rsidRPr="00347283" w:rsidRDefault="007447EC" w:rsidP="00F34429">
                  <w:pPr>
                    <w:rPr>
                      <w:rStyle w:val="StyleTimesNewRoman"/>
                    </w:rPr>
                  </w:pPr>
                  <w:r w:rsidRPr="00347283">
                    <w:rPr>
                      <w:strike/>
                      <w:sz w:val="20"/>
                    </w:rPr>
                    <w:t xml:space="preserve">Septicaemia </w:t>
                  </w:r>
                </w:p>
                <w:p w:rsidR="007447EC" w:rsidRPr="00347283" w:rsidRDefault="007447EC" w:rsidP="00F34429">
                  <w:pPr>
                    <w:rPr>
                      <w:sz w:val="20"/>
                    </w:rPr>
                  </w:pPr>
                </w:p>
              </w:tc>
              <w:tc>
                <w:tcPr>
                  <w:tcW w:w="360" w:type="dxa"/>
                  <w:tcBorders>
                    <w:top w:val="nil"/>
                    <w:left w:val="nil"/>
                    <w:bottom w:val="nil"/>
                    <w:right w:val="nil"/>
                  </w:tcBorders>
                </w:tcPr>
                <w:p w:rsidR="007447EC" w:rsidRPr="00347283" w:rsidRDefault="007447EC" w:rsidP="00F34429">
                  <w:pPr>
                    <w:rPr>
                      <w:rStyle w:val="StyleTimesNewRoman"/>
                    </w:rPr>
                  </w:pPr>
                </w:p>
              </w:tc>
              <w:tc>
                <w:tcPr>
                  <w:tcW w:w="3192" w:type="dxa"/>
                  <w:tcBorders>
                    <w:top w:val="nil"/>
                    <w:left w:val="nil"/>
                    <w:bottom w:val="nil"/>
                    <w:right w:val="nil"/>
                  </w:tcBorders>
                </w:tcPr>
                <w:p w:rsidR="007447EC" w:rsidRPr="00347283" w:rsidRDefault="007447EC" w:rsidP="00B350BC">
                  <w:pPr>
                    <w:ind w:hanging="12"/>
                    <w:rPr>
                      <w:sz w:val="20"/>
                    </w:rPr>
                  </w:pPr>
                </w:p>
                <w:p w:rsidR="007447EC" w:rsidRPr="00347283" w:rsidRDefault="007447EC" w:rsidP="00B350BC">
                  <w:pPr>
                    <w:ind w:hanging="12"/>
                    <w:rPr>
                      <w:sz w:val="20"/>
                    </w:rPr>
                  </w:pPr>
                </w:p>
                <w:p w:rsidR="007447EC" w:rsidRPr="00347283" w:rsidRDefault="007447EC" w:rsidP="00B350BC">
                  <w:pPr>
                    <w:ind w:hanging="12"/>
                    <w:rPr>
                      <w:sz w:val="20"/>
                    </w:rPr>
                  </w:pPr>
                </w:p>
                <w:p w:rsidR="007447EC" w:rsidRPr="00347283" w:rsidRDefault="007447EC" w:rsidP="00B350BC">
                  <w:pPr>
                    <w:ind w:hanging="12"/>
                    <w:rPr>
                      <w:sz w:val="20"/>
                    </w:rPr>
                  </w:pPr>
                  <w:r w:rsidRPr="00347283">
                    <w:rPr>
                      <w:sz w:val="20"/>
                    </w:rPr>
                    <w:t xml:space="preserve">following conditions classifiable to </w:t>
                  </w:r>
                  <w:r w:rsidRPr="00347283">
                    <w:rPr>
                      <w:bCs/>
                      <w:sz w:val="20"/>
                    </w:rPr>
                    <w:t>O00</w:t>
                  </w:r>
                  <w:r w:rsidRPr="00347283">
                    <w:rPr>
                      <w:sz w:val="20"/>
                    </w:rPr>
                    <w:t>–</w:t>
                  </w:r>
                  <w:r w:rsidRPr="00347283">
                    <w:rPr>
                      <w:bCs/>
                      <w:sz w:val="20"/>
                    </w:rPr>
                    <w:t>O07</w:t>
                  </w:r>
                </w:p>
                <w:p w:rsidR="007447EC" w:rsidRPr="00347283" w:rsidRDefault="007447EC" w:rsidP="00F34429">
                  <w:pPr>
                    <w:rPr>
                      <w:sz w:val="20"/>
                    </w:rPr>
                  </w:pPr>
                </w:p>
              </w:tc>
            </w:tr>
          </w:tbl>
          <w:p w:rsidR="007447EC" w:rsidRPr="00347283" w:rsidRDefault="007447EC" w:rsidP="00F34429">
            <w:pPr>
              <w:rPr>
                <w:rStyle w:val="StyleTimesNewRoman"/>
              </w:rPr>
            </w:pPr>
            <w:r w:rsidRPr="00347283">
              <w:rPr>
                <w:b/>
                <w:bCs/>
                <w:i/>
                <w:iCs/>
                <w:sz w:val="20"/>
              </w:rPr>
              <w:t>Excludes</w:t>
            </w:r>
            <w:r w:rsidRPr="00347283">
              <w:rPr>
                <w:bCs/>
                <w:i/>
                <w:iCs/>
                <w:sz w:val="20"/>
              </w:rPr>
              <w:t>:</w:t>
            </w:r>
            <w:r w:rsidRPr="00347283">
              <w:rPr>
                <w:rStyle w:val="StyleTimesNewRoman"/>
              </w:rPr>
              <w:t xml:space="preserve"> septic or septicopyaemic embolism (O08.2)</w:t>
            </w:r>
          </w:p>
          <w:p w:rsidR="007447EC" w:rsidRPr="00347283" w:rsidRDefault="007447EC" w:rsidP="0088270F">
            <w:pPr>
              <w:rPr>
                <w:sz w:val="20"/>
                <w:lang w:eastAsia="en-CA"/>
              </w:rPr>
            </w:pPr>
            <w:r w:rsidRPr="00347283">
              <w:rPr>
                <w:rStyle w:val="StyleTimesNewRoman"/>
              </w:rPr>
              <w:t>urinary tract infection (O08.8)</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88270F">
            <w:pPr>
              <w:jc w:val="center"/>
              <w:outlineLvl w:val="0"/>
              <w:rPr>
                <w:sz w:val="20"/>
              </w:rPr>
            </w:pPr>
            <w:r w:rsidRPr="00347283">
              <w:rPr>
                <w:rStyle w:val="StyleTimesNewRoman"/>
              </w:rPr>
              <w:t>1238</w:t>
            </w:r>
          </w:p>
        </w:tc>
        <w:tc>
          <w:tcPr>
            <w:tcW w:w="1418" w:type="dxa"/>
          </w:tcPr>
          <w:p w:rsidR="007447EC" w:rsidRPr="00347283" w:rsidRDefault="007447EC" w:rsidP="0088270F">
            <w:pPr>
              <w:rPr>
                <w:sz w:val="20"/>
              </w:rPr>
            </w:pPr>
            <w:r w:rsidRPr="00347283">
              <w:rPr>
                <w:rStyle w:val="StyleTimesNewRoman"/>
              </w:rPr>
              <w:t>October 2007</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r w:rsidRPr="00347283">
              <w:rPr>
                <w:sz w:val="20"/>
              </w:rPr>
              <w:t xml:space="preserve">Delete inclusion </w:t>
            </w: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CA1AB2">
            <w:pPr>
              <w:rPr>
                <w:sz w:val="20"/>
                <w:lang w:val="en-CA" w:eastAsia="en-CA"/>
              </w:rPr>
            </w:pPr>
            <w:r w:rsidRPr="00347283">
              <w:rPr>
                <w:sz w:val="20"/>
              </w:rPr>
              <w:t>Revise code in excludes note</w:t>
            </w:r>
          </w:p>
        </w:tc>
        <w:tc>
          <w:tcPr>
            <w:tcW w:w="7797" w:type="dxa"/>
          </w:tcPr>
          <w:p w:rsidR="007447EC" w:rsidRPr="00347283" w:rsidRDefault="007447EC" w:rsidP="00E82AD4">
            <w:pPr>
              <w:tabs>
                <w:tab w:val="left" w:pos="1021"/>
              </w:tabs>
              <w:autoSpaceDE w:val="0"/>
              <w:autoSpaceDN w:val="0"/>
              <w:adjustRightInd w:val="0"/>
              <w:spacing w:before="180"/>
              <w:ind w:left="1021" w:hanging="1021"/>
              <w:rPr>
                <w:b/>
                <w:sz w:val="20"/>
              </w:rPr>
            </w:pPr>
            <w:r w:rsidRPr="00347283">
              <w:rPr>
                <w:b/>
                <w:sz w:val="20"/>
              </w:rPr>
              <w:t>O08.0</w:t>
            </w:r>
            <w:r w:rsidRPr="00347283">
              <w:rPr>
                <w:b/>
                <w:sz w:val="20"/>
              </w:rPr>
              <w:tab/>
              <w:t>Genital tract and pelvic infection following abortion and ectopic and molar pregnancy</w:t>
            </w:r>
          </w:p>
          <w:p w:rsidR="007447EC" w:rsidRPr="00347283" w:rsidRDefault="007447EC" w:rsidP="00E82AD4">
            <w:pPr>
              <w:tabs>
                <w:tab w:val="left" w:pos="1134"/>
                <w:tab w:val="left" w:pos="1247"/>
                <w:tab w:val="left" w:pos="1361"/>
                <w:tab w:val="left" w:pos="2977"/>
              </w:tabs>
              <w:autoSpaceDE w:val="0"/>
              <w:autoSpaceDN w:val="0"/>
              <w:adjustRightInd w:val="0"/>
              <w:ind w:left="1134" w:hanging="113"/>
              <w:rPr>
                <w:sz w:val="20"/>
              </w:rPr>
            </w:pPr>
            <w:r w:rsidRPr="00347283">
              <w:rPr>
                <w:sz w:val="20"/>
              </w:rPr>
              <w:t xml:space="preserve">Endometritis </w:t>
            </w:r>
            <w:r w:rsidRPr="00347283">
              <w:rPr>
                <w:sz w:val="20"/>
              </w:rPr>
              <w:tab/>
              <w:t xml:space="preserve">} </w:t>
            </w:r>
          </w:p>
          <w:p w:rsidR="007447EC" w:rsidRPr="00347283" w:rsidRDefault="007447EC" w:rsidP="00E82AD4">
            <w:pPr>
              <w:tabs>
                <w:tab w:val="left" w:pos="1134"/>
                <w:tab w:val="left" w:pos="1247"/>
                <w:tab w:val="left" w:pos="1361"/>
                <w:tab w:val="left" w:pos="2977"/>
              </w:tabs>
              <w:autoSpaceDE w:val="0"/>
              <w:autoSpaceDN w:val="0"/>
              <w:adjustRightInd w:val="0"/>
              <w:ind w:left="1134" w:hanging="113"/>
              <w:rPr>
                <w:sz w:val="20"/>
              </w:rPr>
            </w:pPr>
            <w:r w:rsidRPr="00347283">
              <w:rPr>
                <w:sz w:val="20"/>
              </w:rPr>
              <w:t xml:space="preserve">Oophoritis </w:t>
            </w:r>
            <w:r w:rsidRPr="00347283">
              <w:rPr>
                <w:sz w:val="20"/>
              </w:rPr>
              <w:tab/>
              <w:t xml:space="preserve">} </w:t>
            </w:r>
          </w:p>
          <w:p w:rsidR="007447EC" w:rsidRPr="00347283" w:rsidRDefault="007447EC" w:rsidP="00E82AD4">
            <w:pPr>
              <w:tabs>
                <w:tab w:val="left" w:pos="1134"/>
                <w:tab w:val="left" w:pos="1247"/>
                <w:tab w:val="left" w:pos="1361"/>
                <w:tab w:val="left" w:pos="2977"/>
              </w:tabs>
              <w:autoSpaceDE w:val="0"/>
              <w:autoSpaceDN w:val="0"/>
              <w:adjustRightInd w:val="0"/>
              <w:ind w:left="1134" w:hanging="113"/>
              <w:rPr>
                <w:sz w:val="20"/>
              </w:rPr>
            </w:pPr>
            <w:r w:rsidRPr="00347283">
              <w:rPr>
                <w:sz w:val="20"/>
              </w:rPr>
              <w:t xml:space="preserve">Parametritis </w:t>
            </w:r>
            <w:r w:rsidRPr="00347283">
              <w:rPr>
                <w:sz w:val="20"/>
              </w:rPr>
              <w:tab/>
              <w:t xml:space="preserve">} </w:t>
            </w:r>
          </w:p>
          <w:p w:rsidR="007447EC" w:rsidRPr="00347283" w:rsidRDefault="007447EC" w:rsidP="00E82AD4">
            <w:pPr>
              <w:tabs>
                <w:tab w:val="left" w:pos="1134"/>
                <w:tab w:val="left" w:pos="1247"/>
                <w:tab w:val="left" w:pos="1361"/>
                <w:tab w:val="left" w:pos="2977"/>
              </w:tabs>
              <w:autoSpaceDE w:val="0"/>
              <w:autoSpaceDN w:val="0"/>
              <w:adjustRightInd w:val="0"/>
              <w:ind w:left="1134" w:hanging="113"/>
              <w:rPr>
                <w:sz w:val="20"/>
              </w:rPr>
            </w:pPr>
            <w:r w:rsidRPr="00347283">
              <w:rPr>
                <w:sz w:val="20"/>
              </w:rPr>
              <w:t xml:space="preserve">Pelvic peritonitis </w:t>
            </w:r>
            <w:r w:rsidRPr="00347283">
              <w:rPr>
                <w:sz w:val="20"/>
              </w:rPr>
              <w:tab/>
              <w:t xml:space="preserve">} </w:t>
            </w:r>
          </w:p>
          <w:p w:rsidR="007447EC" w:rsidRPr="00347283" w:rsidRDefault="007447EC" w:rsidP="00E82AD4">
            <w:pPr>
              <w:tabs>
                <w:tab w:val="left" w:pos="1134"/>
                <w:tab w:val="left" w:pos="1247"/>
                <w:tab w:val="left" w:pos="1361"/>
                <w:tab w:val="left" w:pos="2977"/>
              </w:tabs>
              <w:autoSpaceDE w:val="0"/>
              <w:autoSpaceDN w:val="0"/>
              <w:adjustRightInd w:val="0"/>
              <w:ind w:left="1134" w:hanging="113"/>
              <w:rPr>
                <w:sz w:val="20"/>
              </w:rPr>
            </w:pPr>
            <w:r w:rsidRPr="00347283">
              <w:rPr>
                <w:sz w:val="20"/>
              </w:rPr>
              <w:t xml:space="preserve">Salpingitis </w:t>
            </w:r>
            <w:r w:rsidRPr="00347283">
              <w:rPr>
                <w:sz w:val="20"/>
              </w:rPr>
              <w:tab/>
              <w:t>} following conditions classifiable to O00–O07</w:t>
            </w:r>
          </w:p>
          <w:p w:rsidR="007447EC" w:rsidRPr="00347283" w:rsidRDefault="007447EC" w:rsidP="00E82AD4">
            <w:pPr>
              <w:tabs>
                <w:tab w:val="left" w:pos="1134"/>
                <w:tab w:val="left" w:pos="1247"/>
                <w:tab w:val="left" w:pos="1361"/>
                <w:tab w:val="left" w:pos="2977"/>
              </w:tabs>
              <w:autoSpaceDE w:val="0"/>
              <w:autoSpaceDN w:val="0"/>
              <w:adjustRightInd w:val="0"/>
              <w:ind w:left="1134" w:hanging="113"/>
              <w:rPr>
                <w:sz w:val="20"/>
              </w:rPr>
            </w:pPr>
            <w:r w:rsidRPr="00347283">
              <w:rPr>
                <w:sz w:val="20"/>
              </w:rPr>
              <w:t xml:space="preserve">Salpingo-oophoritis } </w:t>
            </w:r>
          </w:p>
          <w:p w:rsidR="007447EC" w:rsidRPr="00347283" w:rsidRDefault="007447EC" w:rsidP="00E82AD4">
            <w:pPr>
              <w:tabs>
                <w:tab w:val="left" w:pos="1134"/>
                <w:tab w:val="left" w:pos="1247"/>
                <w:tab w:val="left" w:pos="1361"/>
                <w:tab w:val="left" w:pos="2977"/>
              </w:tabs>
              <w:autoSpaceDE w:val="0"/>
              <w:autoSpaceDN w:val="0"/>
              <w:adjustRightInd w:val="0"/>
              <w:ind w:left="1134" w:hanging="113"/>
              <w:rPr>
                <w:sz w:val="20"/>
              </w:rPr>
            </w:pPr>
            <w:r w:rsidRPr="00347283">
              <w:rPr>
                <w:sz w:val="20"/>
              </w:rPr>
              <w:t xml:space="preserve">Sepsis} </w:t>
            </w:r>
          </w:p>
          <w:p w:rsidR="007447EC" w:rsidRPr="00347283" w:rsidRDefault="007447EC" w:rsidP="00E82AD4">
            <w:pPr>
              <w:tabs>
                <w:tab w:val="left" w:pos="1134"/>
                <w:tab w:val="left" w:pos="1247"/>
                <w:tab w:val="left" w:pos="1361"/>
                <w:tab w:val="left" w:pos="2977"/>
              </w:tabs>
              <w:autoSpaceDE w:val="0"/>
              <w:autoSpaceDN w:val="0"/>
              <w:adjustRightInd w:val="0"/>
              <w:ind w:left="1134" w:hanging="113"/>
              <w:rPr>
                <w:sz w:val="20"/>
              </w:rPr>
            </w:pPr>
            <w:r w:rsidRPr="00347283">
              <w:rPr>
                <w:strike/>
                <w:sz w:val="20"/>
              </w:rPr>
              <w:t>Septic shock</w:t>
            </w:r>
            <w:r w:rsidRPr="00347283">
              <w:rPr>
                <w:sz w:val="20"/>
              </w:rPr>
              <w:tab/>
              <w:t xml:space="preserve">} </w:t>
            </w:r>
          </w:p>
          <w:p w:rsidR="007447EC" w:rsidRPr="00347283" w:rsidRDefault="007447EC" w:rsidP="00E82AD4">
            <w:pPr>
              <w:tabs>
                <w:tab w:val="left" w:pos="1134"/>
                <w:tab w:val="left" w:pos="1247"/>
                <w:tab w:val="left" w:pos="1361"/>
                <w:tab w:val="left" w:pos="2977"/>
              </w:tabs>
              <w:autoSpaceDE w:val="0"/>
              <w:autoSpaceDN w:val="0"/>
              <w:adjustRightInd w:val="0"/>
              <w:ind w:left="1134" w:hanging="113"/>
              <w:rPr>
                <w:sz w:val="20"/>
              </w:rPr>
            </w:pPr>
            <w:r w:rsidRPr="00347283">
              <w:rPr>
                <w:sz w:val="20"/>
              </w:rPr>
              <w:t xml:space="preserve">Septicaemia </w:t>
            </w:r>
            <w:r w:rsidRPr="00347283">
              <w:rPr>
                <w:sz w:val="20"/>
              </w:rPr>
              <w:tab/>
              <w:t xml:space="preserve">} </w:t>
            </w:r>
          </w:p>
          <w:p w:rsidR="007447EC" w:rsidRPr="00347283" w:rsidRDefault="007447EC" w:rsidP="00E82AD4">
            <w:pPr>
              <w:tabs>
                <w:tab w:val="left" w:pos="1020"/>
                <w:tab w:val="left" w:pos="1180"/>
              </w:tabs>
              <w:autoSpaceDE w:val="0"/>
              <w:autoSpaceDN w:val="0"/>
              <w:adjustRightInd w:val="0"/>
              <w:spacing w:before="180"/>
              <w:ind w:left="1021"/>
              <w:rPr>
                <w:iCs/>
                <w:sz w:val="20"/>
                <w:u w:val="single"/>
              </w:rPr>
            </w:pPr>
            <w:r w:rsidRPr="00347283">
              <w:rPr>
                <w:iCs/>
                <w:sz w:val="20"/>
                <w:u w:val="single"/>
              </w:rPr>
              <w:lastRenderedPageBreak/>
              <w:t>Use additional code (R57.2), if desired, to identify septic shock</w:t>
            </w:r>
          </w:p>
          <w:p w:rsidR="007447EC" w:rsidRPr="00347283" w:rsidRDefault="007447EC" w:rsidP="00E82AD4">
            <w:pPr>
              <w:tabs>
                <w:tab w:val="left" w:pos="1021"/>
              </w:tabs>
              <w:autoSpaceDE w:val="0"/>
              <w:autoSpaceDN w:val="0"/>
              <w:adjustRightInd w:val="0"/>
              <w:spacing w:before="180"/>
              <w:ind w:left="1021" w:hanging="1021"/>
              <w:rPr>
                <w:b/>
                <w:sz w:val="20"/>
              </w:rPr>
            </w:pPr>
            <w:r w:rsidRPr="00347283">
              <w:rPr>
                <w:b/>
                <w:sz w:val="20"/>
              </w:rPr>
              <w:t>O08.3</w:t>
            </w:r>
            <w:r w:rsidRPr="00347283">
              <w:rPr>
                <w:b/>
                <w:sz w:val="20"/>
              </w:rPr>
              <w:tab/>
              <w:t>Shock following abortion and ectopic and molar pregnancy</w:t>
            </w:r>
          </w:p>
          <w:p w:rsidR="007447EC" w:rsidRPr="00347283" w:rsidRDefault="007447EC" w:rsidP="00E82AD4">
            <w:pPr>
              <w:tabs>
                <w:tab w:val="left" w:pos="1134"/>
                <w:tab w:val="left" w:pos="1247"/>
                <w:tab w:val="left" w:pos="1361"/>
              </w:tabs>
              <w:autoSpaceDE w:val="0"/>
              <w:autoSpaceDN w:val="0"/>
              <w:adjustRightInd w:val="0"/>
              <w:ind w:left="1134" w:hanging="113"/>
              <w:rPr>
                <w:sz w:val="20"/>
              </w:rPr>
            </w:pPr>
            <w:r w:rsidRPr="00347283">
              <w:rPr>
                <w:sz w:val="20"/>
              </w:rPr>
              <w:t xml:space="preserve">Circulatory collapse </w:t>
            </w:r>
            <w:r w:rsidRPr="00347283">
              <w:rPr>
                <w:sz w:val="20"/>
              </w:rPr>
              <w:tab/>
              <w:t>} following conditions classifiable to O00–O07</w:t>
            </w:r>
          </w:p>
          <w:p w:rsidR="007447EC" w:rsidRPr="00347283" w:rsidRDefault="007447EC" w:rsidP="00E82AD4">
            <w:pPr>
              <w:tabs>
                <w:tab w:val="left" w:pos="1134"/>
                <w:tab w:val="left" w:pos="1247"/>
                <w:tab w:val="left" w:pos="1361"/>
              </w:tabs>
              <w:autoSpaceDE w:val="0"/>
              <w:autoSpaceDN w:val="0"/>
              <w:adjustRightInd w:val="0"/>
              <w:ind w:left="1134" w:hanging="113"/>
              <w:rPr>
                <w:sz w:val="20"/>
              </w:rPr>
            </w:pPr>
            <w:r w:rsidRPr="00347283">
              <w:rPr>
                <w:sz w:val="20"/>
              </w:rPr>
              <w:t xml:space="preserve">Shock (postoperative) </w:t>
            </w:r>
            <w:r w:rsidRPr="00347283">
              <w:rPr>
                <w:sz w:val="20"/>
              </w:rPr>
              <w:tab/>
              <w:t xml:space="preserve">} </w:t>
            </w:r>
          </w:p>
          <w:p w:rsidR="007447EC" w:rsidRPr="00347283" w:rsidRDefault="007447EC" w:rsidP="00E82AD4">
            <w:pPr>
              <w:tabs>
                <w:tab w:val="left" w:pos="1814"/>
                <w:tab w:val="left" w:pos="1928"/>
                <w:tab w:val="left" w:pos="2041"/>
                <w:tab w:val="left" w:pos="2155"/>
              </w:tabs>
              <w:autoSpaceDE w:val="0"/>
              <w:autoSpaceDN w:val="0"/>
              <w:adjustRightInd w:val="0"/>
              <w:spacing w:before="180"/>
              <w:ind w:left="1928" w:hanging="907"/>
              <w:rPr>
                <w:iCs/>
                <w:sz w:val="20"/>
                <w:u w:val="single"/>
              </w:rPr>
            </w:pPr>
            <w:r w:rsidRPr="00347283">
              <w:rPr>
                <w:b/>
                <w:bCs/>
                <w:i/>
                <w:iCs/>
                <w:sz w:val="20"/>
              </w:rPr>
              <w:t>Excludes:</w:t>
            </w:r>
            <w:r w:rsidRPr="00347283">
              <w:rPr>
                <w:sz w:val="20"/>
              </w:rPr>
              <w:tab/>
              <w:t>septic shock (</w:t>
            </w:r>
            <w:r w:rsidRPr="00347283">
              <w:rPr>
                <w:strike/>
                <w:sz w:val="20"/>
              </w:rPr>
              <w:t>O08.0</w:t>
            </w:r>
            <w:r w:rsidRPr="00347283">
              <w:rPr>
                <w:sz w:val="20"/>
              </w:rPr>
              <w:t xml:space="preserve"> </w:t>
            </w:r>
            <w:r w:rsidRPr="00347283">
              <w:rPr>
                <w:sz w:val="20"/>
                <w:u w:val="single"/>
              </w:rPr>
              <w:t>R57.2</w:t>
            </w:r>
            <w:r w:rsidRPr="00347283">
              <w:rPr>
                <w:sz w:val="20"/>
              </w:rPr>
              <w:t>)</w:t>
            </w:r>
          </w:p>
          <w:p w:rsidR="007447EC" w:rsidRPr="00347283" w:rsidRDefault="007447EC" w:rsidP="00CA1AB2">
            <w:pPr>
              <w:rPr>
                <w:rStyle w:val="Pogrubienie"/>
                <w:b w:val="0"/>
                <w:bCs w:val="0"/>
                <w:sz w:val="20"/>
                <w:lang w:val="en-CA" w:eastAsia="en-CA"/>
              </w:rPr>
            </w:pPr>
          </w:p>
        </w:tc>
        <w:tc>
          <w:tcPr>
            <w:tcW w:w="1275" w:type="dxa"/>
          </w:tcPr>
          <w:p w:rsidR="007447EC" w:rsidRPr="00347283" w:rsidRDefault="007447EC" w:rsidP="00D81BFC">
            <w:pPr>
              <w:jc w:val="center"/>
              <w:outlineLvl w:val="0"/>
              <w:rPr>
                <w:sz w:val="20"/>
              </w:rPr>
            </w:pPr>
            <w:r w:rsidRPr="00347283">
              <w:rPr>
                <w:sz w:val="20"/>
              </w:rPr>
              <w:lastRenderedPageBreak/>
              <w:t>MbRG</w:t>
            </w:r>
          </w:p>
          <w:p w:rsidR="007447EC" w:rsidRPr="00347283" w:rsidRDefault="007447EC" w:rsidP="00D81BFC">
            <w:pPr>
              <w:jc w:val="center"/>
              <w:outlineLvl w:val="0"/>
              <w:rPr>
                <w:sz w:val="20"/>
              </w:rPr>
            </w:pPr>
            <w:r w:rsidRPr="00347283">
              <w:rPr>
                <w:sz w:val="20"/>
              </w:rPr>
              <w:t>1240</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2008</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Nagwek"/>
              <w:outlineLvl w:val="0"/>
              <w:rPr>
                <w:bCs/>
                <w:sz w:val="20"/>
              </w:rPr>
            </w:pPr>
            <w:r w:rsidRPr="00347283">
              <w:rPr>
                <w:sz w:val="20"/>
              </w:rPr>
              <w:t>Revise excludes note</w:t>
            </w:r>
          </w:p>
        </w:tc>
        <w:tc>
          <w:tcPr>
            <w:tcW w:w="7797" w:type="dxa"/>
          </w:tcPr>
          <w:p w:rsidR="007447EC" w:rsidRPr="00347283" w:rsidRDefault="007447EC" w:rsidP="00261B1F">
            <w:pPr>
              <w:tabs>
                <w:tab w:val="left" w:pos="692"/>
                <w:tab w:val="left" w:pos="792"/>
              </w:tabs>
              <w:rPr>
                <w:b/>
                <w:bCs/>
                <w:sz w:val="20"/>
              </w:rPr>
            </w:pPr>
            <w:r w:rsidRPr="00347283">
              <w:rPr>
                <w:b/>
                <w:bCs/>
                <w:sz w:val="20"/>
              </w:rPr>
              <w:t xml:space="preserve">O10      Pre-existing hypertension complicating </w:t>
            </w:r>
          </w:p>
          <w:p w:rsidR="007447EC" w:rsidRPr="00347283" w:rsidRDefault="007447EC" w:rsidP="00261B1F">
            <w:pPr>
              <w:tabs>
                <w:tab w:val="left" w:pos="692"/>
                <w:tab w:val="left" w:pos="812"/>
              </w:tabs>
              <w:rPr>
                <w:sz w:val="20"/>
              </w:rPr>
            </w:pPr>
            <w:r w:rsidRPr="00347283">
              <w:rPr>
                <w:b/>
                <w:bCs/>
                <w:sz w:val="20"/>
              </w:rPr>
              <w:t xml:space="preserve">              pregnancy, childbirth and the puerperium</w:t>
            </w:r>
          </w:p>
          <w:p w:rsidR="007447EC" w:rsidRPr="00347283" w:rsidRDefault="007447EC" w:rsidP="00261B1F">
            <w:pPr>
              <w:tabs>
                <w:tab w:val="left" w:pos="692"/>
                <w:tab w:val="left" w:pos="812"/>
              </w:tabs>
              <w:rPr>
                <w:sz w:val="20"/>
              </w:rPr>
            </w:pPr>
            <w:r w:rsidRPr="00347283">
              <w:rPr>
                <w:b/>
                <w:bCs/>
                <w:i/>
                <w:iCs/>
                <w:sz w:val="20"/>
              </w:rPr>
              <w:t>              Includes:</w:t>
            </w:r>
            <w:r w:rsidRPr="00347283">
              <w:rPr>
                <w:sz w:val="20"/>
              </w:rPr>
              <w:t xml:space="preserve">  the listed conditions with pre-existing </w:t>
            </w:r>
          </w:p>
          <w:p w:rsidR="007447EC" w:rsidRPr="00347283" w:rsidRDefault="007447EC" w:rsidP="00261B1F">
            <w:pPr>
              <w:tabs>
                <w:tab w:val="left" w:pos="692"/>
                <w:tab w:val="left" w:pos="812"/>
              </w:tabs>
              <w:rPr>
                <w:sz w:val="20"/>
              </w:rPr>
            </w:pPr>
            <w:r w:rsidRPr="00347283">
              <w:rPr>
                <w:sz w:val="20"/>
              </w:rPr>
              <w:t xml:space="preserve">                                proteinuria </w:t>
            </w:r>
          </w:p>
          <w:p w:rsidR="007447EC" w:rsidRPr="00347283" w:rsidRDefault="007447EC" w:rsidP="00261B1F">
            <w:pPr>
              <w:tabs>
                <w:tab w:val="left" w:pos="692"/>
                <w:tab w:val="left" w:pos="812"/>
              </w:tabs>
              <w:rPr>
                <w:sz w:val="20"/>
              </w:rPr>
            </w:pPr>
            <w:r w:rsidRPr="00347283">
              <w:rPr>
                <w:b/>
                <w:bCs/>
                <w:i/>
                <w:iCs/>
                <w:sz w:val="20"/>
              </w:rPr>
              <w:t>              Excludes:</w:t>
            </w:r>
            <w:r w:rsidRPr="00347283">
              <w:rPr>
                <w:sz w:val="20"/>
              </w:rPr>
              <w:t xml:space="preserve"> that with </w:t>
            </w:r>
            <w:r w:rsidRPr="00347283">
              <w:rPr>
                <w:strike/>
                <w:sz w:val="20"/>
              </w:rPr>
              <w:t>increased or</w:t>
            </w:r>
            <w:r w:rsidRPr="00347283">
              <w:rPr>
                <w:sz w:val="20"/>
              </w:rPr>
              <w:t xml:space="preserve"> superimposed </w:t>
            </w:r>
          </w:p>
          <w:p w:rsidR="007447EC" w:rsidRPr="00347283" w:rsidRDefault="007447EC" w:rsidP="00261B1F">
            <w:pPr>
              <w:tabs>
                <w:tab w:val="left" w:pos="692"/>
                <w:tab w:val="left" w:pos="812"/>
              </w:tabs>
              <w:rPr>
                <w:sz w:val="20"/>
              </w:rPr>
            </w:pPr>
            <w:r w:rsidRPr="00347283">
              <w:rPr>
                <w:sz w:val="20"/>
              </w:rPr>
              <w:t xml:space="preserve">                                </w:t>
            </w:r>
            <w:r w:rsidRPr="00347283">
              <w:rPr>
                <w:strike/>
                <w:sz w:val="20"/>
              </w:rPr>
              <w:t>proteinuria</w:t>
            </w:r>
            <w:r w:rsidRPr="00347283">
              <w:rPr>
                <w:sz w:val="20"/>
              </w:rPr>
              <w:t> </w:t>
            </w:r>
            <w:r w:rsidRPr="00347283">
              <w:rPr>
                <w:sz w:val="20"/>
                <w:u w:val="single"/>
              </w:rPr>
              <w:t xml:space="preserve">pre-eclampsia </w:t>
            </w:r>
            <w:r w:rsidRPr="00347283">
              <w:rPr>
                <w:sz w:val="20"/>
              </w:rPr>
              <w:t>(</w:t>
            </w:r>
            <w:r w:rsidRPr="00347283">
              <w:rPr>
                <w:bCs/>
                <w:sz w:val="20"/>
              </w:rPr>
              <w:t>O11</w:t>
            </w:r>
            <w:r w:rsidRPr="00347283">
              <w:rPr>
                <w:sz w:val="20"/>
              </w:rPr>
              <w:t>)</w:t>
            </w:r>
          </w:p>
          <w:p w:rsidR="007447EC" w:rsidRPr="00347283" w:rsidRDefault="007447EC">
            <w:pPr>
              <w:rPr>
                <w:sz w:val="20"/>
              </w:rPr>
            </w:pPr>
          </w:p>
        </w:tc>
        <w:tc>
          <w:tcPr>
            <w:tcW w:w="1275" w:type="dxa"/>
          </w:tcPr>
          <w:p w:rsidR="007447EC" w:rsidRPr="00347283" w:rsidRDefault="007447EC" w:rsidP="00D81BFC">
            <w:pPr>
              <w:jc w:val="center"/>
              <w:outlineLvl w:val="0"/>
              <w:rPr>
                <w:sz w:val="20"/>
              </w:rPr>
            </w:pPr>
            <w:r w:rsidRPr="00347283">
              <w:rPr>
                <w:sz w:val="20"/>
              </w:rPr>
              <w:t>Australia 1189</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sz w:val="20"/>
              </w:rPr>
            </w:pPr>
            <w:r w:rsidRPr="00347283">
              <w:rPr>
                <w:rStyle w:val="StyleTimesNewRoman"/>
              </w:rPr>
              <w:t>October 2009</w:t>
            </w:r>
          </w:p>
        </w:tc>
        <w:tc>
          <w:tcPr>
            <w:tcW w:w="1276" w:type="dxa"/>
          </w:tcPr>
          <w:p w:rsidR="007447EC" w:rsidRPr="00347283" w:rsidRDefault="007447EC" w:rsidP="00D81BFC">
            <w:pPr>
              <w:jc w:val="center"/>
              <w:outlineLvl w:val="0"/>
              <w:rPr>
                <w:sz w:val="20"/>
              </w:rPr>
            </w:pPr>
            <w:r w:rsidRPr="00347283">
              <w:rPr>
                <w:rStyle w:val="StyleTimesNewRoman"/>
              </w:rPr>
              <w:t>Minor</w:t>
            </w:r>
          </w:p>
        </w:tc>
        <w:tc>
          <w:tcPr>
            <w:tcW w:w="1417" w:type="dxa"/>
          </w:tcPr>
          <w:p w:rsidR="007447EC" w:rsidRPr="00347283" w:rsidRDefault="007447EC" w:rsidP="00D81BFC">
            <w:pPr>
              <w:pStyle w:val="Tekstprzypisudolnego"/>
              <w:widowControl w:val="0"/>
              <w:jc w:val="center"/>
              <w:outlineLvl w:val="0"/>
              <w:rPr>
                <w:lang w:val="en-CA"/>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bCs/>
                <w:sz w:val="20"/>
              </w:rPr>
              <w:t>Revise code title and notes</w:t>
            </w:r>
          </w:p>
        </w:tc>
        <w:tc>
          <w:tcPr>
            <w:tcW w:w="7797" w:type="dxa"/>
          </w:tcPr>
          <w:p w:rsidR="007447EC" w:rsidRPr="00347283" w:rsidRDefault="007447EC" w:rsidP="00261B1F">
            <w:pPr>
              <w:rPr>
                <w:b/>
                <w:bCs/>
                <w:strike/>
                <w:sz w:val="20"/>
              </w:rPr>
            </w:pPr>
            <w:r w:rsidRPr="00347283">
              <w:rPr>
                <w:b/>
                <w:bCs/>
                <w:sz w:val="20"/>
              </w:rPr>
              <w:t>O11       Pre-</w:t>
            </w:r>
            <w:r w:rsidRPr="00347283">
              <w:rPr>
                <w:b/>
                <w:bCs/>
                <w:strike/>
                <w:sz w:val="20"/>
              </w:rPr>
              <w:t xml:space="preserve">existing hypertensive disorder with </w:t>
            </w:r>
          </w:p>
          <w:p w:rsidR="007447EC" w:rsidRPr="00347283" w:rsidRDefault="007447EC" w:rsidP="00261B1F">
            <w:pPr>
              <w:rPr>
                <w:b/>
                <w:bCs/>
                <w:sz w:val="20"/>
                <w:u w:val="single"/>
              </w:rPr>
            </w:pPr>
            <w:r w:rsidRPr="00347283">
              <w:rPr>
                <w:b/>
                <w:bCs/>
                <w:sz w:val="20"/>
              </w:rPr>
              <w:t xml:space="preserve">              </w:t>
            </w:r>
            <w:r w:rsidRPr="00347283">
              <w:rPr>
                <w:b/>
                <w:bCs/>
                <w:strike/>
                <w:sz w:val="20"/>
              </w:rPr>
              <w:t xml:space="preserve"> superimposed proteinuria</w:t>
            </w:r>
            <w:r w:rsidRPr="00347283">
              <w:rPr>
                <w:b/>
                <w:bCs/>
                <w:sz w:val="20"/>
                <w:u w:val="single"/>
              </w:rPr>
              <w:t xml:space="preserve"> eclampsia superimposed on chronic  </w:t>
            </w:r>
          </w:p>
          <w:p w:rsidR="007447EC" w:rsidRPr="00347283" w:rsidRDefault="007447EC" w:rsidP="00261B1F">
            <w:pPr>
              <w:rPr>
                <w:sz w:val="20"/>
              </w:rPr>
            </w:pPr>
            <w:r w:rsidRPr="00347283">
              <w:rPr>
                <w:b/>
                <w:bCs/>
                <w:sz w:val="20"/>
              </w:rPr>
              <w:t xml:space="preserve">              </w:t>
            </w:r>
            <w:r w:rsidRPr="00347283">
              <w:rPr>
                <w:b/>
                <w:bCs/>
                <w:sz w:val="20"/>
                <w:u w:val="single"/>
              </w:rPr>
              <w:t>hypertension</w:t>
            </w:r>
          </w:p>
          <w:p w:rsidR="007447EC" w:rsidRPr="00347283" w:rsidRDefault="007447EC" w:rsidP="00261B1F">
            <w:pPr>
              <w:rPr>
                <w:strike/>
                <w:sz w:val="20"/>
              </w:rPr>
            </w:pPr>
            <w:r w:rsidRPr="00347283">
              <w:rPr>
                <w:sz w:val="20"/>
              </w:rPr>
              <w:t xml:space="preserve">               Conditions in </w:t>
            </w:r>
            <w:r w:rsidRPr="00347283">
              <w:rPr>
                <w:b/>
                <w:bCs/>
                <w:sz w:val="20"/>
              </w:rPr>
              <w:t>O10</w:t>
            </w:r>
            <w:r w:rsidRPr="00347283">
              <w:rPr>
                <w:sz w:val="20"/>
              </w:rPr>
              <w:t xml:space="preserve">.- complicated by </w:t>
            </w:r>
            <w:r w:rsidRPr="00347283">
              <w:rPr>
                <w:strike/>
                <w:sz w:val="20"/>
              </w:rPr>
              <w:t xml:space="preserve">increased </w:t>
            </w:r>
          </w:p>
          <w:p w:rsidR="007447EC" w:rsidRPr="00347283" w:rsidRDefault="007447EC" w:rsidP="00261B1F">
            <w:pPr>
              <w:rPr>
                <w:sz w:val="20"/>
              </w:rPr>
            </w:pPr>
            <w:r w:rsidRPr="00347283">
              <w:rPr>
                <w:sz w:val="20"/>
              </w:rPr>
              <w:t xml:space="preserve">              </w:t>
            </w:r>
            <w:r w:rsidRPr="00347283">
              <w:rPr>
                <w:strike/>
                <w:sz w:val="20"/>
              </w:rPr>
              <w:t xml:space="preserve"> proteinuria </w:t>
            </w:r>
            <w:r w:rsidRPr="00347283">
              <w:rPr>
                <w:sz w:val="20"/>
                <w:u w:val="single"/>
              </w:rPr>
              <w:t>pre-eclampsia</w:t>
            </w:r>
          </w:p>
          <w:p w:rsidR="007447EC" w:rsidRPr="00347283" w:rsidRDefault="007447EC" w:rsidP="00261B1F">
            <w:pPr>
              <w:rPr>
                <w:sz w:val="20"/>
              </w:rPr>
            </w:pPr>
            <w:r w:rsidRPr="00347283">
              <w:rPr>
                <w:sz w:val="20"/>
              </w:rPr>
              <w:t>               </w:t>
            </w:r>
            <w:r w:rsidRPr="00347283">
              <w:rPr>
                <w:sz w:val="20"/>
                <w:u w:val="single"/>
              </w:rPr>
              <w:t>Pre-eclampsia superimposed on:</w:t>
            </w:r>
          </w:p>
          <w:p w:rsidR="007447EC" w:rsidRPr="00347283" w:rsidRDefault="007447EC" w:rsidP="00261B1F">
            <w:pPr>
              <w:rPr>
                <w:sz w:val="20"/>
              </w:rPr>
            </w:pPr>
            <w:r w:rsidRPr="00347283">
              <w:rPr>
                <w:sz w:val="20"/>
              </w:rPr>
              <w:t>                  </w:t>
            </w:r>
            <w:r w:rsidRPr="00347283">
              <w:rPr>
                <w:sz w:val="20"/>
                <w:u w:val="single"/>
              </w:rPr>
              <w:t>. hypertension NOS</w:t>
            </w:r>
          </w:p>
          <w:p w:rsidR="007447EC" w:rsidRPr="00347283" w:rsidRDefault="007447EC" w:rsidP="00261B1F">
            <w:pPr>
              <w:rPr>
                <w:sz w:val="20"/>
              </w:rPr>
            </w:pPr>
            <w:r w:rsidRPr="00347283">
              <w:rPr>
                <w:sz w:val="20"/>
              </w:rPr>
              <w:t>                  </w:t>
            </w:r>
            <w:r w:rsidRPr="00347283">
              <w:rPr>
                <w:sz w:val="20"/>
                <w:u w:val="single"/>
              </w:rPr>
              <w:t>. pre-existing hypertension</w:t>
            </w:r>
          </w:p>
          <w:p w:rsidR="007447EC" w:rsidRPr="00347283" w:rsidRDefault="007447EC" w:rsidP="00A6632B">
            <w:pPr>
              <w:rPr>
                <w:b/>
                <w:bCs/>
                <w:sz w:val="20"/>
                <w:lang w:eastAsia="en-CA"/>
              </w:rPr>
            </w:pPr>
          </w:p>
        </w:tc>
        <w:tc>
          <w:tcPr>
            <w:tcW w:w="1275" w:type="dxa"/>
          </w:tcPr>
          <w:p w:rsidR="007447EC" w:rsidRPr="00347283" w:rsidRDefault="007447EC" w:rsidP="00D81BFC">
            <w:pPr>
              <w:jc w:val="center"/>
              <w:outlineLvl w:val="0"/>
              <w:rPr>
                <w:sz w:val="20"/>
              </w:rPr>
            </w:pPr>
            <w:r w:rsidRPr="00347283">
              <w:rPr>
                <w:sz w:val="20"/>
              </w:rPr>
              <w:t>Australia 1189</w:t>
            </w:r>
          </w:p>
          <w:p w:rsidR="007447EC" w:rsidRPr="00347283" w:rsidRDefault="007447EC" w:rsidP="00A6632B">
            <w:pPr>
              <w:jc w:val="center"/>
              <w:outlineLvl w:val="0"/>
              <w:rPr>
                <w:rStyle w:val="proposalrnormal"/>
                <w:rFonts w:eastAsiaTheme="minorEastAsia"/>
                <w:iCs/>
                <w:sz w:val="20"/>
              </w:rPr>
            </w:pPr>
          </w:p>
        </w:tc>
        <w:tc>
          <w:tcPr>
            <w:tcW w:w="1418" w:type="dxa"/>
          </w:tcPr>
          <w:p w:rsidR="007447EC" w:rsidRPr="00347283" w:rsidRDefault="007447EC" w:rsidP="00A6632B">
            <w:pPr>
              <w:jc w:val="center"/>
              <w:rPr>
                <w:rStyle w:val="StyleTimesNewRoman"/>
                <w:rFonts w:eastAsiaTheme="majorEastAsia"/>
              </w:rPr>
            </w:pPr>
            <w:r w:rsidRPr="00347283">
              <w:rPr>
                <w:rStyle w:val="StyleTimesNewRoman"/>
              </w:rPr>
              <w:t>October 2009</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bCs/>
                <w:sz w:val="20"/>
              </w:rPr>
              <w:t>Revise category title, code title and add code</w:t>
            </w:r>
          </w:p>
        </w:tc>
        <w:tc>
          <w:tcPr>
            <w:tcW w:w="7797" w:type="dxa"/>
          </w:tcPr>
          <w:p w:rsidR="007447EC" w:rsidRPr="00347283" w:rsidRDefault="007447EC" w:rsidP="00261B1F">
            <w:pPr>
              <w:outlineLvl w:val="2"/>
              <w:rPr>
                <w:b/>
                <w:bCs/>
                <w:sz w:val="20"/>
              </w:rPr>
            </w:pPr>
            <w:r w:rsidRPr="00347283">
              <w:rPr>
                <w:b/>
                <w:bCs/>
                <w:sz w:val="20"/>
              </w:rPr>
              <w:t xml:space="preserve">O13       Gestational [pregnancy-induced] hypertension </w:t>
            </w:r>
          </w:p>
          <w:p w:rsidR="007447EC" w:rsidRPr="00347283" w:rsidRDefault="007447EC" w:rsidP="00261B1F">
            <w:pPr>
              <w:outlineLvl w:val="2"/>
              <w:rPr>
                <w:b/>
                <w:bCs/>
                <w:sz w:val="20"/>
              </w:rPr>
            </w:pPr>
            <w:r w:rsidRPr="00347283">
              <w:rPr>
                <w:b/>
                <w:bCs/>
                <w:sz w:val="20"/>
              </w:rPr>
              <w:t xml:space="preserve">               </w:t>
            </w:r>
            <w:r w:rsidRPr="00347283">
              <w:rPr>
                <w:b/>
                <w:bCs/>
                <w:strike/>
                <w:sz w:val="20"/>
              </w:rPr>
              <w:t>without significant proteinuria</w:t>
            </w:r>
          </w:p>
          <w:p w:rsidR="007447EC" w:rsidRPr="00347283" w:rsidRDefault="007447EC" w:rsidP="00261B1F">
            <w:pPr>
              <w:outlineLvl w:val="2"/>
              <w:rPr>
                <w:b/>
                <w:bCs/>
                <w:sz w:val="20"/>
              </w:rPr>
            </w:pPr>
            <w:r w:rsidRPr="00347283">
              <w:rPr>
                <w:b/>
                <w:bCs/>
                <w:sz w:val="20"/>
              </w:rPr>
              <w:t>               Gestational</w:t>
            </w:r>
            <w:r w:rsidRPr="00347283">
              <w:rPr>
                <w:b/>
                <w:bCs/>
                <w:sz w:val="20"/>
                <w:u w:val="single"/>
              </w:rPr>
              <w:t xml:space="preserve">               }</w:t>
            </w:r>
            <w:r w:rsidRPr="00347283">
              <w:rPr>
                <w:b/>
                <w:bCs/>
                <w:sz w:val="20"/>
              </w:rPr>
              <w:t>  hypertension NOS</w:t>
            </w:r>
          </w:p>
          <w:p w:rsidR="007447EC" w:rsidRPr="00347283" w:rsidRDefault="007447EC" w:rsidP="00261B1F">
            <w:pPr>
              <w:outlineLvl w:val="2"/>
              <w:rPr>
                <w:b/>
                <w:bCs/>
                <w:sz w:val="20"/>
              </w:rPr>
            </w:pPr>
            <w:r w:rsidRPr="00347283">
              <w:rPr>
                <w:b/>
                <w:bCs/>
                <w:sz w:val="20"/>
              </w:rPr>
              <w:t>               </w:t>
            </w:r>
            <w:r w:rsidRPr="00347283">
              <w:rPr>
                <w:b/>
                <w:bCs/>
                <w:sz w:val="20"/>
                <w:u w:val="single"/>
              </w:rPr>
              <w:t>Pregnancy- induced  }</w:t>
            </w:r>
          </w:p>
          <w:p w:rsidR="007447EC" w:rsidRPr="00347283" w:rsidRDefault="007447EC">
            <w:pPr>
              <w:pStyle w:val="Tytu"/>
              <w:tabs>
                <w:tab w:val="left" w:pos="-142"/>
              </w:tabs>
              <w:jc w:val="left"/>
              <w:outlineLvl w:val="0"/>
              <w:rPr>
                <w:sz w:val="20"/>
              </w:rPr>
            </w:pPr>
            <w:r w:rsidRPr="00347283">
              <w:rPr>
                <w:b w:val="0"/>
                <w:bCs/>
                <w:sz w:val="20"/>
              </w:rPr>
              <w:t>               </w:t>
            </w:r>
            <w:r w:rsidRPr="00347283">
              <w:rPr>
                <w:b w:val="0"/>
                <w:bCs/>
                <w:strike/>
                <w:sz w:val="20"/>
              </w:rPr>
              <w:t>Mild pre-eclampsia</w:t>
            </w:r>
          </w:p>
        </w:tc>
        <w:tc>
          <w:tcPr>
            <w:tcW w:w="1275" w:type="dxa"/>
          </w:tcPr>
          <w:p w:rsidR="007447EC" w:rsidRPr="00347283" w:rsidRDefault="007447EC" w:rsidP="00D81BFC">
            <w:pPr>
              <w:jc w:val="center"/>
              <w:outlineLvl w:val="0"/>
              <w:rPr>
                <w:sz w:val="20"/>
              </w:rPr>
            </w:pPr>
            <w:r w:rsidRPr="00347283">
              <w:rPr>
                <w:sz w:val="20"/>
              </w:rPr>
              <w:t>Australia 1189</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rPr>
              <w:t>October 2009</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8B291B">
            <w:pPr>
              <w:autoSpaceDE w:val="0"/>
              <w:autoSpaceDN w:val="0"/>
              <w:adjustRightInd w:val="0"/>
              <w:rPr>
                <w:sz w:val="20"/>
                <w:lang w:eastAsia="en-CA"/>
              </w:rPr>
            </w:pPr>
            <w:r w:rsidRPr="00347283">
              <w:rPr>
                <w:sz w:val="20"/>
                <w:lang w:eastAsia="en-CA"/>
              </w:rPr>
              <w:t>Add includes notes</w:t>
            </w:r>
          </w:p>
          <w:p w:rsidR="007447EC" w:rsidRPr="00347283" w:rsidRDefault="007447EC" w:rsidP="008D6919">
            <w:pPr>
              <w:rPr>
                <w:sz w:val="20"/>
              </w:rPr>
            </w:pPr>
          </w:p>
        </w:tc>
        <w:tc>
          <w:tcPr>
            <w:tcW w:w="7797" w:type="dxa"/>
          </w:tcPr>
          <w:p w:rsidR="007447EC" w:rsidRPr="00347283" w:rsidRDefault="007447EC" w:rsidP="008B291B">
            <w:pPr>
              <w:autoSpaceDE w:val="0"/>
              <w:autoSpaceDN w:val="0"/>
              <w:adjustRightInd w:val="0"/>
              <w:rPr>
                <w:b/>
                <w:bCs/>
                <w:sz w:val="20"/>
                <w:lang w:eastAsia="en-CA"/>
              </w:rPr>
            </w:pPr>
            <w:r w:rsidRPr="00347283">
              <w:rPr>
                <w:b/>
                <w:bCs/>
                <w:sz w:val="20"/>
                <w:lang w:eastAsia="en-CA"/>
              </w:rPr>
              <w:t>O13     Gestational [pregnancy-induced] hypertension</w:t>
            </w:r>
          </w:p>
          <w:p w:rsidR="007447EC" w:rsidRPr="00347283" w:rsidRDefault="007447EC" w:rsidP="008D6919">
            <w:pPr>
              <w:tabs>
                <w:tab w:val="left" w:pos="2430"/>
              </w:tabs>
              <w:rPr>
                <w:sz w:val="20"/>
              </w:rPr>
            </w:pPr>
            <w:r w:rsidRPr="00347283">
              <w:rPr>
                <w:b/>
                <w:bCs/>
                <w:i/>
                <w:iCs/>
                <w:sz w:val="20"/>
                <w:lang w:eastAsia="en-CA"/>
              </w:rPr>
              <w:t xml:space="preserve">            Includes: </w:t>
            </w:r>
            <w:r w:rsidRPr="00347283">
              <w:rPr>
                <w:sz w:val="20"/>
                <w:u w:val="single"/>
                <w:lang w:eastAsia="en-CA"/>
              </w:rPr>
              <w:t>Transient hypertension of pregnancy</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1940</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2012</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rsidP="00F34429">
            <w:pPr>
              <w:outlineLvl w:val="0"/>
              <w:rPr>
                <w:sz w:val="20"/>
              </w:rPr>
            </w:pPr>
            <w:r w:rsidRPr="00347283">
              <w:rPr>
                <w:sz w:val="20"/>
              </w:rPr>
              <w:t>Add code and inclusion</w:t>
            </w:r>
          </w:p>
        </w:tc>
        <w:tc>
          <w:tcPr>
            <w:tcW w:w="7797" w:type="dxa"/>
          </w:tcPr>
          <w:p w:rsidR="007447EC" w:rsidRPr="00347283" w:rsidRDefault="007447EC" w:rsidP="00E82AD4">
            <w:pPr>
              <w:ind w:left="972" w:hanging="972"/>
              <w:rPr>
                <w:b/>
                <w:sz w:val="20"/>
              </w:rPr>
            </w:pPr>
            <w:r w:rsidRPr="00347283">
              <w:rPr>
                <w:b/>
                <w:sz w:val="20"/>
              </w:rPr>
              <w:t>O14          Gestational [pregnancy-induced] hypertension with significant proteinuria</w:t>
            </w:r>
          </w:p>
          <w:p w:rsidR="007447EC" w:rsidRPr="00347283" w:rsidRDefault="007447EC" w:rsidP="00E82AD4">
            <w:pPr>
              <w:rPr>
                <w:sz w:val="20"/>
                <w:lang w:val="pt-BR"/>
              </w:rPr>
            </w:pPr>
            <w:r w:rsidRPr="00347283">
              <w:rPr>
                <w:i/>
                <w:sz w:val="20"/>
                <w:lang w:val="pt-BR"/>
              </w:rPr>
              <w:t>Excludes</w:t>
            </w:r>
            <w:r w:rsidRPr="00347283">
              <w:rPr>
                <w:sz w:val="20"/>
                <w:lang w:val="pt-BR"/>
              </w:rPr>
              <w:t>: superimposed pre-eclampsia (O11)</w:t>
            </w:r>
          </w:p>
          <w:p w:rsidR="007447EC" w:rsidRPr="00347283" w:rsidRDefault="007447EC" w:rsidP="00E82AD4">
            <w:pPr>
              <w:rPr>
                <w:b/>
                <w:sz w:val="20"/>
                <w:lang w:val="pt-BR"/>
              </w:rPr>
            </w:pPr>
            <w:r w:rsidRPr="00347283">
              <w:rPr>
                <w:b/>
                <w:sz w:val="20"/>
                <w:lang w:val="pt-BR"/>
              </w:rPr>
              <w:t xml:space="preserve">                 O14.0   Moderate pre-eclampsia</w:t>
            </w:r>
          </w:p>
          <w:p w:rsidR="007447EC" w:rsidRPr="00347283" w:rsidRDefault="007447EC" w:rsidP="00E82AD4">
            <w:pPr>
              <w:rPr>
                <w:b/>
                <w:sz w:val="20"/>
                <w:lang w:val="pt-BR"/>
              </w:rPr>
            </w:pPr>
            <w:r w:rsidRPr="00347283">
              <w:rPr>
                <w:b/>
                <w:sz w:val="20"/>
                <w:lang w:val="pt-BR"/>
              </w:rPr>
              <w:t xml:space="preserve">                 O14.1   Severe pre-eclampsia</w:t>
            </w:r>
          </w:p>
          <w:p w:rsidR="007447EC" w:rsidRPr="00347283" w:rsidRDefault="007447EC" w:rsidP="00E82AD4">
            <w:pPr>
              <w:rPr>
                <w:b/>
                <w:sz w:val="20"/>
                <w:u w:val="single"/>
                <w:lang w:val="pt-BR"/>
              </w:rPr>
            </w:pPr>
            <w:r w:rsidRPr="00347283">
              <w:rPr>
                <w:b/>
                <w:sz w:val="20"/>
                <w:lang w:val="pt-BR"/>
              </w:rPr>
              <w:lastRenderedPageBreak/>
              <w:t xml:space="preserve">                 </w:t>
            </w:r>
            <w:r w:rsidRPr="00347283">
              <w:rPr>
                <w:b/>
                <w:sz w:val="20"/>
                <w:u w:val="single"/>
                <w:lang w:val="pt-BR"/>
              </w:rPr>
              <w:t>O14.2   HELLP syndrome</w:t>
            </w:r>
          </w:p>
          <w:p w:rsidR="007447EC" w:rsidRPr="00347283" w:rsidRDefault="007447EC" w:rsidP="00E82AD4">
            <w:pPr>
              <w:rPr>
                <w:sz w:val="20"/>
                <w:u w:val="single"/>
              </w:rPr>
            </w:pPr>
            <w:r w:rsidRPr="00347283">
              <w:rPr>
                <w:sz w:val="20"/>
                <w:lang w:val="pt-BR"/>
              </w:rPr>
              <w:t xml:space="preserve">                 </w:t>
            </w:r>
            <w:r w:rsidRPr="00347283">
              <w:rPr>
                <w:sz w:val="20"/>
                <w:u w:val="single"/>
              </w:rPr>
              <w:t>Combination of hemolysis, elevated liver enzymes and low platelet count</w:t>
            </w:r>
          </w:p>
          <w:p w:rsidR="007447EC" w:rsidRPr="00347283" w:rsidRDefault="007447EC" w:rsidP="00D01A55">
            <w:pPr>
              <w:widowControl/>
              <w:rPr>
                <w:sz w:val="20"/>
              </w:rPr>
            </w:pPr>
          </w:p>
        </w:tc>
        <w:tc>
          <w:tcPr>
            <w:tcW w:w="1275" w:type="dxa"/>
          </w:tcPr>
          <w:p w:rsidR="007447EC" w:rsidRPr="00347283" w:rsidRDefault="007447EC" w:rsidP="00D81BFC">
            <w:pPr>
              <w:jc w:val="center"/>
              <w:outlineLvl w:val="0"/>
              <w:rPr>
                <w:sz w:val="20"/>
                <w:lang w:val="pt-BR"/>
              </w:rPr>
            </w:pPr>
            <w:r w:rsidRPr="00347283">
              <w:rPr>
                <w:sz w:val="20"/>
                <w:lang w:val="pt-BR"/>
              </w:rPr>
              <w:lastRenderedPageBreak/>
              <w:t>Australia</w:t>
            </w:r>
          </w:p>
          <w:p w:rsidR="007447EC" w:rsidRPr="00347283" w:rsidRDefault="007447EC" w:rsidP="00D81BFC">
            <w:pPr>
              <w:jc w:val="center"/>
              <w:outlineLvl w:val="0"/>
              <w:rPr>
                <w:sz w:val="20"/>
              </w:rPr>
            </w:pPr>
            <w:r w:rsidRPr="00347283">
              <w:rPr>
                <w:sz w:val="20"/>
                <w:lang w:val="pt-BR"/>
              </w:rPr>
              <w:t>1507</w:t>
            </w:r>
          </w:p>
        </w:tc>
        <w:tc>
          <w:tcPr>
            <w:tcW w:w="1418" w:type="dxa"/>
          </w:tcPr>
          <w:p w:rsidR="007447EC" w:rsidRPr="00347283" w:rsidRDefault="007447EC" w:rsidP="00D81BFC">
            <w:pPr>
              <w:jc w:val="center"/>
              <w:rPr>
                <w:rStyle w:val="StyleTimesNewRoman"/>
              </w:rPr>
            </w:pPr>
            <w:r w:rsidRPr="00347283">
              <w:rPr>
                <w:rStyle w:val="StyleTimesNewRoman"/>
                <w:lang w:val="pt-BR"/>
              </w:rPr>
              <w:t>October 2008</w:t>
            </w:r>
          </w:p>
        </w:tc>
        <w:tc>
          <w:tcPr>
            <w:tcW w:w="1276" w:type="dxa"/>
          </w:tcPr>
          <w:p w:rsidR="007447EC" w:rsidRPr="00347283" w:rsidRDefault="007447EC" w:rsidP="00D81BFC">
            <w:pPr>
              <w:jc w:val="center"/>
              <w:rPr>
                <w:rStyle w:val="StyleTimesNewRoman"/>
              </w:rPr>
            </w:pPr>
            <w:r w:rsidRPr="00347283">
              <w:rPr>
                <w:rStyle w:val="StyleTimesNewRoman"/>
                <w:lang w:val="pt-BR"/>
              </w:rPr>
              <w:t>Major</w:t>
            </w:r>
          </w:p>
        </w:tc>
        <w:tc>
          <w:tcPr>
            <w:tcW w:w="1417" w:type="dxa"/>
          </w:tcPr>
          <w:p w:rsidR="007447EC" w:rsidRPr="00347283" w:rsidRDefault="007447EC" w:rsidP="00D81BFC">
            <w:pPr>
              <w:jc w:val="center"/>
              <w:outlineLvl w:val="0"/>
              <w:rPr>
                <w:rStyle w:val="StyleTimesNewRoman"/>
              </w:rPr>
            </w:pPr>
            <w:r w:rsidRPr="00347283">
              <w:rPr>
                <w:rStyle w:val="StyleTimesNewRoman"/>
                <w:lang w:val="pt-BR"/>
              </w:rPr>
              <w:t>January 2010</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bCs/>
                <w:sz w:val="20"/>
              </w:rPr>
              <w:t>Revise category title, code title and add code</w:t>
            </w:r>
          </w:p>
        </w:tc>
        <w:tc>
          <w:tcPr>
            <w:tcW w:w="7797" w:type="dxa"/>
          </w:tcPr>
          <w:p w:rsidR="007447EC" w:rsidRPr="00347283" w:rsidRDefault="007447EC" w:rsidP="00261B1F">
            <w:pPr>
              <w:outlineLvl w:val="2"/>
              <w:rPr>
                <w:b/>
                <w:bCs/>
                <w:strike/>
                <w:sz w:val="20"/>
              </w:rPr>
            </w:pPr>
            <w:r w:rsidRPr="00347283">
              <w:rPr>
                <w:b/>
                <w:bCs/>
                <w:sz w:val="20"/>
              </w:rPr>
              <w:t xml:space="preserve">O14       </w:t>
            </w:r>
            <w:r w:rsidRPr="00347283">
              <w:rPr>
                <w:b/>
                <w:bCs/>
                <w:strike/>
                <w:sz w:val="20"/>
              </w:rPr>
              <w:t xml:space="preserve">Gestational [pregnancy-induced] hypertension </w:t>
            </w:r>
          </w:p>
          <w:p w:rsidR="007447EC" w:rsidRPr="00347283" w:rsidRDefault="007447EC" w:rsidP="00261B1F">
            <w:pPr>
              <w:outlineLvl w:val="2"/>
              <w:rPr>
                <w:b/>
                <w:bCs/>
                <w:sz w:val="20"/>
              </w:rPr>
            </w:pPr>
            <w:r w:rsidRPr="00347283">
              <w:rPr>
                <w:b/>
                <w:bCs/>
                <w:sz w:val="20"/>
              </w:rPr>
              <w:t xml:space="preserve">              </w:t>
            </w:r>
            <w:r w:rsidRPr="00347283">
              <w:rPr>
                <w:b/>
                <w:bCs/>
                <w:strike/>
                <w:sz w:val="20"/>
              </w:rPr>
              <w:t xml:space="preserve"> with significant proteinuria </w:t>
            </w:r>
            <w:r w:rsidRPr="00347283">
              <w:rPr>
                <w:b/>
                <w:bCs/>
                <w:sz w:val="20"/>
                <w:u w:val="single"/>
              </w:rPr>
              <w:t> Pre-eclampsia</w:t>
            </w:r>
          </w:p>
          <w:p w:rsidR="007447EC" w:rsidRPr="00347283" w:rsidRDefault="007447EC" w:rsidP="00261B1F">
            <w:pPr>
              <w:outlineLvl w:val="2"/>
              <w:rPr>
                <w:b/>
                <w:bCs/>
                <w:sz w:val="20"/>
              </w:rPr>
            </w:pPr>
            <w:r w:rsidRPr="00347283">
              <w:rPr>
                <w:b/>
                <w:bCs/>
                <w:i/>
                <w:iCs/>
                <w:sz w:val="20"/>
              </w:rPr>
              <w:t>               Excludes:</w:t>
            </w:r>
            <w:r w:rsidRPr="00347283">
              <w:rPr>
                <w:b/>
                <w:bCs/>
                <w:sz w:val="20"/>
              </w:rPr>
              <w:t xml:space="preserve"> superimposed pre-eclampsia (O11)</w:t>
            </w:r>
          </w:p>
          <w:p w:rsidR="007447EC" w:rsidRPr="00347283" w:rsidRDefault="007447EC" w:rsidP="00261B1F">
            <w:pPr>
              <w:outlineLvl w:val="2"/>
              <w:rPr>
                <w:b/>
                <w:bCs/>
                <w:sz w:val="20"/>
              </w:rPr>
            </w:pPr>
            <w:r w:rsidRPr="00347283">
              <w:rPr>
                <w:b/>
                <w:bCs/>
                <w:sz w:val="20"/>
              </w:rPr>
              <w:t xml:space="preserve">O14.0     </w:t>
            </w:r>
            <w:r w:rsidRPr="00347283">
              <w:rPr>
                <w:b/>
                <w:bCs/>
                <w:strike/>
                <w:sz w:val="20"/>
              </w:rPr>
              <w:t>Moderate</w:t>
            </w:r>
            <w:r w:rsidRPr="00347283">
              <w:rPr>
                <w:b/>
                <w:bCs/>
                <w:sz w:val="20"/>
              </w:rPr>
              <w:t>  </w:t>
            </w:r>
            <w:r w:rsidRPr="00347283">
              <w:rPr>
                <w:b/>
                <w:bCs/>
                <w:sz w:val="20"/>
                <w:u w:val="single"/>
              </w:rPr>
              <w:t>Mild</w:t>
            </w:r>
            <w:r w:rsidRPr="00347283">
              <w:rPr>
                <w:b/>
                <w:bCs/>
                <w:sz w:val="20"/>
              </w:rPr>
              <w:t> </w:t>
            </w:r>
            <w:r w:rsidRPr="00347283">
              <w:rPr>
                <w:b/>
                <w:bCs/>
                <w:sz w:val="20"/>
                <w:u w:val="single"/>
              </w:rPr>
              <w:t>to moderate</w:t>
            </w:r>
            <w:r w:rsidRPr="00347283">
              <w:rPr>
                <w:b/>
                <w:bCs/>
                <w:sz w:val="20"/>
              </w:rPr>
              <w:t> pre-eclampsia</w:t>
            </w:r>
          </w:p>
          <w:p w:rsidR="007447EC" w:rsidRPr="00347283" w:rsidRDefault="007447EC" w:rsidP="00261B1F">
            <w:pPr>
              <w:outlineLvl w:val="2"/>
              <w:rPr>
                <w:b/>
                <w:bCs/>
                <w:sz w:val="20"/>
              </w:rPr>
            </w:pPr>
            <w:r w:rsidRPr="00347283">
              <w:rPr>
                <w:b/>
                <w:bCs/>
                <w:sz w:val="20"/>
              </w:rPr>
              <w:t>O14.1     Severe pre-eclampsia</w:t>
            </w:r>
          </w:p>
          <w:p w:rsidR="007447EC" w:rsidRPr="00347283" w:rsidRDefault="007447EC" w:rsidP="00261B1F">
            <w:pPr>
              <w:outlineLvl w:val="2"/>
              <w:rPr>
                <w:b/>
                <w:bCs/>
                <w:sz w:val="20"/>
              </w:rPr>
            </w:pPr>
            <w:r w:rsidRPr="00347283">
              <w:rPr>
                <w:b/>
                <w:bCs/>
                <w:sz w:val="20"/>
              </w:rPr>
              <w:t>O14.2     HELLP syndrome</w:t>
            </w:r>
          </w:p>
          <w:p w:rsidR="007447EC" w:rsidRPr="00347283" w:rsidRDefault="007447EC" w:rsidP="00261B1F">
            <w:pPr>
              <w:outlineLvl w:val="2"/>
              <w:rPr>
                <w:b/>
                <w:bCs/>
                <w:sz w:val="20"/>
              </w:rPr>
            </w:pPr>
            <w:r w:rsidRPr="00347283">
              <w:rPr>
                <w:b/>
                <w:bCs/>
                <w:sz w:val="20"/>
              </w:rPr>
              <w:t>O14.9     Pre-eclampsia, unspecified</w:t>
            </w:r>
          </w:p>
          <w:p w:rsidR="007447EC" w:rsidRPr="00347283" w:rsidRDefault="007447EC" w:rsidP="00F34429">
            <w:pPr>
              <w:tabs>
                <w:tab w:val="left" w:pos="720"/>
              </w:tabs>
              <w:rPr>
                <w:b/>
                <w:bCs/>
                <w:sz w:val="20"/>
              </w:rPr>
            </w:pPr>
          </w:p>
        </w:tc>
        <w:tc>
          <w:tcPr>
            <w:tcW w:w="1275" w:type="dxa"/>
          </w:tcPr>
          <w:p w:rsidR="007447EC" w:rsidRPr="00347283" w:rsidRDefault="007447EC" w:rsidP="00D81BFC">
            <w:pPr>
              <w:jc w:val="center"/>
              <w:outlineLvl w:val="0"/>
              <w:rPr>
                <w:sz w:val="20"/>
              </w:rPr>
            </w:pPr>
            <w:r w:rsidRPr="00347283">
              <w:rPr>
                <w:sz w:val="20"/>
              </w:rPr>
              <w:t>Australia 1189</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Pr>
              <w:t>October 2009</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shd w:val="clear" w:color="auto" w:fill="auto"/>
          </w:tcPr>
          <w:p w:rsidR="007447EC" w:rsidRPr="00347283" w:rsidRDefault="007447EC" w:rsidP="00D81BFC">
            <w:pPr>
              <w:jc w:val="center"/>
              <w:outlineLvl w:val="0"/>
              <w:rPr>
                <w:rStyle w:val="StyleTimesNewRoman"/>
              </w:rPr>
            </w:pPr>
            <w:r w:rsidRPr="00347283">
              <w:rPr>
                <w:rStyle w:val="StyleTimesNewRoman"/>
              </w:rPr>
              <w:t>January 2011</w:t>
            </w:r>
          </w:p>
          <w:p w:rsidR="007447EC" w:rsidRPr="00347283" w:rsidRDefault="007447EC" w:rsidP="00D81BFC">
            <w:pPr>
              <w:jc w:val="center"/>
              <w:rPr>
                <w:sz w:val="20"/>
              </w:rPr>
            </w:pPr>
          </w:p>
          <w:p w:rsidR="007447EC" w:rsidRPr="00347283" w:rsidRDefault="007447EC" w:rsidP="00D81BFC">
            <w:pPr>
              <w:jc w:val="center"/>
              <w:rPr>
                <w:sz w:val="20"/>
              </w:rPr>
            </w:pPr>
          </w:p>
          <w:p w:rsidR="007447EC" w:rsidRPr="00347283" w:rsidRDefault="007447EC" w:rsidP="00D81BFC">
            <w:pPr>
              <w:jc w:val="center"/>
              <w:rPr>
                <w:sz w:val="20"/>
              </w:rPr>
            </w:pPr>
          </w:p>
          <w:p w:rsidR="007447EC" w:rsidRPr="00347283" w:rsidRDefault="007447EC" w:rsidP="00D81BFC">
            <w:pPr>
              <w:jc w:val="center"/>
              <w:rPr>
                <w:sz w:val="20"/>
              </w:rPr>
            </w:pPr>
          </w:p>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261B1F">
            <w:pPr>
              <w:autoSpaceDE w:val="0"/>
              <w:autoSpaceDN w:val="0"/>
              <w:adjustRightInd w:val="0"/>
              <w:spacing w:before="240"/>
              <w:outlineLvl w:val="0"/>
              <w:rPr>
                <w:bCs/>
                <w:sz w:val="20"/>
              </w:rPr>
            </w:pPr>
            <w:r w:rsidRPr="00347283">
              <w:rPr>
                <w:sz w:val="20"/>
              </w:rPr>
              <w:t>Add instructional note</w:t>
            </w:r>
          </w:p>
        </w:tc>
        <w:tc>
          <w:tcPr>
            <w:tcW w:w="7797" w:type="dxa"/>
          </w:tcPr>
          <w:p w:rsidR="007447EC" w:rsidRPr="00347283" w:rsidRDefault="007447EC" w:rsidP="00ED7D03">
            <w:pPr>
              <w:rPr>
                <w:sz w:val="20"/>
                <w:lang w:eastAsia="it-IT"/>
              </w:rPr>
            </w:pPr>
            <w:r w:rsidRPr="00347283">
              <w:rPr>
                <w:b/>
                <w:bCs/>
                <w:sz w:val="20"/>
                <w:lang w:eastAsia="it-IT"/>
              </w:rPr>
              <w:t>O21</w:t>
            </w:r>
            <w:r w:rsidRPr="00347283">
              <w:rPr>
                <w:b/>
                <w:bCs/>
                <w:sz w:val="20"/>
                <w:lang w:eastAsia="it-IT"/>
              </w:rPr>
              <w:tab/>
              <w:t>Excessive vomiting in pregnancy</w:t>
            </w:r>
          </w:p>
          <w:p w:rsidR="007447EC" w:rsidRPr="00347283" w:rsidRDefault="007447EC" w:rsidP="00ED7D03">
            <w:pPr>
              <w:rPr>
                <w:sz w:val="20"/>
                <w:lang w:eastAsia="it-IT"/>
              </w:rPr>
            </w:pPr>
          </w:p>
          <w:p w:rsidR="007447EC" w:rsidRPr="00347283" w:rsidRDefault="007447EC" w:rsidP="00ED7D03">
            <w:pPr>
              <w:rPr>
                <w:sz w:val="20"/>
                <w:lang w:eastAsia="it-IT"/>
              </w:rPr>
            </w:pPr>
            <w:r w:rsidRPr="00347283">
              <w:rPr>
                <w:sz w:val="20"/>
                <w:lang w:eastAsia="it-IT"/>
              </w:rPr>
              <w:tab/>
            </w:r>
            <w:r w:rsidRPr="00347283">
              <w:rPr>
                <w:sz w:val="20"/>
                <w:u w:val="single"/>
                <w:lang w:eastAsia="it-IT"/>
              </w:rPr>
              <w:t>Use additional code, if desired, to identify cause.</w:t>
            </w:r>
          </w:p>
          <w:p w:rsidR="007447EC" w:rsidRPr="00347283" w:rsidRDefault="007447EC" w:rsidP="00261B1F">
            <w:pPr>
              <w:rPr>
                <w:sz w:val="20"/>
              </w:rPr>
            </w:pPr>
            <w:r w:rsidRPr="00347283">
              <w:rPr>
                <w:sz w:val="20"/>
                <w:lang w:eastAsia="it-IT"/>
              </w:rPr>
              <w:t>...</w:t>
            </w:r>
          </w:p>
        </w:tc>
        <w:tc>
          <w:tcPr>
            <w:tcW w:w="1275" w:type="dxa"/>
          </w:tcPr>
          <w:p w:rsidR="007447EC" w:rsidRPr="00347283" w:rsidRDefault="007447EC" w:rsidP="00ED7D03">
            <w:pPr>
              <w:jc w:val="center"/>
              <w:outlineLvl w:val="0"/>
              <w:rPr>
                <w:sz w:val="20"/>
              </w:rPr>
            </w:pPr>
            <w:r w:rsidRPr="00347283">
              <w:rPr>
                <w:sz w:val="20"/>
              </w:rPr>
              <w:t>2246</w:t>
            </w:r>
          </w:p>
          <w:p w:rsidR="007447EC" w:rsidRPr="00347283" w:rsidRDefault="007447EC" w:rsidP="00D81BFC">
            <w:pPr>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261B1F">
            <w:pPr>
              <w:rPr>
                <w:sz w:val="20"/>
              </w:rPr>
            </w:pPr>
            <w:r w:rsidRPr="00347283">
              <w:rPr>
                <w:sz w:val="20"/>
              </w:rPr>
              <w:t>Delete instructional note</w:t>
            </w:r>
          </w:p>
        </w:tc>
        <w:tc>
          <w:tcPr>
            <w:tcW w:w="7797" w:type="dxa"/>
          </w:tcPr>
          <w:p w:rsidR="007447EC" w:rsidRPr="00347283" w:rsidRDefault="007447EC" w:rsidP="00ED7D03">
            <w:pPr>
              <w:rPr>
                <w:sz w:val="20"/>
                <w:lang w:eastAsia="it-IT"/>
              </w:rPr>
            </w:pPr>
            <w:r w:rsidRPr="00347283">
              <w:rPr>
                <w:b/>
                <w:bCs/>
                <w:sz w:val="20"/>
                <w:lang w:eastAsia="it-IT"/>
              </w:rPr>
              <w:t>O21.8</w:t>
            </w:r>
            <w:r w:rsidRPr="00347283">
              <w:rPr>
                <w:b/>
                <w:bCs/>
                <w:sz w:val="20"/>
                <w:lang w:eastAsia="it-IT"/>
              </w:rPr>
              <w:tab/>
              <w:t>Other vomiting complicating pregnancy</w:t>
            </w:r>
          </w:p>
          <w:p w:rsidR="007447EC" w:rsidRPr="00347283" w:rsidRDefault="007447EC" w:rsidP="00ED7D03">
            <w:pPr>
              <w:rPr>
                <w:sz w:val="20"/>
                <w:lang w:eastAsia="it-IT"/>
              </w:rPr>
            </w:pPr>
            <w:r w:rsidRPr="00347283">
              <w:rPr>
                <w:sz w:val="20"/>
                <w:lang w:eastAsia="it-IT"/>
              </w:rPr>
              <w:t> </w:t>
            </w:r>
            <w:r w:rsidRPr="00347283">
              <w:rPr>
                <w:sz w:val="20"/>
                <w:lang w:eastAsia="it-IT"/>
              </w:rPr>
              <w:tab/>
              <w:t>Vomiting due to  diseases classified elsewhere, complicating pregnancy</w:t>
            </w:r>
          </w:p>
          <w:p w:rsidR="007447EC" w:rsidRPr="00347283" w:rsidRDefault="007447EC" w:rsidP="00ED7D03">
            <w:pPr>
              <w:rPr>
                <w:sz w:val="20"/>
                <w:lang w:eastAsia="it-IT"/>
              </w:rPr>
            </w:pPr>
          </w:p>
          <w:p w:rsidR="007447EC" w:rsidRPr="00347283" w:rsidRDefault="007447EC" w:rsidP="00ED7D03">
            <w:pPr>
              <w:rPr>
                <w:sz w:val="20"/>
                <w:lang w:eastAsia="it-IT"/>
              </w:rPr>
            </w:pPr>
            <w:r w:rsidRPr="00347283">
              <w:rPr>
                <w:sz w:val="20"/>
                <w:lang w:eastAsia="it-IT"/>
              </w:rPr>
              <w:tab/>
            </w:r>
            <w:r w:rsidRPr="00347283">
              <w:rPr>
                <w:strike/>
                <w:sz w:val="20"/>
                <w:lang w:eastAsia="it-IT"/>
              </w:rPr>
              <w:t> Use additional code, if desired, to identify cause.</w:t>
            </w:r>
          </w:p>
          <w:p w:rsidR="007447EC" w:rsidRPr="00347283" w:rsidRDefault="007447EC" w:rsidP="006D2CFD">
            <w:pPr>
              <w:outlineLvl w:val="2"/>
              <w:rPr>
                <w:b/>
                <w:bCs/>
                <w:sz w:val="20"/>
              </w:rPr>
            </w:pPr>
          </w:p>
        </w:tc>
        <w:tc>
          <w:tcPr>
            <w:tcW w:w="1275" w:type="dxa"/>
          </w:tcPr>
          <w:p w:rsidR="007447EC" w:rsidRPr="00347283" w:rsidRDefault="007447EC" w:rsidP="00ED7D03">
            <w:pPr>
              <w:jc w:val="center"/>
              <w:outlineLvl w:val="0"/>
              <w:rPr>
                <w:sz w:val="20"/>
              </w:rPr>
            </w:pPr>
            <w:r w:rsidRPr="00347283">
              <w:rPr>
                <w:sz w:val="20"/>
              </w:rPr>
              <w:t>2246</w:t>
            </w:r>
          </w:p>
          <w:p w:rsidR="007447EC" w:rsidRPr="00347283" w:rsidRDefault="007447EC" w:rsidP="00D81BFC">
            <w:pPr>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8B291B">
            <w:pPr>
              <w:shd w:val="clear" w:color="auto" w:fill="FFFFFF"/>
              <w:rPr>
                <w:sz w:val="20"/>
                <w:lang w:eastAsia="en-CA"/>
              </w:rPr>
            </w:pPr>
            <w:r w:rsidRPr="00347283">
              <w:rPr>
                <w:bCs/>
                <w:sz w:val="20"/>
              </w:rPr>
              <w:t>Revise category title</w:t>
            </w:r>
          </w:p>
        </w:tc>
        <w:tc>
          <w:tcPr>
            <w:tcW w:w="7797" w:type="dxa"/>
            <w:vAlign w:val="center"/>
          </w:tcPr>
          <w:p w:rsidR="007447EC" w:rsidRPr="00347283" w:rsidRDefault="007447EC" w:rsidP="00027478">
            <w:pPr>
              <w:rPr>
                <w:sz w:val="20"/>
                <w:lang w:val="en-CA" w:eastAsia="en-CA"/>
              </w:rPr>
            </w:pPr>
            <w:r w:rsidRPr="00347283">
              <w:rPr>
                <w:b/>
                <w:bCs/>
                <w:sz w:val="20"/>
                <w:lang w:val="en-CA" w:eastAsia="en-CA"/>
              </w:rPr>
              <w:t xml:space="preserve">O22   Venous complications </w:t>
            </w:r>
            <w:r w:rsidRPr="00347283">
              <w:rPr>
                <w:b/>
                <w:bCs/>
                <w:sz w:val="20"/>
                <w:u w:val="single"/>
                <w:lang w:val="en-CA" w:eastAsia="en-CA"/>
              </w:rPr>
              <w:t>and haemorrhoids</w:t>
            </w:r>
            <w:r w:rsidRPr="00347283">
              <w:rPr>
                <w:b/>
                <w:bCs/>
                <w:sz w:val="20"/>
                <w:lang w:val="en-CA" w:eastAsia="en-CA"/>
              </w:rPr>
              <w:t xml:space="preserve"> in pregnancy</w:t>
            </w:r>
          </w:p>
          <w:p w:rsidR="007447EC" w:rsidRPr="00347283" w:rsidRDefault="007447EC" w:rsidP="00027478">
            <w:pPr>
              <w:rPr>
                <w:sz w:val="20"/>
                <w:lang w:val="en-CA" w:eastAsia="en-CA"/>
              </w:rPr>
            </w:pPr>
            <w:r w:rsidRPr="00347283">
              <w:rPr>
                <w:b/>
                <w:i/>
                <w:iCs/>
                <w:sz w:val="20"/>
                <w:lang w:val="en-CA" w:eastAsia="en-CA"/>
              </w:rPr>
              <w:t xml:space="preserve">          Excludes</w:t>
            </w:r>
            <w:r w:rsidRPr="00347283">
              <w:rPr>
                <w:sz w:val="20"/>
                <w:lang w:val="en-CA" w:eastAsia="en-CA"/>
              </w:rPr>
              <w:t>: obstetric pulmonary embolism (</w:t>
            </w:r>
            <w:r w:rsidRPr="00347283">
              <w:rPr>
                <w:bCs/>
                <w:sz w:val="20"/>
                <w:lang w:val="en-CA" w:eastAsia="en-CA"/>
              </w:rPr>
              <w:t>O88</w:t>
            </w:r>
            <w:r w:rsidRPr="00347283">
              <w:rPr>
                <w:sz w:val="20"/>
                <w:lang w:val="en-CA" w:eastAsia="en-CA"/>
              </w:rPr>
              <w:t>.-)</w:t>
            </w:r>
          </w:p>
          <w:p w:rsidR="007447EC" w:rsidRPr="00347283" w:rsidRDefault="007447EC" w:rsidP="008B291B">
            <w:pPr>
              <w:autoSpaceDE w:val="0"/>
              <w:autoSpaceDN w:val="0"/>
              <w:adjustRightInd w:val="0"/>
              <w:rPr>
                <w:b/>
                <w:bCs/>
                <w:sz w:val="20"/>
                <w:lang w:eastAsia="en-CA"/>
              </w:rPr>
            </w:pPr>
          </w:p>
        </w:tc>
        <w:tc>
          <w:tcPr>
            <w:tcW w:w="1275" w:type="dxa"/>
          </w:tcPr>
          <w:p w:rsidR="007447EC" w:rsidRPr="00347283" w:rsidRDefault="007447EC" w:rsidP="00D81BFC">
            <w:pPr>
              <w:jc w:val="center"/>
              <w:outlineLvl w:val="0"/>
              <w:rPr>
                <w:sz w:val="20"/>
              </w:rPr>
            </w:pPr>
            <w:r w:rsidRPr="00347283">
              <w:rPr>
                <w:sz w:val="20"/>
              </w:rPr>
              <w:t>Sweden 1731</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Fonts w:eastAsiaTheme="majorEastAsia"/>
              </w:rPr>
            </w:pPr>
            <w:r w:rsidRPr="00347283">
              <w:t>October 2010</w:t>
            </w:r>
          </w:p>
        </w:tc>
        <w:tc>
          <w:tcPr>
            <w:tcW w:w="1276" w:type="dxa"/>
          </w:tcPr>
          <w:p w:rsidR="007447EC" w:rsidRPr="00347283" w:rsidRDefault="007447EC" w:rsidP="00D81BFC">
            <w:pPr>
              <w:jc w:val="center"/>
              <w:rPr>
                <w:rStyle w:val="StyleTimesNewRoman"/>
                <w:rFonts w:eastAsiaTheme="majorEastAsia"/>
              </w:rPr>
            </w:pPr>
            <w:r w:rsidRPr="00347283">
              <w:t>Major</w:t>
            </w:r>
          </w:p>
        </w:tc>
        <w:tc>
          <w:tcPr>
            <w:tcW w:w="1417" w:type="dxa"/>
          </w:tcPr>
          <w:p w:rsidR="007447EC" w:rsidRPr="00347283" w:rsidRDefault="007447EC" w:rsidP="00D81BFC">
            <w:pPr>
              <w:jc w:val="center"/>
              <w:outlineLvl w:val="0"/>
              <w:rPr>
                <w:rStyle w:val="StyleTimesNewRoman"/>
                <w:rFonts w:eastAsiaTheme="majorEastAsia"/>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bCs/>
                <w:sz w:val="20"/>
              </w:rPr>
              <w:t>Add exclusion notes</w:t>
            </w:r>
          </w:p>
        </w:tc>
        <w:tc>
          <w:tcPr>
            <w:tcW w:w="7797" w:type="dxa"/>
            <w:vAlign w:val="center"/>
          </w:tcPr>
          <w:p w:rsidR="007447EC" w:rsidRPr="00347283" w:rsidRDefault="007447EC" w:rsidP="00027478">
            <w:pPr>
              <w:rPr>
                <w:sz w:val="20"/>
                <w:lang w:val="en-CA" w:eastAsia="en-CA"/>
              </w:rPr>
            </w:pPr>
            <w:r w:rsidRPr="00347283">
              <w:rPr>
                <w:b/>
                <w:bCs/>
                <w:sz w:val="20"/>
                <w:lang w:val="en-CA" w:eastAsia="en-CA"/>
              </w:rPr>
              <w:t>O23  Infections of genitourinary tract in pregnancy</w:t>
            </w:r>
          </w:p>
          <w:p w:rsidR="007447EC" w:rsidRPr="00347283" w:rsidRDefault="007447EC" w:rsidP="00027478">
            <w:pPr>
              <w:tabs>
                <w:tab w:val="left" w:pos="1422"/>
              </w:tabs>
              <w:rPr>
                <w:sz w:val="20"/>
                <w:lang w:val="en-CA" w:eastAsia="en-CA"/>
              </w:rPr>
            </w:pPr>
            <w:r w:rsidRPr="00347283">
              <w:rPr>
                <w:b/>
                <w:i/>
                <w:iCs/>
                <w:sz w:val="20"/>
                <w:lang w:val="en-CA" w:eastAsia="en-CA"/>
              </w:rPr>
              <w:t xml:space="preserve">        </w:t>
            </w:r>
            <w:r w:rsidRPr="00347283">
              <w:rPr>
                <w:b/>
                <w:i/>
                <w:iCs/>
                <w:sz w:val="20"/>
                <w:u w:val="single"/>
                <w:lang w:val="en-CA" w:eastAsia="en-CA"/>
              </w:rPr>
              <w:t xml:space="preserve"> Excludes</w:t>
            </w:r>
            <w:r w:rsidRPr="00347283">
              <w:rPr>
                <w:i/>
                <w:iCs/>
                <w:sz w:val="20"/>
                <w:u w:val="single"/>
                <w:lang w:val="en-CA" w:eastAsia="en-CA"/>
              </w:rPr>
              <w:t>   </w:t>
            </w:r>
            <w:r w:rsidRPr="00347283">
              <w:rPr>
                <w:sz w:val="20"/>
                <w:u w:val="single"/>
                <w:lang w:val="en-CA" w:eastAsia="en-CA"/>
              </w:rPr>
              <w:t>gonococcal infections (</w:t>
            </w:r>
            <w:r w:rsidRPr="00347283">
              <w:rPr>
                <w:bCs/>
                <w:sz w:val="20"/>
                <w:u w:val="single"/>
                <w:lang w:val="en-CA" w:eastAsia="en-CA"/>
              </w:rPr>
              <w:t>O98.2</w:t>
            </w:r>
            <w:r w:rsidRPr="00347283">
              <w:rPr>
                <w:sz w:val="20"/>
                <w:u w:val="single"/>
                <w:lang w:val="en-CA" w:eastAsia="en-CA"/>
              </w:rPr>
              <w:t>)</w:t>
            </w:r>
          </w:p>
          <w:p w:rsidR="007447EC" w:rsidRPr="00347283" w:rsidRDefault="007447EC" w:rsidP="00027478">
            <w:pPr>
              <w:tabs>
                <w:tab w:val="left" w:pos="1422"/>
              </w:tabs>
              <w:rPr>
                <w:sz w:val="20"/>
                <w:u w:val="single"/>
                <w:lang w:val="en-CA" w:eastAsia="en-CA"/>
              </w:rPr>
            </w:pPr>
            <w:r w:rsidRPr="00347283">
              <w:rPr>
                <w:sz w:val="20"/>
                <w:lang w:val="en-CA" w:eastAsia="en-CA"/>
              </w:rPr>
              <w:t xml:space="preserve">                            </w:t>
            </w:r>
            <w:r w:rsidRPr="00347283">
              <w:rPr>
                <w:sz w:val="20"/>
                <w:u w:val="single"/>
                <w:lang w:val="en-CA" w:eastAsia="en-CA"/>
              </w:rPr>
              <w:t xml:space="preserve">infections with a predominantly sexual mode of        </w:t>
            </w:r>
          </w:p>
          <w:p w:rsidR="007447EC" w:rsidRPr="00347283" w:rsidRDefault="007447EC" w:rsidP="00027478">
            <w:pPr>
              <w:tabs>
                <w:tab w:val="left" w:pos="1422"/>
              </w:tabs>
              <w:rPr>
                <w:sz w:val="20"/>
                <w:u w:val="single"/>
                <w:lang w:val="fr-CA" w:eastAsia="en-CA"/>
              </w:rPr>
            </w:pPr>
            <w:r w:rsidRPr="00347283">
              <w:rPr>
                <w:sz w:val="20"/>
                <w:lang w:val="en-CA" w:eastAsia="en-CA"/>
              </w:rPr>
              <w:t xml:space="preserve">                            </w:t>
            </w:r>
            <w:r w:rsidRPr="00347283">
              <w:rPr>
                <w:sz w:val="20"/>
                <w:u w:val="single"/>
                <w:lang w:val="fr-CA" w:eastAsia="en-CA"/>
              </w:rPr>
              <w:t>transmission  NOS (</w:t>
            </w:r>
            <w:r w:rsidRPr="00347283">
              <w:rPr>
                <w:bCs/>
                <w:sz w:val="20"/>
                <w:u w:val="single"/>
                <w:lang w:val="fr-CA" w:eastAsia="en-CA"/>
              </w:rPr>
              <w:t>O98.3</w:t>
            </w:r>
            <w:r w:rsidRPr="00347283">
              <w:rPr>
                <w:sz w:val="20"/>
                <w:u w:val="single"/>
                <w:lang w:val="fr-CA" w:eastAsia="en-CA"/>
              </w:rPr>
              <w:t>)</w:t>
            </w:r>
          </w:p>
          <w:p w:rsidR="007447EC" w:rsidRPr="00347283" w:rsidRDefault="007447EC" w:rsidP="00027478">
            <w:pPr>
              <w:tabs>
                <w:tab w:val="left" w:pos="1422"/>
              </w:tabs>
              <w:rPr>
                <w:sz w:val="20"/>
                <w:lang w:val="fr-CA" w:eastAsia="en-CA"/>
              </w:rPr>
            </w:pPr>
            <w:r w:rsidRPr="00347283">
              <w:rPr>
                <w:sz w:val="20"/>
                <w:lang w:val="fr-CA" w:eastAsia="en-CA"/>
              </w:rPr>
              <w:t xml:space="preserve">                            </w:t>
            </w:r>
            <w:r w:rsidRPr="00347283">
              <w:rPr>
                <w:sz w:val="20"/>
                <w:u w:val="single"/>
                <w:lang w:val="fr-CA" w:eastAsia="en-CA"/>
              </w:rPr>
              <w:t>syphilis (</w:t>
            </w:r>
            <w:r w:rsidRPr="00347283">
              <w:rPr>
                <w:bCs/>
                <w:sz w:val="20"/>
                <w:u w:val="single"/>
                <w:lang w:val="fr-CA" w:eastAsia="en-CA"/>
              </w:rPr>
              <w:t>O98.1</w:t>
            </w:r>
            <w:r w:rsidRPr="00347283">
              <w:rPr>
                <w:sz w:val="20"/>
                <w:u w:val="single"/>
                <w:lang w:val="fr-CA" w:eastAsia="en-CA"/>
              </w:rPr>
              <w:t>)</w:t>
            </w:r>
          </w:p>
          <w:p w:rsidR="007447EC" w:rsidRPr="00347283" w:rsidRDefault="007447EC" w:rsidP="00027478">
            <w:pPr>
              <w:tabs>
                <w:tab w:val="left" w:pos="1422"/>
              </w:tabs>
              <w:rPr>
                <w:sz w:val="20"/>
                <w:lang w:val="en-CA" w:eastAsia="en-CA"/>
              </w:rPr>
            </w:pPr>
            <w:r w:rsidRPr="00347283">
              <w:rPr>
                <w:sz w:val="20"/>
                <w:lang w:val="fr-CA" w:eastAsia="en-CA"/>
              </w:rPr>
              <w:t xml:space="preserve">                            </w:t>
            </w:r>
            <w:r w:rsidRPr="00347283">
              <w:rPr>
                <w:sz w:val="20"/>
                <w:u w:val="single"/>
                <w:lang w:val="en-CA" w:eastAsia="en-CA"/>
              </w:rPr>
              <w:t>tuberculosis of genitourinary system (</w:t>
            </w:r>
            <w:r w:rsidRPr="00347283">
              <w:rPr>
                <w:bCs/>
                <w:sz w:val="20"/>
                <w:u w:val="single"/>
                <w:lang w:val="en-CA" w:eastAsia="en-CA"/>
              </w:rPr>
              <w:t>O98.0</w:t>
            </w:r>
            <w:r w:rsidRPr="00347283">
              <w:rPr>
                <w:sz w:val="20"/>
                <w:u w:val="single"/>
                <w:lang w:val="en-CA" w:eastAsia="en-CA"/>
              </w:rPr>
              <w:t>)</w:t>
            </w:r>
          </w:p>
          <w:p w:rsidR="007447EC" w:rsidRPr="00347283" w:rsidRDefault="007447EC" w:rsidP="00027478">
            <w:pPr>
              <w:tabs>
                <w:tab w:val="left" w:pos="1422"/>
              </w:tabs>
              <w:rPr>
                <w:sz w:val="20"/>
                <w:u w:val="single"/>
                <w:lang w:val="en-CA" w:eastAsia="en-CA"/>
              </w:rPr>
            </w:pPr>
            <w:r w:rsidRPr="00347283">
              <w:rPr>
                <w:sz w:val="20"/>
                <w:lang w:val="en-CA" w:eastAsia="en-CA"/>
              </w:rPr>
              <w:t xml:space="preserve">                            </w:t>
            </w:r>
            <w:r w:rsidRPr="00347283">
              <w:rPr>
                <w:sz w:val="20"/>
                <w:u w:val="single"/>
                <w:lang w:val="en-CA" w:eastAsia="en-CA"/>
              </w:rPr>
              <w:t>venereal disease NOS (</w:t>
            </w:r>
            <w:r w:rsidRPr="00347283">
              <w:rPr>
                <w:bCs/>
                <w:sz w:val="20"/>
                <w:u w:val="single"/>
                <w:lang w:val="en-CA" w:eastAsia="en-CA"/>
              </w:rPr>
              <w:t>O98.3</w:t>
            </w:r>
            <w:r w:rsidRPr="00347283">
              <w:rPr>
                <w:sz w:val="20"/>
                <w:u w:val="single"/>
                <w:lang w:val="en-CA" w:eastAsia="en-CA"/>
              </w:rPr>
              <w:t>)</w:t>
            </w:r>
          </w:p>
          <w:p w:rsidR="007447EC" w:rsidRPr="00347283" w:rsidRDefault="007447EC" w:rsidP="00E82AD4">
            <w:pPr>
              <w:ind w:left="1062"/>
              <w:rPr>
                <w:sz w:val="20"/>
              </w:rPr>
            </w:pP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1773</w:t>
            </w:r>
          </w:p>
          <w:p w:rsidR="007447EC" w:rsidRPr="00347283" w:rsidRDefault="007447EC" w:rsidP="00D81BFC">
            <w:pPr>
              <w:jc w:val="center"/>
              <w:outlineLvl w:val="0"/>
              <w:rPr>
                <w:sz w:val="20"/>
                <w:lang w:val="pt-BR"/>
              </w:rPr>
            </w:pPr>
          </w:p>
        </w:tc>
        <w:tc>
          <w:tcPr>
            <w:tcW w:w="1418" w:type="dxa"/>
          </w:tcPr>
          <w:p w:rsidR="007447EC" w:rsidRPr="00347283" w:rsidRDefault="007447EC" w:rsidP="00D81BFC">
            <w:pPr>
              <w:jc w:val="center"/>
              <w:rPr>
                <w:rStyle w:val="StyleTimesNewRoman"/>
                <w:lang w:val="pt-BR"/>
              </w:rPr>
            </w:pPr>
            <w:r w:rsidRPr="00347283">
              <w:t>October 2010</w:t>
            </w:r>
          </w:p>
        </w:tc>
        <w:tc>
          <w:tcPr>
            <w:tcW w:w="1276" w:type="dxa"/>
          </w:tcPr>
          <w:p w:rsidR="007447EC" w:rsidRPr="00347283" w:rsidRDefault="007447EC" w:rsidP="00D81BFC">
            <w:pPr>
              <w:jc w:val="center"/>
              <w:rPr>
                <w:rStyle w:val="StyleTimesNewRoman"/>
                <w:lang w:val="pt-BR"/>
              </w:rPr>
            </w:pPr>
            <w:r w:rsidRPr="00347283">
              <w:t>Minor</w:t>
            </w:r>
          </w:p>
        </w:tc>
        <w:tc>
          <w:tcPr>
            <w:tcW w:w="1417" w:type="dxa"/>
          </w:tcPr>
          <w:p w:rsidR="007447EC" w:rsidRPr="00347283" w:rsidRDefault="007447EC" w:rsidP="00D81BFC">
            <w:pPr>
              <w:jc w:val="center"/>
              <w:outlineLvl w:val="0"/>
              <w:rPr>
                <w:rStyle w:val="StyleTimesNewRoman"/>
                <w:lang w:val="pt-BR"/>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261B1F">
            <w:pPr>
              <w:rPr>
                <w:sz w:val="20"/>
              </w:rPr>
            </w:pPr>
            <w:r w:rsidRPr="00347283">
              <w:rPr>
                <w:sz w:val="20"/>
                <w:lang w:eastAsia="en-CA"/>
              </w:rPr>
              <w:t xml:space="preserve">Revise code titles </w:t>
            </w:r>
          </w:p>
        </w:tc>
        <w:tc>
          <w:tcPr>
            <w:tcW w:w="7797" w:type="dxa"/>
          </w:tcPr>
          <w:p w:rsidR="007447EC" w:rsidRPr="00347283" w:rsidRDefault="007447EC" w:rsidP="008B291B">
            <w:pPr>
              <w:autoSpaceDE w:val="0"/>
              <w:autoSpaceDN w:val="0"/>
              <w:adjustRightInd w:val="0"/>
              <w:rPr>
                <w:b/>
                <w:bCs/>
                <w:i/>
                <w:iCs/>
                <w:sz w:val="20"/>
                <w:lang w:eastAsia="en-CA"/>
              </w:rPr>
            </w:pPr>
            <w:r w:rsidRPr="00347283">
              <w:rPr>
                <w:b/>
                <w:bCs/>
                <w:sz w:val="20"/>
                <w:lang w:eastAsia="en-CA"/>
              </w:rPr>
              <w:t>O24      Diabetes mellitus in pregnancy</w:t>
            </w:r>
          </w:p>
          <w:p w:rsidR="007447EC" w:rsidRPr="00347283" w:rsidRDefault="007447EC" w:rsidP="008B291B">
            <w:pPr>
              <w:autoSpaceDE w:val="0"/>
              <w:autoSpaceDN w:val="0"/>
              <w:adjustRightInd w:val="0"/>
              <w:rPr>
                <w:sz w:val="20"/>
                <w:lang w:eastAsia="en-CA"/>
              </w:rPr>
            </w:pPr>
            <w:r w:rsidRPr="00347283">
              <w:rPr>
                <w:b/>
                <w:bCs/>
                <w:i/>
                <w:iCs/>
                <w:sz w:val="20"/>
                <w:lang w:eastAsia="en-CA"/>
              </w:rPr>
              <w:t xml:space="preserve">              Includes: </w:t>
            </w:r>
            <w:r w:rsidRPr="00347283">
              <w:rPr>
                <w:sz w:val="20"/>
                <w:lang w:eastAsia="en-CA"/>
              </w:rPr>
              <w:t>in childbirth and the puerperium</w:t>
            </w:r>
          </w:p>
          <w:p w:rsidR="007447EC" w:rsidRPr="00347283" w:rsidRDefault="007447EC" w:rsidP="008B291B">
            <w:pPr>
              <w:autoSpaceDE w:val="0"/>
              <w:autoSpaceDN w:val="0"/>
              <w:adjustRightInd w:val="0"/>
              <w:rPr>
                <w:b/>
                <w:bCs/>
                <w:strike/>
                <w:sz w:val="20"/>
                <w:lang w:eastAsia="en-CA"/>
              </w:rPr>
            </w:pPr>
            <w:r w:rsidRPr="00347283">
              <w:rPr>
                <w:b/>
                <w:bCs/>
                <w:sz w:val="20"/>
                <w:lang w:eastAsia="en-CA"/>
              </w:rPr>
              <w:t xml:space="preserve">O24.0   Pre-existing </w:t>
            </w:r>
            <w:r w:rsidRPr="00347283">
              <w:rPr>
                <w:b/>
                <w:bCs/>
                <w:sz w:val="20"/>
                <w:u w:val="single"/>
                <w:lang w:eastAsia="en-CA"/>
              </w:rPr>
              <w:t>type 1</w:t>
            </w:r>
            <w:r w:rsidRPr="00347283">
              <w:rPr>
                <w:b/>
                <w:bCs/>
                <w:sz w:val="20"/>
                <w:lang w:eastAsia="en-CA"/>
              </w:rPr>
              <w:t xml:space="preserve"> diabetes mellitus</w:t>
            </w:r>
            <w:r w:rsidRPr="00347283">
              <w:rPr>
                <w:b/>
                <w:bCs/>
                <w:strike/>
                <w:sz w:val="20"/>
                <w:lang w:eastAsia="en-CA"/>
              </w:rPr>
              <w:t>, insulin-dependent</w:t>
            </w:r>
          </w:p>
          <w:p w:rsidR="007447EC" w:rsidRPr="00347283" w:rsidRDefault="007447EC" w:rsidP="00261B1F">
            <w:pPr>
              <w:rPr>
                <w:sz w:val="20"/>
              </w:rPr>
            </w:pPr>
            <w:r w:rsidRPr="00347283">
              <w:rPr>
                <w:b/>
                <w:bCs/>
                <w:sz w:val="20"/>
                <w:lang w:eastAsia="en-CA"/>
              </w:rPr>
              <w:t xml:space="preserve">O24.1   Pre-existing </w:t>
            </w:r>
            <w:r w:rsidRPr="00347283">
              <w:rPr>
                <w:b/>
                <w:bCs/>
                <w:sz w:val="20"/>
                <w:u w:val="single"/>
                <w:lang w:eastAsia="en-CA"/>
              </w:rPr>
              <w:t>type 2</w:t>
            </w:r>
            <w:r w:rsidRPr="00347283">
              <w:rPr>
                <w:b/>
                <w:bCs/>
                <w:sz w:val="20"/>
                <w:lang w:eastAsia="en-CA"/>
              </w:rPr>
              <w:t xml:space="preserve"> diabetes mellitus</w:t>
            </w:r>
            <w:r w:rsidRPr="00347283">
              <w:rPr>
                <w:b/>
                <w:bCs/>
                <w:strike/>
                <w:sz w:val="20"/>
                <w:lang w:eastAsia="en-CA"/>
              </w:rPr>
              <w:t xml:space="preserve">, non-insulin- dependent          </w:t>
            </w: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D81BFC">
            <w:pPr>
              <w:jc w:val="center"/>
              <w:outlineLvl w:val="0"/>
              <w:rPr>
                <w:sz w:val="20"/>
              </w:rPr>
            </w:pPr>
            <w:r w:rsidRPr="00347283">
              <w:rPr>
                <w:sz w:val="20"/>
              </w:rPr>
              <w:t>1873</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2012</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rPr>
                <w:sz w:val="20"/>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instructiona</w:t>
            </w:r>
            <w:r w:rsidRPr="00347283">
              <w:rPr>
                <w:sz w:val="20"/>
              </w:rPr>
              <w:lastRenderedPageBreak/>
              <w:t>l note</w:t>
            </w:r>
          </w:p>
        </w:tc>
        <w:tc>
          <w:tcPr>
            <w:tcW w:w="7797" w:type="dxa"/>
          </w:tcPr>
          <w:p w:rsidR="007447EC" w:rsidRPr="00347283" w:rsidRDefault="007447EC" w:rsidP="0083338A">
            <w:pPr>
              <w:pStyle w:val="NormalnyWeb"/>
              <w:spacing w:before="0" w:beforeAutospacing="0" w:after="0" w:afterAutospacing="0"/>
              <w:rPr>
                <w:b/>
                <w:bCs/>
                <w:sz w:val="20"/>
                <w:szCs w:val="20"/>
              </w:rPr>
            </w:pPr>
            <w:r w:rsidRPr="00347283">
              <w:rPr>
                <w:b/>
                <w:bCs/>
                <w:sz w:val="20"/>
                <w:szCs w:val="20"/>
              </w:rPr>
              <w:lastRenderedPageBreak/>
              <w:t>O24</w:t>
            </w:r>
            <w:r w:rsidRPr="00347283">
              <w:rPr>
                <w:b/>
                <w:bCs/>
                <w:sz w:val="20"/>
                <w:szCs w:val="20"/>
              </w:rPr>
              <w:tab/>
              <w:t>Diabetes mellitus in pregnancy</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Incl.:</w:t>
            </w:r>
            <w:r w:rsidRPr="00347283">
              <w:rPr>
                <w:b/>
                <w:bCs/>
                <w:i/>
                <w:iCs/>
                <w:sz w:val="20"/>
                <w:szCs w:val="20"/>
              </w:rPr>
              <w:tab/>
            </w:r>
            <w:r w:rsidRPr="00347283">
              <w:rPr>
                <w:sz w:val="20"/>
                <w:szCs w:val="20"/>
              </w:rPr>
              <w:t>in childbirth and the puerperium</w:t>
            </w:r>
          </w:p>
          <w:p w:rsidR="007447EC" w:rsidRPr="00347283" w:rsidRDefault="007447EC" w:rsidP="0083338A">
            <w:pPr>
              <w:pStyle w:val="NormalnyWeb"/>
              <w:spacing w:before="0" w:beforeAutospacing="0" w:after="0" w:afterAutospacing="0"/>
              <w:rPr>
                <w:b/>
                <w:bCs/>
                <w:color w:val="0000FF"/>
                <w:sz w:val="20"/>
                <w:szCs w:val="20"/>
              </w:rPr>
            </w:pPr>
            <w:r w:rsidRPr="00347283">
              <w:rPr>
                <w:sz w:val="20"/>
                <w:szCs w:val="20"/>
              </w:rPr>
              <w:lastRenderedPageBreak/>
              <w:tab/>
            </w:r>
            <w:r w:rsidRPr="00347283">
              <w:rPr>
                <w:color w:val="0000FF"/>
                <w:sz w:val="20"/>
                <w:szCs w:val="20"/>
                <w:u w:val="single"/>
              </w:rPr>
              <w:t xml:space="preserve">Use additional code, if desired, to identify any current manifestations of diabetes </w:t>
            </w:r>
            <w:r w:rsidRPr="00347283">
              <w:rPr>
                <w:color w:val="0000FF"/>
                <w:sz w:val="20"/>
                <w:szCs w:val="20"/>
              </w:rPr>
              <w:tab/>
            </w:r>
            <w:r w:rsidRPr="00347283">
              <w:rPr>
                <w:color w:val="0000FF"/>
                <w:sz w:val="20"/>
                <w:szCs w:val="20"/>
                <w:u w:val="single"/>
              </w:rPr>
              <w:t>mellitus</w:t>
            </w:r>
            <w:r w:rsidRPr="00347283">
              <w:rPr>
                <w:b/>
                <w:bCs/>
                <w:color w:val="0000FF"/>
                <w:sz w:val="20"/>
                <w:szCs w:val="20"/>
              </w:rPr>
              <w:t>.</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83338A">
            <w:pPr>
              <w:jc w:val="center"/>
              <w:outlineLvl w:val="0"/>
              <w:rPr>
                <w:sz w:val="20"/>
              </w:rPr>
            </w:pPr>
            <w:r w:rsidRPr="00347283">
              <w:rPr>
                <w:sz w:val="20"/>
              </w:rPr>
              <w:lastRenderedPageBreak/>
              <w:t>2197</w:t>
            </w:r>
          </w:p>
          <w:p w:rsidR="007447EC" w:rsidRPr="00347283" w:rsidRDefault="007447EC" w:rsidP="00D81BFC">
            <w:pPr>
              <w:pStyle w:val="Tytu"/>
              <w:outlineLvl w:val="0"/>
              <w:rPr>
                <w:b w:val="0"/>
                <w:sz w:val="20"/>
              </w:rPr>
            </w:pPr>
            <w:r w:rsidRPr="00347283">
              <w:rPr>
                <w:sz w:val="20"/>
              </w:rPr>
              <w:t xml:space="preserve">United </w:t>
            </w:r>
            <w:r w:rsidRPr="00347283">
              <w:rPr>
                <w:sz w:val="20"/>
              </w:rPr>
              <w:lastRenderedPageBreak/>
              <w:t>Kingdom</w:t>
            </w:r>
          </w:p>
        </w:tc>
        <w:tc>
          <w:tcPr>
            <w:tcW w:w="1418" w:type="dxa"/>
          </w:tcPr>
          <w:p w:rsidR="007447EC" w:rsidRPr="00347283" w:rsidRDefault="007447EC" w:rsidP="00D81BFC">
            <w:pPr>
              <w:pStyle w:val="Tytu"/>
              <w:outlineLvl w:val="0"/>
              <w:rPr>
                <w:b w:val="0"/>
                <w:sz w:val="20"/>
              </w:rPr>
            </w:pPr>
            <w:r w:rsidRPr="00347283">
              <w:rPr>
                <w:rStyle w:val="StyleTimesNewRoman"/>
              </w:rPr>
              <w:lastRenderedPageBreak/>
              <w:t>October 2017</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pPr>
              <w:pStyle w:val="Tytu"/>
              <w:jc w:val="left"/>
              <w:outlineLvl w:val="0"/>
              <w:rPr>
                <w:b w:val="0"/>
                <w:sz w:val="20"/>
              </w:rPr>
            </w:pPr>
            <w:r w:rsidRPr="00347283">
              <w:rPr>
                <w:rStyle w:val="StyleTimesNewRoman"/>
              </w:rPr>
              <w:t>Add inclusion terms:</w:t>
            </w:r>
          </w:p>
        </w:tc>
        <w:tc>
          <w:tcPr>
            <w:tcW w:w="7797" w:type="dxa"/>
          </w:tcPr>
          <w:p w:rsidR="007447EC" w:rsidRPr="00347283" w:rsidRDefault="007447EC" w:rsidP="00F34429">
            <w:pPr>
              <w:tabs>
                <w:tab w:val="left" w:pos="720"/>
              </w:tabs>
              <w:rPr>
                <w:rStyle w:val="StyleTimesNewRoman"/>
              </w:rPr>
            </w:pPr>
            <w:r w:rsidRPr="00347283">
              <w:rPr>
                <w:b/>
                <w:bCs/>
                <w:sz w:val="20"/>
              </w:rPr>
              <w:t>O26.6</w:t>
            </w:r>
            <w:r w:rsidRPr="00347283">
              <w:rPr>
                <w:b/>
                <w:bCs/>
                <w:sz w:val="20"/>
              </w:rPr>
              <w:tab/>
              <w:t>Liver disorders in pregnancy, childbirth and the puerperium</w:t>
            </w:r>
            <w:r w:rsidRPr="00347283">
              <w:rPr>
                <w:rStyle w:val="StyleTimesNewRoman"/>
              </w:rPr>
              <w:t> </w:t>
            </w:r>
          </w:p>
          <w:p w:rsidR="007447EC" w:rsidRPr="00347283" w:rsidRDefault="007447EC" w:rsidP="00F34429">
            <w:pPr>
              <w:tabs>
                <w:tab w:val="left" w:pos="720"/>
              </w:tabs>
              <w:rPr>
                <w:sz w:val="20"/>
                <w:u w:val="single"/>
              </w:rPr>
            </w:pPr>
            <w:r w:rsidRPr="00347283">
              <w:rPr>
                <w:rStyle w:val="StyleTimesNewRoman"/>
              </w:rPr>
              <w:tab/>
            </w:r>
            <w:r w:rsidRPr="00347283">
              <w:rPr>
                <w:sz w:val="20"/>
                <w:u w:val="single"/>
              </w:rPr>
              <w:t>Cholestasis (intrahepatic) in pregnancy</w:t>
            </w:r>
          </w:p>
          <w:p w:rsidR="007447EC" w:rsidRPr="00347283" w:rsidRDefault="007447EC">
            <w:pPr>
              <w:pStyle w:val="Tytu"/>
              <w:tabs>
                <w:tab w:val="left" w:pos="-142"/>
              </w:tabs>
              <w:jc w:val="left"/>
              <w:outlineLvl w:val="0"/>
              <w:rPr>
                <w:b w:val="0"/>
                <w:strike/>
                <w:sz w:val="20"/>
              </w:rPr>
            </w:pPr>
            <w:r w:rsidRPr="00347283">
              <w:rPr>
                <w:rStyle w:val="StyleTimesNewRoman"/>
              </w:rPr>
              <w:tab/>
            </w:r>
            <w:r w:rsidRPr="00347283">
              <w:rPr>
                <w:sz w:val="20"/>
                <w:u w:val="single"/>
              </w:rPr>
              <w:t>Obstetric cholestasis</w:t>
            </w:r>
            <w:r w:rsidRPr="00347283">
              <w:rPr>
                <w:rStyle w:val="StyleTimesNewRoman"/>
              </w:rPr>
              <w:br/>
            </w:r>
            <w:r w:rsidRPr="00347283">
              <w:rPr>
                <w:rStyle w:val="StyleTimesNewRoman"/>
              </w:rPr>
              <w:tab/>
            </w:r>
            <w:r w:rsidRPr="00347283">
              <w:rPr>
                <w:b w:val="0"/>
                <w:i/>
                <w:iCs/>
                <w:sz w:val="20"/>
              </w:rPr>
              <w:t>Excludes</w:t>
            </w:r>
            <w:r w:rsidRPr="00347283">
              <w:rPr>
                <w:rStyle w:val="StyleTimesNewRoman"/>
              </w:rPr>
              <w:t>: hepatorenal syndrome following labour and delivery (O90.4)</w:t>
            </w:r>
          </w:p>
        </w:tc>
        <w:tc>
          <w:tcPr>
            <w:tcW w:w="1275" w:type="dxa"/>
          </w:tcPr>
          <w:p w:rsidR="007447EC" w:rsidRPr="00347283" w:rsidRDefault="007447EC" w:rsidP="00D81BFC">
            <w:pPr>
              <w:jc w:val="center"/>
              <w:outlineLvl w:val="0"/>
              <w:rPr>
                <w:rStyle w:val="StyleTimesNewRoman"/>
              </w:rPr>
            </w:pPr>
            <w:r w:rsidRPr="00347283">
              <w:rPr>
                <w:rStyle w:val="StyleTimesNewRoman"/>
              </w:rPr>
              <w:t>Canada</w:t>
            </w:r>
          </w:p>
          <w:p w:rsidR="007447EC" w:rsidRPr="00347283" w:rsidRDefault="007447EC" w:rsidP="00D81BFC">
            <w:pPr>
              <w:pStyle w:val="Tytu"/>
              <w:outlineLvl w:val="0"/>
              <w:rPr>
                <w:b w:val="0"/>
                <w:sz w:val="20"/>
              </w:rPr>
            </w:pPr>
            <w:r w:rsidRPr="00347283">
              <w:rPr>
                <w:rStyle w:val="StyleTimesNewRoman"/>
              </w:rPr>
              <w:t>1182</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lang w:eastAsia="en-CA"/>
              </w:rPr>
              <w:t>Add inclusion</w:t>
            </w: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ED7D03">
            <w:pPr>
              <w:tabs>
                <w:tab w:val="left" w:pos="1021"/>
              </w:tabs>
              <w:autoSpaceDE w:val="0"/>
              <w:autoSpaceDN w:val="0"/>
              <w:adjustRightInd w:val="0"/>
              <w:rPr>
                <w:sz w:val="20"/>
              </w:rPr>
            </w:pPr>
          </w:p>
        </w:tc>
        <w:tc>
          <w:tcPr>
            <w:tcW w:w="7797" w:type="dxa"/>
          </w:tcPr>
          <w:p w:rsidR="007447EC" w:rsidRPr="00347283" w:rsidRDefault="007447EC" w:rsidP="009201D7">
            <w:pPr>
              <w:rPr>
                <w:sz w:val="20"/>
                <w:lang w:eastAsia="en-CA"/>
              </w:rPr>
            </w:pPr>
            <w:r w:rsidRPr="00347283">
              <w:rPr>
                <w:b/>
                <w:bCs/>
                <w:sz w:val="20"/>
                <w:lang w:eastAsia="en-CA"/>
              </w:rPr>
              <w:t>O29.0 </w:t>
            </w:r>
            <w:r w:rsidRPr="00347283">
              <w:rPr>
                <w:b/>
                <w:bCs/>
                <w:sz w:val="20"/>
                <w:lang w:eastAsia="en-CA"/>
              </w:rPr>
              <w:tab/>
              <w:t>Pulmonary complications of anaesthesia during pregnancy</w:t>
            </w:r>
          </w:p>
          <w:tbl>
            <w:tblPr>
              <w:tblStyle w:val="Tabela-Siatka"/>
              <w:tblW w:w="6271"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070"/>
              <w:gridCol w:w="1201"/>
            </w:tblGrid>
            <w:tr w:rsidR="007447EC" w:rsidRPr="00347283" w:rsidTr="009201D7">
              <w:tc>
                <w:tcPr>
                  <w:tcW w:w="5070" w:type="dxa"/>
                </w:tcPr>
                <w:p w:rsidR="007447EC" w:rsidRPr="00347283" w:rsidRDefault="007447EC" w:rsidP="00A6632B">
                  <w:pPr>
                    <w:rPr>
                      <w:sz w:val="20"/>
                      <w:lang w:eastAsia="en-CA"/>
                    </w:rPr>
                  </w:pPr>
                  <w:r w:rsidRPr="00347283">
                    <w:rPr>
                      <w:b/>
                      <w:bCs/>
                      <w:sz w:val="20"/>
                      <w:lang w:eastAsia="en-CA"/>
                    </w:rPr>
                    <w:tab/>
                  </w:r>
                  <w:r w:rsidRPr="00347283">
                    <w:rPr>
                      <w:sz w:val="20"/>
                      <w:lang w:eastAsia="en-CA"/>
                    </w:rPr>
                    <w:t>Aspiration pneumonitis</w:t>
                  </w:r>
                </w:p>
                <w:p w:rsidR="007447EC" w:rsidRPr="00347283" w:rsidRDefault="007447EC" w:rsidP="00A6632B">
                  <w:pPr>
                    <w:rPr>
                      <w:sz w:val="20"/>
                      <w:lang w:eastAsia="en-CA"/>
                    </w:rPr>
                  </w:pPr>
                  <w:r w:rsidRPr="00347283">
                    <w:rPr>
                      <w:sz w:val="20"/>
                      <w:lang w:eastAsia="en-CA"/>
                    </w:rPr>
                    <w:tab/>
                  </w:r>
                  <w:r w:rsidRPr="00347283">
                    <w:rPr>
                      <w:sz w:val="20"/>
                      <w:u w:val="single"/>
                      <w:lang w:eastAsia="en-CA"/>
                    </w:rPr>
                    <w:t>Chemical pneumonitis due to aspiration</w:t>
                  </w:r>
                </w:p>
                <w:p w:rsidR="007447EC" w:rsidRPr="00347283" w:rsidRDefault="007447EC" w:rsidP="00A6632B">
                  <w:pPr>
                    <w:rPr>
                      <w:sz w:val="20"/>
                      <w:lang w:eastAsia="en-CA"/>
                    </w:rPr>
                  </w:pPr>
                  <w:r w:rsidRPr="00347283">
                    <w:rPr>
                      <w:sz w:val="20"/>
                      <w:lang w:eastAsia="en-CA"/>
                    </w:rPr>
                    <w:tab/>
                    <w:t>Inhalation of stomach contents or secretions NOS</w:t>
                  </w:r>
                </w:p>
                <w:p w:rsidR="007447EC" w:rsidRPr="00347283" w:rsidRDefault="007447EC" w:rsidP="00A6632B">
                  <w:pPr>
                    <w:rPr>
                      <w:sz w:val="20"/>
                      <w:lang w:eastAsia="en-CA"/>
                    </w:rPr>
                  </w:pPr>
                  <w:r w:rsidRPr="00347283">
                    <w:rPr>
                      <w:sz w:val="20"/>
                      <w:lang w:eastAsia="en-CA"/>
                    </w:rPr>
                    <w:tab/>
                    <w:t>Mendelson syndrome</w:t>
                  </w:r>
                </w:p>
                <w:p w:rsidR="007447EC" w:rsidRPr="00347283" w:rsidRDefault="007447EC" w:rsidP="00A6632B">
                  <w:pPr>
                    <w:rPr>
                      <w:sz w:val="20"/>
                    </w:rPr>
                  </w:pPr>
                  <w:r w:rsidRPr="00347283">
                    <w:rPr>
                      <w:sz w:val="20"/>
                      <w:lang w:eastAsia="en-CA"/>
                    </w:rPr>
                    <w:tab/>
                    <w:t>Pressure collapse of lung</w:t>
                  </w:r>
                </w:p>
              </w:tc>
              <w:tc>
                <w:tcPr>
                  <w:tcW w:w="1201" w:type="dxa"/>
                  <w:vAlign w:val="center"/>
                </w:tcPr>
                <w:p w:rsidR="007447EC" w:rsidRPr="00347283" w:rsidRDefault="007447EC" w:rsidP="00A6632B">
                  <w:pPr>
                    <w:rPr>
                      <w:sz w:val="20"/>
                    </w:rPr>
                  </w:pPr>
                  <w:r w:rsidRPr="00347283">
                    <w:rPr>
                      <w:sz w:val="20"/>
                      <w:lang w:eastAsia="en-CA"/>
                    </w:rPr>
                    <w:t>due to anaesthesia during pregnancy</w:t>
                  </w:r>
                </w:p>
              </w:tc>
            </w:tr>
          </w:tbl>
          <w:p w:rsidR="007447EC" w:rsidRPr="00347283" w:rsidRDefault="007447EC" w:rsidP="00ED7D03">
            <w:pPr>
              <w:rPr>
                <w:sz w:val="20"/>
                <w:lang w:eastAsia="it-IT"/>
              </w:rPr>
            </w:pPr>
          </w:p>
        </w:tc>
        <w:tc>
          <w:tcPr>
            <w:tcW w:w="1275" w:type="dxa"/>
          </w:tcPr>
          <w:p w:rsidR="007447EC" w:rsidRPr="00347283" w:rsidRDefault="007447EC" w:rsidP="00ED7D03">
            <w:pPr>
              <w:jc w:val="center"/>
              <w:outlineLvl w:val="0"/>
              <w:rPr>
                <w:sz w:val="20"/>
              </w:rPr>
            </w:pPr>
            <w:r w:rsidRPr="00347283">
              <w:rPr>
                <w:rStyle w:val="proposalrnormal"/>
                <w:rFonts w:eastAsiaTheme="minorEastAsia"/>
                <w:iCs/>
                <w:sz w:val="20"/>
              </w:rPr>
              <w:t>2068 Australia</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October 2014</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ED7D03">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Correct error in 2010 print edition</w:t>
            </w:r>
          </w:p>
        </w:tc>
        <w:tc>
          <w:tcPr>
            <w:tcW w:w="7797" w:type="dxa"/>
          </w:tcPr>
          <w:p w:rsidR="007447EC" w:rsidRPr="00347283" w:rsidRDefault="007447EC" w:rsidP="00FC7722">
            <w:pPr>
              <w:rPr>
                <w:sz w:val="20"/>
                <w:lang w:eastAsia="it-IT"/>
              </w:rPr>
            </w:pPr>
            <w:r w:rsidRPr="00347283">
              <w:rPr>
                <w:b/>
                <w:bCs/>
                <w:sz w:val="20"/>
                <w:lang w:eastAsia="it-IT"/>
              </w:rPr>
              <w:t>O33.7</w:t>
            </w:r>
            <w:r w:rsidRPr="00347283">
              <w:rPr>
                <w:b/>
                <w:bCs/>
                <w:sz w:val="20"/>
                <w:lang w:eastAsia="it-IT"/>
              </w:rPr>
              <w:tab/>
              <w:t>Maternal care for disproportion due to other fetal deformities</w:t>
            </w:r>
          </w:p>
          <w:p w:rsidR="007447EC" w:rsidRPr="00347283" w:rsidRDefault="007447EC" w:rsidP="00FC7722">
            <w:pPr>
              <w:rPr>
                <w:sz w:val="20"/>
                <w:lang w:eastAsia="it-IT"/>
              </w:rPr>
            </w:pPr>
            <w:r w:rsidRPr="00347283">
              <w:rPr>
                <w:sz w:val="20"/>
                <w:lang w:eastAsia="it-IT"/>
              </w:rPr>
              <w:tab/>
              <w:t>Conjoined twins</w:t>
            </w:r>
          </w:p>
          <w:p w:rsidR="007447EC" w:rsidRPr="00347283" w:rsidRDefault="007447EC" w:rsidP="00FC7722">
            <w:pPr>
              <w:rPr>
                <w:sz w:val="20"/>
                <w:lang w:eastAsia="it-IT"/>
              </w:rPr>
            </w:pPr>
            <w:r w:rsidRPr="00347283">
              <w:rPr>
                <w:sz w:val="20"/>
                <w:lang w:eastAsia="it-IT"/>
              </w:rPr>
              <w:tab/>
              <w:t>Fetal:</w:t>
            </w:r>
          </w:p>
          <w:p w:rsidR="007447EC" w:rsidRPr="00347283" w:rsidRDefault="007447EC" w:rsidP="00970BD7">
            <w:pPr>
              <w:widowControl/>
              <w:numPr>
                <w:ilvl w:val="0"/>
                <w:numId w:val="83"/>
              </w:numPr>
              <w:tabs>
                <w:tab w:val="clear" w:pos="720"/>
                <w:tab w:val="num" w:pos="1247"/>
              </w:tabs>
              <w:ind w:firstLine="243"/>
              <w:rPr>
                <w:sz w:val="20"/>
                <w:lang w:val="it-IT" w:eastAsia="it-IT"/>
              </w:rPr>
            </w:pPr>
            <w:r w:rsidRPr="00347283">
              <w:rPr>
                <w:sz w:val="20"/>
                <w:lang w:val="it-IT" w:eastAsia="it-IT"/>
              </w:rPr>
              <w:t>ascites                         }</w:t>
            </w:r>
          </w:p>
          <w:p w:rsidR="007447EC" w:rsidRPr="00347283" w:rsidRDefault="007447EC" w:rsidP="00970BD7">
            <w:pPr>
              <w:widowControl/>
              <w:numPr>
                <w:ilvl w:val="0"/>
                <w:numId w:val="83"/>
              </w:numPr>
              <w:tabs>
                <w:tab w:val="clear" w:pos="720"/>
                <w:tab w:val="num" w:pos="1247"/>
              </w:tabs>
              <w:ind w:firstLine="243"/>
              <w:rPr>
                <w:sz w:val="20"/>
                <w:lang w:val="it-IT" w:eastAsia="it-IT"/>
              </w:rPr>
            </w:pPr>
            <w:r w:rsidRPr="00347283">
              <w:rPr>
                <w:sz w:val="20"/>
                <w:lang w:val="it-IT" w:eastAsia="it-IT"/>
              </w:rPr>
              <w:t>hydrops                       }</w:t>
            </w:r>
          </w:p>
          <w:p w:rsidR="007447EC" w:rsidRPr="00347283" w:rsidRDefault="007447EC" w:rsidP="00970BD7">
            <w:pPr>
              <w:widowControl/>
              <w:numPr>
                <w:ilvl w:val="0"/>
                <w:numId w:val="83"/>
              </w:numPr>
              <w:tabs>
                <w:tab w:val="clear" w:pos="720"/>
                <w:tab w:val="num" w:pos="1247"/>
              </w:tabs>
              <w:ind w:firstLine="243"/>
              <w:rPr>
                <w:sz w:val="20"/>
                <w:lang w:val="it-IT" w:eastAsia="it-IT"/>
              </w:rPr>
            </w:pPr>
            <w:r w:rsidRPr="00347283">
              <w:rPr>
                <w:sz w:val="20"/>
                <w:lang w:val="it-IT" w:eastAsia="it-IT"/>
              </w:rPr>
              <w:t>meningomyelocele     }    causing disproportion</w:t>
            </w:r>
          </w:p>
          <w:p w:rsidR="007447EC" w:rsidRPr="00347283" w:rsidRDefault="007447EC" w:rsidP="00970BD7">
            <w:pPr>
              <w:widowControl/>
              <w:numPr>
                <w:ilvl w:val="0"/>
                <w:numId w:val="83"/>
              </w:numPr>
              <w:tabs>
                <w:tab w:val="clear" w:pos="720"/>
                <w:tab w:val="num" w:pos="1247"/>
              </w:tabs>
              <w:ind w:firstLine="243"/>
              <w:rPr>
                <w:sz w:val="20"/>
                <w:lang w:val="it-IT" w:eastAsia="it-IT"/>
              </w:rPr>
            </w:pPr>
            <w:r w:rsidRPr="00347283">
              <w:rPr>
                <w:sz w:val="20"/>
                <w:lang w:val="it-IT" w:eastAsia="it-IT"/>
              </w:rPr>
              <w:t>sacral teratoma           }</w:t>
            </w:r>
          </w:p>
          <w:p w:rsidR="007447EC" w:rsidRPr="00347283" w:rsidRDefault="007447EC" w:rsidP="00970BD7">
            <w:pPr>
              <w:widowControl/>
              <w:numPr>
                <w:ilvl w:val="0"/>
                <w:numId w:val="83"/>
              </w:numPr>
              <w:tabs>
                <w:tab w:val="clear" w:pos="720"/>
                <w:tab w:val="num" w:pos="1247"/>
              </w:tabs>
              <w:ind w:firstLine="243"/>
              <w:rPr>
                <w:sz w:val="20"/>
                <w:lang w:val="it-IT" w:eastAsia="it-IT"/>
              </w:rPr>
            </w:pPr>
            <w:r w:rsidRPr="00347283">
              <w:rPr>
                <w:sz w:val="20"/>
                <w:lang w:val="it-IT" w:eastAsia="it-IT"/>
              </w:rPr>
              <w:t>tumou</w:t>
            </w:r>
            <w:r w:rsidRPr="00347283">
              <w:rPr>
                <w:sz w:val="20"/>
                <w:u w:val="single"/>
                <w:lang w:val="it-IT" w:eastAsia="it-IT"/>
              </w:rPr>
              <w:t>r</w:t>
            </w:r>
            <w:r w:rsidRPr="00347283">
              <w:rPr>
                <w:sz w:val="20"/>
                <w:lang w:val="it-IT" w:eastAsia="it-IT"/>
              </w:rPr>
              <w:t xml:space="preserve">                        } </w:t>
            </w:r>
          </w:p>
          <w:p w:rsidR="007447EC" w:rsidRPr="00347283" w:rsidRDefault="007447EC" w:rsidP="00ED7D03">
            <w:pPr>
              <w:rPr>
                <w:b/>
                <w:bCs/>
                <w:sz w:val="20"/>
              </w:rPr>
            </w:pPr>
          </w:p>
        </w:tc>
        <w:tc>
          <w:tcPr>
            <w:tcW w:w="1275" w:type="dxa"/>
          </w:tcPr>
          <w:p w:rsidR="007447EC" w:rsidRPr="00347283" w:rsidRDefault="007447EC" w:rsidP="00FC7722">
            <w:pPr>
              <w:jc w:val="center"/>
              <w:outlineLvl w:val="0"/>
              <w:rPr>
                <w:sz w:val="20"/>
              </w:rPr>
            </w:pPr>
            <w:r w:rsidRPr="00347283">
              <w:rPr>
                <w:sz w:val="20"/>
              </w:rPr>
              <w:t>2141</w:t>
            </w:r>
          </w:p>
          <w:p w:rsidR="007447EC" w:rsidRPr="00347283" w:rsidRDefault="007447EC" w:rsidP="00ED7D03">
            <w:pPr>
              <w:jc w:val="center"/>
              <w:outlineLvl w:val="0"/>
              <w:rPr>
                <w:sz w:val="20"/>
              </w:rPr>
            </w:pPr>
            <w:r w:rsidRPr="00347283">
              <w:rPr>
                <w:sz w:val="20"/>
              </w:rPr>
              <w:t>United Kingdom</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2015</w:t>
            </w:r>
          </w:p>
        </w:tc>
        <w:tc>
          <w:tcPr>
            <w:tcW w:w="1276" w:type="dxa"/>
          </w:tcPr>
          <w:p w:rsidR="007447EC" w:rsidRPr="00347283" w:rsidRDefault="007447EC" w:rsidP="00ED7D03">
            <w:pPr>
              <w:jc w:val="center"/>
              <w:rPr>
                <w:rStyle w:val="StyleTimesNewRoman"/>
                <w:rFonts w:eastAsiaTheme="minorEastAsia"/>
              </w:rPr>
            </w:pPr>
            <w:r w:rsidRPr="00347283">
              <w:t>Minor</w:t>
            </w:r>
          </w:p>
        </w:tc>
        <w:tc>
          <w:tcPr>
            <w:tcW w:w="1417" w:type="dxa"/>
          </w:tcPr>
          <w:p w:rsidR="007447EC" w:rsidRPr="00347283" w:rsidRDefault="007447EC" w:rsidP="00ED7D03">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Add new code,</w:t>
            </w:r>
          </w:p>
          <w:p w:rsidR="007447EC" w:rsidRPr="00347283" w:rsidRDefault="007447EC" w:rsidP="00027478">
            <w:pPr>
              <w:tabs>
                <w:tab w:val="left" w:pos="1021"/>
              </w:tabs>
              <w:autoSpaceDE w:val="0"/>
              <w:autoSpaceDN w:val="0"/>
              <w:adjustRightInd w:val="0"/>
              <w:spacing w:before="30"/>
              <w:rPr>
                <w:bCs/>
                <w:sz w:val="20"/>
              </w:rPr>
            </w:pPr>
            <w:r w:rsidRPr="00347283">
              <w:rPr>
                <w:sz w:val="20"/>
              </w:rPr>
              <w:t> inclusions and note</w:t>
            </w:r>
          </w:p>
        </w:tc>
        <w:tc>
          <w:tcPr>
            <w:tcW w:w="7797" w:type="dxa"/>
          </w:tcPr>
          <w:p w:rsidR="007447EC" w:rsidRPr="00347283" w:rsidRDefault="007447EC" w:rsidP="00E82AD4">
            <w:pPr>
              <w:rPr>
                <w:sz w:val="20"/>
              </w:rPr>
            </w:pPr>
            <w:r w:rsidRPr="00347283">
              <w:rPr>
                <w:b/>
                <w:bCs/>
                <w:sz w:val="20"/>
              </w:rPr>
              <w:t>O43             Placental disorders</w:t>
            </w:r>
          </w:p>
          <w:p w:rsidR="007447EC" w:rsidRPr="00347283" w:rsidRDefault="007447EC" w:rsidP="00E82AD4">
            <w:pPr>
              <w:rPr>
                <w:sz w:val="20"/>
              </w:rPr>
            </w:pPr>
            <w:r w:rsidRPr="00347283">
              <w:rPr>
                <w:sz w:val="20"/>
              </w:rPr>
              <w:t>Excludes:    maternal care for poor fetal growth due to placental insufficiency (</w:t>
            </w:r>
            <w:r w:rsidRPr="00347283">
              <w:rPr>
                <w:bCs/>
                <w:sz w:val="20"/>
              </w:rPr>
              <w:t>O36.5</w:t>
            </w:r>
            <w:r w:rsidRPr="00347283">
              <w:rPr>
                <w:sz w:val="20"/>
              </w:rPr>
              <w:t>)</w:t>
            </w:r>
          </w:p>
          <w:p w:rsidR="007447EC" w:rsidRPr="00347283" w:rsidRDefault="007447EC" w:rsidP="00E82AD4">
            <w:pPr>
              <w:rPr>
                <w:sz w:val="20"/>
                <w:lang w:val="pt-BR"/>
              </w:rPr>
            </w:pPr>
            <w:r w:rsidRPr="00347283">
              <w:rPr>
                <w:sz w:val="20"/>
              </w:rPr>
              <w:t>                     </w:t>
            </w:r>
            <w:r w:rsidRPr="00347283">
              <w:rPr>
                <w:sz w:val="20"/>
                <w:lang w:val="pt-BR"/>
              </w:rPr>
              <w:t>placenta praevia (</w:t>
            </w:r>
            <w:r w:rsidRPr="00347283">
              <w:rPr>
                <w:bCs/>
                <w:sz w:val="20"/>
                <w:lang w:val="pt-BR"/>
              </w:rPr>
              <w:t>O44</w:t>
            </w:r>
            <w:r w:rsidRPr="00347283">
              <w:rPr>
                <w:sz w:val="20"/>
                <w:lang w:val="pt-BR"/>
              </w:rPr>
              <w:t>.-)</w:t>
            </w:r>
          </w:p>
          <w:p w:rsidR="007447EC" w:rsidRPr="00347283" w:rsidRDefault="007447EC" w:rsidP="00E82AD4">
            <w:pPr>
              <w:rPr>
                <w:sz w:val="20"/>
                <w:lang w:val="pt-BR"/>
              </w:rPr>
            </w:pPr>
            <w:r w:rsidRPr="00347283">
              <w:rPr>
                <w:sz w:val="20"/>
                <w:lang w:val="pt-BR"/>
              </w:rPr>
              <w:t>                    premature separation of placenta [abruptio placenta](</w:t>
            </w:r>
            <w:r w:rsidRPr="00347283">
              <w:rPr>
                <w:bCs/>
                <w:sz w:val="20"/>
                <w:lang w:val="pt-BR"/>
              </w:rPr>
              <w:t>O45</w:t>
            </w:r>
            <w:r w:rsidRPr="00347283">
              <w:rPr>
                <w:sz w:val="20"/>
                <w:lang w:val="pt-BR"/>
              </w:rPr>
              <w:t>.-)</w:t>
            </w:r>
          </w:p>
          <w:p w:rsidR="007447EC" w:rsidRPr="00347283" w:rsidRDefault="007447EC" w:rsidP="00E82AD4">
            <w:pPr>
              <w:rPr>
                <w:sz w:val="20"/>
                <w:lang w:val="pt-BR"/>
              </w:rPr>
            </w:pPr>
            <w:r w:rsidRPr="00347283">
              <w:rPr>
                <w:sz w:val="20"/>
                <w:lang w:val="pt-BR"/>
              </w:rPr>
              <w:t> </w:t>
            </w:r>
          </w:p>
          <w:p w:rsidR="007447EC" w:rsidRPr="00347283" w:rsidRDefault="007447EC" w:rsidP="00E82AD4">
            <w:pPr>
              <w:rPr>
                <w:b/>
                <w:sz w:val="20"/>
              </w:rPr>
            </w:pPr>
            <w:r w:rsidRPr="00347283">
              <w:rPr>
                <w:b/>
                <w:sz w:val="20"/>
                <w:u w:val="single"/>
              </w:rPr>
              <w:t>O43.2</w:t>
            </w:r>
            <w:r w:rsidRPr="00347283">
              <w:rPr>
                <w:b/>
                <w:sz w:val="20"/>
              </w:rPr>
              <w:t xml:space="preserve">          </w:t>
            </w:r>
            <w:r w:rsidRPr="00347283">
              <w:rPr>
                <w:b/>
                <w:sz w:val="20"/>
                <w:u w:val="single"/>
              </w:rPr>
              <w:t>Morbidly adherent placenta</w:t>
            </w:r>
          </w:p>
          <w:p w:rsidR="007447EC" w:rsidRPr="00347283" w:rsidRDefault="007447EC" w:rsidP="00E82AD4">
            <w:pPr>
              <w:ind w:left="1062"/>
              <w:rPr>
                <w:sz w:val="20"/>
              </w:rPr>
            </w:pPr>
            <w:r w:rsidRPr="00347283">
              <w:rPr>
                <w:sz w:val="20"/>
                <w:u w:val="single"/>
              </w:rPr>
              <w:t>Placenta:</w:t>
            </w:r>
          </w:p>
          <w:p w:rsidR="007447EC" w:rsidRPr="00347283" w:rsidRDefault="007447EC" w:rsidP="0048025F">
            <w:pPr>
              <w:widowControl/>
              <w:numPr>
                <w:ilvl w:val="0"/>
                <w:numId w:val="26"/>
              </w:numPr>
              <w:ind w:left="1062" w:firstLine="90"/>
              <w:rPr>
                <w:sz w:val="20"/>
              </w:rPr>
            </w:pPr>
            <w:r w:rsidRPr="00347283">
              <w:rPr>
                <w:sz w:val="20"/>
                <w:u w:val="single"/>
              </w:rPr>
              <w:t>accreta</w:t>
            </w:r>
            <w:r w:rsidRPr="00347283">
              <w:rPr>
                <w:sz w:val="20"/>
              </w:rPr>
              <w:t xml:space="preserve"> </w:t>
            </w:r>
          </w:p>
          <w:p w:rsidR="007447EC" w:rsidRPr="00347283" w:rsidRDefault="007447EC" w:rsidP="0048025F">
            <w:pPr>
              <w:widowControl/>
              <w:numPr>
                <w:ilvl w:val="0"/>
                <w:numId w:val="26"/>
              </w:numPr>
              <w:ind w:left="1062" w:firstLine="90"/>
              <w:rPr>
                <w:sz w:val="20"/>
              </w:rPr>
            </w:pPr>
            <w:r w:rsidRPr="00347283">
              <w:rPr>
                <w:sz w:val="20"/>
                <w:u w:val="single"/>
              </w:rPr>
              <w:t>increta</w:t>
            </w:r>
            <w:r w:rsidRPr="00347283">
              <w:rPr>
                <w:sz w:val="20"/>
              </w:rPr>
              <w:t xml:space="preserve"> </w:t>
            </w:r>
          </w:p>
          <w:p w:rsidR="007447EC" w:rsidRPr="00347283" w:rsidRDefault="007447EC" w:rsidP="0048025F">
            <w:pPr>
              <w:widowControl/>
              <w:numPr>
                <w:ilvl w:val="0"/>
                <w:numId w:val="26"/>
              </w:numPr>
              <w:ind w:left="1062" w:firstLine="90"/>
              <w:rPr>
                <w:sz w:val="20"/>
              </w:rPr>
            </w:pPr>
            <w:r w:rsidRPr="00347283">
              <w:rPr>
                <w:sz w:val="20"/>
                <w:u w:val="single"/>
              </w:rPr>
              <w:t>percreta</w:t>
            </w:r>
          </w:p>
          <w:p w:rsidR="007447EC" w:rsidRPr="00347283" w:rsidRDefault="007447EC" w:rsidP="00E82AD4">
            <w:pPr>
              <w:ind w:left="1062"/>
              <w:rPr>
                <w:sz w:val="20"/>
              </w:rPr>
            </w:pPr>
            <w:r w:rsidRPr="00347283">
              <w:rPr>
                <w:sz w:val="20"/>
                <w:u w:val="single"/>
              </w:rPr>
              <w:t>Use additional code, if desired, to identify any:</w:t>
            </w:r>
          </w:p>
          <w:p w:rsidR="007447EC" w:rsidRPr="00347283" w:rsidRDefault="007447EC" w:rsidP="0048025F">
            <w:pPr>
              <w:widowControl/>
              <w:numPr>
                <w:ilvl w:val="0"/>
                <w:numId w:val="27"/>
              </w:numPr>
              <w:ind w:left="1062" w:firstLine="90"/>
              <w:rPr>
                <w:sz w:val="20"/>
              </w:rPr>
            </w:pPr>
            <w:r w:rsidRPr="00347283">
              <w:rPr>
                <w:sz w:val="20"/>
                <w:u w:val="single"/>
              </w:rPr>
              <w:t xml:space="preserve">postpartum haemorrhage, third stage </w:t>
            </w:r>
            <w:r w:rsidRPr="00347283">
              <w:rPr>
                <w:bCs/>
                <w:sz w:val="20"/>
                <w:u w:val="single"/>
              </w:rPr>
              <w:t>O72.0</w:t>
            </w:r>
            <w:r w:rsidRPr="00347283">
              <w:rPr>
                <w:sz w:val="20"/>
              </w:rPr>
              <w:t xml:space="preserve"> </w:t>
            </w:r>
          </w:p>
          <w:p w:rsidR="007447EC" w:rsidRPr="00347283" w:rsidRDefault="007447EC" w:rsidP="0048025F">
            <w:pPr>
              <w:widowControl/>
              <w:numPr>
                <w:ilvl w:val="0"/>
                <w:numId w:val="27"/>
              </w:numPr>
              <w:ind w:left="1062" w:firstLine="90"/>
              <w:rPr>
                <w:sz w:val="20"/>
              </w:rPr>
            </w:pPr>
            <w:r w:rsidRPr="00347283">
              <w:rPr>
                <w:sz w:val="20"/>
                <w:u w:val="single"/>
              </w:rPr>
              <w:lastRenderedPageBreak/>
              <w:t xml:space="preserve">retained placenta without hemorrhage </w:t>
            </w:r>
            <w:r w:rsidRPr="00347283">
              <w:rPr>
                <w:bCs/>
                <w:sz w:val="20"/>
                <w:u w:val="single"/>
              </w:rPr>
              <w:t>O73.0</w:t>
            </w:r>
          </w:p>
          <w:p w:rsidR="007447EC" w:rsidRPr="00347283" w:rsidRDefault="007447EC" w:rsidP="00027478">
            <w:pPr>
              <w:rPr>
                <w:b/>
                <w:bCs/>
                <w:sz w:val="20"/>
                <w:lang w:val="en-CA" w:eastAsia="en-CA"/>
              </w:rPr>
            </w:pPr>
          </w:p>
        </w:tc>
        <w:tc>
          <w:tcPr>
            <w:tcW w:w="1275" w:type="dxa"/>
          </w:tcPr>
          <w:p w:rsidR="007447EC" w:rsidRPr="00347283" w:rsidRDefault="007447EC" w:rsidP="00312CE8">
            <w:pPr>
              <w:jc w:val="center"/>
              <w:outlineLvl w:val="0"/>
              <w:rPr>
                <w:sz w:val="20"/>
              </w:rPr>
            </w:pPr>
            <w:r w:rsidRPr="00347283">
              <w:rPr>
                <w:sz w:val="20"/>
              </w:rPr>
              <w:lastRenderedPageBreak/>
              <w:t xml:space="preserve">Canada </w:t>
            </w:r>
          </w:p>
          <w:p w:rsidR="007447EC" w:rsidRPr="00347283" w:rsidRDefault="007447EC" w:rsidP="00D81BFC">
            <w:pPr>
              <w:jc w:val="center"/>
              <w:outlineLvl w:val="0"/>
              <w:rPr>
                <w:sz w:val="20"/>
              </w:rPr>
            </w:pPr>
            <w:r w:rsidRPr="00347283">
              <w:rPr>
                <w:sz w:val="20"/>
              </w:rPr>
              <w:t>1183</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2008</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027478">
            <w:pPr>
              <w:tabs>
                <w:tab w:val="left" w:pos="1021"/>
              </w:tabs>
              <w:autoSpaceDE w:val="0"/>
              <w:autoSpaceDN w:val="0"/>
              <w:adjustRightInd w:val="0"/>
              <w:spacing w:before="30"/>
              <w:rPr>
                <w:bCs/>
                <w:sz w:val="20"/>
              </w:rPr>
            </w:pPr>
          </w:p>
        </w:tc>
        <w:tc>
          <w:tcPr>
            <w:tcW w:w="7797" w:type="dxa"/>
          </w:tcPr>
          <w:p w:rsidR="007447EC" w:rsidRPr="00347283" w:rsidRDefault="007447EC" w:rsidP="00027478">
            <w:pPr>
              <w:tabs>
                <w:tab w:val="left" w:pos="1422"/>
              </w:tabs>
              <w:rPr>
                <w:sz w:val="20"/>
                <w:lang w:val="en-CA"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pPr>
              <w:rPr>
                <w:sz w:val="20"/>
              </w:rPr>
            </w:pPr>
          </w:p>
          <w:p w:rsidR="007447EC" w:rsidRPr="00347283" w:rsidRDefault="007447EC">
            <w:pPr>
              <w:rPr>
                <w:sz w:val="20"/>
              </w:rPr>
            </w:pPr>
          </w:p>
          <w:p w:rsidR="007447EC" w:rsidRPr="00347283" w:rsidRDefault="007447EC">
            <w:pPr>
              <w:rPr>
                <w:sz w:val="20"/>
              </w:rPr>
            </w:pPr>
            <w:r w:rsidRPr="00347283">
              <w:rPr>
                <w:sz w:val="20"/>
              </w:rPr>
              <w:t xml:space="preserve">Revise category title </w:t>
            </w:r>
          </w:p>
          <w:p w:rsidR="007447EC" w:rsidRPr="00347283" w:rsidRDefault="007447EC">
            <w:pPr>
              <w:rPr>
                <w:sz w:val="20"/>
              </w:rPr>
            </w:pPr>
          </w:p>
          <w:p w:rsidR="007447EC" w:rsidRPr="00347283" w:rsidRDefault="007447EC">
            <w:pPr>
              <w:rPr>
                <w:sz w:val="20"/>
              </w:rPr>
            </w:pPr>
            <w:r w:rsidRPr="00347283">
              <w:rPr>
                <w:sz w:val="20"/>
              </w:rPr>
              <w:t>Add inclusions</w:t>
            </w:r>
          </w:p>
          <w:p w:rsidR="007447EC" w:rsidRPr="00347283" w:rsidRDefault="007447EC">
            <w:pPr>
              <w:rPr>
                <w:sz w:val="20"/>
              </w:rPr>
            </w:pPr>
          </w:p>
          <w:p w:rsidR="007447EC" w:rsidRPr="00347283" w:rsidRDefault="007447EC">
            <w:pPr>
              <w:rPr>
                <w:sz w:val="20"/>
              </w:rPr>
            </w:pPr>
          </w:p>
          <w:p w:rsidR="007447EC" w:rsidRPr="00347283" w:rsidRDefault="007447EC">
            <w:pPr>
              <w:outlineLvl w:val="0"/>
              <w:rPr>
                <w:sz w:val="20"/>
              </w:rPr>
            </w:pPr>
            <w:r w:rsidRPr="00347283">
              <w:rPr>
                <w:sz w:val="20"/>
              </w:rPr>
              <w:t>Revise code titles and add inclusion</w:t>
            </w:r>
          </w:p>
          <w:p w:rsidR="007447EC" w:rsidRPr="00347283" w:rsidRDefault="007447EC">
            <w:pPr>
              <w:outlineLvl w:val="0"/>
              <w:rPr>
                <w:sz w:val="20"/>
              </w:rPr>
            </w:pPr>
          </w:p>
          <w:p w:rsidR="007447EC" w:rsidRPr="00347283" w:rsidRDefault="007447EC">
            <w:pPr>
              <w:outlineLvl w:val="0"/>
              <w:rPr>
                <w:sz w:val="20"/>
              </w:rPr>
            </w:pPr>
            <w:r w:rsidRPr="00347283">
              <w:rPr>
                <w:sz w:val="20"/>
              </w:rPr>
              <w:t>Revise code title and add inclusions</w:t>
            </w:r>
          </w:p>
          <w:p w:rsidR="007447EC" w:rsidRPr="00347283" w:rsidRDefault="007447EC">
            <w:pPr>
              <w:outlineLvl w:val="0"/>
              <w:rPr>
                <w:sz w:val="20"/>
              </w:rPr>
            </w:pPr>
          </w:p>
          <w:p w:rsidR="007447EC" w:rsidRPr="00347283" w:rsidRDefault="007447EC" w:rsidP="008B291B">
            <w:pPr>
              <w:shd w:val="clear" w:color="auto" w:fill="FFFFFF"/>
              <w:rPr>
                <w:sz w:val="20"/>
              </w:rPr>
            </w:pPr>
            <w:r w:rsidRPr="00347283">
              <w:rPr>
                <w:sz w:val="20"/>
              </w:rPr>
              <w:t>Add new code and inclusions</w:t>
            </w:r>
          </w:p>
        </w:tc>
        <w:tc>
          <w:tcPr>
            <w:tcW w:w="7797" w:type="dxa"/>
          </w:tcPr>
          <w:p w:rsidR="007447EC" w:rsidRPr="00347283" w:rsidRDefault="007447EC">
            <w:pPr>
              <w:rPr>
                <w:sz w:val="20"/>
              </w:rPr>
            </w:pPr>
            <w:r w:rsidRPr="00347283">
              <w:rPr>
                <w:b/>
                <w:bCs/>
                <w:sz w:val="20"/>
              </w:rPr>
              <w:t>Complications of labour and delivery (O60–O75)</w:t>
            </w:r>
          </w:p>
          <w:p w:rsidR="007447EC" w:rsidRPr="00347283" w:rsidRDefault="007447EC">
            <w:pPr>
              <w:rPr>
                <w:b/>
                <w:bCs/>
                <w:sz w:val="20"/>
              </w:rPr>
            </w:pPr>
          </w:p>
          <w:p w:rsidR="007447EC" w:rsidRPr="00347283" w:rsidRDefault="007447EC">
            <w:pPr>
              <w:rPr>
                <w:sz w:val="20"/>
              </w:rPr>
            </w:pPr>
            <w:r w:rsidRPr="00347283">
              <w:rPr>
                <w:b/>
                <w:bCs/>
                <w:sz w:val="20"/>
              </w:rPr>
              <w:t xml:space="preserve">O60 Preterm labour </w:t>
            </w:r>
            <w:r w:rsidRPr="00347283">
              <w:rPr>
                <w:b/>
                <w:bCs/>
                <w:sz w:val="20"/>
                <w:u w:val="single"/>
              </w:rPr>
              <w:t>and delivery</w:t>
            </w:r>
          </w:p>
          <w:p w:rsidR="007447EC" w:rsidRPr="00347283" w:rsidRDefault="007447EC">
            <w:pPr>
              <w:rPr>
                <w:sz w:val="20"/>
              </w:rPr>
            </w:pPr>
            <w:r w:rsidRPr="00347283">
              <w:rPr>
                <w:sz w:val="20"/>
              </w:rPr>
              <w:t xml:space="preserve">Onset (spontaneous) of labour before 37 completed weeks of gestation </w:t>
            </w:r>
          </w:p>
          <w:p w:rsidR="007447EC" w:rsidRPr="00347283" w:rsidRDefault="007447EC">
            <w:pPr>
              <w:pStyle w:val="Nagwek3"/>
              <w:widowControl w:val="0"/>
              <w:rPr>
                <w:bCs/>
              </w:rPr>
            </w:pPr>
            <w:r w:rsidRPr="00347283">
              <w:rPr>
                <w:bCs/>
              </w:rPr>
              <w:t>O60.0 Preterm labour without delivery</w:t>
            </w:r>
          </w:p>
          <w:p w:rsidR="007447EC" w:rsidRPr="00347283" w:rsidRDefault="007447EC">
            <w:pPr>
              <w:rPr>
                <w:sz w:val="20"/>
              </w:rPr>
            </w:pPr>
            <w:r w:rsidRPr="00347283">
              <w:rPr>
                <w:sz w:val="20"/>
                <w:u w:val="single"/>
              </w:rPr>
              <w:t>Preterm labour:</w:t>
            </w:r>
          </w:p>
          <w:p w:rsidR="007447EC" w:rsidRPr="00347283" w:rsidRDefault="007447EC" w:rsidP="00970BD7">
            <w:pPr>
              <w:pStyle w:val="Akapitzlist"/>
              <w:numPr>
                <w:ilvl w:val="0"/>
                <w:numId w:val="85"/>
              </w:numPr>
              <w:ind w:left="318" w:hanging="284"/>
              <w:rPr>
                <w:u w:val="single"/>
              </w:rPr>
            </w:pPr>
            <w:r w:rsidRPr="00347283">
              <w:rPr>
                <w:u w:val="single"/>
              </w:rPr>
              <w:t>induced</w:t>
            </w:r>
          </w:p>
          <w:p w:rsidR="007447EC" w:rsidRPr="00347283" w:rsidRDefault="007447EC" w:rsidP="00970BD7">
            <w:pPr>
              <w:pStyle w:val="Akapitzlist"/>
              <w:numPr>
                <w:ilvl w:val="0"/>
                <w:numId w:val="85"/>
              </w:numPr>
              <w:ind w:left="318" w:hanging="284"/>
              <w:rPr>
                <w:u w:val="single"/>
              </w:rPr>
            </w:pPr>
            <w:r w:rsidRPr="00347283">
              <w:rPr>
                <w:u w:val="single"/>
              </w:rPr>
              <w:t>spontaneous</w:t>
            </w:r>
          </w:p>
          <w:p w:rsidR="007447EC" w:rsidRPr="00347283" w:rsidRDefault="007447EC">
            <w:pPr>
              <w:rPr>
                <w:sz w:val="20"/>
              </w:rPr>
            </w:pPr>
          </w:p>
          <w:p w:rsidR="007447EC" w:rsidRPr="00347283" w:rsidRDefault="007447EC">
            <w:pPr>
              <w:rPr>
                <w:sz w:val="20"/>
              </w:rPr>
            </w:pPr>
            <w:r w:rsidRPr="00347283">
              <w:rPr>
                <w:b/>
                <w:bCs/>
                <w:sz w:val="20"/>
              </w:rPr>
              <w:t xml:space="preserve">O60.1 Preterm </w:t>
            </w:r>
            <w:r w:rsidRPr="00347283">
              <w:rPr>
                <w:b/>
                <w:bCs/>
                <w:sz w:val="20"/>
                <w:u w:val="single"/>
              </w:rPr>
              <w:t>spontaneous</w:t>
            </w:r>
            <w:r w:rsidRPr="00347283">
              <w:rPr>
                <w:b/>
                <w:bCs/>
                <w:sz w:val="20"/>
              </w:rPr>
              <w:t xml:space="preserve"> labour with preterm delivery</w:t>
            </w:r>
          </w:p>
          <w:p w:rsidR="007447EC" w:rsidRPr="00347283" w:rsidRDefault="007447EC">
            <w:pPr>
              <w:pStyle w:val="Tekstprzypisudolnego"/>
              <w:widowControl w:val="0"/>
            </w:pPr>
            <w:r w:rsidRPr="00347283">
              <w:t>Preterm labour with delivery NOS</w:t>
            </w:r>
          </w:p>
          <w:p w:rsidR="007447EC" w:rsidRPr="00347283" w:rsidRDefault="007447EC">
            <w:pPr>
              <w:rPr>
                <w:sz w:val="20"/>
              </w:rPr>
            </w:pPr>
            <w:r w:rsidRPr="00347283">
              <w:rPr>
                <w:sz w:val="20"/>
                <w:u w:val="single"/>
              </w:rPr>
              <w:t>Preterm spontaneous labour with preterm delivery by caesarean section</w:t>
            </w:r>
          </w:p>
          <w:p w:rsidR="007447EC" w:rsidRPr="00347283" w:rsidRDefault="007447EC">
            <w:pPr>
              <w:rPr>
                <w:b/>
                <w:bCs/>
                <w:sz w:val="20"/>
              </w:rPr>
            </w:pPr>
          </w:p>
          <w:p w:rsidR="007447EC" w:rsidRPr="00347283" w:rsidRDefault="007447EC">
            <w:pPr>
              <w:rPr>
                <w:b/>
                <w:bCs/>
                <w:sz w:val="20"/>
              </w:rPr>
            </w:pPr>
          </w:p>
          <w:p w:rsidR="007447EC" w:rsidRPr="00347283" w:rsidRDefault="007447EC">
            <w:pPr>
              <w:rPr>
                <w:sz w:val="20"/>
              </w:rPr>
            </w:pPr>
            <w:r w:rsidRPr="00347283">
              <w:rPr>
                <w:b/>
                <w:bCs/>
                <w:sz w:val="20"/>
              </w:rPr>
              <w:t xml:space="preserve">O60.2 Preterm </w:t>
            </w:r>
            <w:r w:rsidRPr="00347283">
              <w:rPr>
                <w:b/>
                <w:bCs/>
                <w:sz w:val="20"/>
                <w:u w:val="single"/>
              </w:rPr>
              <w:t>spontaneous</w:t>
            </w:r>
            <w:r w:rsidRPr="00347283">
              <w:rPr>
                <w:b/>
                <w:bCs/>
                <w:sz w:val="20"/>
              </w:rPr>
              <w:t xml:space="preserve"> labour with term delivery</w:t>
            </w:r>
          </w:p>
          <w:p w:rsidR="007447EC" w:rsidRPr="00347283" w:rsidRDefault="007447EC">
            <w:pPr>
              <w:rPr>
                <w:sz w:val="20"/>
              </w:rPr>
            </w:pPr>
            <w:r w:rsidRPr="00347283">
              <w:rPr>
                <w:sz w:val="20"/>
                <w:u w:val="single"/>
              </w:rPr>
              <w:t>Preterm spontaneous labour with term delivery by caesarean section</w:t>
            </w:r>
          </w:p>
          <w:p w:rsidR="007447EC" w:rsidRPr="00347283" w:rsidRDefault="007447EC">
            <w:pPr>
              <w:rPr>
                <w:b/>
                <w:bCs/>
                <w:sz w:val="20"/>
                <w:u w:val="single"/>
              </w:rPr>
            </w:pPr>
          </w:p>
          <w:p w:rsidR="007447EC" w:rsidRPr="00347283" w:rsidRDefault="007447EC">
            <w:pPr>
              <w:rPr>
                <w:sz w:val="20"/>
              </w:rPr>
            </w:pPr>
            <w:r w:rsidRPr="00347283">
              <w:rPr>
                <w:b/>
                <w:bCs/>
                <w:sz w:val="20"/>
                <w:u w:val="single"/>
              </w:rPr>
              <w:t>O60.3 Preterm delivery without spontaneous labour</w:t>
            </w:r>
          </w:p>
          <w:p w:rsidR="007447EC" w:rsidRPr="00347283" w:rsidRDefault="007447EC">
            <w:pPr>
              <w:rPr>
                <w:sz w:val="20"/>
              </w:rPr>
            </w:pPr>
            <w:r w:rsidRPr="00347283">
              <w:rPr>
                <w:sz w:val="20"/>
                <w:u w:val="single"/>
              </w:rPr>
              <w:t>Preterm delivery by:</w:t>
            </w:r>
          </w:p>
          <w:p w:rsidR="007447EC" w:rsidRPr="00347283" w:rsidRDefault="007447EC" w:rsidP="00970BD7">
            <w:pPr>
              <w:pStyle w:val="Akapitzlist"/>
              <w:numPr>
                <w:ilvl w:val="0"/>
                <w:numId w:val="85"/>
              </w:numPr>
              <w:ind w:left="318" w:hanging="284"/>
            </w:pPr>
            <w:r w:rsidRPr="00347283">
              <w:rPr>
                <w:u w:val="single"/>
              </w:rPr>
              <w:t>caesarean section, without spontaneous labour</w:t>
            </w:r>
          </w:p>
          <w:p w:rsidR="007447EC" w:rsidRPr="00347283" w:rsidRDefault="007447EC" w:rsidP="00970BD7">
            <w:pPr>
              <w:pStyle w:val="Akapitzlist"/>
              <w:numPr>
                <w:ilvl w:val="0"/>
                <w:numId w:val="85"/>
              </w:numPr>
              <w:ind w:left="318" w:hanging="284"/>
            </w:pPr>
            <w:r w:rsidRPr="00347283">
              <w:rPr>
                <w:u w:val="single"/>
              </w:rPr>
              <w:t>induction</w:t>
            </w:r>
          </w:p>
          <w:p w:rsidR="007447EC" w:rsidRPr="00347283" w:rsidRDefault="007447EC" w:rsidP="008B291B">
            <w:pPr>
              <w:autoSpaceDE w:val="0"/>
              <w:autoSpaceDN w:val="0"/>
              <w:adjustRightInd w:val="0"/>
              <w:rPr>
                <w:b/>
                <w:bCs/>
                <w:strike/>
                <w:sz w:val="20"/>
                <w:lang w:eastAsia="en-CA"/>
              </w:rPr>
            </w:pP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D81BFC">
            <w:pPr>
              <w:jc w:val="center"/>
              <w:outlineLvl w:val="0"/>
              <w:rPr>
                <w:sz w:val="20"/>
              </w:rPr>
            </w:pPr>
            <w:r w:rsidRPr="00347283">
              <w:rPr>
                <w:sz w:val="20"/>
              </w:rPr>
              <w:t>1072</w:t>
            </w:r>
          </w:p>
        </w:tc>
        <w:tc>
          <w:tcPr>
            <w:tcW w:w="1418" w:type="dxa"/>
          </w:tcPr>
          <w:p w:rsidR="007447EC" w:rsidRPr="00347283" w:rsidRDefault="007447EC" w:rsidP="00D81BFC">
            <w:pPr>
              <w:jc w:val="center"/>
              <w:rPr>
                <w:rStyle w:val="StyleTimesNewRoman"/>
                <w:rFonts w:eastAsiaTheme="majorEastAsia"/>
              </w:rPr>
            </w:pPr>
            <w:r w:rsidRPr="00347283">
              <w:rPr>
                <w:lang w:val="en-CA"/>
              </w:rPr>
              <w:t>October 2006</w:t>
            </w:r>
          </w:p>
        </w:tc>
        <w:tc>
          <w:tcPr>
            <w:tcW w:w="1276" w:type="dxa"/>
          </w:tcPr>
          <w:p w:rsidR="007447EC" w:rsidRPr="00347283" w:rsidRDefault="007447EC" w:rsidP="00D81BFC">
            <w:pPr>
              <w:jc w:val="center"/>
              <w:rPr>
                <w:rStyle w:val="StyleTimesNewRoman"/>
                <w:rFonts w:eastAsiaTheme="majorEastAsia"/>
              </w:rPr>
            </w:pPr>
            <w:r w:rsidRPr="00347283">
              <w:rPr>
                <w:lang w:val="en-CA"/>
              </w:rPr>
              <w:t>Major</w:t>
            </w:r>
          </w:p>
        </w:tc>
        <w:tc>
          <w:tcPr>
            <w:tcW w:w="1417" w:type="dxa"/>
          </w:tcPr>
          <w:p w:rsidR="007447EC" w:rsidRPr="00347283" w:rsidRDefault="007447EC" w:rsidP="00D81BFC">
            <w:pPr>
              <w:jc w:val="center"/>
              <w:outlineLvl w:val="0"/>
              <w:rPr>
                <w:rStyle w:val="StyleTimesNewRoman"/>
                <w:rFonts w:eastAsiaTheme="majorEastAsia"/>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83338A">
            <w:pPr>
              <w:tabs>
                <w:tab w:val="left" w:pos="1021"/>
              </w:tabs>
              <w:autoSpaceDE w:val="0"/>
              <w:autoSpaceDN w:val="0"/>
              <w:adjustRightInd w:val="0"/>
              <w:rPr>
                <w:sz w:val="20"/>
              </w:rPr>
            </w:pPr>
            <w:r w:rsidRPr="00347283">
              <w:rPr>
                <w:rStyle w:val="StyleTimesNewRoman"/>
              </w:rPr>
              <w:t>Add inclusion:</w:t>
            </w:r>
          </w:p>
        </w:tc>
        <w:tc>
          <w:tcPr>
            <w:tcW w:w="7797" w:type="dxa"/>
          </w:tcPr>
          <w:p w:rsidR="007447EC" w:rsidRPr="00347283" w:rsidRDefault="007447EC" w:rsidP="00F34429">
            <w:pPr>
              <w:rPr>
                <w:rStyle w:val="StyleTimesNewRoman"/>
              </w:rPr>
            </w:pPr>
            <w:r w:rsidRPr="00347283">
              <w:rPr>
                <w:b/>
                <w:bCs/>
                <w:sz w:val="20"/>
              </w:rPr>
              <w:t>O62</w:t>
            </w:r>
            <w:r w:rsidRPr="00347283">
              <w:rPr>
                <w:b/>
                <w:bCs/>
                <w:sz w:val="20"/>
              </w:rPr>
              <w:tab/>
              <w:t>Abnormalities of forces of labour</w:t>
            </w:r>
          </w:p>
          <w:p w:rsidR="007447EC" w:rsidRPr="00347283" w:rsidRDefault="007447EC" w:rsidP="00F34429">
            <w:pPr>
              <w:rPr>
                <w:rStyle w:val="StyleTimesNewRoman"/>
                <w:b/>
              </w:rPr>
            </w:pPr>
            <w:r w:rsidRPr="00347283">
              <w:rPr>
                <w:rStyle w:val="StyleTimesNewRoman"/>
                <w:b/>
              </w:rPr>
              <w:t>O62.0</w:t>
            </w:r>
            <w:r w:rsidRPr="00347283">
              <w:rPr>
                <w:rStyle w:val="StyleTimesNewRoman"/>
                <w:b/>
              </w:rPr>
              <w:tab/>
              <w:t>Primary inadequate contractions</w:t>
            </w:r>
          </w:p>
          <w:p w:rsidR="007447EC" w:rsidRPr="00347283" w:rsidRDefault="007447EC" w:rsidP="00926135">
            <w:pPr>
              <w:ind w:left="734"/>
              <w:rPr>
                <w:rStyle w:val="StyleTimesNewRoman"/>
              </w:rPr>
            </w:pPr>
            <w:r w:rsidRPr="00347283">
              <w:rPr>
                <w:rStyle w:val="StyleTimesNewRoman"/>
              </w:rPr>
              <w:t xml:space="preserve">Failure of cervical dilatation </w:t>
            </w:r>
          </w:p>
          <w:p w:rsidR="007447EC" w:rsidRPr="00347283" w:rsidRDefault="007447EC" w:rsidP="00926135">
            <w:pPr>
              <w:ind w:left="734"/>
              <w:rPr>
                <w:rStyle w:val="StyleTimesNewRoman"/>
              </w:rPr>
            </w:pPr>
            <w:r w:rsidRPr="00347283">
              <w:rPr>
                <w:rStyle w:val="StyleTimesNewRoman"/>
              </w:rPr>
              <w:t>Primary hypotonic uterine dysfunction</w:t>
            </w:r>
          </w:p>
          <w:p w:rsidR="007447EC" w:rsidRPr="00347283" w:rsidRDefault="007447EC" w:rsidP="00926135">
            <w:pPr>
              <w:ind w:left="734"/>
              <w:rPr>
                <w:rStyle w:val="StyleTimesNewRoman"/>
              </w:rPr>
            </w:pPr>
            <w:r w:rsidRPr="00347283">
              <w:rPr>
                <w:sz w:val="20"/>
                <w:u w:val="single"/>
              </w:rPr>
              <w:t>Uterine inertia during latent phase of labour</w:t>
            </w:r>
          </w:p>
          <w:p w:rsidR="007447EC" w:rsidRPr="00347283" w:rsidRDefault="007447EC" w:rsidP="00F34429">
            <w:pPr>
              <w:rPr>
                <w:rStyle w:val="StyleTimesNewRoman"/>
              </w:rPr>
            </w:pPr>
          </w:p>
          <w:p w:rsidR="007447EC" w:rsidRPr="00347283" w:rsidRDefault="007447EC" w:rsidP="00F34429">
            <w:pPr>
              <w:rPr>
                <w:rStyle w:val="StyleTimesNewRoman"/>
                <w:b/>
              </w:rPr>
            </w:pPr>
            <w:r w:rsidRPr="00347283">
              <w:rPr>
                <w:rStyle w:val="StyleTimesNewRoman"/>
                <w:b/>
              </w:rPr>
              <w:t>O62.1</w:t>
            </w:r>
            <w:r w:rsidRPr="00347283">
              <w:rPr>
                <w:rStyle w:val="StyleTimesNewRoman"/>
                <w:b/>
              </w:rPr>
              <w:tab/>
              <w:t>Secondary uterine inertia</w:t>
            </w:r>
          </w:p>
          <w:p w:rsidR="007447EC" w:rsidRPr="00347283" w:rsidRDefault="007447EC" w:rsidP="00926135">
            <w:pPr>
              <w:ind w:left="779"/>
              <w:rPr>
                <w:rStyle w:val="StyleTimesNewRoman"/>
              </w:rPr>
            </w:pPr>
            <w:r w:rsidRPr="00347283">
              <w:rPr>
                <w:rStyle w:val="StyleTimesNewRoman"/>
              </w:rPr>
              <w:t>Arrested active phase of labour</w:t>
            </w:r>
          </w:p>
          <w:p w:rsidR="007447EC" w:rsidRPr="00347283" w:rsidRDefault="007447EC" w:rsidP="0083338A">
            <w:pPr>
              <w:pStyle w:val="NormalnyWeb"/>
              <w:spacing w:before="0" w:beforeAutospacing="0" w:after="0" w:afterAutospacing="0"/>
              <w:rPr>
                <w:b/>
                <w:bCs/>
                <w:sz w:val="20"/>
                <w:szCs w:val="20"/>
              </w:rPr>
            </w:pPr>
            <w:r w:rsidRPr="00347283">
              <w:rPr>
                <w:rStyle w:val="StyleTimesNewRoman"/>
              </w:rPr>
              <w:t>Secondary hypotonic uterine dysfunction</w:t>
            </w:r>
          </w:p>
        </w:tc>
        <w:tc>
          <w:tcPr>
            <w:tcW w:w="1275" w:type="dxa"/>
          </w:tcPr>
          <w:p w:rsidR="007447EC" w:rsidRPr="00347283" w:rsidRDefault="007447EC" w:rsidP="00D81BFC">
            <w:pPr>
              <w:jc w:val="center"/>
              <w:outlineLvl w:val="0"/>
              <w:rPr>
                <w:rStyle w:val="StyleTimesNewRoman"/>
              </w:rPr>
            </w:pPr>
            <w:r w:rsidRPr="00347283">
              <w:rPr>
                <w:rStyle w:val="StyleTimesNewRoman"/>
              </w:rPr>
              <w:t>Australia</w:t>
            </w:r>
          </w:p>
          <w:p w:rsidR="007447EC" w:rsidRPr="00347283" w:rsidRDefault="007447EC" w:rsidP="0083338A">
            <w:pPr>
              <w:jc w:val="center"/>
              <w:outlineLvl w:val="0"/>
              <w:rPr>
                <w:sz w:val="20"/>
              </w:rPr>
            </w:pPr>
            <w:r w:rsidRPr="00347283">
              <w:rPr>
                <w:rStyle w:val="StyleTimesNewRoman"/>
              </w:rPr>
              <w:t>1044</w:t>
            </w:r>
          </w:p>
        </w:tc>
        <w:tc>
          <w:tcPr>
            <w:tcW w:w="1418" w:type="dxa"/>
          </w:tcPr>
          <w:p w:rsidR="007447EC" w:rsidRPr="00347283" w:rsidRDefault="007447EC" w:rsidP="0083338A">
            <w:pPr>
              <w:jc w:val="center"/>
              <w:rPr>
                <w:rStyle w:val="StyleTimesNewRoman"/>
              </w:rPr>
            </w:pPr>
            <w:r w:rsidRPr="00347283">
              <w:rPr>
                <w:rStyle w:val="StyleTimesNewRoman"/>
              </w:rPr>
              <w:t>October 2007</w:t>
            </w:r>
          </w:p>
        </w:tc>
        <w:tc>
          <w:tcPr>
            <w:tcW w:w="1276" w:type="dxa"/>
          </w:tcPr>
          <w:p w:rsidR="007447EC" w:rsidRPr="00347283" w:rsidRDefault="007447EC" w:rsidP="0083338A">
            <w:pPr>
              <w:jc w:val="center"/>
              <w:rPr>
                <w:rStyle w:val="StyleTimesNewRoman"/>
              </w:rPr>
            </w:pPr>
            <w:r w:rsidRPr="00347283">
              <w:rPr>
                <w:rStyle w:val="StyleTimesNewRoman"/>
              </w:rPr>
              <w:t>Minor</w:t>
            </w:r>
          </w:p>
        </w:tc>
        <w:tc>
          <w:tcPr>
            <w:tcW w:w="1417" w:type="dxa"/>
          </w:tcPr>
          <w:p w:rsidR="007447EC" w:rsidRPr="00347283" w:rsidRDefault="007447EC" w:rsidP="0083338A">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 xml:space="preserve">Revise inclusion and add </w:t>
            </w:r>
            <w:r w:rsidRPr="00347283">
              <w:rPr>
                <w:sz w:val="20"/>
              </w:rPr>
              <w:lastRenderedPageBreak/>
              <w:t xml:space="preserve">exclusion </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lastRenderedPageBreak/>
              <w:t>O62.2</w:t>
            </w:r>
            <w:r w:rsidRPr="00347283">
              <w:rPr>
                <w:sz w:val="20"/>
                <w:szCs w:val="20"/>
              </w:rPr>
              <w:t> </w:t>
            </w:r>
            <w:r w:rsidRPr="00347283">
              <w:rPr>
                <w:sz w:val="20"/>
                <w:szCs w:val="20"/>
              </w:rPr>
              <w:tab/>
            </w:r>
            <w:r w:rsidRPr="00347283">
              <w:rPr>
                <w:b/>
                <w:bCs/>
                <w:sz w:val="20"/>
                <w:szCs w:val="20"/>
              </w:rPr>
              <w:t>Other uterine inertia</w:t>
            </w:r>
          </w:p>
          <w:p w:rsidR="007447EC" w:rsidRPr="00347283" w:rsidRDefault="007447EC" w:rsidP="00ED7D03">
            <w:pPr>
              <w:pStyle w:val="NormalnyWeb"/>
              <w:spacing w:before="0" w:beforeAutospacing="0" w:after="0" w:afterAutospacing="0"/>
              <w:rPr>
                <w:sz w:val="20"/>
                <w:szCs w:val="20"/>
              </w:rPr>
            </w:pPr>
            <w:r w:rsidRPr="00347283">
              <w:rPr>
                <w:sz w:val="20"/>
                <w:szCs w:val="20"/>
              </w:rPr>
              <w:tab/>
              <w:t>Atony of uterus</w:t>
            </w:r>
            <w:r w:rsidRPr="00347283">
              <w:rPr>
                <w:sz w:val="20"/>
                <w:szCs w:val="20"/>
                <w:u w:val="single"/>
              </w:rPr>
              <w:t>, during labour</w:t>
            </w:r>
          </w:p>
          <w:p w:rsidR="007447EC" w:rsidRPr="00347283" w:rsidRDefault="007447EC" w:rsidP="00ED7D03">
            <w:pPr>
              <w:pStyle w:val="NormalnyWeb"/>
              <w:spacing w:before="0" w:beforeAutospacing="0" w:after="0" w:afterAutospacing="0"/>
              <w:rPr>
                <w:sz w:val="20"/>
                <w:szCs w:val="20"/>
              </w:rPr>
            </w:pPr>
            <w:r w:rsidRPr="00347283">
              <w:rPr>
                <w:sz w:val="20"/>
                <w:szCs w:val="20"/>
              </w:rPr>
              <w:tab/>
              <w:t>Desultory labour</w:t>
            </w:r>
          </w:p>
          <w:p w:rsidR="007447EC" w:rsidRPr="00347283" w:rsidRDefault="007447EC" w:rsidP="00ED7D03">
            <w:pPr>
              <w:pStyle w:val="NormalnyWeb"/>
              <w:spacing w:before="0" w:beforeAutospacing="0" w:after="0" w:afterAutospacing="0"/>
              <w:rPr>
                <w:sz w:val="20"/>
                <w:szCs w:val="20"/>
              </w:rPr>
            </w:pPr>
            <w:r w:rsidRPr="00347283">
              <w:rPr>
                <w:sz w:val="20"/>
                <w:szCs w:val="20"/>
              </w:rPr>
              <w:lastRenderedPageBreak/>
              <w:tab/>
              <w:t>Hypotonic uterine dysfunction NOS</w:t>
            </w:r>
          </w:p>
          <w:p w:rsidR="007447EC" w:rsidRPr="00347283" w:rsidRDefault="007447EC" w:rsidP="00ED7D03">
            <w:pPr>
              <w:pStyle w:val="NormalnyWeb"/>
              <w:spacing w:before="0" w:beforeAutospacing="0" w:after="0" w:afterAutospacing="0"/>
              <w:rPr>
                <w:sz w:val="20"/>
                <w:szCs w:val="20"/>
              </w:rPr>
            </w:pPr>
            <w:r w:rsidRPr="00347283">
              <w:rPr>
                <w:sz w:val="20"/>
                <w:szCs w:val="20"/>
              </w:rPr>
              <w:tab/>
              <w:t>Irregular labour</w:t>
            </w:r>
          </w:p>
          <w:p w:rsidR="007447EC" w:rsidRPr="00347283" w:rsidRDefault="007447EC" w:rsidP="00ED7D03">
            <w:pPr>
              <w:pStyle w:val="NormalnyWeb"/>
              <w:spacing w:before="0" w:beforeAutospacing="0" w:after="0" w:afterAutospacing="0"/>
              <w:rPr>
                <w:sz w:val="20"/>
                <w:szCs w:val="20"/>
              </w:rPr>
            </w:pPr>
            <w:r w:rsidRPr="00347283">
              <w:rPr>
                <w:sz w:val="20"/>
                <w:szCs w:val="20"/>
              </w:rPr>
              <w:tab/>
              <w:t>Poor contractions</w:t>
            </w:r>
          </w:p>
          <w:p w:rsidR="007447EC" w:rsidRPr="00347283" w:rsidRDefault="007447EC" w:rsidP="00ED7D03">
            <w:pPr>
              <w:pStyle w:val="NormalnyWeb"/>
              <w:spacing w:before="0" w:beforeAutospacing="0" w:after="0" w:afterAutospacing="0"/>
              <w:rPr>
                <w:sz w:val="20"/>
                <w:szCs w:val="20"/>
              </w:rPr>
            </w:pPr>
            <w:r w:rsidRPr="00347283">
              <w:rPr>
                <w:sz w:val="20"/>
                <w:szCs w:val="20"/>
              </w:rPr>
              <w:tab/>
              <w:t>Uterine inertia NOS</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b/>
                <w:bCs/>
                <w:i/>
                <w:iCs/>
                <w:sz w:val="20"/>
                <w:szCs w:val="20"/>
                <w:u w:val="single"/>
              </w:rPr>
              <w:t>Excl.:</w:t>
            </w:r>
            <w:r w:rsidRPr="00347283">
              <w:rPr>
                <w:sz w:val="20"/>
                <w:szCs w:val="20"/>
                <w:u w:val="single"/>
              </w:rPr>
              <w:t xml:space="preserve"> atonic postpartum haemorrhage (O72.1)</w:t>
            </w:r>
          </w:p>
          <w:p w:rsidR="007447EC" w:rsidRPr="00347283" w:rsidRDefault="007447EC" w:rsidP="00CD6895">
            <w:pPr>
              <w:tabs>
                <w:tab w:val="left" w:pos="720"/>
              </w:tabs>
              <w:ind w:left="689" w:hanging="689"/>
              <w:rPr>
                <w:sz w:val="20"/>
              </w:rPr>
            </w:pPr>
          </w:p>
        </w:tc>
        <w:tc>
          <w:tcPr>
            <w:tcW w:w="1275" w:type="dxa"/>
          </w:tcPr>
          <w:p w:rsidR="007447EC" w:rsidRPr="00347283" w:rsidRDefault="007447EC" w:rsidP="00ED7D03">
            <w:pPr>
              <w:jc w:val="center"/>
              <w:outlineLvl w:val="0"/>
              <w:rPr>
                <w:sz w:val="20"/>
              </w:rPr>
            </w:pPr>
            <w:r w:rsidRPr="00347283">
              <w:rPr>
                <w:sz w:val="20"/>
              </w:rPr>
              <w:lastRenderedPageBreak/>
              <w:t>2003</w:t>
            </w:r>
          </w:p>
          <w:p w:rsidR="007447EC" w:rsidRPr="00347283" w:rsidRDefault="007447EC" w:rsidP="00D81BFC">
            <w:pPr>
              <w:jc w:val="center"/>
              <w:outlineLvl w:val="0"/>
              <w:rPr>
                <w:sz w:val="20"/>
              </w:rPr>
            </w:pPr>
            <w:r w:rsidRPr="00347283">
              <w:rPr>
                <w:sz w:val="20"/>
              </w:rPr>
              <w:t>Canada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 xml:space="preserve">Major </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Revise code title and add inclusions</w:t>
            </w:r>
          </w:p>
        </w:tc>
        <w:tc>
          <w:tcPr>
            <w:tcW w:w="7797" w:type="dxa"/>
          </w:tcPr>
          <w:p w:rsidR="007447EC" w:rsidRPr="00347283" w:rsidRDefault="007447EC" w:rsidP="00E82AD4">
            <w:pPr>
              <w:ind w:left="1062" w:hanging="1062"/>
              <w:rPr>
                <w:b/>
                <w:sz w:val="20"/>
              </w:rPr>
            </w:pPr>
            <w:r w:rsidRPr="00347283">
              <w:rPr>
                <w:b/>
                <w:bCs/>
                <w:sz w:val="20"/>
              </w:rPr>
              <w:t>O69.2</w:t>
            </w:r>
            <w:r w:rsidRPr="00347283">
              <w:rPr>
                <w:sz w:val="20"/>
              </w:rPr>
              <w:t xml:space="preserve">             </w:t>
            </w:r>
            <w:r w:rsidRPr="00347283">
              <w:rPr>
                <w:b/>
                <w:sz w:val="20"/>
              </w:rPr>
              <w:t>Labour and delivery complicated by other cord entanglement</w:t>
            </w:r>
            <w:r w:rsidRPr="00347283">
              <w:rPr>
                <w:b/>
                <w:sz w:val="20"/>
                <w:u w:val="single"/>
              </w:rPr>
              <w:t>, with  compression</w:t>
            </w:r>
          </w:p>
          <w:p w:rsidR="007447EC" w:rsidRPr="00347283" w:rsidRDefault="007447EC" w:rsidP="00E82AD4">
            <w:pPr>
              <w:ind w:left="522"/>
              <w:rPr>
                <w:sz w:val="20"/>
              </w:rPr>
            </w:pPr>
            <w:r w:rsidRPr="00347283">
              <w:rPr>
                <w:sz w:val="20"/>
              </w:rPr>
              <w:t xml:space="preserve">                </w:t>
            </w:r>
            <w:r w:rsidRPr="00347283">
              <w:rPr>
                <w:sz w:val="20"/>
                <w:u w:val="single"/>
              </w:rPr>
              <w:t>Compression of cord NOS</w:t>
            </w:r>
          </w:p>
          <w:p w:rsidR="007447EC" w:rsidRPr="00347283" w:rsidRDefault="007447EC" w:rsidP="00E82AD4">
            <w:pPr>
              <w:ind w:left="522"/>
              <w:rPr>
                <w:sz w:val="20"/>
              </w:rPr>
            </w:pPr>
            <w:r w:rsidRPr="00347283">
              <w:rPr>
                <w:sz w:val="20"/>
              </w:rPr>
              <w:t>               Entanglement of cords of twins in monoamniotic sac</w:t>
            </w:r>
          </w:p>
          <w:p w:rsidR="007447EC" w:rsidRPr="00347283" w:rsidRDefault="007447EC" w:rsidP="00E82AD4">
            <w:pPr>
              <w:ind w:left="522"/>
              <w:rPr>
                <w:sz w:val="20"/>
              </w:rPr>
            </w:pPr>
            <w:r w:rsidRPr="00347283">
              <w:rPr>
                <w:sz w:val="20"/>
              </w:rPr>
              <w:t>               Knot in cord</w:t>
            </w:r>
          </w:p>
          <w:p w:rsidR="007447EC" w:rsidRPr="00347283" w:rsidRDefault="007447EC" w:rsidP="00E82AD4">
            <w:pPr>
              <w:rPr>
                <w:sz w:val="20"/>
              </w:rPr>
            </w:pPr>
            <w:r w:rsidRPr="00347283">
              <w:rPr>
                <w:sz w:val="20"/>
              </w:rPr>
              <w:t> </w:t>
            </w:r>
          </w:p>
          <w:p w:rsidR="007447EC" w:rsidRPr="00347283" w:rsidRDefault="007447EC" w:rsidP="00E82AD4">
            <w:pPr>
              <w:rPr>
                <w:sz w:val="20"/>
              </w:rPr>
            </w:pPr>
            <w:r w:rsidRPr="00347283">
              <w:rPr>
                <w:b/>
                <w:bCs/>
                <w:sz w:val="20"/>
              </w:rPr>
              <w:t>O69.8</w:t>
            </w:r>
            <w:r w:rsidRPr="00347283">
              <w:rPr>
                <w:sz w:val="20"/>
              </w:rPr>
              <w:t xml:space="preserve">              Labour and delivery complicated by other cord complications</w:t>
            </w:r>
          </w:p>
          <w:p w:rsidR="007447EC" w:rsidRPr="00347283" w:rsidRDefault="007447EC" w:rsidP="00E82AD4">
            <w:pPr>
              <w:rPr>
                <w:sz w:val="20"/>
                <w:u w:val="single"/>
              </w:rPr>
            </w:pPr>
            <w:r w:rsidRPr="00347283">
              <w:rPr>
                <w:sz w:val="20"/>
              </w:rPr>
              <w:t xml:space="preserve">                        </w:t>
            </w:r>
            <w:r w:rsidRPr="00347283">
              <w:rPr>
                <w:sz w:val="20"/>
                <w:u w:val="single"/>
              </w:rPr>
              <w:t>Cord around neck without compression</w:t>
            </w:r>
          </w:p>
          <w:p w:rsidR="007447EC" w:rsidRPr="00347283" w:rsidRDefault="007447EC" w:rsidP="00A6632B">
            <w:pPr>
              <w:rPr>
                <w:sz w:val="20"/>
                <w:lang w:eastAsia="en-CA"/>
              </w:rPr>
            </w:pPr>
          </w:p>
        </w:tc>
        <w:tc>
          <w:tcPr>
            <w:tcW w:w="1275" w:type="dxa"/>
          </w:tcPr>
          <w:p w:rsidR="007447EC" w:rsidRPr="00347283" w:rsidRDefault="007447EC" w:rsidP="00D81BFC">
            <w:pPr>
              <w:jc w:val="center"/>
              <w:outlineLvl w:val="0"/>
              <w:rPr>
                <w:sz w:val="20"/>
              </w:rPr>
            </w:pPr>
            <w:r w:rsidRPr="00347283">
              <w:rPr>
                <w:sz w:val="20"/>
              </w:rPr>
              <w:t>Australia</w:t>
            </w:r>
          </w:p>
          <w:p w:rsidR="007447EC" w:rsidRPr="00347283" w:rsidRDefault="007447EC" w:rsidP="00A6632B">
            <w:pPr>
              <w:jc w:val="center"/>
              <w:outlineLvl w:val="0"/>
              <w:rPr>
                <w:rStyle w:val="proposalrnormal"/>
                <w:rFonts w:eastAsiaTheme="minorEastAsia"/>
                <w:iCs/>
                <w:sz w:val="20"/>
              </w:rPr>
            </w:pPr>
            <w:r w:rsidRPr="00347283">
              <w:rPr>
                <w:sz w:val="20"/>
              </w:rPr>
              <w:t>1354</w:t>
            </w:r>
          </w:p>
        </w:tc>
        <w:tc>
          <w:tcPr>
            <w:tcW w:w="1418" w:type="dxa"/>
          </w:tcPr>
          <w:p w:rsidR="007447EC" w:rsidRPr="00347283" w:rsidRDefault="007447EC" w:rsidP="00A6632B">
            <w:pPr>
              <w:jc w:val="center"/>
              <w:rPr>
                <w:rStyle w:val="StyleTimesNewRoman"/>
                <w:rFonts w:eastAsiaTheme="majorEastAsia"/>
              </w:rPr>
            </w:pPr>
            <w:r w:rsidRPr="00347283">
              <w:t>October 2008</w:t>
            </w:r>
          </w:p>
        </w:tc>
        <w:tc>
          <w:tcPr>
            <w:tcW w:w="1276" w:type="dxa"/>
          </w:tcPr>
          <w:p w:rsidR="007447EC" w:rsidRPr="00347283" w:rsidRDefault="007447EC" w:rsidP="00A6632B">
            <w:pPr>
              <w:jc w:val="center"/>
              <w:rPr>
                <w:rStyle w:val="StyleTimesNewRoman"/>
                <w:rFonts w:eastAsiaTheme="majorEastAsia"/>
              </w:rPr>
            </w:pPr>
            <w:r w:rsidRPr="00347283">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261B1F">
            <w:pPr>
              <w:rPr>
                <w:sz w:val="20"/>
              </w:rPr>
            </w:pPr>
            <w:r w:rsidRPr="00347283">
              <w:rPr>
                <w:sz w:val="20"/>
              </w:rPr>
              <w:t>Add excludes note</w:t>
            </w:r>
          </w:p>
          <w:p w:rsidR="007447EC" w:rsidRPr="00347283" w:rsidRDefault="007447EC" w:rsidP="00261B1F">
            <w:pPr>
              <w:rPr>
                <w:sz w:val="20"/>
              </w:rPr>
            </w:pPr>
          </w:p>
          <w:p w:rsidR="007447EC" w:rsidRPr="00347283" w:rsidRDefault="007447EC" w:rsidP="00261B1F">
            <w:pPr>
              <w:rPr>
                <w:sz w:val="20"/>
              </w:rPr>
            </w:pPr>
          </w:p>
          <w:p w:rsidR="007447EC" w:rsidRPr="00347283" w:rsidRDefault="007447EC" w:rsidP="00261B1F">
            <w:pPr>
              <w:rPr>
                <w:sz w:val="20"/>
              </w:rPr>
            </w:pPr>
          </w:p>
          <w:p w:rsidR="007447EC" w:rsidRPr="00347283" w:rsidRDefault="007447EC" w:rsidP="00261B1F">
            <w:pPr>
              <w:rPr>
                <w:sz w:val="20"/>
              </w:rPr>
            </w:pPr>
          </w:p>
          <w:p w:rsidR="007447EC" w:rsidRPr="00347283" w:rsidRDefault="007447EC" w:rsidP="00261B1F">
            <w:pPr>
              <w:rPr>
                <w:sz w:val="20"/>
              </w:rPr>
            </w:pPr>
          </w:p>
          <w:p w:rsidR="007447EC" w:rsidRPr="00347283" w:rsidRDefault="007447EC" w:rsidP="00261B1F">
            <w:pPr>
              <w:rPr>
                <w:sz w:val="20"/>
              </w:rPr>
            </w:pPr>
          </w:p>
          <w:p w:rsidR="007447EC" w:rsidRPr="00347283" w:rsidRDefault="007447EC" w:rsidP="00261B1F">
            <w:pPr>
              <w:rPr>
                <w:sz w:val="20"/>
              </w:rPr>
            </w:pPr>
          </w:p>
          <w:p w:rsidR="007447EC" w:rsidRPr="00347283" w:rsidRDefault="007447EC" w:rsidP="00261B1F">
            <w:pPr>
              <w:rPr>
                <w:sz w:val="20"/>
              </w:rPr>
            </w:pPr>
          </w:p>
          <w:p w:rsidR="007447EC" w:rsidRPr="00347283" w:rsidRDefault="007447EC" w:rsidP="00FC7722">
            <w:pPr>
              <w:tabs>
                <w:tab w:val="left" w:pos="1021"/>
              </w:tabs>
              <w:autoSpaceDE w:val="0"/>
              <w:autoSpaceDN w:val="0"/>
              <w:adjustRightInd w:val="0"/>
              <w:spacing w:before="30"/>
              <w:rPr>
                <w:sz w:val="20"/>
              </w:rPr>
            </w:pPr>
            <w:r w:rsidRPr="00347283">
              <w:rPr>
                <w:sz w:val="20"/>
              </w:rPr>
              <w:t>Revise inclusions and add exclusion</w:t>
            </w:r>
          </w:p>
        </w:tc>
        <w:tc>
          <w:tcPr>
            <w:tcW w:w="7797" w:type="dxa"/>
          </w:tcPr>
          <w:p w:rsidR="007447EC" w:rsidRPr="00347283" w:rsidRDefault="007447EC" w:rsidP="00261B1F">
            <w:pPr>
              <w:rPr>
                <w:b/>
                <w:bCs/>
                <w:sz w:val="20"/>
              </w:rPr>
            </w:pPr>
            <w:r w:rsidRPr="00347283">
              <w:rPr>
                <w:b/>
                <w:bCs/>
                <w:sz w:val="20"/>
              </w:rPr>
              <w:t>O70       Perineal laceration during delivery</w:t>
            </w:r>
          </w:p>
          <w:p w:rsidR="007447EC" w:rsidRPr="00347283" w:rsidRDefault="007447EC" w:rsidP="00261B1F">
            <w:pPr>
              <w:rPr>
                <w:b/>
                <w:bCs/>
                <w:i/>
                <w:sz w:val="20"/>
              </w:rPr>
            </w:pPr>
          </w:p>
          <w:p w:rsidR="007447EC" w:rsidRPr="00347283" w:rsidRDefault="007447EC" w:rsidP="00261B1F">
            <w:pPr>
              <w:rPr>
                <w:bCs/>
                <w:sz w:val="20"/>
              </w:rPr>
            </w:pPr>
            <w:r w:rsidRPr="00347283">
              <w:rPr>
                <w:b/>
                <w:bCs/>
                <w:i/>
                <w:sz w:val="20"/>
              </w:rPr>
              <w:t>Excl.</w:t>
            </w:r>
            <w:r w:rsidRPr="00347283">
              <w:rPr>
                <w:bCs/>
                <w:sz w:val="20"/>
              </w:rPr>
              <w:t xml:space="preserve">: </w:t>
            </w:r>
            <w:r w:rsidRPr="00347283">
              <w:rPr>
                <w:bCs/>
                <w:sz w:val="20"/>
              </w:rPr>
              <w:tab/>
              <w:t xml:space="preserve">obstetric high vaginal laceration </w:t>
            </w:r>
            <w:r w:rsidRPr="00347283">
              <w:rPr>
                <w:bCs/>
                <w:strike/>
                <w:sz w:val="20"/>
              </w:rPr>
              <w:t>alone</w:t>
            </w:r>
            <w:r w:rsidRPr="00347283">
              <w:rPr>
                <w:bCs/>
                <w:sz w:val="20"/>
              </w:rPr>
              <w:t xml:space="preserve"> (O71.4)</w:t>
            </w:r>
          </w:p>
          <w:p w:rsidR="007447EC" w:rsidRPr="00347283" w:rsidRDefault="007447EC" w:rsidP="00261B1F">
            <w:pPr>
              <w:rPr>
                <w:bCs/>
                <w:sz w:val="20"/>
                <w:u w:val="single"/>
              </w:rPr>
            </w:pPr>
            <w:r w:rsidRPr="00347283">
              <w:rPr>
                <w:bCs/>
                <w:sz w:val="20"/>
              </w:rPr>
              <w:t xml:space="preserve">               </w:t>
            </w:r>
            <w:r w:rsidRPr="00347283">
              <w:rPr>
                <w:bCs/>
                <w:sz w:val="20"/>
                <w:u w:val="single"/>
              </w:rPr>
              <w:t>vaginal sulcus laceration (O71.4)</w:t>
            </w:r>
          </w:p>
          <w:p w:rsidR="007447EC" w:rsidRPr="00347283" w:rsidRDefault="007447EC" w:rsidP="00261B1F">
            <w:pPr>
              <w:rPr>
                <w:bCs/>
                <w:sz w:val="20"/>
                <w:u w:val="single"/>
              </w:rPr>
            </w:pPr>
          </w:p>
          <w:p w:rsidR="007447EC" w:rsidRPr="00347283" w:rsidRDefault="007447EC" w:rsidP="00261B1F">
            <w:pPr>
              <w:rPr>
                <w:sz w:val="20"/>
                <w:lang w:eastAsia="en-CA"/>
              </w:rPr>
            </w:pPr>
            <w:r w:rsidRPr="00347283">
              <w:rPr>
                <w:b/>
                <w:bCs/>
                <w:sz w:val="20"/>
                <w:lang w:eastAsia="en-CA"/>
              </w:rPr>
              <w:t>O70.0     First degree perineal laceration during delivery </w:t>
            </w:r>
            <w:r w:rsidRPr="00347283">
              <w:rPr>
                <w:sz w:val="20"/>
                <w:lang w:eastAsia="en-CA"/>
              </w:rPr>
              <w:br/>
              <w:t>               Perineal laceration, rupture or tear (involving):</w:t>
            </w:r>
            <w:r w:rsidRPr="00347283">
              <w:rPr>
                <w:sz w:val="20"/>
                <w:lang w:eastAsia="en-CA"/>
              </w:rPr>
              <w:br/>
              <w:t>              -fourchette              }</w:t>
            </w:r>
          </w:p>
          <w:p w:rsidR="007447EC" w:rsidRPr="00347283" w:rsidRDefault="007447EC" w:rsidP="00261B1F">
            <w:pPr>
              <w:rPr>
                <w:sz w:val="20"/>
                <w:lang w:eastAsia="en-CA"/>
              </w:rPr>
            </w:pPr>
            <w:r w:rsidRPr="00347283">
              <w:rPr>
                <w:sz w:val="20"/>
                <w:lang w:eastAsia="en-CA"/>
              </w:rPr>
              <w:t>              -labia                      }</w:t>
            </w:r>
          </w:p>
          <w:p w:rsidR="007447EC" w:rsidRPr="00347283" w:rsidRDefault="007447EC" w:rsidP="00261B1F">
            <w:pPr>
              <w:rPr>
                <w:sz w:val="20"/>
                <w:lang w:eastAsia="en-CA"/>
              </w:rPr>
            </w:pPr>
            <w:r w:rsidRPr="00347283">
              <w:rPr>
                <w:sz w:val="20"/>
                <w:lang w:eastAsia="en-CA"/>
              </w:rPr>
              <w:t>              </w:t>
            </w:r>
            <w:r w:rsidRPr="00347283">
              <w:rPr>
                <w:sz w:val="20"/>
                <w:u w:val="single"/>
                <w:lang w:eastAsia="en-CA"/>
              </w:rPr>
              <w:t xml:space="preserve">-  periurethral tissue } </w:t>
            </w:r>
            <w:r w:rsidRPr="00347283">
              <w:rPr>
                <w:sz w:val="20"/>
                <w:lang w:eastAsia="en-CA"/>
              </w:rPr>
              <w:t>during delivery </w:t>
            </w:r>
          </w:p>
          <w:p w:rsidR="007447EC" w:rsidRPr="00347283" w:rsidRDefault="007447EC" w:rsidP="00261B1F">
            <w:pPr>
              <w:rPr>
                <w:sz w:val="20"/>
                <w:lang w:eastAsia="en-CA"/>
              </w:rPr>
            </w:pPr>
            <w:r w:rsidRPr="00347283">
              <w:rPr>
                <w:sz w:val="20"/>
                <w:lang w:eastAsia="en-CA"/>
              </w:rPr>
              <w:t>              -skin                       }</w:t>
            </w:r>
          </w:p>
          <w:p w:rsidR="007447EC" w:rsidRPr="00347283" w:rsidRDefault="007447EC" w:rsidP="00261B1F">
            <w:pPr>
              <w:rPr>
                <w:sz w:val="20"/>
                <w:lang w:eastAsia="en-CA"/>
              </w:rPr>
            </w:pPr>
            <w:r w:rsidRPr="00347283">
              <w:rPr>
                <w:sz w:val="20"/>
                <w:lang w:eastAsia="en-CA"/>
              </w:rPr>
              <w:t>             -slight                      }</w:t>
            </w:r>
          </w:p>
          <w:p w:rsidR="007447EC" w:rsidRPr="00347283" w:rsidRDefault="007447EC" w:rsidP="00261B1F">
            <w:pPr>
              <w:rPr>
                <w:sz w:val="20"/>
                <w:lang w:eastAsia="en-CA"/>
              </w:rPr>
            </w:pPr>
            <w:r w:rsidRPr="00347283">
              <w:rPr>
                <w:sz w:val="20"/>
                <w:lang w:eastAsia="en-CA"/>
              </w:rPr>
              <w:t xml:space="preserve">             -vagina, </w:t>
            </w:r>
            <w:r w:rsidRPr="00347283">
              <w:rPr>
                <w:sz w:val="20"/>
                <w:u w:val="single"/>
                <w:lang w:eastAsia="en-CA"/>
              </w:rPr>
              <w:t>low</w:t>
            </w:r>
            <w:r w:rsidRPr="00347283">
              <w:rPr>
                <w:sz w:val="20"/>
                <w:lang w:eastAsia="en-CA"/>
              </w:rPr>
              <w:t>           }</w:t>
            </w:r>
          </w:p>
          <w:p w:rsidR="007447EC" w:rsidRPr="00347283" w:rsidRDefault="007447EC" w:rsidP="00261B1F">
            <w:pPr>
              <w:rPr>
                <w:sz w:val="20"/>
                <w:lang w:eastAsia="en-CA"/>
              </w:rPr>
            </w:pPr>
            <w:r w:rsidRPr="00347283">
              <w:rPr>
                <w:sz w:val="20"/>
                <w:lang w:eastAsia="en-CA"/>
              </w:rPr>
              <w:t>             -vulva                     }</w:t>
            </w:r>
            <w:r w:rsidRPr="00347283">
              <w:rPr>
                <w:sz w:val="20"/>
                <w:lang w:eastAsia="en-CA"/>
              </w:rPr>
              <w:br/>
            </w:r>
            <w:r w:rsidRPr="00347283">
              <w:rPr>
                <w:i/>
                <w:iCs/>
                <w:sz w:val="20"/>
                <w:lang w:eastAsia="en-CA"/>
              </w:rPr>
              <w:t>            </w:t>
            </w:r>
            <w:r w:rsidRPr="00347283">
              <w:rPr>
                <w:i/>
                <w:iCs/>
                <w:sz w:val="20"/>
                <w:u w:val="single"/>
                <w:lang w:eastAsia="en-CA"/>
              </w:rPr>
              <w:t> Excludes</w:t>
            </w:r>
            <w:r w:rsidRPr="00347283">
              <w:rPr>
                <w:sz w:val="20"/>
                <w:u w:val="single"/>
                <w:lang w:eastAsia="en-CA"/>
              </w:rPr>
              <w:t>: periurethral laceration involving urethra (</w:t>
            </w:r>
            <w:r w:rsidRPr="00347283">
              <w:rPr>
                <w:bCs/>
                <w:sz w:val="20"/>
                <w:u w:val="single"/>
                <w:lang w:eastAsia="en-CA"/>
              </w:rPr>
              <w:t>O71.5</w:t>
            </w:r>
            <w:r w:rsidRPr="00347283">
              <w:rPr>
                <w:sz w:val="20"/>
                <w:u w:val="single"/>
                <w:lang w:eastAsia="en-CA"/>
              </w:rPr>
              <w:t xml:space="preserve">) </w:t>
            </w:r>
          </w:p>
          <w:p w:rsidR="007447EC" w:rsidRPr="00347283" w:rsidRDefault="007447EC" w:rsidP="00261B1F">
            <w:pPr>
              <w:rPr>
                <w:sz w:val="20"/>
                <w:lang w:eastAsia="en-CA"/>
              </w:rPr>
            </w:pPr>
            <w:r w:rsidRPr="00347283">
              <w:rPr>
                <w:sz w:val="20"/>
                <w:lang w:eastAsia="en-CA"/>
              </w:rPr>
              <w:t>                             </w:t>
            </w:r>
            <w:r w:rsidRPr="00347283">
              <w:rPr>
                <w:sz w:val="20"/>
                <w:u w:val="single"/>
                <w:lang w:eastAsia="en-CA"/>
              </w:rPr>
              <w:t>that with laceration of:</w:t>
            </w:r>
          </w:p>
          <w:p w:rsidR="007447EC" w:rsidRPr="00347283" w:rsidRDefault="007447EC" w:rsidP="00261B1F">
            <w:pPr>
              <w:rPr>
                <w:sz w:val="20"/>
                <w:lang w:eastAsia="en-CA"/>
              </w:rPr>
            </w:pPr>
            <w:r w:rsidRPr="00347283">
              <w:rPr>
                <w:sz w:val="20"/>
                <w:lang w:eastAsia="en-CA"/>
              </w:rPr>
              <w:t>                             </w:t>
            </w:r>
            <w:r w:rsidRPr="00347283">
              <w:rPr>
                <w:sz w:val="20"/>
                <w:u w:val="single"/>
                <w:lang w:eastAsia="en-CA"/>
              </w:rPr>
              <w:t xml:space="preserve"> - high vaginal wall (middle)(upper third of vaginal wall) (</w:t>
            </w:r>
            <w:r w:rsidRPr="00347283">
              <w:rPr>
                <w:bCs/>
                <w:sz w:val="20"/>
                <w:u w:val="single"/>
                <w:lang w:eastAsia="en-CA"/>
              </w:rPr>
              <w:t>O71.4</w:t>
            </w:r>
            <w:r w:rsidRPr="00347283">
              <w:rPr>
                <w:sz w:val="20"/>
                <w:u w:val="single"/>
                <w:lang w:eastAsia="en-CA"/>
              </w:rPr>
              <w:t>)</w:t>
            </w:r>
          </w:p>
          <w:p w:rsidR="007447EC" w:rsidRPr="00347283" w:rsidRDefault="007447EC" w:rsidP="00FC7722">
            <w:pPr>
              <w:rPr>
                <w:b/>
                <w:bCs/>
                <w:sz w:val="20"/>
                <w:lang w:eastAsia="it-IT"/>
              </w:rPr>
            </w:pPr>
            <w:r w:rsidRPr="00347283">
              <w:rPr>
                <w:sz w:val="20"/>
                <w:lang w:eastAsia="en-CA"/>
              </w:rPr>
              <w:t>                             </w:t>
            </w:r>
            <w:r w:rsidRPr="00347283">
              <w:rPr>
                <w:sz w:val="20"/>
                <w:u w:val="single"/>
                <w:lang w:eastAsia="en-CA"/>
              </w:rPr>
              <w:t> - vaginal sulcus (</w:t>
            </w:r>
            <w:r w:rsidRPr="00347283">
              <w:rPr>
                <w:bCs/>
                <w:sz w:val="20"/>
                <w:u w:val="single"/>
                <w:lang w:eastAsia="en-CA"/>
              </w:rPr>
              <w:t>O71.4</w:t>
            </w:r>
            <w:r w:rsidRPr="00347283">
              <w:rPr>
                <w:sz w:val="20"/>
                <w:u w:val="single"/>
                <w:lang w:eastAsia="en-CA"/>
              </w:rPr>
              <w:t>)</w:t>
            </w:r>
          </w:p>
        </w:tc>
        <w:tc>
          <w:tcPr>
            <w:tcW w:w="1275" w:type="dxa"/>
          </w:tcPr>
          <w:p w:rsidR="007447EC" w:rsidRPr="00347283" w:rsidRDefault="007447EC" w:rsidP="00312CE8">
            <w:pPr>
              <w:jc w:val="center"/>
              <w:outlineLvl w:val="0"/>
              <w:rPr>
                <w:sz w:val="20"/>
              </w:rPr>
            </w:pPr>
            <w:r w:rsidRPr="00347283">
              <w:rPr>
                <w:sz w:val="20"/>
              </w:rPr>
              <w:t xml:space="preserve">Canada </w:t>
            </w:r>
          </w:p>
          <w:p w:rsidR="007447EC" w:rsidRPr="00347283" w:rsidRDefault="007447EC" w:rsidP="00FC7722">
            <w:pPr>
              <w:jc w:val="center"/>
              <w:outlineLvl w:val="0"/>
              <w:rPr>
                <w:sz w:val="20"/>
              </w:rPr>
            </w:pPr>
            <w:r w:rsidRPr="00347283">
              <w:rPr>
                <w:sz w:val="20"/>
              </w:rPr>
              <w:t xml:space="preserve">1594 </w:t>
            </w:r>
          </w:p>
        </w:tc>
        <w:tc>
          <w:tcPr>
            <w:tcW w:w="1418" w:type="dxa"/>
          </w:tcPr>
          <w:p w:rsidR="007447EC" w:rsidRPr="00347283" w:rsidRDefault="007447EC" w:rsidP="00FC7722">
            <w:pPr>
              <w:pStyle w:val="Tekstprzypisudolnego"/>
              <w:widowControl w:val="0"/>
              <w:jc w:val="center"/>
              <w:outlineLvl w:val="0"/>
            </w:pPr>
            <w:r w:rsidRPr="00347283">
              <w:rPr>
                <w:rStyle w:val="StyleTimesNewRoman"/>
              </w:rPr>
              <w:t>October 2009</w:t>
            </w:r>
          </w:p>
        </w:tc>
        <w:tc>
          <w:tcPr>
            <w:tcW w:w="1276" w:type="dxa"/>
          </w:tcPr>
          <w:p w:rsidR="007447EC" w:rsidRPr="00347283" w:rsidRDefault="007447EC" w:rsidP="00FC7722">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FC7722">
            <w:pPr>
              <w:jc w:val="center"/>
              <w:outlineLvl w:val="0"/>
              <w:rPr>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Revise code title and notes</w:t>
            </w:r>
          </w:p>
        </w:tc>
        <w:tc>
          <w:tcPr>
            <w:tcW w:w="7797" w:type="dxa"/>
          </w:tcPr>
          <w:p w:rsidR="007447EC" w:rsidRPr="00347283" w:rsidRDefault="007447EC" w:rsidP="00261B1F">
            <w:pPr>
              <w:rPr>
                <w:sz w:val="20"/>
                <w:lang w:eastAsia="en-CA"/>
              </w:rPr>
            </w:pPr>
            <w:r w:rsidRPr="00347283">
              <w:rPr>
                <w:b/>
                <w:bCs/>
                <w:sz w:val="20"/>
                <w:lang w:eastAsia="en-CA"/>
              </w:rPr>
              <w:t>O71.4    Obstetric high vaginal laceration</w:t>
            </w:r>
            <w:r w:rsidRPr="00347283">
              <w:rPr>
                <w:strike/>
                <w:sz w:val="20"/>
                <w:lang w:eastAsia="en-CA"/>
              </w:rPr>
              <w:t xml:space="preserve"> alone</w:t>
            </w:r>
            <w:r w:rsidRPr="00347283">
              <w:rPr>
                <w:sz w:val="20"/>
                <w:lang w:eastAsia="en-CA"/>
              </w:rPr>
              <w:br/>
              <w:t xml:space="preserve">               Laceration of </w:t>
            </w:r>
            <w:r w:rsidRPr="00347283">
              <w:rPr>
                <w:sz w:val="20"/>
                <w:u w:val="single"/>
                <w:lang w:eastAsia="en-CA"/>
              </w:rPr>
              <w:t xml:space="preserve">: </w:t>
            </w:r>
            <w:r w:rsidRPr="00347283">
              <w:rPr>
                <w:strike/>
                <w:sz w:val="20"/>
                <w:lang w:eastAsia="en-CA"/>
              </w:rPr>
              <w:t>vaginal wall without mention of perineal laceration</w:t>
            </w:r>
            <w:r w:rsidRPr="00347283">
              <w:rPr>
                <w:sz w:val="20"/>
                <w:lang w:eastAsia="en-CA"/>
              </w:rPr>
              <w:br/>
              <w:t xml:space="preserve">             </w:t>
            </w:r>
            <w:r w:rsidRPr="00347283">
              <w:rPr>
                <w:sz w:val="20"/>
                <w:u w:val="single"/>
                <w:lang w:eastAsia="en-CA"/>
              </w:rPr>
              <w:t>- middle or upper third of vaginal wall</w:t>
            </w:r>
          </w:p>
          <w:p w:rsidR="007447EC" w:rsidRPr="00347283" w:rsidRDefault="007447EC" w:rsidP="00261B1F">
            <w:pPr>
              <w:rPr>
                <w:sz w:val="20"/>
                <w:lang w:eastAsia="en-CA"/>
              </w:rPr>
            </w:pPr>
            <w:r w:rsidRPr="00347283">
              <w:rPr>
                <w:sz w:val="20"/>
                <w:lang w:eastAsia="en-CA"/>
              </w:rPr>
              <w:t>             </w:t>
            </w:r>
            <w:r w:rsidRPr="00347283">
              <w:rPr>
                <w:sz w:val="20"/>
                <w:u w:val="single"/>
                <w:lang w:eastAsia="en-CA"/>
              </w:rPr>
              <w:t xml:space="preserve">-  vaginal sulcus </w:t>
            </w:r>
          </w:p>
          <w:p w:rsidR="007447EC" w:rsidRPr="00347283" w:rsidRDefault="007447EC" w:rsidP="00261B1F">
            <w:pPr>
              <w:rPr>
                <w:sz w:val="20"/>
                <w:lang w:eastAsia="en-CA"/>
              </w:rPr>
            </w:pPr>
            <w:r w:rsidRPr="00347283">
              <w:rPr>
                <w:sz w:val="20"/>
                <w:lang w:eastAsia="en-CA"/>
              </w:rPr>
              <w:lastRenderedPageBreak/>
              <w:t> </w:t>
            </w:r>
          </w:p>
          <w:p w:rsidR="007447EC" w:rsidRPr="00347283" w:rsidRDefault="007447EC" w:rsidP="00261B1F">
            <w:pPr>
              <w:rPr>
                <w:sz w:val="20"/>
                <w:lang w:eastAsia="en-CA"/>
              </w:rPr>
            </w:pPr>
            <w:r w:rsidRPr="00347283">
              <w:rPr>
                <w:i/>
                <w:iCs/>
                <w:sz w:val="20"/>
                <w:lang w:eastAsia="en-CA"/>
              </w:rPr>
              <w:t>Excludes</w:t>
            </w:r>
            <w:r w:rsidRPr="00347283">
              <w:rPr>
                <w:sz w:val="20"/>
                <w:lang w:eastAsia="en-CA"/>
              </w:rPr>
              <w:t xml:space="preserve">: </w:t>
            </w:r>
            <w:r w:rsidRPr="00347283">
              <w:rPr>
                <w:strike/>
                <w:sz w:val="20"/>
                <w:lang w:eastAsia="en-CA"/>
              </w:rPr>
              <w:t>with perineal laceration (</w:t>
            </w:r>
            <w:r w:rsidRPr="00347283">
              <w:rPr>
                <w:b/>
                <w:bCs/>
                <w:strike/>
                <w:sz w:val="20"/>
                <w:lang w:eastAsia="en-CA"/>
              </w:rPr>
              <w:t>O70</w:t>
            </w:r>
            <w:r w:rsidRPr="00347283">
              <w:rPr>
                <w:strike/>
                <w:sz w:val="20"/>
                <w:lang w:eastAsia="en-CA"/>
              </w:rPr>
              <w:t>.-) </w:t>
            </w:r>
            <w:r w:rsidRPr="00347283">
              <w:rPr>
                <w:sz w:val="20"/>
                <w:lang w:eastAsia="en-CA"/>
              </w:rPr>
              <w:br/>
              <w:t>              </w:t>
            </w:r>
            <w:r w:rsidRPr="00347283">
              <w:rPr>
                <w:sz w:val="20"/>
                <w:u w:val="single"/>
                <w:lang w:eastAsia="en-CA"/>
              </w:rPr>
              <w:t> that of the lower vagina (</w:t>
            </w:r>
            <w:r w:rsidRPr="00347283">
              <w:rPr>
                <w:bCs/>
                <w:sz w:val="20"/>
                <w:u w:val="single"/>
                <w:lang w:eastAsia="en-CA"/>
              </w:rPr>
              <w:t>O7</w:t>
            </w:r>
            <w:r w:rsidRPr="00347283">
              <w:rPr>
                <w:b/>
                <w:bCs/>
                <w:sz w:val="20"/>
                <w:u w:val="single"/>
                <w:lang w:eastAsia="en-CA"/>
              </w:rPr>
              <w:t>0</w:t>
            </w:r>
            <w:r w:rsidRPr="00347283">
              <w:rPr>
                <w:sz w:val="20"/>
                <w:u w:val="single"/>
                <w:lang w:eastAsia="en-CA"/>
              </w:rPr>
              <w:t xml:space="preserve">.-) </w:t>
            </w:r>
          </w:p>
          <w:p w:rsidR="007447EC" w:rsidRPr="00347283" w:rsidRDefault="007447EC" w:rsidP="00E82AD4">
            <w:pPr>
              <w:rPr>
                <w:bCs/>
                <w:sz w:val="20"/>
              </w:rPr>
            </w:pPr>
          </w:p>
        </w:tc>
        <w:tc>
          <w:tcPr>
            <w:tcW w:w="1275" w:type="dxa"/>
          </w:tcPr>
          <w:p w:rsidR="007447EC" w:rsidRPr="00347283" w:rsidRDefault="007447EC" w:rsidP="00312CE8">
            <w:pPr>
              <w:jc w:val="center"/>
              <w:outlineLvl w:val="0"/>
              <w:rPr>
                <w:sz w:val="20"/>
              </w:rPr>
            </w:pPr>
            <w:r w:rsidRPr="00347283">
              <w:rPr>
                <w:sz w:val="20"/>
              </w:rPr>
              <w:lastRenderedPageBreak/>
              <w:t>Canada</w:t>
            </w:r>
          </w:p>
          <w:p w:rsidR="007447EC" w:rsidRPr="00347283" w:rsidRDefault="007447EC" w:rsidP="00312CE8">
            <w:pPr>
              <w:jc w:val="center"/>
              <w:outlineLvl w:val="0"/>
              <w:rPr>
                <w:sz w:val="20"/>
              </w:rPr>
            </w:pPr>
            <w:r w:rsidRPr="00347283">
              <w:rPr>
                <w:sz w:val="20"/>
              </w:rPr>
              <w:t xml:space="preserve"> 1594 </w:t>
            </w:r>
          </w:p>
        </w:tc>
        <w:tc>
          <w:tcPr>
            <w:tcW w:w="1418" w:type="dxa"/>
          </w:tcPr>
          <w:p w:rsidR="007447EC" w:rsidRPr="00347283" w:rsidRDefault="007447EC" w:rsidP="00D81BFC">
            <w:pPr>
              <w:jc w:val="center"/>
              <w:rPr>
                <w:rStyle w:val="StyleTimesNewRoman"/>
              </w:rPr>
            </w:pPr>
            <w:r w:rsidRPr="00347283">
              <w:rPr>
                <w:rStyle w:val="StyleTimesNewRoman"/>
              </w:rPr>
              <w:t>October 2009</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exclusion</w:t>
            </w:r>
          </w:p>
        </w:tc>
        <w:tc>
          <w:tcPr>
            <w:tcW w:w="7797" w:type="dxa"/>
          </w:tcPr>
          <w:p w:rsidR="007447EC" w:rsidRPr="00347283" w:rsidRDefault="007447EC" w:rsidP="006D2CFD">
            <w:pPr>
              <w:rPr>
                <w:sz w:val="20"/>
                <w:u w:val="single"/>
              </w:rPr>
            </w:pPr>
            <w:r w:rsidRPr="00347283">
              <w:rPr>
                <w:b/>
                <w:bCs/>
                <w:sz w:val="20"/>
              </w:rPr>
              <w:t>O71.5   Other obstetric injury to pelvic organs</w:t>
            </w:r>
            <w:r w:rsidRPr="00347283">
              <w:rPr>
                <w:sz w:val="20"/>
              </w:rPr>
              <w:br/>
              <w:t xml:space="preserve">             </w:t>
            </w:r>
            <w:r w:rsidRPr="00347283">
              <w:rPr>
                <w:rStyle w:val="Uwydatnienie"/>
                <w:sz w:val="20"/>
                <w:u w:val="single"/>
              </w:rPr>
              <w:t>Excludes:</w:t>
            </w:r>
            <w:r w:rsidRPr="00347283">
              <w:rPr>
                <w:sz w:val="20"/>
                <w:u w:val="single"/>
              </w:rPr>
              <w:t xml:space="preserve"> (minor) laceration involving periurethral tissue only           </w:t>
            </w:r>
          </w:p>
          <w:p w:rsidR="007447EC" w:rsidRPr="00347283" w:rsidRDefault="007447EC">
            <w:pPr>
              <w:pStyle w:val="Tytu"/>
              <w:tabs>
                <w:tab w:val="left" w:pos="-142"/>
              </w:tabs>
              <w:jc w:val="left"/>
              <w:outlineLvl w:val="0"/>
              <w:rPr>
                <w:sz w:val="20"/>
              </w:rPr>
            </w:pPr>
            <w:r w:rsidRPr="00347283">
              <w:rPr>
                <w:sz w:val="20"/>
              </w:rPr>
              <w:t xml:space="preserve">            </w:t>
            </w:r>
            <w:r w:rsidRPr="00347283">
              <w:rPr>
                <w:sz w:val="20"/>
                <w:u w:val="single"/>
              </w:rPr>
              <w:t>(</w:t>
            </w:r>
            <w:r w:rsidRPr="00347283">
              <w:rPr>
                <w:bCs/>
                <w:sz w:val="20"/>
                <w:u w:val="single"/>
              </w:rPr>
              <w:t>O70.0</w:t>
            </w:r>
            <w:r w:rsidRPr="00347283">
              <w:rPr>
                <w:sz w:val="20"/>
                <w:u w:val="single"/>
              </w:rPr>
              <w:t>)</w:t>
            </w:r>
          </w:p>
        </w:tc>
        <w:tc>
          <w:tcPr>
            <w:tcW w:w="1275" w:type="dxa"/>
          </w:tcPr>
          <w:p w:rsidR="007447EC" w:rsidRPr="00347283" w:rsidRDefault="007447EC" w:rsidP="00312CE8">
            <w:pPr>
              <w:jc w:val="center"/>
              <w:outlineLvl w:val="0"/>
              <w:rPr>
                <w:sz w:val="20"/>
              </w:rPr>
            </w:pPr>
            <w:r w:rsidRPr="00347283">
              <w:rPr>
                <w:sz w:val="20"/>
              </w:rPr>
              <w:t>Canada</w:t>
            </w:r>
          </w:p>
          <w:p w:rsidR="007447EC" w:rsidRPr="00347283" w:rsidRDefault="007447EC" w:rsidP="00D81BFC">
            <w:pPr>
              <w:pStyle w:val="Tytu"/>
              <w:outlineLvl w:val="0"/>
              <w:rPr>
                <w:b w:val="0"/>
                <w:sz w:val="20"/>
              </w:rPr>
            </w:pPr>
            <w:r w:rsidRPr="00347283">
              <w:rPr>
                <w:sz w:val="20"/>
              </w:rPr>
              <w:t xml:space="preserve"> 1594 </w:t>
            </w:r>
          </w:p>
        </w:tc>
        <w:tc>
          <w:tcPr>
            <w:tcW w:w="1418" w:type="dxa"/>
          </w:tcPr>
          <w:p w:rsidR="007447EC" w:rsidRPr="00347283" w:rsidRDefault="007447EC" w:rsidP="00D81BFC">
            <w:pPr>
              <w:pStyle w:val="Tytu"/>
              <w:outlineLvl w:val="0"/>
              <w:rPr>
                <w:b w:val="0"/>
                <w:sz w:val="20"/>
              </w:rPr>
            </w:pPr>
            <w:r w:rsidRPr="00347283">
              <w:rPr>
                <w:rStyle w:val="StyleTimesNewRoman"/>
              </w:rPr>
              <w:t>October 2009</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Add note at code level</w:t>
            </w:r>
          </w:p>
        </w:tc>
        <w:tc>
          <w:tcPr>
            <w:tcW w:w="7797" w:type="dxa"/>
          </w:tcPr>
          <w:p w:rsidR="007447EC" w:rsidRPr="00347283" w:rsidRDefault="007447EC" w:rsidP="00E82AD4">
            <w:pPr>
              <w:rPr>
                <w:sz w:val="20"/>
              </w:rPr>
            </w:pPr>
            <w:r w:rsidRPr="00347283">
              <w:rPr>
                <w:b/>
                <w:bCs/>
                <w:sz w:val="20"/>
              </w:rPr>
              <w:t>O72                 Postpartum haemorrhage</w:t>
            </w:r>
          </w:p>
          <w:p w:rsidR="007447EC" w:rsidRPr="00347283" w:rsidRDefault="007447EC" w:rsidP="00E82AD4">
            <w:pPr>
              <w:rPr>
                <w:sz w:val="20"/>
              </w:rPr>
            </w:pPr>
            <w:r w:rsidRPr="00347283">
              <w:rPr>
                <w:sz w:val="20"/>
              </w:rPr>
              <w:t xml:space="preserve">                        </w:t>
            </w:r>
            <w:r w:rsidRPr="00347283">
              <w:rPr>
                <w:i/>
                <w:iCs/>
                <w:sz w:val="20"/>
              </w:rPr>
              <w:t>Includes</w:t>
            </w:r>
            <w:r w:rsidRPr="00347283">
              <w:rPr>
                <w:sz w:val="20"/>
              </w:rPr>
              <w:t>:   haemorrhage after delivery of fetus or infant</w:t>
            </w:r>
          </w:p>
          <w:p w:rsidR="007447EC" w:rsidRPr="00347283" w:rsidRDefault="007447EC" w:rsidP="00E82AD4">
            <w:pPr>
              <w:rPr>
                <w:sz w:val="20"/>
              </w:rPr>
            </w:pPr>
            <w:r w:rsidRPr="00347283">
              <w:rPr>
                <w:b/>
                <w:bCs/>
                <w:sz w:val="20"/>
              </w:rPr>
              <w:t>O72.0             Third-stage haemorrhage</w:t>
            </w:r>
          </w:p>
          <w:p w:rsidR="007447EC" w:rsidRPr="00347283" w:rsidRDefault="007447EC" w:rsidP="00E82AD4">
            <w:pPr>
              <w:ind w:left="432"/>
              <w:rPr>
                <w:sz w:val="20"/>
              </w:rPr>
            </w:pPr>
            <w:r w:rsidRPr="00347283">
              <w:rPr>
                <w:sz w:val="20"/>
              </w:rPr>
              <w:t>                Haemorrhage associated with retained, trapped or adherent     placenta</w:t>
            </w:r>
          </w:p>
          <w:p w:rsidR="007447EC" w:rsidRPr="00347283" w:rsidRDefault="007447EC" w:rsidP="00E82AD4">
            <w:pPr>
              <w:ind w:left="432"/>
              <w:rPr>
                <w:sz w:val="20"/>
              </w:rPr>
            </w:pPr>
            <w:r w:rsidRPr="00347283">
              <w:rPr>
                <w:sz w:val="20"/>
              </w:rPr>
              <w:t>                Retained placenta NOS</w:t>
            </w:r>
          </w:p>
          <w:p w:rsidR="007447EC" w:rsidRPr="00347283" w:rsidRDefault="007447EC" w:rsidP="00E82AD4">
            <w:pPr>
              <w:ind w:left="1152"/>
              <w:rPr>
                <w:sz w:val="20"/>
                <w:u w:val="single"/>
              </w:rPr>
            </w:pPr>
            <w:r w:rsidRPr="00347283">
              <w:rPr>
                <w:sz w:val="20"/>
              </w:rPr>
              <w:t xml:space="preserve">   </w:t>
            </w:r>
            <w:r w:rsidRPr="00347283">
              <w:rPr>
                <w:sz w:val="20"/>
                <w:u w:val="single"/>
              </w:rPr>
              <w:t xml:space="preserve">Use additional code, if desired, to identify any morbidly adherent placenta       </w:t>
            </w:r>
          </w:p>
          <w:p w:rsidR="007447EC" w:rsidRPr="00347283" w:rsidRDefault="007447EC" w:rsidP="00E82AD4">
            <w:pPr>
              <w:rPr>
                <w:sz w:val="20"/>
                <w:u w:val="single"/>
              </w:rPr>
            </w:pPr>
            <w:r w:rsidRPr="00347283">
              <w:rPr>
                <w:sz w:val="20"/>
              </w:rPr>
              <w:t xml:space="preserve">                       </w:t>
            </w:r>
            <w:r w:rsidRPr="00347283">
              <w:rPr>
                <w:sz w:val="20"/>
                <w:u w:val="single"/>
              </w:rPr>
              <w:t>(O43.2)</w:t>
            </w:r>
          </w:p>
          <w:p w:rsidR="007447EC" w:rsidRPr="00347283" w:rsidRDefault="007447EC">
            <w:pPr>
              <w:rPr>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t>Canada</w:t>
            </w:r>
          </w:p>
          <w:p w:rsidR="007447EC" w:rsidRPr="00347283" w:rsidRDefault="007447EC" w:rsidP="00D81BFC">
            <w:pPr>
              <w:jc w:val="center"/>
              <w:outlineLvl w:val="0"/>
              <w:rPr>
                <w:sz w:val="20"/>
              </w:rPr>
            </w:pPr>
            <w:r w:rsidRPr="00347283">
              <w:rPr>
                <w:rStyle w:val="StyleTimesNewRoman"/>
              </w:rPr>
              <w:t>1183</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t>October 2008</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bCs/>
                <w:sz w:val="20"/>
              </w:rPr>
            </w:pPr>
            <w:r w:rsidRPr="00347283">
              <w:rPr>
                <w:sz w:val="20"/>
              </w:rPr>
              <w:t>Delete inclusion and add note at code level</w:t>
            </w:r>
          </w:p>
        </w:tc>
        <w:tc>
          <w:tcPr>
            <w:tcW w:w="7797" w:type="dxa"/>
          </w:tcPr>
          <w:p w:rsidR="007447EC" w:rsidRPr="00347283" w:rsidRDefault="007447EC" w:rsidP="00E82AD4">
            <w:pPr>
              <w:rPr>
                <w:sz w:val="20"/>
              </w:rPr>
            </w:pPr>
            <w:r w:rsidRPr="00347283">
              <w:rPr>
                <w:b/>
                <w:bCs/>
                <w:sz w:val="20"/>
              </w:rPr>
              <w:t>O73                Retained placenta and membranes, without haemorrhage</w:t>
            </w:r>
          </w:p>
          <w:p w:rsidR="007447EC" w:rsidRPr="00347283" w:rsidRDefault="007447EC" w:rsidP="00E82AD4">
            <w:pPr>
              <w:rPr>
                <w:sz w:val="20"/>
              </w:rPr>
            </w:pPr>
            <w:r w:rsidRPr="00347283">
              <w:rPr>
                <w:b/>
                <w:bCs/>
                <w:sz w:val="20"/>
              </w:rPr>
              <w:t>O73.0             Retained placenta without haemorrhage</w:t>
            </w:r>
          </w:p>
          <w:p w:rsidR="007447EC" w:rsidRPr="00347283" w:rsidRDefault="007447EC" w:rsidP="00E82AD4">
            <w:pPr>
              <w:rPr>
                <w:sz w:val="20"/>
              </w:rPr>
            </w:pPr>
            <w:r w:rsidRPr="00347283">
              <w:rPr>
                <w:sz w:val="20"/>
              </w:rPr>
              <w:t>                       </w:t>
            </w:r>
            <w:r w:rsidRPr="00347283">
              <w:rPr>
                <w:strike/>
                <w:sz w:val="20"/>
              </w:rPr>
              <w:t>Placenta accreta without haemorrhage</w:t>
            </w:r>
          </w:p>
          <w:p w:rsidR="007447EC" w:rsidRPr="00347283" w:rsidRDefault="007447EC" w:rsidP="00E82AD4">
            <w:pPr>
              <w:rPr>
                <w:sz w:val="20"/>
                <w:u w:val="single"/>
              </w:rPr>
            </w:pPr>
            <w:r w:rsidRPr="00347283">
              <w:rPr>
                <w:sz w:val="20"/>
              </w:rPr>
              <w:t xml:space="preserve">                       </w:t>
            </w:r>
            <w:r w:rsidRPr="00347283">
              <w:rPr>
                <w:sz w:val="20"/>
                <w:u w:val="single"/>
              </w:rPr>
              <w:t xml:space="preserve">Use additional code, if desired, to identify any morbidly adherent placenta                 </w:t>
            </w:r>
          </w:p>
          <w:p w:rsidR="007447EC" w:rsidRPr="00347283" w:rsidRDefault="007447EC" w:rsidP="00E82AD4">
            <w:pPr>
              <w:rPr>
                <w:sz w:val="20"/>
                <w:u w:val="single"/>
              </w:rPr>
            </w:pPr>
            <w:r w:rsidRPr="00347283">
              <w:rPr>
                <w:sz w:val="20"/>
              </w:rPr>
              <w:t xml:space="preserve">                       </w:t>
            </w:r>
            <w:r w:rsidRPr="00347283">
              <w:rPr>
                <w:sz w:val="20"/>
                <w:u w:val="single"/>
              </w:rPr>
              <w:t>(O43.2)</w:t>
            </w:r>
          </w:p>
          <w:p w:rsidR="007447EC" w:rsidRPr="00347283" w:rsidRDefault="007447EC" w:rsidP="00926135">
            <w:pPr>
              <w:ind w:left="779"/>
              <w:rPr>
                <w:sz w:val="20"/>
              </w:rPr>
            </w:pPr>
          </w:p>
        </w:tc>
        <w:tc>
          <w:tcPr>
            <w:tcW w:w="1275" w:type="dxa"/>
          </w:tcPr>
          <w:p w:rsidR="007447EC" w:rsidRPr="00347283" w:rsidRDefault="007447EC" w:rsidP="00312CE8">
            <w:pPr>
              <w:jc w:val="center"/>
              <w:outlineLvl w:val="0"/>
              <w:rPr>
                <w:sz w:val="20"/>
              </w:rPr>
            </w:pPr>
            <w:r w:rsidRPr="00347283">
              <w:rPr>
                <w:sz w:val="20"/>
              </w:rPr>
              <w:t xml:space="preserve">Canada </w:t>
            </w:r>
          </w:p>
          <w:p w:rsidR="007447EC" w:rsidRPr="00347283" w:rsidRDefault="007447EC" w:rsidP="00312CE8">
            <w:pPr>
              <w:jc w:val="center"/>
              <w:outlineLvl w:val="0"/>
              <w:rPr>
                <w:sz w:val="20"/>
              </w:rPr>
            </w:pPr>
            <w:r w:rsidRPr="00347283">
              <w:rPr>
                <w:sz w:val="20"/>
              </w:rPr>
              <w:t>1183</w:t>
            </w:r>
          </w:p>
        </w:tc>
        <w:tc>
          <w:tcPr>
            <w:tcW w:w="1418" w:type="dxa"/>
          </w:tcPr>
          <w:p w:rsidR="007447EC" w:rsidRPr="00347283" w:rsidRDefault="007447EC" w:rsidP="00D81BFC">
            <w:pPr>
              <w:jc w:val="center"/>
              <w:rPr>
                <w:rStyle w:val="StyleTimesNewRoman"/>
              </w:rPr>
            </w:pPr>
            <w:r w:rsidRPr="00347283">
              <w:rPr>
                <w:rStyle w:val="StyleTimesNewRoman"/>
              </w:rPr>
              <w:t>October 2008</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lang w:eastAsia="en-CA"/>
              </w:rPr>
              <w:t>Add inclusion</w:t>
            </w:r>
          </w:p>
          <w:p w:rsidR="007447EC" w:rsidRPr="00347283" w:rsidRDefault="007447EC" w:rsidP="00A6632B">
            <w:pPr>
              <w:shd w:val="clear" w:color="auto" w:fill="FFFFFF"/>
              <w:rPr>
                <w:sz w:val="20"/>
                <w:lang w:eastAsia="en-CA"/>
              </w:rPr>
            </w:pPr>
          </w:p>
          <w:p w:rsidR="007447EC" w:rsidRPr="00347283" w:rsidRDefault="007447EC" w:rsidP="00993960">
            <w:pPr>
              <w:shd w:val="clear" w:color="auto" w:fill="FFFFFF"/>
              <w:rPr>
                <w:sz w:val="20"/>
                <w:lang w:eastAsia="en-CA"/>
              </w:rPr>
            </w:pPr>
          </w:p>
          <w:p w:rsidR="007447EC" w:rsidRPr="00347283" w:rsidRDefault="007447EC" w:rsidP="00ED7D03">
            <w:pPr>
              <w:tabs>
                <w:tab w:val="left" w:pos="1021"/>
              </w:tabs>
              <w:autoSpaceDE w:val="0"/>
              <w:autoSpaceDN w:val="0"/>
              <w:adjustRightInd w:val="0"/>
              <w:rPr>
                <w:sz w:val="20"/>
              </w:rPr>
            </w:pPr>
          </w:p>
        </w:tc>
        <w:tc>
          <w:tcPr>
            <w:tcW w:w="7797" w:type="dxa"/>
          </w:tcPr>
          <w:p w:rsidR="007447EC" w:rsidRPr="00347283" w:rsidRDefault="007447EC" w:rsidP="00993960">
            <w:pPr>
              <w:rPr>
                <w:sz w:val="20"/>
                <w:lang w:eastAsia="en-CA"/>
              </w:rPr>
            </w:pPr>
            <w:r w:rsidRPr="00347283">
              <w:rPr>
                <w:b/>
                <w:bCs/>
                <w:sz w:val="20"/>
                <w:lang w:eastAsia="en-CA"/>
              </w:rPr>
              <w:t>O74.0 </w:t>
            </w:r>
            <w:r w:rsidRPr="00347283">
              <w:rPr>
                <w:b/>
                <w:bCs/>
                <w:sz w:val="20"/>
                <w:lang w:eastAsia="en-CA"/>
              </w:rPr>
              <w:tab/>
              <w:t>Aspiration pneumonitis due to anaesthesia during labour and delivery</w:t>
            </w:r>
          </w:p>
          <w:tbl>
            <w:tblPr>
              <w:tblStyle w:val="Tabela-Siatka"/>
              <w:tblW w:w="6980"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4993"/>
              <w:gridCol w:w="1987"/>
            </w:tblGrid>
            <w:tr w:rsidR="007447EC" w:rsidRPr="00347283" w:rsidTr="00993960">
              <w:trPr>
                <w:trHeight w:val="696"/>
              </w:trPr>
              <w:tc>
                <w:tcPr>
                  <w:tcW w:w="4993" w:type="dxa"/>
                </w:tcPr>
                <w:p w:rsidR="007447EC" w:rsidRPr="00347283" w:rsidRDefault="007447EC" w:rsidP="00A6632B">
                  <w:pPr>
                    <w:rPr>
                      <w:sz w:val="20"/>
                      <w:lang w:eastAsia="en-CA"/>
                    </w:rPr>
                  </w:pPr>
                  <w:r w:rsidRPr="00347283">
                    <w:rPr>
                      <w:b/>
                      <w:bCs/>
                      <w:sz w:val="20"/>
                      <w:lang w:eastAsia="en-CA"/>
                    </w:rPr>
                    <w:tab/>
                  </w:r>
                  <w:r w:rsidRPr="00347283">
                    <w:rPr>
                      <w:sz w:val="20"/>
                      <w:u w:val="single"/>
                      <w:lang w:eastAsia="en-CA"/>
                    </w:rPr>
                    <w:t xml:space="preserve">Chemical pneumonitis due to aspiration </w:t>
                  </w:r>
                </w:p>
                <w:p w:rsidR="007447EC" w:rsidRPr="00347283" w:rsidRDefault="007447EC" w:rsidP="00A6632B">
                  <w:pPr>
                    <w:rPr>
                      <w:sz w:val="20"/>
                      <w:lang w:eastAsia="en-CA"/>
                    </w:rPr>
                  </w:pPr>
                  <w:r w:rsidRPr="00347283">
                    <w:rPr>
                      <w:sz w:val="20"/>
                      <w:lang w:eastAsia="en-CA"/>
                    </w:rPr>
                    <w:tab/>
                    <w:t>Inhalation of stomach contents or secretions NOS</w:t>
                  </w:r>
                </w:p>
                <w:p w:rsidR="007447EC" w:rsidRPr="00347283" w:rsidRDefault="007447EC" w:rsidP="00A6632B">
                  <w:pPr>
                    <w:rPr>
                      <w:sz w:val="20"/>
                      <w:lang w:eastAsia="en-CA"/>
                    </w:rPr>
                  </w:pPr>
                  <w:r w:rsidRPr="00347283">
                    <w:rPr>
                      <w:sz w:val="20"/>
                      <w:lang w:eastAsia="en-CA"/>
                    </w:rPr>
                    <w:tab/>
                    <w:t>Mendelson syndrome</w:t>
                  </w:r>
                </w:p>
              </w:tc>
              <w:tc>
                <w:tcPr>
                  <w:tcW w:w="1987" w:type="dxa"/>
                  <w:vAlign w:val="center"/>
                </w:tcPr>
                <w:p w:rsidR="007447EC" w:rsidRPr="00347283" w:rsidRDefault="007447EC" w:rsidP="00A6632B">
                  <w:pPr>
                    <w:rPr>
                      <w:sz w:val="20"/>
                    </w:rPr>
                  </w:pPr>
                  <w:r w:rsidRPr="00347283">
                    <w:rPr>
                      <w:sz w:val="20"/>
                      <w:lang w:eastAsia="en-CA"/>
                    </w:rPr>
                    <w:t>due to anaesthesia during labour and delivery</w:t>
                  </w:r>
                </w:p>
              </w:tc>
            </w:tr>
          </w:tbl>
          <w:p w:rsidR="007447EC" w:rsidRPr="00347283" w:rsidRDefault="007447EC" w:rsidP="00ED7D03">
            <w:pPr>
              <w:rPr>
                <w:b/>
                <w:bCs/>
                <w:sz w:val="20"/>
                <w:lang w:eastAsia="en-CA"/>
              </w:rPr>
            </w:pPr>
          </w:p>
        </w:tc>
        <w:tc>
          <w:tcPr>
            <w:tcW w:w="1275" w:type="dxa"/>
          </w:tcPr>
          <w:p w:rsidR="007447EC" w:rsidRPr="00347283" w:rsidRDefault="007447EC" w:rsidP="00ED7D03">
            <w:pPr>
              <w:jc w:val="center"/>
              <w:outlineLvl w:val="0"/>
              <w:rPr>
                <w:sz w:val="20"/>
              </w:rPr>
            </w:pPr>
            <w:r w:rsidRPr="00347283">
              <w:rPr>
                <w:rStyle w:val="proposalrnormal"/>
                <w:rFonts w:eastAsiaTheme="minorEastAsia"/>
                <w:iCs/>
                <w:sz w:val="20"/>
              </w:rPr>
              <w:t>2068 Australia</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October 2014</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ED7D03">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E82AD4">
            <w:pPr>
              <w:rPr>
                <w:sz w:val="20"/>
              </w:rPr>
            </w:pPr>
            <w:r w:rsidRPr="00347283">
              <w:rPr>
                <w:rStyle w:val="StyleTimesNewRoman"/>
              </w:rPr>
              <w:t>Revise inclusion:</w:t>
            </w:r>
          </w:p>
        </w:tc>
        <w:tc>
          <w:tcPr>
            <w:tcW w:w="7797" w:type="dxa"/>
          </w:tcPr>
          <w:p w:rsidR="007447EC" w:rsidRPr="00347283" w:rsidRDefault="007447EC" w:rsidP="00F34429">
            <w:pPr>
              <w:rPr>
                <w:rStyle w:val="StyleTimesNewRoman"/>
                <w:b/>
              </w:rPr>
            </w:pPr>
            <w:r w:rsidRPr="00347283">
              <w:rPr>
                <w:b/>
                <w:bCs/>
                <w:sz w:val="20"/>
              </w:rPr>
              <w:t>O75.3</w:t>
            </w:r>
            <w:r w:rsidRPr="00347283">
              <w:rPr>
                <w:b/>
                <w:bCs/>
                <w:sz w:val="20"/>
              </w:rPr>
              <w:tab/>
            </w:r>
            <w:r w:rsidRPr="00347283">
              <w:rPr>
                <w:rStyle w:val="StyleTimesNewRoman"/>
                <w:b/>
              </w:rPr>
              <w:t>Other infection during labour</w:t>
            </w:r>
          </w:p>
          <w:p w:rsidR="007447EC" w:rsidRPr="00347283" w:rsidRDefault="007447EC" w:rsidP="00E82AD4">
            <w:pPr>
              <w:rPr>
                <w:sz w:val="20"/>
                <w:u w:val="single"/>
              </w:rPr>
            </w:pPr>
            <w:r w:rsidRPr="00347283">
              <w:rPr>
                <w:sz w:val="20"/>
              </w:rPr>
              <w:tab/>
            </w:r>
            <w:r w:rsidRPr="00347283">
              <w:rPr>
                <w:strike/>
                <w:sz w:val="20"/>
              </w:rPr>
              <w:t>Septicaemia</w:t>
            </w:r>
            <w:r w:rsidRPr="00347283">
              <w:rPr>
                <w:rStyle w:val="StyleTimesNewRoman"/>
              </w:rPr>
              <w:t> </w:t>
            </w:r>
            <w:r w:rsidRPr="00347283">
              <w:rPr>
                <w:sz w:val="20"/>
                <w:u w:val="single"/>
              </w:rPr>
              <w:t>Sepsis</w:t>
            </w:r>
            <w:r w:rsidRPr="00347283">
              <w:rPr>
                <w:rStyle w:val="StyleTimesNewRoman"/>
              </w:rPr>
              <w:t xml:space="preserve"> during labour</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jc w:val="center"/>
              <w:outlineLvl w:val="0"/>
              <w:rPr>
                <w:sz w:val="20"/>
              </w:rPr>
            </w:pPr>
            <w:r w:rsidRPr="00347283">
              <w:rPr>
                <w:rStyle w:val="StyleTimesNewRoman"/>
              </w:rPr>
              <w:t>1238</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2007</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261B1F">
            <w:pPr>
              <w:rPr>
                <w:sz w:val="20"/>
              </w:rPr>
            </w:pPr>
            <w:r w:rsidRPr="00347283">
              <w:rPr>
                <w:sz w:val="20"/>
              </w:rPr>
              <w:t>Revise note</w:t>
            </w:r>
          </w:p>
        </w:tc>
        <w:tc>
          <w:tcPr>
            <w:tcW w:w="7797" w:type="dxa"/>
          </w:tcPr>
          <w:p w:rsidR="007447EC" w:rsidRPr="00347283" w:rsidRDefault="007447EC">
            <w:pPr>
              <w:pStyle w:val="Nagwek3"/>
            </w:pPr>
            <w:r w:rsidRPr="00347283">
              <w:t>Delivery</w:t>
            </w:r>
          </w:p>
          <w:p w:rsidR="007447EC" w:rsidRPr="00347283" w:rsidRDefault="007447EC">
            <w:pPr>
              <w:rPr>
                <w:sz w:val="20"/>
              </w:rPr>
            </w:pPr>
            <w:r w:rsidRPr="00347283">
              <w:rPr>
                <w:sz w:val="20"/>
              </w:rPr>
              <w:t>(O80-O84)</w:t>
            </w:r>
          </w:p>
          <w:p w:rsidR="007447EC" w:rsidRPr="00347283" w:rsidRDefault="007447EC">
            <w:pPr>
              <w:rPr>
                <w:sz w:val="20"/>
              </w:rPr>
            </w:pPr>
            <w:r w:rsidRPr="00347283">
              <w:rPr>
                <w:sz w:val="20"/>
              </w:rPr>
              <w:t xml:space="preserve">Note: </w:t>
            </w:r>
            <w:r w:rsidRPr="00347283">
              <w:rPr>
                <w:strike/>
                <w:sz w:val="20"/>
              </w:rPr>
              <w:t xml:space="preserve">Codes O80-O84 are provided for morbidity coding purposes. Codes from this block should be used for primary morbidity coding only if no other condition classifiable to Chapter XV is recorded. </w:t>
            </w:r>
            <w:r w:rsidRPr="00347283">
              <w:rPr>
                <w:sz w:val="20"/>
              </w:rPr>
              <w:t xml:space="preserve">For use of these categories reference should be made to the </w:t>
            </w:r>
            <w:r w:rsidRPr="00347283">
              <w:rPr>
                <w:sz w:val="20"/>
                <w:u w:val="single"/>
              </w:rPr>
              <w:t xml:space="preserve">mortality and </w:t>
            </w:r>
            <w:r w:rsidRPr="00347283">
              <w:rPr>
                <w:sz w:val="20"/>
              </w:rPr>
              <w:t>morbidity coding rules and guidelines in Volume 2.</w:t>
            </w:r>
          </w:p>
          <w:p w:rsidR="007447EC" w:rsidRPr="00347283" w:rsidRDefault="007447EC" w:rsidP="00261B1F">
            <w:pPr>
              <w:rPr>
                <w:sz w:val="20"/>
                <w:lang w:eastAsia="en-CA"/>
              </w:rPr>
            </w:pPr>
          </w:p>
        </w:tc>
        <w:tc>
          <w:tcPr>
            <w:tcW w:w="1275" w:type="dxa"/>
          </w:tcPr>
          <w:p w:rsidR="007447EC" w:rsidRPr="00347283" w:rsidRDefault="007447EC" w:rsidP="00312CE8">
            <w:pPr>
              <w:jc w:val="center"/>
              <w:outlineLvl w:val="0"/>
              <w:rPr>
                <w:sz w:val="20"/>
              </w:rPr>
            </w:pPr>
            <w:r w:rsidRPr="00347283">
              <w:rPr>
                <w:sz w:val="20"/>
              </w:rPr>
              <w:t>MRG</w:t>
            </w:r>
            <w:r w:rsidRPr="00347283">
              <w:rPr>
                <w:sz w:val="20"/>
              </w:rPr>
              <w:br/>
              <w:t>1072</w:t>
            </w:r>
          </w:p>
        </w:tc>
        <w:tc>
          <w:tcPr>
            <w:tcW w:w="1418" w:type="dxa"/>
          </w:tcPr>
          <w:p w:rsidR="007447EC" w:rsidRPr="00347283" w:rsidRDefault="007447EC" w:rsidP="00D81BFC">
            <w:pPr>
              <w:jc w:val="center"/>
              <w:rPr>
                <w:rStyle w:val="StyleTimesNewRoman"/>
              </w:rPr>
            </w:pPr>
            <w:r w:rsidRPr="00347283">
              <w:rPr>
                <w:lang w:val="en-CA"/>
              </w:rPr>
              <w:t>October 2006</w:t>
            </w:r>
          </w:p>
        </w:tc>
        <w:tc>
          <w:tcPr>
            <w:tcW w:w="1276" w:type="dxa"/>
          </w:tcPr>
          <w:p w:rsidR="007447EC" w:rsidRPr="00347283" w:rsidRDefault="007447EC" w:rsidP="00D81BFC">
            <w:pPr>
              <w:jc w:val="center"/>
              <w:rPr>
                <w:rStyle w:val="StyleTimesNewRoman"/>
              </w:rPr>
            </w:pPr>
            <w:r w:rsidRPr="00347283">
              <w:rPr>
                <w:lang w:val="en-CA"/>
              </w:rPr>
              <w:t>Major</w:t>
            </w:r>
          </w:p>
        </w:tc>
        <w:tc>
          <w:tcPr>
            <w:tcW w:w="1417" w:type="dxa"/>
          </w:tcPr>
          <w:p w:rsidR="007447EC" w:rsidRPr="00347283" w:rsidRDefault="007447EC" w:rsidP="00D81BFC">
            <w:pPr>
              <w:jc w:val="center"/>
              <w:outlineLvl w:val="0"/>
              <w:rPr>
                <w:rStyle w:val="StyleTimesNewRoman"/>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r w:rsidRPr="00347283">
              <w:rPr>
                <w:rStyle w:val="StyleTimesNewRoman"/>
              </w:rPr>
              <w:t>Revise inclusion and exclusion:</w:t>
            </w:r>
          </w:p>
          <w:p w:rsidR="007447EC" w:rsidRPr="00347283" w:rsidRDefault="007447EC" w:rsidP="00261B1F">
            <w:pPr>
              <w:rPr>
                <w:sz w:val="20"/>
              </w:rPr>
            </w:pPr>
          </w:p>
        </w:tc>
        <w:tc>
          <w:tcPr>
            <w:tcW w:w="7797" w:type="dxa"/>
          </w:tcPr>
          <w:p w:rsidR="007447EC" w:rsidRPr="00347283" w:rsidRDefault="007447EC" w:rsidP="00F34429">
            <w:pPr>
              <w:rPr>
                <w:rStyle w:val="StyleTimesNewRoman"/>
              </w:rPr>
            </w:pPr>
            <w:r w:rsidRPr="00347283">
              <w:rPr>
                <w:b/>
                <w:bCs/>
                <w:sz w:val="20"/>
              </w:rPr>
              <w:lastRenderedPageBreak/>
              <w:t>O85</w:t>
            </w:r>
            <w:r w:rsidRPr="00347283">
              <w:rPr>
                <w:b/>
                <w:bCs/>
                <w:sz w:val="20"/>
              </w:rPr>
              <w:tab/>
              <w:t>Puerperal sepsis</w:t>
            </w:r>
          </w:p>
          <w:p w:rsidR="007447EC" w:rsidRPr="00347283" w:rsidRDefault="007447EC" w:rsidP="00F34429">
            <w:pPr>
              <w:rPr>
                <w:rStyle w:val="StyleTimesNewRoman"/>
              </w:rPr>
            </w:pPr>
            <w:r w:rsidRPr="00347283">
              <w:rPr>
                <w:rStyle w:val="StyleTimesNewRoman"/>
              </w:rPr>
              <w:lastRenderedPageBreak/>
              <w:tab/>
              <w:t>Puerperal:</w:t>
            </w:r>
          </w:p>
          <w:p w:rsidR="007447EC" w:rsidRPr="00347283" w:rsidRDefault="007447EC" w:rsidP="0048025F">
            <w:pPr>
              <w:widowControl/>
              <w:numPr>
                <w:ilvl w:val="0"/>
                <w:numId w:val="22"/>
              </w:numPr>
              <w:tabs>
                <w:tab w:val="clear" w:pos="1080"/>
                <w:tab w:val="num" w:pos="1139"/>
              </w:tabs>
              <w:ind w:left="1139"/>
              <w:rPr>
                <w:rStyle w:val="StyleTimesNewRoman"/>
              </w:rPr>
            </w:pPr>
            <w:r w:rsidRPr="00347283">
              <w:rPr>
                <w:rStyle w:val="StyleTimesNewRoman"/>
              </w:rPr>
              <w:t>endometritis</w:t>
            </w:r>
          </w:p>
          <w:p w:rsidR="007447EC" w:rsidRPr="00347283" w:rsidRDefault="007447EC" w:rsidP="0048025F">
            <w:pPr>
              <w:widowControl/>
              <w:numPr>
                <w:ilvl w:val="0"/>
                <w:numId w:val="22"/>
              </w:numPr>
              <w:tabs>
                <w:tab w:val="clear" w:pos="1080"/>
                <w:tab w:val="num" w:pos="1139"/>
              </w:tabs>
              <w:ind w:left="1139"/>
              <w:rPr>
                <w:rStyle w:val="StyleTimesNewRoman"/>
              </w:rPr>
            </w:pPr>
            <w:r w:rsidRPr="00347283">
              <w:rPr>
                <w:rStyle w:val="StyleTimesNewRoman"/>
              </w:rPr>
              <w:t>fever</w:t>
            </w:r>
          </w:p>
          <w:p w:rsidR="007447EC" w:rsidRPr="00347283" w:rsidRDefault="007447EC" w:rsidP="0048025F">
            <w:pPr>
              <w:widowControl/>
              <w:numPr>
                <w:ilvl w:val="0"/>
                <w:numId w:val="22"/>
              </w:numPr>
              <w:tabs>
                <w:tab w:val="clear" w:pos="1080"/>
                <w:tab w:val="num" w:pos="1139"/>
              </w:tabs>
              <w:ind w:left="1139"/>
              <w:rPr>
                <w:rStyle w:val="StyleTimesNewRoman"/>
              </w:rPr>
            </w:pPr>
            <w:r w:rsidRPr="00347283">
              <w:rPr>
                <w:rStyle w:val="StyleTimesNewRoman"/>
              </w:rPr>
              <w:t>peritonitis</w:t>
            </w:r>
          </w:p>
          <w:p w:rsidR="007447EC" w:rsidRPr="00347283" w:rsidRDefault="007447EC" w:rsidP="0048025F">
            <w:pPr>
              <w:widowControl/>
              <w:numPr>
                <w:ilvl w:val="0"/>
                <w:numId w:val="22"/>
              </w:numPr>
              <w:tabs>
                <w:tab w:val="clear" w:pos="1080"/>
                <w:tab w:val="num" w:pos="1139"/>
              </w:tabs>
              <w:ind w:left="1139"/>
              <w:rPr>
                <w:rStyle w:val="StyleTimesNewRoman"/>
              </w:rPr>
            </w:pPr>
            <w:r w:rsidRPr="00347283">
              <w:rPr>
                <w:strike/>
                <w:sz w:val="20"/>
              </w:rPr>
              <w:t>septicaemia</w:t>
            </w:r>
            <w:r w:rsidRPr="00347283">
              <w:rPr>
                <w:sz w:val="20"/>
                <w:u w:val="single"/>
              </w:rPr>
              <w:t>sepsis</w:t>
            </w:r>
          </w:p>
          <w:p w:rsidR="007447EC" w:rsidRPr="00347283" w:rsidRDefault="007447EC" w:rsidP="00F34429">
            <w:pPr>
              <w:rPr>
                <w:rStyle w:val="StyleTimesNewRoman"/>
              </w:rPr>
            </w:pPr>
            <w:r w:rsidRPr="00347283">
              <w:rPr>
                <w:rStyle w:val="StyleTimesNewRoman"/>
              </w:rPr>
              <w:t>Use additional code (</w:t>
            </w:r>
            <w:r w:rsidRPr="00347283">
              <w:rPr>
                <w:b/>
                <w:bCs/>
                <w:iCs/>
                <w:sz w:val="20"/>
              </w:rPr>
              <w:t>B95</w:t>
            </w:r>
            <w:r w:rsidRPr="00347283">
              <w:rPr>
                <w:rStyle w:val="StyleTimesNewRoman"/>
              </w:rPr>
              <w:t>–</w:t>
            </w:r>
            <w:r w:rsidRPr="00347283">
              <w:rPr>
                <w:b/>
                <w:bCs/>
                <w:iCs/>
                <w:sz w:val="20"/>
              </w:rPr>
              <w:t>B97</w:t>
            </w:r>
            <w:r w:rsidRPr="00347283">
              <w:rPr>
                <w:rStyle w:val="StyleTimesNewRoman"/>
              </w:rPr>
              <w:t>), if desired, to identify infectious agent.</w:t>
            </w:r>
          </w:p>
          <w:p w:rsidR="007447EC" w:rsidRPr="00347283" w:rsidRDefault="007447EC" w:rsidP="00F34429">
            <w:pPr>
              <w:rPr>
                <w:rStyle w:val="StyleTimesNewRoman"/>
              </w:rPr>
            </w:pPr>
            <w:r w:rsidRPr="00347283">
              <w:rPr>
                <w:b/>
                <w:bCs/>
                <w:i/>
                <w:iCs/>
                <w:sz w:val="20"/>
              </w:rPr>
              <w:t>Excludes:</w:t>
            </w:r>
            <w:r w:rsidRPr="00347283">
              <w:rPr>
                <w:rStyle w:val="StyleTimesNewRoman"/>
              </w:rPr>
              <w:t xml:space="preserve"> obstetric pyaemic and septic embolism (</w:t>
            </w:r>
            <w:r w:rsidRPr="00347283">
              <w:rPr>
                <w:b/>
                <w:bCs/>
                <w:sz w:val="20"/>
              </w:rPr>
              <w:t>O88.3</w:t>
            </w:r>
            <w:r w:rsidRPr="00347283">
              <w:rPr>
                <w:rStyle w:val="StyleTimesNewRoman"/>
              </w:rPr>
              <w:t>)</w:t>
            </w:r>
          </w:p>
          <w:p w:rsidR="007447EC" w:rsidRPr="00347283" w:rsidRDefault="007447EC" w:rsidP="00261B1F">
            <w:pPr>
              <w:rPr>
                <w:b/>
                <w:bCs/>
                <w:sz w:val="20"/>
              </w:rPr>
            </w:pPr>
            <w:r w:rsidRPr="00347283">
              <w:rPr>
                <w:strike/>
                <w:sz w:val="20"/>
              </w:rPr>
              <w:t>septicaemia</w:t>
            </w:r>
            <w:r w:rsidRPr="00347283">
              <w:rPr>
                <w:rStyle w:val="StyleTimesNewRoman"/>
              </w:rPr>
              <w:t xml:space="preserve">  </w:t>
            </w:r>
            <w:r w:rsidRPr="00347283">
              <w:rPr>
                <w:sz w:val="20"/>
                <w:u w:val="single"/>
              </w:rPr>
              <w:t>sepsis</w:t>
            </w:r>
            <w:r w:rsidRPr="00347283">
              <w:rPr>
                <w:rStyle w:val="StyleTimesNewRoman"/>
              </w:rPr>
              <w:t xml:space="preserve"> during labour (</w:t>
            </w:r>
            <w:r w:rsidRPr="00347283">
              <w:rPr>
                <w:b/>
                <w:bCs/>
                <w:sz w:val="20"/>
              </w:rPr>
              <w:t>O75.3</w:t>
            </w:r>
            <w:r w:rsidRPr="00347283">
              <w:rPr>
                <w:rStyle w:val="StyleTimesNewRoman"/>
              </w:rPr>
              <w:t>)</w:t>
            </w: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MbRG</w:t>
            </w:r>
          </w:p>
          <w:p w:rsidR="007447EC" w:rsidRPr="00347283" w:rsidRDefault="007447EC" w:rsidP="00312CE8">
            <w:pPr>
              <w:jc w:val="center"/>
              <w:outlineLvl w:val="0"/>
              <w:rPr>
                <w:sz w:val="20"/>
              </w:rPr>
            </w:pPr>
            <w:r w:rsidRPr="00347283">
              <w:rPr>
                <w:rStyle w:val="StyleTimesNewRoman"/>
              </w:rPr>
              <w:lastRenderedPageBreak/>
              <w:t>1238</w:t>
            </w:r>
          </w:p>
        </w:tc>
        <w:tc>
          <w:tcPr>
            <w:tcW w:w="1418" w:type="dxa"/>
          </w:tcPr>
          <w:p w:rsidR="007447EC" w:rsidRPr="00347283" w:rsidRDefault="007447EC" w:rsidP="00D81BFC">
            <w:pPr>
              <w:jc w:val="center"/>
              <w:rPr>
                <w:rStyle w:val="StyleTimesNewRoman"/>
              </w:rPr>
            </w:pPr>
            <w:r w:rsidRPr="00347283">
              <w:rPr>
                <w:rStyle w:val="StyleTimesNewRoman"/>
              </w:rPr>
              <w:lastRenderedPageBreak/>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261B1F">
            <w:pPr>
              <w:rPr>
                <w:sz w:val="20"/>
              </w:rPr>
            </w:pPr>
          </w:p>
        </w:tc>
        <w:tc>
          <w:tcPr>
            <w:tcW w:w="7797" w:type="dxa"/>
          </w:tcPr>
          <w:p w:rsidR="007447EC" w:rsidRPr="00347283" w:rsidRDefault="007447EC" w:rsidP="006D2CFD">
            <w:pPr>
              <w:rPr>
                <w:b/>
                <w:bCs/>
                <w:sz w:val="20"/>
              </w:rPr>
            </w:pPr>
          </w:p>
        </w:tc>
        <w:tc>
          <w:tcPr>
            <w:tcW w:w="1275" w:type="dxa"/>
          </w:tcPr>
          <w:p w:rsidR="007447EC" w:rsidRPr="00347283" w:rsidRDefault="007447EC" w:rsidP="00312CE8">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bCs/>
                <w:sz w:val="20"/>
              </w:rPr>
              <w:t>Revise category title</w:t>
            </w:r>
          </w:p>
        </w:tc>
        <w:tc>
          <w:tcPr>
            <w:tcW w:w="7797" w:type="dxa"/>
            <w:vAlign w:val="center"/>
          </w:tcPr>
          <w:p w:rsidR="007447EC" w:rsidRPr="00347283" w:rsidRDefault="007447EC" w:rsidP="00027478">
            <w:pPr>
              <w:rPr>
                <w:sz w:val="20"/>
                <w:lang w:val="en-CA" w:eastAsia="en-CA"/>
              </w:rPr>
            </w:pPr>
            <w:r w:rsidRPr="00347283">
              <w:rPr>
                <w:b/>
                <w:bCs/>
                <w:sz w:val="20"/>
                <w:lang w:val="en-CA" w:eastAsia="en-CA"/>
              </w:rPr>
              <w:t xml:space="preserve">O87   Venous complications </w:t>
            </w:r>
            <w:r w:rsidRPr="00347283">
              <w:rPr>
                <w:b/>
                <w:bCs/>
                <w:sz w:val="20"/>
                <w:u w:val="single"/>
                <w:lang w:val="en-CA" w:eastAsia="en-CA"/>
              </w:rPr>
              <w:t>and haemorrhoids</w:t>
            </w:r>
            <w:r w:rsidRPr="00347283">
              <w:rPr>
                <w:b/>
                <w:bCs/>
                <w:sz w:val="20"/>
                <w:lang w:val="en-CA" w:eastAsia="en-CA"/>
              </w:rPr>
              <w:t xml:space="preserve">  in the puerperium</w:t>
            </w:r>
          </w:p>
          <w:p w:rsidR="007447EC" w:rsidRPr="00347283" w:rsidRDefault="007447EC" w:rsidP="00027478">
            <w:pPr>
              <w:rPr>
                <w:sz w:val="20"/>
                <w:lang w:val="en-CA" w:eastAsia="en-CA"/>
              </w:rPr>
            </w:pPr>
            <w:r w:rsidRPr="00347283">
              <w:rPr>
                <w:b/>
                <w:i/>
                <w:iCs/>
                <w:sz w:val="20"/>
                <w:lang w:val="en-CA" w:eastAsia="en-CA"/>
              </w:rPr>
              <w:t xml:space="preserve">          Includes</w:t>
            </w:r>
            <w:r w:rsidRPr="00347283">
              <w:rPr>
                <w:sz w:val="20"/>
                <w:lang w:val="en-CA" w:eastAsia="en-CA"/>
              </w:rPr>
              <w:t>: in labour, delivery and the puerperium</w:t>
            </w:r>
          </w:p>
          <w:p w:rsidR="007447EC" w:rsidRPr="00347283" w:rsidRDefault="007447EC" w:rsidP="00E82AD4">
            <w:pPr>
              <w:ind w:left="1152"/>
              <w:rPr>
                <w:sz w:val="20"/>
              </w:rPr>
            </w:pPr>
          </w:p>
        </w:tc>
        <w:tc>
          <w:tcPr>
            <w:tcW w:w="1275" w:type="dxa"/>
          </w:tcPr>
          <w:p w:rsidR="007447EC" w:rsidRPr="00347283" w:rsidRDefault="007447EC" w:rsidP="00D81BFC">
            <w:pPr>
              <w:jc w:val="center"/>
              <w:outlineLvl w:val="0"/>
              <w:rPr>
                <w:sz w:val="20"/>
              </w:rPr>
            </w:pPr>
            <w:r w:rsidRPr="00347283">
              <w:rPr>
                <w:sz w:val="20"/>
              </w:rPr>
              <w:t>Sweden 1731</w:t>
            </w:r>
          </w:p>
          <w:p w:rsidR="007447EC" w:rsidRPr="00347283" w:rsidRDefault="007447EC" w:rsidP="00D81BFC">
            <w:pPr>
              <w:jc w:val="center"/>
              <w:outlineLvl w:val="0"/>
              <w:rPr>
                <w:rStyle w:val="StyleTimesNewRoman"/>
              </w:rPr>
            </w:pPr>
          </w:p>
        </w:tc>
        <w:tc>
          <w:tcPr>
            <w:tcW w:w="1418" w:type="dxa"/>
          </w:tcPr>
          <w:p w:rsidR="007447EC" w:rsidRPr="00347283" w:rsidRDefault="007447EC" w:rsidP="00D81BFC">
            <w:pPr>
              <w:jc w:val="center"/>
              <w:rPr>
                <w:rStyle w:val="StyleTimesNewRoman"/>
              </w:rPr>
            </w:pPr>
            <w:r w:rsidRPr="00347283">
              <w:t>October 2010</w:t>
            </w:r>
          </w:p>
        </w:tc>
        <w:tc>
          <w:tcPr>
            <w:tcW w:w="1276" w:type="dxa"/>
          </w:tcPr>
          <w:p w:rsidR="007447EC" w:rsidRPr="00347283" w:rsidRDefault="007447EC" w:rsidP="00D81BFC">
            <w:pPr>
              <w:jc w:val="center"/>
              <w:rPr>
                <w:rStyle w:val="StyleTimesNewRoman"/>
              </w:rPr>
            </w:pPr>
            <w:r w:rsidRPr="00347283">
              <w:t>Major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E82AD4">
            <w:pPr>
              <w:rPr>
                <w:sz w:val="20"/>
              </w:rPr>
            </w:pPr>
            <w:r w:rsidRPr="00347283">
              <w:rPr>
                <w:rStyle w:val="StyleTimesNewRoman"/>
              </w:rPr>
              <w:t>Add inclusion term:</w:t>
            </w:r>
          </w:p>
        </w:tc>
        <w:tc>
          <w:tcPr>
            <w:tcW w:w="7797" w:type="dxa"/>
          </w:tcPr>
          <w:p w:rsidR="007447EC" w:rsidRPr="00347283" w:rsidRDefault="007447EC" w:rsidP="00F34429">
            <w:pPr>
              <w:rPr>
                <w:rStyle w:val="StyleTimesNewRoman"/>
                <w:b/>
              </w:rPr>
            </w:pPr>
            <w:r w:rsidRPr="00347283">
              <w:rPr>
                <w:rStyle w:val="StyleTimesNewRoman"/>
                <w:b/>
              </w:rPr>
              <w:t>O88.1</w:t>
            </w:r>
            <w:r w:rsidRPr="00347283">
              <w:rPr>
                <w:rStyle w:val="StyleTimesNewRoman"/>
                <w:b/>
              </w:rPr>
              <w:tab/>
              <w:t xml:space="preserve">Amniotic fluid embolism </w:t>
            </w:r>
          </w:p>
          <w:p w:rsidR="007447EC" w:rsidRPr="00347283" w:rsidRDefault="007447EC" w:rsidP="00E82AD4">
            <w:pPr>
              <w:rPr>
                <w:sz w:val="20"/>
              </w:rPr>
            </w:pPr>
            <w:r w:rsidRPr="00347283">
              <w:rPr>
                <w:sz w:val="20"/>
                <w:u w:val="single"/>
              </w:rPr>
              <w:t xml:space="preserve">Anaphylactoid syndrome of pregnancy </w:t>
            </w:r>
            <w:r w:rsidRPr="00347283">
              <w:rPr>
                <w:rStyle w:val="StyleTimesNewRoman"/>
              </w:rPr>
              <w:t xml:space="preserve"> </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312CE8">
            <w:pPr>
              <w:jc w:val="center"/>
              <w:outlineLvl w:val="0"/>
              <w:rPr>
                <w:sz w:val="20"/>
              </w:rPr>
            </w:pPr>
            <w:r w:rsidRPr="00347283">
              <w:rPr>
                <w:rStyle w:val="StyleTimesNewRoman"/>
              </w:rPr>
              <w:t>1120</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lang w:eastAsia="en-CA"/>
              </w:rPr>
              <w:t>Add inclusion</w:t>
            </w: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993960">
            <w:pPr>
              <w:shd w:val="clear" w:color="auto" w:fill="FFFFFF"/>
              <w:rPr>
                <w:sz w:val="20"/>
                <w:lang w:eastAsia="en-CA"/>
              </w:rPr>
            </w:pPr>
          </w:p>
        </w:tc>
        <w:tc>
          <w:tcPr>
            <w:tcW w:w="7797" w:type="dxa"/>
          </w:tcPr>
          <w:p w:rsidR="007447EC" w:rsidRPr="00347283" w:rsidRDefault="007447EC" w:rsidP="009201D7">
            <w:pPr>
              <w:rPr>
                <w:sz w:val="20"/>
                <w:lang w:eastAsia="en-CA"/>
              </w:rPr>
            </w:pPr>
            <w:r w:rsidRPr="00347283">
              <w:rPr>
                <w:b/>
                <w:bCs/>
                <w:sz w:val="20"/>
                <w:lang w:eastAsia="en-CA"/>
              </w:rPr>
              <w:t>O89.0 </w:t>
            </w:r>
            <w:r w:rsidRPr="00347283">
              <w:rPr>
                <w:b/>
                <w:bCs/>
                <w:sz w:val="20"/>
                <w:lang w:eastAsia="en-CA"/>
              </w:rPr>
              <w:tab/>
              <w:t>Pulmonary complications of anaesthesia during the puerperium</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4928"/>
              <w:gridCol w:w="1276"/>
            </w:tblGrid>
            <w:tr w:rsidR="007447EC" w:rsidRPr="00347283" w:rsidTr="00A6632B">
              <w:tc>
                <w:tcPr>
                  <w:tcW w:w="4928" w:type="dxa"/>
                </w:tcPr>
                <w:p w:rsidR="007447EC" w:rsidRPr="00347283" w:rsidRDefault="007447EC" w:rsidP="00A6632B">
                  <w:pPr>
                    <w:rPr>
                      <w:sz w:val="20"/>
                      <w:lang w:eastAsia="en-CA"/>
                    </w:rPr>
                  </w:pPr>
                  <w:r w:rsidRPr="00347283">
                    <w:rPr>
                      <w:sz w:val="20"/>
                      <w:lang w:eastAsia="en-CA"/>
                    </w:rPr>
                    <w:tab/>
                    <w:t>Aspiration pneumonitis</w:t>
                  </w:r>
                </w:p>
                <w:p w:rsidR="007447EC" w:rsidRPr="00347283" w:rsidRDefault="007447EC" w:rsidP="00A6632B">
                  <w:pPr>
                    <w:rPr>
                      <w:sz w:val="20"/>
                      <w:lang w:eastAsia="en-CA"/>
                    </w:rPr>
                  </w:pPr>
                  <w:r w:rsidRPr="00347283">
                    <w:rPr>
                      <w:sz w:val="20"/>
                      <w:lang w:eastAsia="en-CA"/>
                    </w:rPr>
                    <w:tab/>
                  </w:r>
                  <w:r w:rsidRPr="00347283">
                    <w:rPr>
                      <w:sz w:val="20"/>
                      <w:u w:val="single"/>
                      <w:lang w:eastAsia="en-CA"/>
                    </w:rPr>
                    <w:t xml:space="preserve">Chemical pneumonitis due to aspiration </w:t>
                  </w:r>
                </w:p>
                <w:p w:rsidR="007447EC" w:rsidRPr="00347283" w:rsidRDefault="007447EC" w:rsidP="00A6632B">
                  <w:pPr>
                    <w:rPr>
                      <w:sz w:val="20"/>
                      <w:lang w:eastAsia="en-CA"/>
                    </w:rPr>
                  </w:pPr>
                  <w:r w:rsidRPr="00347283">
                    <w:rPr>
                      <w:sz w:val="20"/>
                      <w:lang w:eastAsia="en-CA"/>
                    </w:rPr>
                    <w:tab/>
                    <w:t xml:space="preserve">Inhalation of stomach contents or secretions NOS </w:t>
                  </w:r>
                </w:p>
                <w:p w:rsidR="007447EC" w:rsidRPr="00347283" w:rsidRDefault="007447EC" w:rsidP="00A6632B">
                  <w:pPr>
                    <w:rPr>
                      <w:sz w:val="20"/>
                      <w:lang w:eastAsia="en-CA"/>
                    </w:rPr>
                  </w:pPr>
                  <w:r w:rsidRPr="00347283">
                    <w:rPr>
                      <w:sz w:val="20"/>
                      <w:lang w:eastAsia="en-CA"/>
                    </w:rPr>
                    <w:tab/>
                    <w:t>Mendelson syndrome</w:t>
                  </w:r>
                </w:p>
                <w:p w:rsidR="007447EC" w:rsidRPr="00347283" w:rsidRDefault="007447EC" w:rsidP="00A6632B">
                  <w:pPr>
                    <w:rPr>
                      <w:sz w:val="20"/>
                    </w:rPr>
                  </w:pPr>
                  <w:r w:rsidRPr="00347283">
                    <w:rPr>
                      <w:sz w:val="20"/>
                      <w:lang w:eastAsia="en-CA"/>
                    </w:rPr>
                    <w:tab/>
                    <w:t>Pressure collapse of lung</w:t>
                  </w:r>
                </w:p>
              </w:tc>
              <w:tc>
                <w:tcPr>
                  <w:tcW w:w="1276" w:type="dxa"/>
                  <w:vAlign w:val="center"/>
                </w:tcPr>
                <w:p w:rsidR="007447EC" w:rsidRPr="00347283" w:rsidRDefault="007447EC" w:rsidP="00A6632B">
                  <w:pPr>
                    <w:rPr>
                      <w:sz w:val="20"/>
                    </w:rPr>
                  </w:pPr>
                  <w:r w:rsidRPr="00347283">
                    <w:rPr>
                      <w:sz w:val="20"/>
                      <w:lang w:eastAsia="en-CA"/>
                    </w:rPr>
                    <w:t>due to anaesthesia during the puerperium</w:t>
                  </w:r>
                </w:p>
              </w:tc>
            </w:tr>
          </w:tbl>
          <w:p w:rsidR="007447EC" w:rsidRPr="00347283" w:rsidRDefault="007447EC" w:rsidP="00A6632B">
            <w:pPr>
              <w:rPr>
                <w:sz w:val="20"/>
                <w:lang w:eastAsia="en-CA"/>
              </w:rPr>
            </w:pP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t>2068 Australia</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October 2014</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ajorEastAsia"/>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34429">
            <w:pPr>
              <w:rPr>
                <w:sz w:val="20"/>
              </w:rPr>
            </w:pPr>
          </w:p>
        </w:tc>
        <w:tc>
          <w:tcPr>
            <w:tcW w:w="7797" w:type="dxa"/>
          </w:tcPr>
          <w:p w:rsidR="007447EC" w:rsidRPr="00347283" w:rsidRDefault="007447EC" w:rsidP="00F34429">
            <w:pPr>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F34429">
            <w:pPr>
              <w:outlineLvl w:val="0"/>
              <w:rPr>
                <w:rStyle w:val="StyleTimesNewRoman"/>
              </w:rPr>
            </w:pPr>
            <w:r w:rsidRPr="00347283">
              <w:rPr>
                <w:rStyle w:val="StyleTimesNewRoman"/>
              </w:rPr>
              <w:t>Page 760</w:t>
            </w:r>
          </w:p>
          <w:p w:rsidR="007447EC" w:rsidRPr="00347283" w:rsidRDefault="007447EC" w:rsidP="00F34429">
            <w:pPr>
              <w:outlineLvl w:val="0"/>
              <w:rPr>
                <w:rStyle w:val="StyleTimesNewRoman"/>
              </w:rPr>
            </w:pPr>
          </w:p>
          <w:p w:rsidR="007447EC" w:rsidRPr="00347283" w:rsidRDefault="007447EC" w:rsidP="00F34429">
            <w:pPr>
              <w:outlineLvl w:val="0"/>
              <w:rPr>
                <w:rStyle w:val="StyleTimesNewRoman"/>
              </w:rPr>
            </w:pPr>
          </w:p>
          <w:p w:rsidR="007447EC" w:rsidRPr="00347283" w:rsidRDefault="007447EC" w:rsidP="00F34429">
            <w:pPr>
              <w:outlineLvl w:val="0"/>
              <w:rPr>
                <w:rStyle w:val="StyleTimesNewRoman"/>
              </w:rPr>
            </w:pPr>
          </w:p>
          <w:p w:rsidR="007447EC" w:rsidRPr="00347283" w:rsidRDefault="007447EC">
            <w:pPr>
              <w:outlineLvl w:val="0"/>
              <w:rPr>
                <w:sz w:val="20"/>
              </w:rPr>
            </w:pPr>
            <w:r w:rsidRPr="00347283">
              <w:rPr>
                <w:rStyle w:val="StyleTimesNewRoman"/>
              </w:rPr>
              <w:t>Revise and add text:</w:t>
            </w:r>
          </w:p>
        </w:tc>
        <w:tc>
          <w:tcPr>
            <w:tcW w:w="7797" w:type="dxa"/>
          </w:tcPr>
          <w:p w:rsidR="007447EC" w:rsidRPr="00347283" w:rsidRDefault="007447EC" w:rsidP="00001D56">
            <w:pPr>
              <w:ind w:left="779" w:hanging="779"/>
              <w:rPr>
                <w:rStyle w:val="StyleTimesNewRoman"/>
              </w:rPr>
            </w:pPr>
            <w:r w:rsidRPr="00347283">
              <w:rPr>
                <w:b/>
                <w:bCs/>
                <w:sz w:val="20"/>
              </w:rPr>
              <w:t>O94</w:t>
            </w:r>
            <w:r w:rsidRPr="00347283">
              <w:rPr>
                <w:b/>
                <w:bCs/>
                <w:sz w:val="20"/>
              </w:rPr>
              <w:tab/>
              <w:t>Sequelae of complication of pregnancy, childbirth and the puerperium</w:t>
            </w:r>
          </w:p>
          <w:p w:rsidR="007447EC" w:rsidRPr="00347283" w:rsidRDefault="007447EC" w:rsidP="00001D56">
            <w:pPr>
              <w:ind w:left="779"/>
              <w:rPr>
                <w:rStyle w:val="StyleTimesNewRoman"/>
              </w:rPr>
            </w:pPr>
            <w:r w:rsidRPr="00347283">
              <w:rPr>
                <w:rStyle w:val="StyleTimesNewRoman"/>
              </w:rPr>
              <w:t>Sequelae of complication of pregnancy, childbirth and the puerperium (O94)</w:t>
            </w:r>
          </w:p>
          <w:p w:rsidR="007447EC" w:rsidRPr="00347283" w:rsidRDefault="007447EC" w:rsidP="00001D56">
            <w:pPr>
              <w:ind w:left="1499" w:hanging="720"/>
              <w:rPr>
                <w:rStyle w:val="StyleTimesNewRoman"/>
              </w:rPr>
            </w:pPr>
            <w:r w:rsidRPr="00347283">
              <w:rPr>
                <w:b/>
                <w:i/>
                <w:iCs/>
                <w:sz w:val="20"/>
              </w:rPr>
              <w:t>Note</w:t>
            </w:r>
            <w:r w:rsidRPr="00347283">
              <w:rPr>
                <w:i/>
                <w:iCs/>
                <w:sz w:val="20"/>
              </w:rPr>
              <w:tab/>
              <w:t>:</w:t>
            </w:r>
            <w:r w:rsidRPr="00347283">
              <w:rPr>
                <w:strike/>
                <w:sz w:val="20"/>
              </w:rPr>
              <w:t>This c</w:t>
            </w:r>
            <w:r w:rsidRPr="00347283">
              <w:rPr>
                <w:sz w:val="20"/>
                <w:u w:val="single"/>
              </w:rPr>
              <w:t>C</w:t>
            </w:r>
            <w:r w:rsidRPr="00347283">
              <w:rPr>
                <w:rStyle w:val="StyleTimesNewRoman"/>
              </w:rPr>
              <w:t xml:space="preserve">ategory </w:t>
            </w:r>
            <w:r w:rsidRPr="00347283">
              <w:rPr>
                <w:bCs/>
                <w:sz w:val="20"/>
                <w:u w:val="single"/>
              </w:rPr>
              <w:t>O94</w:t>
            </w:r>
            <w:r w:rsidRPr="00347283">
              <w:rPr>
                <w:rStyle w:val="StyleTimesNewRoman"/>
              </w:rPr>
              <w:t xml:space="preserve"> is to be used for morbidity coding only to indicate </w:t>
            </w:r>
            <w:r w:rsidRPr="00347283">
              <w:rPr>
                <w:sz w:val="20"/>
                <w:u w:val="single"/>
              </w:rPr>
              <w:t>previous episodes of</w:t>
            </w:r>
            <w:r w:rsidRPr="00347283">
              <w:rPr>
                <w:rStyle w:val="StyleTimesNewRoman"/>
              </w:rPr>
              <w:t xml:space="preserve"> conditions in categories O00-O75 and O85-O92 as the cause of sequelae ...</w:t>
            </w:r>
          </w:p>
          <w:p w:rsidR="007447EC" w:rsidRPr="00347283" w:rsidRDefault="007447EC" w:rsidP="00001D56">
            <w:pPr>
              <w:ind w:left="779"/>
              <w:rPr>
                <w:sz w:val="20"/>
                <w:u w:val="single"/>
              </w:rPr>
            </w:pPr>
            <w:r w:rsidRPr="00347283">
              <w:rPr>
                <w:sz w:val="20"/>
                <w:u w:val="single"/>
              </w:rPr>
              <w:t xml:space="preserve">Not to be used for chronic complications of pregnancy, childbirth and the puerperium. Code these to </w:t>
            </w:r>
            <w:r w:rsidRPr="00347283">
              <w:rPr>
                <w:bCs/>
                <w:sz w:val="20"/>
                <w:u w:val="single"/>
              </w:rPr>
              <w:t>O00</w:t>
            </w:r>
            <w:r w:rsidRPr="00347283">
              <w:rPr>
                <w:sz w:val="20"/>
                <w:u w:val="single"/>
              </w:rPr>
              <w:t>-</w:t>
            </w:r>
            <w:r w:rsidRPr="00347283">
              <w:rPr>
                <w:bCs/>
                <w:sz w:val="20"/>
                <w:u w:val="single"/>
              </w:rPr>
              <w:t>O75</w:t>
            </w:r>
            <w:r w:rsidRPr="00347283">
              <w:rPr>
                <w:sz w:val="20"/>
                <w:u w:val="single"/>
              </w:rPr>
              <w:t xml:space="preserve"> and </w:t>
            </w:r>
            <w:r w:rsidRPr="00347283">
              <w:rPr>
                <w:bCs/>
                <w:sz w:val="20"/>
                <w:u w:val="single"/>
              </w:rPr>
              <w:t>O85</w:t>
            </w:r>
            <w:r w:rsidRPr="00347283">
              <w:rPr>
                <w:sz w:val="20"/>
                <w:u w:val="single"/>
              </w:rPr>
              <w:t>-</w:t>
            </w:r>
            <w:r w:rsidRPr="00347283">
              <w:rPr>
                <w:bCs/>
                <w:sz w:val="20"/>
                <w:u w:val="single"/>
              </w:rPr>
              <w:t>O92</w:t>
            </w:r>
            <w:r w:rsidRPr="00347283">
              <w:rPr>
                <w:sz w:val="20"/>
                <w:u w:val="single"/>
              </w:rPr>
              <w:t xml:space="preserve"> .</w:t>
            </w:r>
          </w:p>
          <w:p w:rsidR="007447EC" w:rsidRPr="00347283" w:rsidRDefault="007447EC">
            <w:pPr>
              <w:rPr>
                <w:b/>
                <w:bCs/>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312CE8">
            <w:pPr>
              <w:jc w:val="center"/>
              <w:outlineLvl w:val="0"/>
              <w:rPr>
                <w:sz w:val="20"/>
              </w:rPr>
            </w:pPr>
            <w:r w:rsidRPr="00347283">
              <w:rPr>
                <w:rStyle w:val="StyleTimesNewRoman"/>
              </w:rPr>
              <w:t>1221</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t>October 2007</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outlineLvl w:val="0"/>
              <w:rPr>
                <w:sz w:val="20"/>
              </w:rPr>
            </w:pPr>
            <w:r w:rsidRPr="00347283">
              <w:rPr>
                <w:rStyle w:val="StyleTimesNewRoman"/>
              </w:rPr>
              <w:t xml:space="preserve">Add codes </w:t>
            </w:r>
            <w:r w:rsidRPr="00347283">
              <w:rPr>
                <w:rStyle w:val="StyleTimesNewRoman"/>
              </w:rPr>
              <w:lastRenderedPageBreak/>
              <w:t>and revise notes:</w:t>
            </w:r>
          </w:p>
        </w:tc>
        <w:tc>
          <w:tcPr>
            <w:tcW w:w="7797" w:type="dxa"/>
          </w:tcPr>
          <w:p w:rsidR="007447EC" w:rsidRPr="00347283" w:rsidRDefault="007447EC" w:rsidP="00EC0BF1">
            <w:pPr>
              <w:ind w:left="689" w:hanging="689"/>
              <w:rPr>
                <w:rStyle w:val="StyleTimesNewRoman"/>
              </w:rPr>
            </w:pPr>
            <w:r w:rsidRPr="00347283">
              <w:rPr>
                <w:b/>
                <w:bCs/>
                <w:sz w:val="20"/>
              </w:rPr>
              <w:lastRenderedPageBreak/>
              <w:t>O96</w:t>
            </w:r>
            <w:r w:rsidRPr="00347283">
              <w:rPr>
                <w:b/>
                <w:bCs/>
                <w:sz w:val="20"/>
              </w:rPr>
              <w:tab/>
              <w:t>Death from any obstetric cause occurring more than 42 days but less than one year after delivery</w:t>
            </w:r>
          </w:p>
          <w:p w:rsidR="007447EC" w:rsidRPr="00347283" w:rsidRDefault="007447EC" w:rsidP="00EC0BF1">
            <w:pPr>
              <w:ind w:left="689"/>
              <w:rPr>
                <w:rStyle w:val="StyleTimesNewRoman"/>
              </w:rPr>
            </w:pPr>
            <w:r w:rsidRPr="00347283">
              <w:rPr>
                <w:rStyle w:val="StyleTimesNewRoman"/>
              </w:rPr>
              <w:t xml:space="preserve">Use additional code, if desired, to identify the obstetric cause </w:t>
            </w:r>
            <w:r w:rsidRPr="00347283">
              <w:rPr>
                <w:sz w:val="20"/>
                <w:u w:val="single"/>
              </w:rPr>
              <w:t>(direct or indirect)</w:t>
            </w:r>
            <w:r w:rsidRPr="00347283">
              <w:rPr>
                <w:rStyle w:val="StyleTimesNewRoman"/>
              </w:rPr>
              <w:t xml:space="preserve"> of death.</w:t>
            </w:r>
          </w:p>
          <w:p w:rsidR="007447EC" w:rsidRPr="00347283" w:rsidRDefault="007447EC" w:rsidP="00F34429">
            <w:pPr>
              <w:rPr>
                <w:rStyle w:val="StyleTimesNewRoman"/>
                <w:b/>
              </w:rPr>
            </w:pPr>
            <w:r w:rsidRPr="00347283">
              <w:rPr>
                <w:b/>
                <w:bCs/>
                <w:sz w:val="20"/>
                <w:u w:val="single"/>
              </w:rPr>
              <w:lastRenderedPageBreak/>
              <w:t>O96.0</w:t>
            </w:r>
            <w:r w:rsidRPr="00347283">
              <w:rPr>
                <w:b/>
                <w:bCs/>
                <w:sz w:val="20"/>
                <w:u w:val="single"/>
              </w:rPr>
              <w:tab/>
              <w:t>Death from direct obstetric cause</w:t>
            </w:r>
          </w:p>
          <w:p w:rsidR="007447EC" w:rsidRPr="00347283" w:rsidRDefault="007447EC" w:rsidP="00F34429">
            <w:pPr>
              <w:rPr>
                <w:rStyle w:val="StyleTimesNewRoman"/>
                <w:b/>
              </w:rPr>
            </w:pPr>
            <w:r w:rsidRPr="00347283">
              <w:rPr>
                <w:b/>
                <w:bCs/>
                <w:sz w:val="20"/>
                <w:u w:val="single"/>
              </w:rPr>
              <w:t>O96.1</w:t>
            </w:r>
            <w:r w:rsidRPr="00347283">
              <w:rPr>
                <w:b/>
                <w:bCs/>
                <w:sz w:val="20"/>
                <w:u w:val="single"/>
              </w:rPr>
              <w:tab/>
              <w:t>Death from indirect obstetric causes</w:t>
            </w:r>
          </w:p>
          <w:p w:rsidR="007447EC" w:rsidRPr="00347283" w:rsidRDefault="007447EC" w:rsidP="00F34429">
            <w:pPr>
              <w:rPr>
                <w:rStyle w:val="StyleTimesNewRoman"/>
                <w:b/>
              </w:rPr>
            </w:pPr>
            <w:r w:rsidRPr="00347283">
              <w:rPr>
                <w:b/>
                <w:bCs/>
                <w:sz w:val="20"/>
                <w:u w:val="single"/>
              </w:rPr>
              <w:t>O96.9</w:t>
            </w:r>
            <w:r w:rsidRPr="00347283">
              <w:rPr>
                <w:b/>
                <w:bCs/>
                <w:sz w:val="20"/>
                <w:u w:val="single"/>
              </w:rPr>
              <w:tab/>
              <w:t>Death from unspecified obstetric cause</w:t>
            </w:r>
          </w:p>
          <w:p w:rsidR="007447EC" w:rsidRPr="00347283" w:rsidRDefault="007447EC" w:rsidP="00F34429">
            <w:pPr>
              <w:rPr>
                <w:b/>
                <w:bCs/>
                <w:sz w:val="20"/>
              </w:rPr>
            </w:pPr>
          </w:p>
          <w:p w:rsidR="007447EC" w:rsidRPr="00347283" w:rsidRDefault="007447EC" w:rsidP="00F34429">
            <w:pPr>
              <w:rPr>
                <w:b/>
                <w:bCs/>
                <w:sz w:val="20"/>
              </w:rPr>
            </w:pPr>
          </w:p>
          <w:p w:rsidR="007447EC" w:rsidRPr="00347283" w:rsidRDefault="007447EC" w:rsidP="00F34429">
            <w:pPr>
              <w:rPr>
                <w:rStyle w:val="StyleTimesNewRoman"/>
              </w:rPr>
            </w:pPr>
            <w:r w:rsidRPr="00347283">
              <w:rPr>
                <w:b/>
                <w:bCs/>
                <w:sz w:val="20"/>
              </w:rPr>
              <w:t>O97</w:t>
            </w:r>
            <w:r w:rsidRPr="00347283">
              <w:rPr>
                <w:b/>
                <w:bCs/>
                <w:sz w:val="20"/>
              </w:rPr>
              <w:tab/>
              <w:t xml:space="preserve">Death from sequelae of </w:t>
            </w:r>
            <w:r w:rsidRPr="00347283">
              <w:rPr>
                <w:b/>
                <w:bCs/>
                <w:strike/>
                <w:sz w:val="20"/>
              </w:rPr>
              <w:t>direct</w:t>
            </w:r>
            <w:r w:rsidRPr="00347283">
              <w:rPr>
                <w:b/>
                <w:bCs/>
                <w:sz w:val="20"/>
              </w:rPr>
              <w:t xml:space="preserve"> obstetric causes</w:t>
            </w:r>
          </w:p>
          <w:p w:rsidR="007447EC" w:rsidRPr="00347283" w:rsidRDefault="007447EC" w:rsidP="00EC0BF1">
            <w:pPr>
              <w:tabs>
                <w:tab w:val="left" w:pos="531"/>
              </w:tabs>
              <w:ind w:left="599" w:hanging="599"/>
              <w:rPr>
                <w:rStyle w:val="StyleTimesNewRoman"/>
              </w:rPr>
            </w:pPr>
            <w:r w:rsidRPr="00347283">
              <w:rPr>
                <w:rStyle w:val="StyleTimesNewRoman"/>
              </w:rPr>
              <w:tab/>
              <w:t xml:space="preserve">Death from any </w:t>
            </w:r>
            <w:r w:rsidRPr="00347283">
              <w:rPr>
                <w:strike/>
                <w:sz w:val="20"/>
              </w:rPr>
              <w:t>direct</w:t>
            </w:r>
            <w:r w:rsidRPr="00347283">
              <w:rPr>
                <w:rStyle w:val="StyleTimesNewRoman"/>
              </w:rPr>
              <w:t xml:space="preserve"> obstetric cause </w:t>
            </w:r>
            <w:r w:rsidRPr="00347283">
              <w:rPr>
                <w:sz w:val="20"/>
                <w:u w:val="single"/>
              </w:rPr>
              <w:t>(direct or indirect)</w:t>
            </w:r>
            <w:r w:rsidRPr="00347283">
              <w:rPr>
                <w:rStyle w:val="StyleTimesNewRoman"/>
              </w:rPr>
              <w:t xml:space="preserve"> occurring one year or more after delivery. </w:t>
            </w:r>
            <w:r w:rsidRPr="00347283">
              <w:rPr>
                <w:sz w:val="20"/>
                <w:u w:val="single"/>
              </w:rPr>
              <w:t>Use additional code, if desired to identify the obstetric cause (direct or indirect).</w:t>
            </w:r>
          </w:p>
          <w:p w:rsidR="007447EC" w:rsidRPr="00347283" w:rsidRDefault="007447EC" w:rsidP="00F34429">
            <w:pPr>
              <w:rPr>
                <w:rStyle w:val="StyleTimesNewRoman"/>
                <w:b/>
              </w:rPr>
            </w:pPr>
            <w:r w:rsidRPr="00347283">
              <w:rPr>
                <w:b/>
                <w:bCs/>
                <w:sz w:val="20"/>
                <w:u w:val="single"/>
              </w:rPr>
              <w:t>O97.0</w:t>
            </w:r>
            <w:r w:rsidRPr="00347283">
              <w:rPr>
                <w:b/>
                <w:bCs/>
                <w:sz w:val="20"/>
                <w:u w:val="single"/>
              </w:rPr>
              <w:tab/>
              <w:t>Death from sequelae of direct obstetric cause</w:t>
            </w:r>
          </w:p>
          <w:p w:rsidR="007447EC" w:rsidRPr="00347283" w:rsidRDefault="007447EC" w:rsidP="00F34429">
            <w:pPr>
              <w:rPr>
                <w:rStyle w:val="StyleTimesNewRoman"/>
                <w:b/>
              </w:rPr>
            </w:pPr>
            <w:r w:rsidRPr="00347283">
              <w:rPr>
                <w:b/>
                <w:bCs/>
                <w:sz w:val="20"/>
                <w:u w:val="single"/>
              </w:rPr>
              <w:t>O97.1</w:t>
            </w:r>
            <w:r w:rsidRPr="00347283">
              <w:rPr>
                <w:b/>
                <w:bCs/>
                <w:sz w:val="20"/>
                <w:u w:val="single"/>
              </w:rPr>
              <w:tab/>
              <w:t>Death from sequelae of indirect obstetric cause</w:t>
            </w:r>
          </w:p>
          <w:p w:rsidR="007447EC" w:rsidRPr="00347283" w:rsidRDefault="007447EC" w:rsidP="00F34429">
            <w:pPr>
              <w:rPr>
                <w:b/>
                <w:bCs/>
                <w:sz w:val="20"/>
                <w:u w:val="single"/>
              </w:rPr>
            </w:pPr>
            <w:r w:rsidRPr="00347283">
              <w:rPr>
                <w:b/>
                <w:bCs/>
                <w:sz w:val="20"/>
                <w:u w:val="single"/>
              </w:rPr>
              <w:t>O97.9</w:t>
            </w:r>
            <w:r w:rsidRPr="00347283">
              <w:rPr>
                <w:b/>
                <w:bCs/>
                <w:sz w:val="20"/>
                <w:u w:val="single"/>
              </w:rPr>
              <w:tab/>
              <w:t>Death from sequelae of obstetric cause, unspecified</w:t>
            </w:r>
          </w:p>
          <w:p w:rsidR="007447EC" w:rsidRPr="00347283" w:rsidRDefault="007447EC" w:rsidP="00F34429">
            <w:pPr>
              <w:rPr>
                <w:b/>
                <w:bCs/>
                <w:sz w:val="20"/>
                <w:u w:val="single"/>
              </w:rPr>
            </w:pPr>
          </w:p>
          <w:p w:rsidR="007447EC" w:rsidRPr="00347283" w:rsidRDefault="007447EC" w:rsidP="003A0A5F">
            <w:pPr>
              <w:rPr>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MRG</w:t>
            </w:r>
          </w:p>
          <w:p w:rsidR="007447EC" w:rsidRPr="00347283" w:rsidRDefault="007447EC" w:rsidP="00D81BFC">
            <w:pPr>
              <w:jc w:val="center"/>
              <w:outlineLvl w:val="0"/>
              <w:rPr>
                <w:sz w:val="20"/>
              </w:rPr>
            </w:pPr>
            <w:r w:rsidRPr="00347283">
              <w:rPr>
                <w:rStyle w:val="StyleTimesNewRoman"/>
              </w:rPr>
              <w:t>1243</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p>
          <w:p w:rsidR="007447EC" w:rsidRPr="00347283" w:rsidRDefault="007447EC">
            <w:pPr>
              <w:pStyle w:val="Tytu"/>
              <w:jc w:val="left"/>
              <w:outlineLvl w:val="0"/>
              <w:rPr>
                <w:b w:val="0"/>
                <w:sz w:val="20"/>
              </w:rPr>
            </w:pPr>
            <w:r w:rsidRPr="00347283">
              <w:rPr>
                <w:sz w:val="20"/>
                <w:lang w:eastAsia="en-CA"/>
              </w:rPr>
              <w:t>Revise code titles</w:t>
            </w:r>
          </w:p>
        </w:tc>
        <w:tc>
          <w:tcPr>
            <w:tcW w:w="7797" w:type="dxa"/>
          </w:tcPr>
          <w:p w:rsidR="007447EC" w:rsidRPr="00347283" w:rsidRDefault="007447EC" w:rsidP="0088270F">
            <w:pPr>
              <w:rPr>
                <w:b/>
                <w:bCs/>
                <w:sz w:val="20"/>
                <w:lang w:eastAsia="en-CA"/>
              </w:rPr>
            </w:pPr>
            <w:r w:rsidRPr="00347283">
              <w:rPr>
                <w:b/>
                <w:bCs/>
                <w:sz w:val="20"/>
                <w:lang w:eastAsia="en-CA"/>
              </w:rPr>
              <w:t xml:space="preserve">O96        Death from any obstetric cause occurring more than   </w:t>
            </w:r>
          </w:p>
          <w:p w:rsidR="007447EC" w:rsidRPr="00347283" w:rsidRDefault="007447EC" w:rsidP="0088270F">
            <w:pPr>
              <w:rPr>
                <w:sz w:val="20"/>
                <w:lang w:eastAsia="en-CA"/>
              </w:rPr>
            </w:pPr>
            <w:r w:rsidRPr="00347283">
              <w:rPr>
                <w:b/>
                <w:bCs/>
                <w:sz w:val="20"/>
                <w:lang w:eastAsia="en-CA"/>
              </w:rPr>
              <w:t xml:space="preserve">               42 days but less than one year after delivery</w:t>
            </w:r>
          </w:p>
          <w:p w:rsidR="007447EC" w:rsidRPr="00347283" w:rsidRDefault="007447EC" w:rsidP="0088270F">
            <w:pPr>
              <w:rPr>
                <w:sz w:val="20"/>
                <w:lang w:eastAsia="en-CA"/>
              </w:rPr>
            </w:pPr>
            <w:r w:rsidRPr="00347283">
              <w:rPr>
                <w:sz w:val="20"/>
                <w:lang w:eastAsia="en-CA"/>
              </w:rPr>
              <w:t xml:space="preserve">               Use additional code, if desired, to identify the obstetric </w:t>
            </w:r>
          </w:p>
          <w:p w:rsidR="007447EC" w:rsidRPr="00347283" w:rsidRDefault="007447EC" w:rsidP="0088270F">
            <w:pPr>
              <w:rPr>
                <w:sz w:val="20"/>
                <w:lang w:eastAsia="en-CA"/>
              </w:rPr>
            </w:pPr>
            <w:r w:rsidRPr="00347283">
              <w:rPr>
                <w:sz w:val="20"/>
                <w:lang w:eastAsia="en-CA"/>
              </w:rPr>
              <w:t xml:space="preserve">               cause (direct or indirect) of death.</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lang w:eastAsia="en-CA"/>
              </w:rPr>
            </w:pPr>
            <w:r w:rsidRPr="00347283">
              <w:rPr>
                <w:b/>
                <w:bCs/>
                <w:sz w:val="20"/>
                <w:lang w:eastAsia="en-CA"/>
              </w:rPr>
              <w:t>O96.0     Death from direct obstetric cause</w:t>
            </w:r>
            <w:r w:rsidRPr="00347283">
              <w:rPr>
                <w:b/>
                <w:bCs/>
                <w:sz w:val="20"/>
                <w:u w:val="single"/>
                <w:lang w:eastAsia="en-CA"/>
              </w:rPr>
              <w:t xml:space="preserve"> occurring more than 42 days but less than </w:t>
            </w:r>
            <w:r w:rsidRPr="00347283">
              <w:rPr>
                <w:b/>
                <w:bCs/>
                <w:sz w:val="20"/>
                <w:lang w:eastAsia="en-CA"/>
              </w:rPr>
              <w:tab/>
            </w:r>
            <w:r w:rsidRPr="00347283">
              <w:rPr>
                <w:b/>
                <w:bCs/>
                <w:sz w:val="20"/>
                <w:u w:val="single"/>
                <w:lang w:eastAsia="en-CA"/>
              </w:rPr>
              <w:t>one year after delivery</w:t>
            </w:r>
          </w:p>
          <w:p w:rsidR="007447EC" w:rsidRPr="00347283" w:rsidRDefault="007447EC" w:rsidP="0088270F">
            <w:pPr>
              <w:rPr>
                <w:sz w:val="20"/>
                <w:lang w:eastAsia="en-CA"/>
              </w:rPr>
            </w:pPr>
            <w:r w:rsidRPr="00347283">
              <w:rPr>
                <w:b/>
                <w:bCs/>
                <w:sz w:val="20"/>
                <w:lang w:eastAsia="en-CA"/>
              </w:rPr>
              <w:t>O96.1     Death from indirect obstetric causes</w:t>
            </w:r>
            <w:r w:rsidRPr="00347283">
              <w:rPr>
                <w:b/>
                <w:bCs/>
                <w:sz w:val="20"/>
                <w:u w:val="single"/>
                <w:lang w:eastAsia="en-CA"/>
              </w:rPr>
              <w:t xml:space="preserve"> occurring more than 42 days but less than </w:t>
            </w:r>
            <w:r w:rsidRPr="00347283">
              <w:rPr>
                <w:b/>
                <w:bCs/>
                <w:sz w:val="20"/>
                <w:lang w:eastAsia="en-CA"/>
              </w:rPr>
              <w:tab/>
            </w:r>
            <w:r w:rsidRPr="00347283">
              <w:rPr>
                <w:b/>
                <w:bCs/>
                <w:sz w:val="20"/>
                <w:u w:val="single"/>
                <w:lang w:eastAsia="en-CA"/>
              </w:rPr>
              <w:t>one year after delivery</w:t>
            </w:r>
          </w:p>
          <w:p w:rsidR="007447EC" w:rsidRPr="00347283" w:rsidRDefault="007447EC" w:rsidP="0088270F">
            <w:pPr>
              <w:rPr>
                <w:b/>
                <w:bCs/>
                <w:sz w:val="20"/>
                <w:u w:val="single"/>
                <w:lang w:eastAsia="en-CA"/>
              </w:rPr>
            </w:pPr>
            <w:r w:rsidRPr="00347283">
              <w:rPr>
                <w:b/>
                <w:bCs/>
                <w:sz w:val="20"/>
                <w:lang w:eastAsia="en-CA"/>
              </w:rPr>
              <w:t>O96.9     Death from unspecified obstetric cause</w:t>
            </w:r>
            <w:r w:rsidRPr="00347283">
              <w:rPr>
                <w:b/>
                <w:bCs/>
                <w:sz w:val="20"/>
                <w:u w:val="single"/>
                <w:lang w:eastAsia="en-CA"/>
              </w:rPr>
              <w:t xml:space="preserve"> occurring more than 42 days but less </w:t>
            </w:r>
            <w:r w:rsidRPr="00347283">
              <w:rPr>
                <w:b/>
                <w:bCs/>
                <w:sz w:val="20"/>
                <w:lang w:eastAsia="en-CA"/>
              </w:rPr>
              <w:tab/>
            </w:r>
            <w:r w:rsidRPr="00347283">
              <w:rPr>
                <w:b/>
                <w:bCs/>
                <w:sz w:val="20"/>
                <w:u w:val="single"/>
                <w:lang w:eastAsia="en-CA"/>
              </w:rPr>
              <w:t>than one year after delivery</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88270F">
            <w:pPr>
              <w:jc w:val="center"/>
              <w:outlineLvl w:val="0"/>
              <w:rPr>
                <w:rStyle w:val="proposalrnormal"/>
                <w:rFonts w:eastAsiaTheme="minorEastAsia"/>
                <w:iCs/>
                <w:sz w:val="20"/>
              </w:rPr>
            </w:pPr>
            <w:r w:rsidRPr="00347283">
              <w:rPr>
                <w:rStyle w:val="proposalrnormal"/>
                <w:rFonts w:eastAsiaTheme="minorEastAsia"/>
                <w:iCs/>
                <w:sz w:val="20"/>
              </w:rPr>
              <w:t>1972</w:t>
            </w:r>
          </w:p>
          <w:p w:rsidR="007447EC" w:rsidRPr="00347283" w:rsidRDefault="007447EC" w:rsidP="00D81BFC">
            <w:pPr>
              <w:pStyle w:val="Tekstprzypisudolnego"/>
              <w:jc w:val="center"/>
              <w:outlineLvl w:val="0"/>
            </w:pPr>
            <w:r w:rsidRPr="00347283">
              <w:rPr>
                <w:rStyle w:val="proposalrnormal"/>
                <w:rFonts w:eastAsiaTheme="minorEastAsia"/>
                <w:iCs/>
              </w:rPr>
              <w:t>MRG</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027478">
            <w:pPr>
              <w:tabs>
                <w:tab w:val="left" w:pos="1021"/>
              </w:tabs>
              <w:autoSpaceDE w:val="0"/>
              <w:autoSpaceDN w:val="0"/>
              <w:adjustRightInd w:val="0"/>
              <w:spacing w:before="30"/>
              <w:rPr>
                <w:bCs/>
                <w:sz w:val="20"/>
              </w:rPr>
            </w:pPr>
            <w:r w:rsidRPr="00347283">
              <w:rPr>
                <w:sz w:val="20"/>
                <w:lang w:eastAsia="en-CA"/>
              </w:rPr>
              <w:t>Add note and exclusion</w:t>
            </w:r>
          </w:p>
        </w:tc>
        <w:tc>
          <w:tcPr>
            <w:tcW w:w="7797" w:type="dxa"/>
          </w:tcPr>
          <w:p w:rsidR="007447EC" w:rsidRPr="00347283" w:rsidRDefault="007447EC" w:rsidP="00A6632B">
            <w:pPr>
              <w:rPr>
                <w:sz w:val="20"/>
                <w:lang w:eastAsia="en-CA"/>
              </w:rPr>
            </w:pPr>
            <w:r w:rsidRPr="00347283">
              <w:rPr>
                <w:b/>
                <w:bCs/>
                <w:sz w:val="20"/>
                <w:lang w:eastAsia="en-CA"/>
              </w:rPr>
              <w:t>O96        Death from any obstetric cause occurring more than 42 days but less than one year after delivery</w:t>
            </w:r>
          </w:p>
          <w:p w:rsidR="007447EC" w:rsidRPr="00347283" w:rsidRDefault="007447EC" w:rsidP="00A6632B">
            <w:pPr>
              <w:rPr>
                <w:sz w:val="20"/>
                <w:lang w:eastAsia="en-CA"/>
              </w:rPr>
            </w:pPr>
            <w:r w:rsidRPr="00347283">
              <w:rPr>
                <w:sz w:val="20"/>
                <w:lang w:eastAsia="en-CA"/>
              </w:rPr>
              <w:t> </w:t>
            </w:r>
          </w:p>
          <w:p w:rsidR="007447EC" w:rsidRPr="00347283" w:rsidRDefault="007447EC" w:rsidP="00FA76C4">
            <w:pPr>
              <w:ind w:left="34"/>
              <w:rPr>
                <w:sz w:val="20"/>
                <w:lang w:eastAsia="en-CA"/>
              </w:rPr>
            </w:pPr>
            <w:r w:rsidRPr="00347283">
              <w:rPr>
                <w:i/>
                <w:iCs/>
                <w:color w:val="0000FF"/>
                <w:sz w:val="20"/>
                <w:lang w:eastAsia="en-CA"/>
              </w:rPr>
              <w:tab/>
            </w:r>
            <w:r w:rsidRPr="00347283">
              <w:rPr>
                <w:b/>
                <w:i/>
                <w:iCs/>
                <w:sz w:val="20"/>
                <w:u w:val="single"/>
                <w:lang w:eastAsia="en-CA"/>
              </w:rPr>
              <w:t>Note</w:t>
            </w:r>
            <w:r w:rsidRPr="00347283">
              <w:rPr>
                <w:i/>
                <w:iCs/>
                <w:sz w:val="20"/>
                <w:u w:val="single"/>
                <w:lang w:eastAsia="en-CA"/>
              </w:rPr>
              <w:t>:</w:t>
            </w:r>
            <w:r w:rsidRPr="00347283">
              <w:rPr>
                <w:i/>
                <w:iCs/>
                <w:sz w:val="20"/>
                <w:lang w:eastAsia="en-CA"/>
              </w:rPr>
              <w:t> </w:t>
            </w:r>
            <w:r w:rsidRPr="00347283">
              <w:rPr>
                <w:i/>
                <w:iCs/>
                <w:sz w:val="20"/>
                <w:lang w:eastAsia="en-CA"/>
              </w:rPr>
              <w:tab/>
            </w:r>
            <w:r w:rsidRPr="00347283">
              <w:rPr>
                <w:sz w:val="20"/>
                <w:u w:val="single"/>
                <w:lang w:eastAsia="en-CA"/>
              </w:rPr>
              <w:t xml:space="preserve">This category is to be used to indicate death from any obstetric cause </w:t>
            </w:r>
            <w:r w:rsidRPr="00347283">
              <w:rPr>
                <w:sz w:val="20"/>
                <w:u w:val="single"/>
                <w:lang w:eastAsia="en-CA"/>
              </w:rPr>
              <w:tab/>
            </w:r>
            <w:r w:rsidRPr="00347283">
              <w:rPr>
                <w:sz w:val="20"/>
                <w:lang w:eastAsia="en-CA"/>
              </w:rPr>
              <w:tab/>
            </w:r>
            <w:r w:rsidRPr="00347283">
              <w:rPr>
                <w:sz w:val="20"/>
                <w:lang w:eastAsia="en-CA"/>
              </w:rPr>
              <w:tab/>
            </w:r>
            <w:r w:rsidRPr="00347283">
              <w:rPr>
                <w:sz w:val="20"/>
                <w:u w:val="single"/>
                <w:lang w:eastAsia="en-CA"/>
              </w:rPr>
              <w:t xml:space="preserve">(conditions in categories </w:t>
            </w:r>
            <w:r w:rsidRPr="00347283">
              <w:rPr>
                <w:bCs/>
                <w:sz w:val="20"/>
                <w:u w:val="single"/>
                <w:lang w:eastAsia="en-CA"/>
              </w:rPr>
              <w:t>O00</w:t>
            </w:r>
            <w:r w:rsidRPr="00347283">
              <w:rPr>
                <w:sz w:val="20"/>
                <w:u w:val="single"/>
                <w:lang w:eastAsia="en-CA"/>
              </w:rPr>
              <w:t>-</w:t>
            </w:r>
            <w:r w:rsidRPr="00347283">
              <w:rPr>
                <w:bCs/>
                <w:sz w:val="20"/>
                <w:u w:val="single"/>
                <w:lang w:eastAsia="en-CA"/>
              </w:rPr>
              <w:t>O75</w:t>
            </w:r>
            <w:r w:rsidRPr="00347283">
              <w:rPr>
                <w:sz w:val="20"/>
                <w:u w:val="single"/>
                <w:lang w:eastAsia="en-CA"/>
              </w:rPr>
              <w:t xml:space="preserve">, </w:t>
            </w:r>
            <w:r w:rsidRPr="00347283">
              <w:rPr>
                <w:bCs/>
                <w:sz w:val="20"/>
                <w:u w:val="single"/>
                <w:lang w:eastAsia="en-CA"/>
              </w:rPr>
              <w:t>O85</w:t>
            </w:r>
            <w:r w:rsidRPr="00347283">
              <w:rPr>
                <w:sz w:val="20"/>
                <w:u w:val="single"/>
                <w:lang w:eastAsia="en-CA"/>
              </w:rPr>
              <w:t>-</w:t>
            </w:r>
            <w:r w:rsidRPr="00347283">
              <w:rPr>
                <w:bCs/>
                <w:sz w:val="20"/>
                <w:u w:val="single"/>
                <w:lang w:eastAsia="en-CA"/>
              </w:rPr>
              <w:t>O92</w:t>
            </w:r>
            <w:r w:rsidRPr="00347283">
              <w:rPr>
                <w:sz w:val="20"/>
                <w:u w:val="single"/>
                <w:lang w:eastAsia="en-CA"/>
              </w:rPr>
              <w:t xml:space="preserve"> and </w:t>
            </w:r>
            <w:r w:rsidRPr="00347283">
              <w:rPr>
                <w:bCs/>
                <w:sz w:val="20"/>
                <w:u w:val="single"/>
                <w:lang w:eastAsia="en-CA"/>
              </w:rPr>
              <w:t>O98</w:t>
            </w:r>
            <w:r w:rsidRPr="00347283">
              <w:rPr>
                <w:sz w:val="20"/>
                <w:u w:val="single"/>
                <w:lang w:eastAsia="en-CA"/>
              </w:rPr>
              <w:t>-</w:t>
            </w:r>
            <w:r w:rsidRPr="00347283">
              <w:rPr>
                <w:bCs/>
                <w:sz w:val="20"/>
                <w:u w:val="single"/>
                <w:lang w:eastAsia="en-CA"/>
              </w:rPr>
              <w:t>O99</w:t>
            </w:r>
            <w:r w:rsidRPr="00347283">
              <w:rPr>
                <w:sz w:val="20"/>
                <w:u w:val="single"/>
                <w:lang w:eastAsia="en-CA"/>
              </w:rPr>
              <w:t xml:space="preserve">) occurring more </w:t>
            </w:r>
            <w:r w:rsidRPr="00347283">
              <w:rPr>
                <w:sz w:val="20"/>
                <w:lang w:eastAsia="en-CA"/>
              </w:rPr>
              <w:tab/>
            </w:r>
            <w:r w:rsidRPr="00347283">
              <w:rPr>
                <w:sz w:val="20"/>
                <w:lang w:eastAsia="en-CA"/>
              </w:rPr>
              <w:tab/>
            </w:r>
            <w:r w:rsidRPr="00347283">
              <w:rPr>
                <w:sz w:val="20"/>
                <w:u w:val="single"/>
                <w:lang w:eastAsia="en-CA"/>
              </w:rPr>
              <w:t>than 42 days but less than one year after delivery.</w:t>
            </w:r>
            <w:r w:rsidRPr="00347283">
              <w:rPr>
                <w:sz w:val="20"/>
                <w:lang w:eastAsia="en-CA"/>
              </w:rPr>
              <w:t xml:space="preserve">  </w:t>
            </w:r>
          </w:p>
          <w:p w:rsidR="007447EC" w:rsidRPr="00347283" w:rsidRDefault="007447EC" w:rsidP="00A6632B">
            <w:pPr>
              <w:rPr>
                <w:sz w:val="20"/>
                <w:lang w:eastAsia="en-CA"/>
              </w:rPr>
            </w:pPr>
            <w:r w:rsidRPr="00347283">
              <w:rPr>
                <w:sz w:val="20"/>
                <w:lang w:eastAsia="en-CA"/>
              </w:rPr>
              <w:tab/>
              <w:t xml:space="preserve">Use additional code, if desired, to identify obstetric cause (direct or indirect) of </w:t>
            </w:r>
            <w:r w:rsidRPr="00347283">
              <w:rPr>
                <w:sz w:val="20"/>
                <w:lang w:eastAsia="en-CA"/>
              </w:rPr>
              <w:tab/>
              <w:t>death.</w:t>
            </w:r>
          </w:p>
          <w:p w:rsidR="007447EC" w:rsidRPr="00347283" w:rsidRDefault="007447EC" w:rsidP="00A6632B">
            <w:pPr>
              <w:rPr>
                <w:sz w:val="20"/>
                <w:lang w:eastAsia="en-CA"/>
              </w:rPr>
            </w:pPr>
            <w:r w:rsidRPr="00347283">
              <w:rPr>
                <w:sz w:val="20"/>
                <w:lang w:eastAsia="en-CA"/>
              </w:rPr>
              <w:t> </w:t>
            </w:r>
          </w:p>
          <w:p w:rsidR="007447EC" w:rsidRPr="00347283" w:rsidRDefault="007447EC" w:rsidP="00A6632B">
            <w:pPr>
              <w:rPr>
                <w:sz w:val="20"/>
                <w:u w:val="single"/>
                <w:lang w:eastAsia="en-CA"/>
              </w:rPr>
            </w:pPr>
            <w:r w:rsidRPr="00347283">
              <w:rPr>
                <w:b/>
                <w:bCs/>
                <w:i/>
                <w:iCs/>
                <w:sz w:val="20"/>
                <w:lang w:eastAsia="en-CA"/>
              </w:rPr>
              <w:tab/>
            </w:r>
            <w:r w:rsidRPr="00347283">
              <w:rPr>
                <w:b/>
                <w:bCs/>
                <w:i/>
                <w:iCs/>
                <w:sz w:val="20"/>
                <w:u w:val="single"/>
                <w:lang w:eastAsia="en-CA"/>
              </w:rPr>
              <w:t>Excl.</w:t>
            </w:r>
            <w:r w:rsidRPr="00347283">
              <w:rPr>
                <w:b/>
                <w:sz w:val="20"/>
                <w:u w:val="single"/>
                <w:lang w:eastAsia="en-CA"/>
              </w:rPr>
              <w:t>:</w:t>
            </w:r>
            <w:r w:rsidRPr="00347283">
              <w:rPr>
                <w:sz w:val="20"/>
                <w:lang w:eastAsia="en-CA"/>
              </w:rPr>
              <w:t> </w:t>
            </w:r>
            <w:r w:rsidRPr="00347283">
              <w:rPr>
                <w:sz w:val="20"/>
                <w:lang w:eastAsia="en-CA"/>
              </w:rPr>
              <w:tab/>
            </w:r>
            <w:r w:rsidRPr="00347283">
              <w:rPr>
                <w:sz w:val="20"/>
                <w:u w:val="single"/>
                <w:lang w:eastAsia="en-CA"/>
              </w:rPr>
              <w:t xml:space="preserve">death from conditions specified as sequelae or late effects of obstetric </w:t>
            </w:r>
            <w:r w:rsidRPr="00347283">
              <w:rPr>
                <w:sz w:val="20"/>
                <w:u w:val="single"/>
                <w:lang w:eastAsia="en-CA"/>
              </w:rPr>
              <w:tab/>
            </w:r>
            <w:r w:rsidRPr="00347283">
              <w:rPr>
                <w:sz w:val="20"/>
                <w:lang w:eastAsia="en-CA"/>
              </w:rPr>
              <w:tab/>
            </w:r>
            <w:r w:rsidRPr="00347283">
              <w:rPr>
                <w:sz w:val="20"/>
                <w:lang w:eastAsia="en-CA"/>
              </w:rPr>
              <w:tab/>
            </w:r>
            <w:r w:rsidRPr="00347283">
              <w:rPr>
                <w:sz w:val="20"/>
                <w:u w:val="single"/>
                <w:lang w:eastAsia="en-CA"/>
              </w:rPr>
              <w:t>causes (</w:t>
            </w:r>
            <w:r w:rsidRPr="00347283">
              <w:rPr>
                <w:bCs/>
                <w:sz w:val="20"/>
                <w:u w:val="single"/>
                <w:lang w:eastAsia="en-CA"/>
              </w:rPr>
              <w:t>O97</w:t>
            </w:r>
            <w:r w:rsidRPr="00347283">
              <w:rPr>
                <w:sz w:val="20"/>
                <w:u w:val="single"/>
                <w:lang w:eastAsia="en-CA"/>
              </w:rPr>
              <w:t>.-)</w:t>
            </w:r>
          </w:p>
          <w:p w:rsidR="007447EC" w:rsidRPr="00347283" w:rsidRDefault="007447EC" w:rsidP="00A6632B">
            <w:pPr>
              <w:rPr>
                <w:sz w:val="20"/>
                <w:u w:val="single"/>
                <w:lang w:eastAsia="en-CA"/>
              </w:rPr>
            </w:pPr>
            <w:r w:rsidRPr="00347283">
              <w:rPr>
                <w:sz w:val="20"/>
                <w:lang w:eastAsia="en-CA"/>
              </w:rPr>
              <w:lastRenderedPageBreak/>
              <w:t xml:space="preserve">                         </w:t>
            </w:r>
            <w:r w:rsidRPr="00347283">
              <w:rPr>
                <w:sz w:val="20"/>
                <w:lang w:eastAsia="en-CA"/>
              </w:rPr>
              <w:tab/>
            </w:r>
            <w:r w:rsidRPr="00347283">
              <w:rPr>
                <w:sz w:val="20"/>
                <w:u w:val="single"/>
                <w:lang w:eastAsia="en-CA"/>
              </w:rPr>
              <w:t xml:space="preserve">conditions specified as sequelae or late effects of obstetric causes that are  </w:t>
            </w:r>
            <w:r w:rsidRPr="00347283">
              <w:rPr>
                <w:sz w:val="20"/>
                <w:lang w:eastAsia="en-CA"/>
              </w:rPr>
              <w:tab/>
            </w:r>
            <w:r w:rsidRPr="00347283">
              <w:rPr>
                <w:sz w:val="20"/>
                <w:lang w:eastAsia="en-CA"/>
              </w:rPr>
              <w:tab/>
            </w:r>
            <w:r w:rsidRPr="00347283">
              <w:rPr>
                <w:sz w:val="20"/>
                <w:u w:val="single"/>
                <w:lang w:eastAsia="en-CA"/>
              </w:rPr>
              <w:t>not resulting in death (</w:t>
            </w:r>
            <w:r w:rsidRPr="00347283">
              <w:rPr>
                <w:bCs/>
                <w:sz w:val="20"/>
                <w:u w:val="single"/>
                <w:lang w:eastAsia="en-CA"/>
              </w:rPr>
              <w:t>O94</w:t>
            </w:r>
            <w:r w:rsidRPr="00347283">
              <w:rPr>
                <w:sz w:val="20"/>
                <w:u w:val="single"/>
                <w:lang w:eastAsia="en-CA"/>
              </w:rPr>
              <w:t>)</w:t>
            </w:r>
          </w:p>
          <w:p w:rsidR="007447EC" w:rsidRPr="00347283" w:rsidRDefault="007447EC" w:rsidP="00027478">
            <w:pPr>
              <w:rPr>
                <w:b/>
                <w:bCs/>
                <w:sz w:val="20"/>
                <w:lang w:val="en-CA" w:eastAsia="en-CA"/>
              </w:rPr>
            </w:pPr>
            <w:r w:rsidRPr="00347283">
              <w:rPr>
                <w:sz w:val="20"/>
                <w:lang w:eastAsia="en-CA"/>
              </w:rPr>
              <w:t> </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lastRenderedPageBreak/>
              <w:t>2106</w:t>
            </w:r>
          </w:p>
          <w:p w:rsidR="007447EC" w:rsidRPr="00347283" w:rsidRDefault="007447EC" w:rsidP="00D81BFC">
            <w:pPr>
              <w:jc w:val="center"/>
              <w:outlineLvl w:val="0"/>
              <w:rPr>
                <w:sz w:val="20"/>
              </w:rPr>
            </w:pPr>
            <w:r w:rsidRPr="00347283">
              <w:rPr>
                <w:rStyle w:val="proposalrnormal"/>
                <w:rFonts w:eastAsiaTheme="minorEastAsia"/>
                <w:iCs/>
                <w:sz w:val="20"/>
              </w:rPr>
              <w:t xml:space="preserve"> MRG</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October 2014</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F34429">
            <w:pPr>
              <w:rPr>
                <w:sz w:val="20"/>
              </w:rPr>
            </w:pPr>
            <w:r w:rsidRPr="00347283">
              <w:rPr>
                <w:sz w:val="20"/>
                <w:lang w:eastAsia="en-CA"/>
              </w:rPr>
              <w:t>Add note,  delete inclusion and add exclusion</w:t>
            </w:r>
          </w:p>
        </w:tc>
        <w:tc>
          <w:tcPr>
            <w:tcW w:w="7797" w:type="dxa"/>
          </w:tcPr>
          <w:p w:rsidR="007447EC" w:rsidRPr="00347283" w:rsidRDefault="007447EC" w:rsidP="00A6632B">
            <w:pPr>
              <w:rPr>
                <w:sz w:val="20"/>
                <w:lang w:eastAsia="en-CA"/>
              </w:rPr>
            </w:pPr>
            <w:r w:rsidRPr="00347283">
              <w:rPr>
                <w:b/>
                <w:bCs/>
                <w:sz w:val="20"/>
                <w:lang w:eastAsia="en-CA"/>
              </w:rPr>
              <w:t>O97        Death from sequelae of obstetric causes</w:t>
            </w:r>
          </w:p>
          <w:p w:rsidR="007447EC" w:rsidRPr="00347283" w:rsidRDefault="007447EC" w:rsidP="00A6632B">
            <w:pPr>
              <w:rPr>
                <w:sz w:val="20"/>
                <w:lang w:eastAsia="en-CA"/>
              </w:rPr>
            </w:pPr>
            <w:r w:rsidRPr="00347283">
              <w:rPr>
                <w:sz w:val="20"/>
                <w:lang w:eastAsia="en-CA"/>
              </w:rPr>
              <w:t> </w:t>
            </w:r>
          </w:p>
          <w:p w:rsidR="007447EC" w:rsidRPr="00347283" w:rsidRDefault="007447EC" w:rsidP="00A6632B">
            <w:pPr>
              <w:rPr>
                <w:sz w:val="20"/>
                <w:lang w:eastAsia="en-CA"/>
              </w:rPr>
            </w:pPr>
            <w:r w:rsidRPr="00347283">
              <w:rPr>
                <w:i/>
                <w:iCs/>
                <w:color w:val="0000FF"/>
                <w:sz w:val="20"/>
                <w:lang w:eastAsia="en-CA"/>
              </w:rPr>
              <w:tab/>
            </w:r>
            <w:r w:rsidRPr="00347283">
              <w:rPr>
                <w:b/>
                <w:i/>
                <w:iCs/>
                <w:sz w:val="20"/>
                <w:u w:val="single"/>
                <w:lang w:eastAsia="en-CA"/>
              </w:rPr>
              <w:t>Note:</w:t>
            </w:r>
            <w:r w:rsidRPr="00347283">
              <w:rPr>
                <w:i/>
                <w:iCs/>
                <w:sz w:val="20"/>
                <w:lang w:eastAsia="en-CA"/>
              </w:rPr>
              <w:t xml:space="preserve">     </w:t>
            </w:r>
            <w:r w:rsidRPr="00347283">
              <w:rPr>
                <w:sz w:val="20"/>
                <w:u w:val="single"/>
                <w:lang w:eastAsia="en-CA"/>
              </w:rPr>
              <w:t xml:space="preserve">This category is to be used to indicate death from sequelae of any obstetric </w:t>
            </w:r>
            <w:r w:rsidRPr="00347283">
              <w:rPr>
                <w:sz w:val="20"/>
                <w:lang w:eastAsia="en-CA"/>
              </w:rPr>
              <w:tab/>
            </w:r>
            <w:r w:rsidRPr="00347283">
              <w:rPr>
                <w:sz w:val="20"/>
                <w:lang w:eastAsia="en-CA"/>
              </w:rPr>
              <w:tab/>
            </w:r>
            <w:r w:rsidRPr="00347283">
              <w:rPr>
                <w:sz w:val="20"/>
                <w:u w:val="single"/>
                <w:lang w:eastAsia="en-CA"/>
              </w:rPr>
              <w:t xml:space="preserve">cause (conditions in categories </w:t>
            </w:r>
            <w:r w:rsidRPr="00347283">
              <w:rPr>
                <w:bCs/>
                <w:sz w:val="20"/>
                <w:u w:val="single"/>
                <w:lang w:eastAsia="en-CA"/>
              </w:rPr>
              <w:t>O00</w:t>
            </w:r>
            <w:r w:rsidRPr="00347283">
              <w:rPr>
                <w:sz w:val="20"/>
                <w:u w:val="single"/>
                <w:lang w:eastAsia="en-CA"/>
              </w:rPr>
              <w:t>-</w:t>
            </w:r>
            <w:r w:rsidRPr="00347283">
              <w:rPr>
                <w:bCs/>
                <w:sz w:val="20"/>
                <w:u w:val="single"/>
                <w:lang w:eastAsia="en-CA"/>
              </w:rPr>
              <w:t>O75</w:t>
            </w:r>
            <w:r w:rsidRPr="00347283">
              <w:rPr>
                <w:sz w:val="20"/>
                <w:u w:val="single"/>
                <w:lang w:eastAsia="en-CA"/>
              </w:rPr>
              <w:t xml:space="preserve">, </w:t>
            </w:r>
            <w:r w:rsidRPr="00347283">
              <w:rPr>
                <w:bCs/>
                <w:sz w:val="20"/>
                <w:u w:val="single"/>
                <w:lang w:eastAsia="en-CA"/>
              </w:rPr>
              <w:t>O85</w:t>
            </w:r>
            <w:r w:rsidRPr="00347283">
              <w:rPr>
                <w:sz w:val="20"/>
                <w:u w:val="single"/>
                <w:lang w:eastAsia="en-CA"/>
              </w:rPr>
              <w:t>-</w:t>
            </w:r>
            <w:r w:rsidRPr="00347283">
              <w:rPr>
                <w:bCs/>
                <w:sz w:val="20"/>
                <w:u w:val="single"/>
                <w:lang w:eastAsia="en-CA"/>
              </w:rPr>
              <w:t>O92</w:t>
            </w:r>
            <w:r w:rsidRPr="00347283">
              <w:rPr>
                <w:sz w:val="20"/>
                <w:u w:val="single"/>
                <w:lang w:eastAsia="en-CA"/>
              </w:rPr>
              <w:t xml:space="preserve"> and </w:t>
            </w:r>
            <w:r w:rsidRPr="00347283">
              <w:rPr>
                <w:bCs/>
                <w:sz w:val="20"/>
                <w:u w:val="single"/>
                <w:lang w:eastAsia="en-CA"/>
              </w:rPr>
              <w:t>O98</w:t>
            </w:r>
            <w:r w:rsidRPr="00347283">
              <w:rPr>
                <w:sz w:val="20"/>
                <w:u w:val="single"/>
                <w:lang w:eastAsia="en-CA"/>
              </w:rPr>
              <w:t>-</w:t>
            </w:r>
            <w:r w:rsidRPr="00347283">
              <w:rPr>
                <w:bCs/>
                <w:sz w:val="20"/>
                <w:u w:val="single"/>
                <w:lang w:eastAsia="en-CA"/>
              </w:rPr>
              <w:t>O99</w:t>
            </w:r>
            <w:r w:rsidRPr="00347283">
              <w:rPr>
                <w:sz w:val="20"/>
                <w:u w:val="single"/>
                <w:lang w:eastAsia="en-CA"/>
              </w:rPr>
              <w:t>)</w:t>
            </w:r>
            <w:r w:rsidRPr="00347283">
              <w:rPr>
                <w:sz w:val="20"/>
                <w:lang w:eastAsia="en-CA"/>
              </w:rPr>
              <w:t xml:space="preserve"> </w:t>
            </w:r>
            <w:r w:rsidRPr="00347283">
              <w:rPr>
                <w:sz w:val="20"/>
                <w:lang w:eastAsia="en-CA"/>
              </w:rPr>
              <w:tab/>
            </w:r>
            <w:r w:rsidRPr="00347283">
              <w:rPr>
                <w:sz w:val="20"/>
                <w:lang w:eastAsia="en-CA"/>
              </w:rPr>
              <w:tab/>
            </w:r>
            <w:r w:rsidRPr="00347283">
              <w:rPr>
                <w:sz w:val="20"/>
                <w:lang w:eastAsia="en-CA"/>
              </w:rPr>
              <w:tab/>
            </w:r>
            <w:r w:rsidRPr="00347283">
              <w:rPr>
                <w:sz w:val="20"/>
                <w:u w:val="single"/>
                <w:lang w:eastAsia="en-CA"/>
              </w:rPr>
              <w:t xml:space="preserve">occurring more than one year after delivery. The ‘sequelae’ include </w:t>
            </w:r>
            <w:r w:rsidRPr="00347283">
              <w:rPr>
                <w:sz w:val="20"/>
                <w:u w:val="single"/>
                <w:lang w:eastAsia="en-CA"/>
              </w:rPr>
              <w:tab/>
            </w:r>
            <w:r w:rsidRPr="00347283">
              <w:rPr>
                <w:sz w:val="20"/>
                <w:lang w:eastAsia="en-CA"/>
              </w:rPr>
              <w:tab/>
            </w:r>
            <w:r w:rsidRPr="00347283">
              <w:rPr>
                <w:sz w:val="20"/>
                <w:lang w:eastAsia="en-CA"/>
              </w:rPr>
              <w:tab/>
            </w:r>
            <w:r w:rsidRPr="00347283">
              <w:rPr>
                <w:sz w:val="20"/>
                <w:u w:val="single"/>
                <w:lang w:eastAsia="en-CA"/>
              </w:rPr>
              <w:t xml:space="preserve">conditions specified as such or as late effects, or those present one year or </w:t>
            </w:r>
            <w:r w:rsidRPr="00347283">
              <w:rPr>
                <w:sz w:val="20"/>
                <w:lang w:eastAsia="en-CA"/>
              </w:rPr>
              <w:tab/>
            </w:r>
            <w:r w:rsidRPr="00347283">
              <w:rPr>
                <w:sz w:val="20"/>
                <w:lang w:eastAsia="en-CA"/>
              </w:rPr>
              <w:tab/>
            </w:r>
            <w:r w:rsidRPr="00347283">
              <w:rPr>
                <w:sz w:val="20"/>
                <w:u w:val="single"/>
                <w:lang w:eastAsia="en-CA"/>
              </w:rPr>
              <w:t>more after delivery.</w:t>
            </w:r>
          </w:p>
          <w:p w:rsidR="007447EC" w:rsidRPr="00347283" w:rsidRDefault="007447EC" w:rsidP="00A6632B">
            <w:pPr>
              <w:rPr>
                <w:sz w:val="20"/>
                <w:lang w:eastAsia="en-CA"/>
              </w:rPr>
            </w:pPr>
            <w:r w:rsidRPr="00347283">
              <w:rPr>
                <w:sz w:val="20"/>
                <w:lang w:eastAsia="en-CA"/>
              </w:rPr>
              <w:t> </w:t>
            </w:r>
          </w:p>
          <w:p w:rsidR="007447EC" w:rsidRPr="00347283" w:rsidRDefault="007447EC" w:rsidP="00A6632B">
            <w:pPr>
              <w:rPr>
                <w:sz w:val="20"/>
                <w:lang w:eastAsia="en-CA"/>
              </w:rPr>
            </w:pPr>
            <w:r w:rsidRPr="00347283">
              <w:rPr>
                <w:b/>
                <w:bCs/>
                <w:i/>
                <w:iCs/>
                <w:sz w:val="20"/>
                <w:lang w:eastAsia="en-CA"/>
              </w:rPr>
              <w:tab/>
            </w:r>
            <w:r w:rsidRPr="00347283">
              <w:rPr>
                <w:b/>
                <w:bCs/>
                <w:i/>
                <w:iCs/>
                <w:strike/>
                <w:sz w:val="20"/>
                <w:lang w:eastAsia="en-CA"/>
              </w:rPr>
              <w:t xml:space="preserve">Incl.:  </w:t>
            </w:r>
            <w:r w:rsidRPr="00347283">
              <w:rPr>
                <w:b/>
                <w:bCs/>
                <w:i/>
                <w:iCs/>
                <w:strike/>
                <w:sz w:val="20"/>
                <w:lang w:eastAsia="en-CA"/>
              </w:rPr>
              <w:tab/>
            </w:r>
            <w:r w:rsidRPr="00347283">
              <w:rPr>
                <w:strike/>
                <w:sz w:val="20"/>
                <w:lang w:eastAsia="en-CA"/>
              </w:rPr>
              <w:t xml:space="preserve">death from any obstetric cause (direct or indirect) occurring one year or </w:t>
            </w:r>
            <w:r w:rsidRPr="00347283">
              <w:rPr>
                <w:sz w:val="20"/>
                <w:lang w:eastAsia="en-CA"/>
              </w:rPr>
              <w:tab/>
            </w:r>
            <w:r w:rsidRPr="00347283">
              <w:rPr>
                <w:sz w:val="20"/>
                <w:lang w:eastAsia="en-CA"/>
              </w:rPr>
              <w:tab/>
              <w:t>more</w:t>
            </w:r>
            <w:r w:rsidRPr="00347283">
              <w:rPr>
                <w:strike/>
                <w:sz w:val="20"/>
                <w:lang w:eastAsia="en-CA"/>
              </w:rPr>
              <w:t xml:space="preserve"> after delivery</w:t>
            </w:r>
          </w:p>
          <w:p w:rsidR="007447EC" w:rsidRPr="00347283" w:rsidRDefault="007447EC" w:rsidP="00A6632B">
            <w:pPr>
              <w:rPr>
                <w:sz w:val="20"/>
                <w:lang w:eastAsia="en-CA"/>
              </w:rPr>
            </w:pPr>
            <w:r w:rsidRPr="00347283">
              <w:rPr>
                <w:sz w:val="20"/>
                <w:lang w:eastAsia="en-CA"/>
              </w:rPr>
              <w:t> </w:t>
            </w:r>
          </w:p>
          <w:p w:rsidR="007447EC" w:rsidRPr="00347283" w:rsidRDefault="007447EC" w:rsidP="00A6632B">
            <w:pPr>
              <w:rPr>
                <w:sz w:val="20"/>
                <w:lang w:eastAsia="en-CA"/>
              </w:rPr>
            </w:pPr>
            <w:r w:rsidRPr="00347283">
              <w:rPr>
                <w:b/>
                <w:bCs/>
                <w:i/>
                <w:iCs/>
                <w:sz w:val="20"/>
                <w:lang w:eastAsia="en-CA"/>
              </w:rPr>
              <w:tab/>
            </w:r>
            <w:r w:rsidRPr="00347283">
              <w:rPr>
                <w:b/>
                <w:bCs/>
                <w:i/>
                <w:iCs/>
                <w:sz w:val="20"/>
                <w:u w:val="single"/>
                <w:lang w:eastAsia="en-CA"/>
              </w:rPr>
              <w:t>Excl.</w:t>
            </w:r>
            <w:r w:rsidRPr="00347283">
              <w:rPr>
                <w:sz w:val="20"/>
                <w:lang w:eastAsia="en-CA"/>
              </w:rPr>
              <w:t>:   </w:t>
            </w:r>
            <w:r w:rsidRPr="00347283">
              <w:rPr>
                <w:sz w:val="20"/>
                <w:u w:val="single"/>
                <w:lang w:eastAsia="en-CA"/>
              </w:rPr>
              <w:t xml:space="preserve">conditions specified as sequelae or late effects of obstetric causes that are  </w:t>
            </w:r>
            <w:r w:rsidRPr="00347283">
              <w:rPr>
                <w:sz w:val="20"/>
                <w:lang w:eastAsia="en-CA"/>
              </w:rPr>
              <w:tab/>
            </w:r>
            <w:r w:rsidRPr="00347283">
              <w:rPr>
                <w:sz w:val="20"/>
                <w:lang w:eastAsia="en-CA"/>
              </w:rPr>
              <w:tab/>
            </w:r>
            <w:r w:rsidRPr="00347283">
              <w:rPr>
                <w:sz w:val="20"/>
                <w:u w:val="single"/>
                <w:lang w:eastAsia="en-CA"/>
              </w:rPr>
              <w:t>not resulting in death (</w:t>
            </w:r>
            <w:r w:rsidRPr="00347283">
              <w:rPr>
                <w:bCs/>
                <w:sz w:val="20"/>
                <w:u w:val="single"/>
                <w:lang w:eastAsia="en-CA"/>
              </w:rPr>
              <w:t>O94</w:t>
            </w:r>
            <w:r w:rsidRPr="00347283">
              <w:rPr>
                <w:sz w:val="20"/>
                <w:u w:val="single"/>
                <w:lang w:eastAsia="en-CA"/>
              </w:rPr>
              <w:t>)</w:t>
            </w:r>
          </w:p>
          <w:p w:rsidR="007447EC" w:rsidRPr="00347283" w:rsidRDefault="007447EC" w:rsidP="006163E3">
            <w:pPr>
              <w:ind w:left="752"/>
              <w:rPr>
                <w:sz w:val="20"/>
              </w:rPr>
            </w:pPr>
            <w:r w:rsidRPr="00347283">
              <w:rPr>
                <w:sz w:val="20"/>
                <w:lang w:eastAsia="en-CA"/>
              </w:rPr>
              <w:t> </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t xml:space="preserve">2106 </w:t>
            </w:r>
          </w:p>
          <w:p w:rsidR="007447EC" w:rsidRPr="00347283" w:rsidRDefault="007447EC" w:rsidP="00D81BFC">
            <w:pPr>
              <w:jc w:val="center"/>
              <w:outlineLvl w:val="0"/>
              <w:rPr>
                <w:sz w:val="20"/>
              </w:rPr>
            </w:pPr>
            <w:r w:rsidRPr="00347283">
              <w:rPr>
                <w:rStyle w:val="proposalrnormal"/>
                <w:rFonts w:eastAsiaTheme="minorEastAsia"/>
                <w:iCs/>
                <w:sz w:val="20"/>
              </w:rPr>
              <w:t>MRG</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2014</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Add new code, includes note and delete excludes note</w:t>
            </w:r>
          </w:p>
        </w:tc>
        <w:tc>
          <w:tcPr>
            <w:tcW w:w="7797" w:type="dxa"/>
          </w:tcPr>
          <w:p w:rsidR="007447EC" w:rsidRPr="00347283" w:rsidRDefault="007447EC" w:rsidP="00E82AD4">
            <w:pPr>
              <w:tabs>
                <w:tab w:val="left" w:pos="1332"/>
              </w:tabs>
              <w:autoSpaceDE w:val="0"/>
              <w:autoSpaceDN w:val="0"/>
              <w:adjustRightInd w:val="0"/>
              <w:rPr>
                <w:b/>
                <w:bCs/>
                <w:sz w:val="20"/>
              </w:rPr>
            </w:pPr>
            <w:r w:rsidRPr="00347283">
              <w:rPr>
                <w:b/>
                <w:bCs/>
                <w:sz w:val="20"/>
              </w:rPr>
              <w:t>O98               Maternal infectious and parasitic diseases classifiable elsewhere but</w:t>
            </w:r>
          </w:p>
          <w:p w:rsidR="007447EC" w:rsidRPr="00347283" w:rsidRDefault="007447EC" w:rsidP="00E82AD4">
            <w:pPr>
              <w:tabs>
                <w:tab w:val="left" w:pos="1332"/>
              </w:tabs>
              <w:autoSpaceDE w:val="0"/>
              <w:autoSpaceDN w:val="0"/>
              <w:adjustRightInd w:val="0"/>
              <w:ind w:left="1062"/>
              <w:rPr>
                <w:b/>
                <w:bCs/>
                <w:sz w:val="20"/>
              </w:rPr>
            </w:pPr>
            <w:r w:rsidRPr="00347283">
              <w:rPr>
                <w:b/>
                <w:bCs/>
                <w:sz w:val="20"/>
              </w:rPr>
              <w:t xml:space="preserve">   complicating pregnancy, childbirth and the puerperium</w:t>
            </w:r>
          </w:p>
          <w:p w:rsidR="007447EC" w:rsidRPr="00347283" w:rsidRDefault="007447EC" w:rsidP="00E82AD4">
            <w:pPr>
              <w:tabs>
                <w:tab w:val="left" w:pos="1332"/>
              </w:tabs>
              <w:autoSpaceDE w:val="0"/>
              <w:autoSpaceDN w:val="0"/>
              <w:adjustRightInd w:val="0"/>
              <w:ind w:left="1062"/>
              <w:rPr>
                <w:sz w:val="20"/>
              </w:rPr>
            </w:pPr>
            <w:r w:rsidRPr="00347283">
              <w:rPr>
                <w:i/>
                <w:iCs/>
                <w:sz w:val="20"/>
              </w:rPr>
              <w:t xml:space="preserve">   Includes: </w:t>
            </w:r>
            <w:r w:rsidRPr="00347283">
              <w:rPr>
                <w:sz w:val="20"/>
              </w:rPr>
              <w:t xml:space="preserve">the listed conditions when complicating the pregnant state, when     </w:t>
            </w:r>
          </w:p>
          <w:p w:rsidR="007447EC" w:rsidRPr="00347283" w:rsidRDefault="007447EC" w:rsidP="00E82AD4">
            <w:pPr>
              <w:tabs>
                <w:tab w:val="left" w:pos="1332"/>
              </w:tabs>
              <w:autoSpaceDE w:val="0"/>
              <w:autoSpaceDN w:val="0"/>
              <w:adjustRightInd w:val="0"/>
              <w:rPr>
                <w:sz w:val="20"/>
              </w:rPr>
            </w:pPr>
            <w:r w:rsidRPr="00347283">
              <w:rPr>
                <w:sz w:val="20"/>
              </w:rPr>
              <w:t xml:space="preserve">                      aggravated by the pregnancy, or as a reason for obstetric care.</w:t>
            </w:r>
          </w:p>
          <w:p w:rsidR="007447EC" w:rsidRPr="00347283" w:rsidRDefault="007447EC" w:rsidP="00E82AD4">
            <w:pPr>
              <w:tabs>
                <w:tab w:val="left" w:pos="1332"/>
              </w:tabs>
              <w:autoSpaceDE w:val="0"/>
              <w:autoSpaceDN w:val="0"/>
              <w:adjustRightInd w:val="0"/>
              <w:ind w:left="1062"/>
              <w:rPr>
                <w:sz w:val="20"/>
              </w:rPr>
            </w:pPr>
          </w:p>
          <w:p w:rsidR="007447EC" w:rsidRPr="00347283" w:rsidRDefault="007447EC" w:rsidP="00E82AD4">
            <w:pPr>
              <w:tabs>
                <w:tab w:val="left" w:pos="1332"/>
              </w:tabs>
              <w:autoSpaceDE w:val="0"/>
              <w:autoSpaceDN w:val="0"/>
              <w:adjustRightInd w:val="0"/>
              <w:ind w:left="1062"/>
              <w:rPr>
                <w:sz w:val="20"/>
              </w:rPr>
            </w:pPr>
            <w:r w:rsidRPr="00347283">
              <w:rPr>
                <w:sz w:val="20"/>
              </w:rPr>
              <w:t xml:space="preserve">   Use additional code (Chapter 1), if desired, to identify specific condition.</w:t>
            </w:r>
          </w:p>
          <w:p w:rsidR="007447EC" w:rsidRPr="00347283" w:rsidRDefault="007447EC" w:rsidP="00E82AD4">
            <w:pPr>
              <w:tabs>
                <w:tab w:val="left" w:pos="1332"/>
              </w:tabs>
              <w:autoSpaceDE w:val="0"/>
              <w:autoSpaceDN w:val="0"/>
              <w:adjustRightInd w:val="0"/>
              <w:ind w:left="1062"/>
              <w:rPr>
                <w:sz w:val="20"/>
              </w:rPr>
            </w:pPr>
          </w:p>
          <w:p w:rsidR="007447EC" w:rsidRPr="00347283" w:rsidRDefault="007447EC" w:rsidP="00E82AD4">
            <w:pPr>
              <w:tabs>
                <w:tab w:val="left" w:pos="1332"/>
              </w:tabs>
              <w:autoSpaceDE w:val="0"/>
              <w:autoSpaceDN w:val="0"/>
              <w:adjustRightInd w:val="0"/>
              <w:ind w:left="1062"/>
              <w:rPr>
                <w:sz w:val="20"/>
              </w:rPr>
            </w:pPr>
            <w:r w:rsidRPr="00347283">
              <w:rPr>
                <w:i/>
                <w:iCs/>
                <w:sz w:val="20"/>
              </w:rPr>
              <w:t xml:space="preserve">   Excludes :</w:t>
            </w:r>
            <w:r w:rsidRPr="00347283">
              <w:rPr>
                <w:sz w:val="20"/>
              </w:rPr>
              <w:t xml:space="preserve">asymptomatic human immunodeficiency virus [HIV] infection    </w:t>
            </w:r>
          </w:p>
          <w:p w:rsidR="007447EC" w:rsidRPr="00347283" w:rsidRDefault="007447EC" w:rsidP="00E82AD4">
            <w:pPr>
              <w:tabs>
                <w:tab w:val="left" w:pos="1332"/>
              </w:tabs>
              <w:autoSpaceDE w:val="0"/>
              <w:autoSpaceDN w:val="0"/>
              <w:adjustRightInd w:val="0"/>
              <w:rPr>
                <w:sz w:val="20"/>
              </w:rPr>
            </w:pPr>
            <w:r w:rsidRPr="00347283">
              <w:rPr>
                <w:sz w:val="20"/>
              </w:rPr>
              <w:t xml:space="preserve">                      status (</w:t>
            </w:r>
            <w:r w:rsidRPr="00347283">
              <w:rPr>
                <w:b/>
                <w:bCs/>
                <w:sz w:val="20"/>
              </w:rPr>
              <w:t>Z21</w:t>
            </w:r>
            <w:r w:rsidRPr="00347283">
              <w:rPr>
                <w:sz w:val="20"/>
              </w:rPr>
              <w:t>)</w:t>
            </w:r>
          </w:p>
          <w:p w:rsidR="007447EC" w:rsidRPr="00347283" w:rsidRDefault="007447EC" w:rsidP="00E82AD4">
            <w:pPr>
              <w:tabs>
                <w:tab w:val="left" w:pos="1332"/>
              </w:tabs>
              <w:autoSpaceDE w:val="0"/>
              <w:autoSpaceDN w:val="0"/>
              <w:adjustRightInd w:val="0"/>
              <w:ind w:left="1062"/>
              <w:rPr>
                <w:sz w:val="20"/>
              </w:rPr>
            </w:pPr>
            <w:r w:rsidRPr="00347283">
              <w:rPr>
                <w:sz w:val="20"/>
              </w:rPr>
              <w:t xml:space="preserve">  </w:t>
            </w:r>
            <w:r w:rsidRPr="00347283">
              <w:rPr>
                <w:strike/>
                <w:sz w:val="20"/>
              </w:rPr>
              <w:t>human immunodeficiency virus [HIV] disease (</w:t>
            </w:r>
            <w:r w:rsidRPr="00347283">
              <w:rPr>
                <w:b/>
                <w:bCs/>
                <w:strike/>
                <w:sz w:val="20"/>
              </w:rPr>
              <w:t>B20</w:t>
            </w:r>
            <w:r w:rsidRPr="00347283">
              <w:rPr>
                <w:strike/>
                <w:sz w:val="20"/>
              </w:rPr>
              <w:t>-</w:t>
            </w:r>
            <w:r w:rsidRPr="00347283">
              <w:rPr>
                <w:b/>
                <w:bCs/>
                <w:strike/>
                <w:sz w:val="20"/>
              </w:rPr>
              <w:t>B24</w:t>
            </w:r>
            <w:r w:rsidRPr="00347283">
              <w:rPr>
                <w:strike/>
                <w:sz w:val="20"/>
              </w:rPr>
              <w:t>)</w:t>
            </w:r>
          </w:p>
          <w:p w:rsidR="007447EC" w:rsidRPr="00347283" w:rsidRDefault="007447EC" w:rsidP="00E82AD4">
            <w:pPr>
              <w:tabs>
                <w:tab w:val="left" w:pos="1332"/>
              </w:tabs>
              <w:autoSpaceDE w:val="0"/>
              <w:autoSpaceDN w:val="0"/>
              <w:adjustRightInd w:val="0"/>
              <w:ind w:left="1062"/>
              <w:rPr>
                <w:sz w:val="20"/>
              </w:rPr>
            </w:pPr>
            <w:r w:rsidRPr="00347283">
              <w:rPr>
                <w:sz w:val="20"/>
              </w:rPr>
              <w:t xml:space="preserve">  laboratory evidence of human immunodeficiency virus [HIV] (</w:t>
            </w:r>
            <w:r w:rsidRPr="00347283">
              <w:rPr>
                <w:bCs/>
                <w:sz w:val="20"/>
              </w:rPr>
              <w:t>R75</w:t>
            </w:r>
            <w:r w:rsidRPr="00347283">
              <w:rPr>
                <w:sz w:val="20"/>
              </w:rPr>
              <w:t>)</w:t>
            </w:r>
          </w:p>
          <w:p w:rsidR="007447EC" w:rsidRPr="00347283" w:rsidRDefault="007447EC" w:rsidP="00E82AD4">
            <w:pPr>
              <w:autoSpaceDE w:val="0"/>
              <w:autoSpaceDN w:val="0"/>
              <w:adjustRightInd w:val="0"/>
              <w:ind w:left="1062"/>
              <w:rPr>
                <w:sz w:val="20"/>
                <w:lang w:val="pt-BR"/>
              </w:rPr>
            </w:pPr>
            <w:r w:rsidRPr="00347283">
              <w:rPr>
                <w:sz w:val="20"/>
                <w:lang w:val="pt-BR"/>
              </w:rPr>
              <w:t>obstetrical tetanus (</w:t>
            </w:r>
            <w:r w:rsidRPr="00347283">
              <w:rPr>
                <w:bCs/>
                <w:sz w:val="20"/>
                <w:lang w:val="pt-BR"/>
              </w:rPr>
              <w:t>A34</w:t>
            </w:r>
            <w:r w:rsidRPr="00347283">
              <w:rPr>
                <w:sz w:val="20"/>
                <w:lang w:val="pt-BR"/>
              </w:rPr>
              <w:t>)</w:t>
            </w:r>
          </w:p>
          <w:p w:rsidR="007447EC" w:rsidRPr="00347283" w:rsidRDefault="007447EC" w:rsidP="00E82AD4">
            <w:pPr>
              <w:autoSpaceDE w:val="0"/>
              <w:autoSpaceDN w:val="0"/>
              <w:adjustRightInd w:val="0"/>
              <w:ind w:left="1062"/>
              <w:rPr>
                <w:sz w:val="20"/>
                <w:lang w:val="pt-BR"/>
              </w:rPr>
            </w:pPr>
            <w:r w:rsidRPr="00347283">
              <w:rPr>
                <w:sz w:val="20"/>
                <w:lang w:val="pt-BR"/>
              </w:rPr>
              <w:t>puerperal:</w:t>
            </w:r>
          </w:p>
          <w:p w:rsidR="007447EC" w:rsidRPr="00347283" w:rsidRDefault="007447EC" w:rsidP="0048025F">
            <w:pPr>
              <w:widowControl/>
              <w:numPr>
                <w:ilvl w:val="0"/>
                <w:numId w:val="24"/>
              </w:numPr>
              <w:tabs>
                <w:tab w:val="clear" w:pos="1500"/>
                <w:tab w:val="num" w:pos="1602"/>
              </w:tabs>
              <w:autoSpaceDE w:val="0"/>
              <w:autoSpaceDN w:val="0"/>
              <w:adjustRightInd w:val="0"/>
              <w:ind w:hanging="78"/>
              <w:rPr>
                <w:sz w:val="20"/>
                <w:lang w:val="pt-BR"/>
              </w:rPr>
            </w:pPr>
            <w:r w:rsidRPr="00347283">
              <w:rPr>
                <w:sz w:val="20"/>
                <w:lang w:val="pt-BR"/>
              </w:rPr>
              <w:t xml:space="preserve"> infection (</w:t>
            </w:r>
            <w:r w:rsidRPr="00347283">
              <w:rPr>
                <w:bCs/>
                <w:sz w:val="20"/>
                <w:lang w:val="pt-BR"/>
              </w:rPr>
              <w:t>O86</w:t>
            </w:r>
            <w:r w:rsidRPr="00347283">
              <w:rPr>
                <w:sz w:val="20"/>
                <w:lang w:val="pt-BR"/>
              </w:rPr>
              <w:t>.-)</w:t>
            </w:r>
          </w:p>
          <w:p w:rsidR="007447EC" w:rsidRPr="00347283" w:rsidRDefault="007447EC" w:rsidP="0048025F">
            <w:pPr>
              <w:widowControl/>
              <w:numPr>
                <w:ilvl w:val="0"/>
                <w:numId w:val="24"/>
              </w:numPr>
              <w:tabs>
                <w:tab w:val="clear" w:pos="1500"/>
                <w:tab w:val="num" w:pos="1602"/>
              </w:tabs>
              <w:autoSpaceDE w:val="0"/>
              <w:autoSpaceDN w:val="0"/>
              <w:adjustRightInd w:val="0"/>
              <w:ind w:hanging="78"/>
              <w:rPr>
                <w:sz w:val="20"/>
              </w:rPr>
            </w:pPr>
            <w:r w:rsidRPr="00347283">
              <w:rPr>
                <w:sz w:val="20"/>
              </w:rPr>
              <w:t xml:space="preserve"> sepsis (</w:t>
            </w:r>
            <w:r w:rsidRPr="00347283">
              <w:rPr>
                <w:bCs/>
                <w:sz w:val="20"/>
              </w:rPr>
              <w:t>O85</w:t>
            </w:r>
            <w:r w:rsidRPr="00347283">
              <w:rPr>
                <w:sz w:val="20"/>
              </w:rPr>
              <w:t>)</w:t>
            </w:r>
          </w:p>
          <w:p w:rsidR="007447EC" w:rsidRPr="00347283" w:rsidRDefault="007447EC" w:rsidP="00E82AD4">
            <w:pPr>
              <w:autoSpaceDE w:val="0"/>
              <w:autoSpaceDN w:val="0"/>
              <w:adjustRightInd w:val="0"/>
              <w:ind w:left="1062"/>
              <w:rPr>
                <w:sz w:val="20"/>
              </w:rPr>
            </w:pPr>
            <w:r w:rsidRPr="00347283">
              <w:rPr>
                <w:sz w:val="20"/>
              </w:rPr>
              <w:t>when the reason for maternal care is that the disease is known or suspected to have affected the fetus (</w:t>
            </w:r>
            <w:r w:rsidRPr="00347283">
              <w:rPr>
                <w:bCs/>
                <w:sz w:val="20"/>
              </w:rPr>
              <w:t>O35</w:t>
            </w:r>
            <w:r w:rsidRPr="00347283">
              <w:rPr>
                <w:sz w:val="20"/>
              </w:rPr>
              <w:t>-</w:t>
            </w:r>
            <w:r w:rsidRPr="00347283">
              <w:rPr>
                <w:bCs/>
                <w:sz w:val="20"/>
              </w:rPr>
              <w:t>O36</w:t>
            </w:r>
            <w:r w:rsidRPr="00347283">
              <w:rPr>
                <w:sz w:val="20"/>
              </w:rPr>
              <w:t>)</w:t>
            </w:r>
          </w:p>
          <w:p w:rsidR="007447EC" w:rsidRPr="00347283" w:rsidRDefault="007447EC" w:rsidP="00E82AD4">
            <w:pPr>
              <w:autoSpaceDE w:val="0"/>
              <w:autoSpaceDN w:val="0"/>
              <w:adjustRightInd w:val="0"/>
              <w:rPr>
                <w:b/>
                <w:bCs/>
                <w:sz w:val="20"/>
                <w:u w:val="single"/>
              </w:rPr>
            </w:pPr>
            <w:r w:rsidRPr="00347283">
              <w:rPr>
                <w:b/>
                <w:bCs/>
                <w:sz w:val="20"/>
                <w:u w:val="single"/>
              </w:rPr>
              <w:t>O98.7</w:t>
            </w:r>
            <w:r w:rsidRPr="00347283">
              <w:rPr>
                <w:b/>
                <w:bCs/>
                <w:sz w:val="20"/>
              </w:rPr>
              <w:t xml:space="preserve">         </w:t>
            </w:r>
            <w:r w:rsidRPr="00347283">
              <w:rPr>
                <w:b/>
                <w:bCs/>
                <w:sz w:val="20"/>
                <w:u w:val="single"/>
              </w:rPr>
              <w:t>Human immunodeficiency [HIV] disease complicating pregnancy,</w:t>
            </w:r>
          </w:p>
          <w:p w:rsidR="007447EC" w:rsidRPr="00347283" w:rsidRDefault="007447EC" w:rsidP="00E82AD4">
            <w:pPr>
              <w:autoSpaceDE w:val="0"/>
              <w:autoSpaceDN w:val="0"/>
              <w:adjustRightInd w:val="0"/>
              <w:ind w:left="1062"/>
              <w:rPr>
                <w:b/>
                <w:bCs/>
                <w:sz w:val="20"/>
                <w:u w:val="single"/>
              </w:rPr>
            </w:pPr>
            <w:r w:rsidRPr="00347283">
              <w:rPr>
                <w:b/>
                <w:bCs/>
                <w:sz w:val="20"/>
                <w:u w:val="single"/>
              </w:rPr>
              <w:t>childbirth and the puerperium</w:t>
            </w:r>
          </w:p>
          <w:p w:rsidR="007447EC" w:rsidRPr="00347283" w:rsidRDefault="007447EC" w:rsidP="00E82AD4">
            <w:pPr>
              <w:tabs>
                <w:tab w:val="left" w:pos="1590"/>
              </w:tabs>
              <w:ind w:left="1062"/>
              <w:rPr>
                <w:b/>
                <w:bCs/>
                <w:sz w:val="20"/>
                <w:u w:val="single"/>
              </w:rPr>
            </w:pPr>
            <w:r w:rsidRPr="00347283">
              <w:rPr>
                <w:sz w:val="20"/>
                <w:u w:val="single"/>
              </w:rPr>
              <w:t xml:space="preserve">Conditions in </w:t>
            </w:r>
            <w:r w:rsidRPr="00347283">
              <w:rPr>
                <w:bCs/>
                <w:sz w:val="20"/>
                <w:u w:val="single"/>
              </w:rPr>
              <w:t>B20</w:t>
            </w:r>
            <w:r w:rsidRPr="00347283">
              <w:rPr>
                <w:sz w:val="20"/>
                <w:u w:val="single"/>
              </w:rPr>
              <w:t>-</w:t>
            </w:r>
            <w:r w:rsidRPr="00347283">
              <w:rPr>
                <w:bCs/>
                <w:sz w:val="20"/>
                <w:u w:val="single"/>
              </w:rPr>
              <w:t>B24</w:t>
            </w:r>
          </w:p>
          <w:p w:rsidR="007447EC" w:rsidRPr="00347283" w:rsidRDefault="007447EC" w:rsidP="00A6632B">
            <w:pPr>
              <w:rPr>
                <w:sz w:val="20"/>
                <w:lang w:eastAsia="en-CA"/>
              </w:rPr>
            </w:pPr>
          </w:p>
        </w:tc>
        <w:tc>
          <w:tcPr>
            <w:tcW w:w="1275" w:type="dxa"/>
          </w:tcPr>
          <w:p w:rsidR="007447EC" w:rsidRPr="00347283" w:rsidRDefault="007447EC" w:rsidP="00D81BFC">
            <w:pPr>
              <w:jc w:val="center"/>
              <w:outlineLvl w:val="0"/>
              <w:rPr>
                <w:sz w:val="20"/>
              </w:rPr>
            </w:pPr>
            <w:r w:rsidRPr="00347283">
              <w:rPr>
                <w:sz w:val="20"/>
              </w:rPr>
              <w:lastRenderedPageBreak/>
              <w:t>Canada</w:t>
            </w:r>
          </w:p>
          <w:p w:rsidR="007447EC" w:rsidRPr="00347283" w:rsidRDefault="007447EC" w:rsidP="00A6632B">
            <w:pPr>
              <w:jc w:val="center"/>
              <w:outlineLvl w:val="0"/>
              <w:rPr>
                <w:rStyle w:val="proposalrnormal"/>
                <w:rFonts w:eastAsiaTheme="minorEastAsia"/>
                <w:iCs/>
                <w:sz w:val="20"/>
              </w:rPr>
            </w:pPr>
            <w:r w:rsidRPr="00347283">
              <w:rPr>
                <w:sz w:val="20"/>
              </w:rPr>
              <w:t>1187</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Pr>
              <w:t>October 2008</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A6632B">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bCs/>
                <w:sz w:val="20"/>
              </w:rPr>
              <w:t>Revise code title</w:t>
            </w:r>
          </w:p>
        </w:tc>
        <w:tc>
          <w:tcPr>
            <w:tcW w:w="7797" w:type="dxa"/>
            <w:vAlign w:val="center"/>
          </w:tcPr>
          <w:p w:rsidR="007447EC" w:rsidRPr="00347283" w:rsidRDefault="007447EC" w:rsidP="00027478">
            <w:pPr>
              <w:rPr>
                <w:b/>
                <w:sz w:val="20"/>
                <w:lang w:val="en-CA" w:eastAsia="en-CA"/>
              </w:rPr>
            </w:pPr>
            <w:r w:rsidRPr="00347283">
              <w:rPr>
                <w:b/>
                <w:bCs/>
                <w:sz w:val="20"/>
                <w:lang w:val="en-CA" w:eastAsia="en-CA"/>
              </w:rPr>
              <w:t>O98.7</w:t>
            </w:r>
            <w:r w:rsidRPr="00347283">
              <w:rPr>
                <w:b/>
                <w:sz w:val="20"/>
                <w:lang w:val="en-CA" w:eastAsia="en-CA"/>
              </w:rPr>
              <w:t xml:space="preserve">      Human immunodeficiency </w:t>
            </w:r>
            <w:r w:rsidRPr="00347283">
              <w:rPr>
                <w:b/>
                <w:sz w:val="20"/>
                <w:u w:val="single"/>
                <w:lang w:val="en-CA" w:eastAsia="en-CA"/>
              </w:rPr>
              <w:t>virus</w:t>
            </w:r>
            <w:r w:rsidRPr="00347283">
              <w:rPr>
                <w:b/>
                <w:sz w:val="20"/>
                <w:lang w:val="en-CA" w:eastAsia="en-CA"/>
              </w:rPr>
              <w:t xml:space="preserve"> [HIV] disease complicating </w:t>
            </w:r>
          </w:p>
          <w:p w:rsidR="007447EC" w:rsidRPr="00347283" w:rsidRDefault="007447EC" w:rsidP="00027478">
            <w:pPr>
              <w:rPr>
                <w:b/>
                <w:sz w:val="20"/>
                <w:lang w:val="en-CA" w:eastAsia="en-CA"/>
              </w:rPr>
            </w:pPr>
            <w:r w:rsidRPr="00347283">
              <w:rPr>
                <w:b/>
                <w:sz w:val="20"/>
                <w:lang w:val="en-CA" w:eastAsia="en-CA"/>
              </w:rPr>
              <w:t xml:space="preserve">                pregnancy, childbirth and the puerperium  </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t>1707</w:t>
            </w:r>
          </w:p>
          <w:p w:rsidR="007447EC" w:rsidRPr="00347283" w:rsidRDefault="007447EC" w:rsidP="00D81BFC">
            <w:pPr>
              <w:pStyle w:val="Tytu"/>
              <w:outlineLvl w:val="0"/>
              <w:rPr>
                <w:b w:val="0"/>
                <w:sz w:val="20"/>
              </w:rPr>
            </w:pPr>
            <w:r w:rsidRPr="00347283">
              <w:rPr>
                <w:sz w:val="20"/>
              </w:rPr>
              <w:t>Canada</w:t>
            </w:r>
          </w:p>
        </w:tc>
        <w:tc>
          <w:tcPr>
            <w:tcW w:w="1418" w:type="dxa"/>
          </w:tcPr>
          <w:p w:rsidR="007447EC" w:rsidRPr="00347283" w:rsidRDefault="007447EC" w:rsidP="00D81BFC">
            <w:pPr>
              <w:pStyle w:val="Tytu"/>
              <w:outlineLvl w:val="0"/>
              <w:rPr>
                <w:b w:val="0"/>
                <w:sz w:val="20"/>
              </w:rPr>
            </w:pPr>
            <w:r w:rsidRPr="00347283">
              <w:t>October 2010</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8B291B">
            <w:pPr>
              <w:autoSpaceDE w:val="0"/>
              <w:autoSpaceDN w:val="0"/>
              <w:adjustRightInd w:val="0"/>
              <w:rPr>
                <w:sz w:val="20"/>
                <w:lang w:eastAsia="en-CA"/>
              </w:rPr>
            </w:pPr>
          </w:p>
          <w:p w:rsidR="007447EC" w:rsidRPr="00347283" w:rsidRDefault="007447EC" w:rsidP="008B291B">
            <w:pPr>
              <w:autoSpaceDE w:val="0"/>
              <w:autoSpaceDN w:val="0"/>
              <w:adjustRightInd w:val="0"/>
              <w:rPr>
                <w:sz w:val="20"/>
                <w:lang w:eastAsia="en-CA"/>
              </w:rPr>
            </w:pPr>
          </w:p>
          <w:p w:rsidR="007447EC" w:rsidRPr="00347283" w:rsidRDefault="007447EC" w:rsidP="00F34429">
            <w:pPr>
              <w:outlineLvl w:val="0"/>
              <w:rPr>
                <w:sz w:val="20"/>
              </w:rPr>
            </w:pPr>
            <w:r w:rsidRPr="00347283">
              <w:rPr>
                <w:sz w:val="20"/>
                <w:lang w:eastAsia="en-CA"/>
              </w:rPr>
              <w:t>Add exclusion</w:t>
            </w:r>
          </w:p>
        </w:tc>
        <w:tc>
          <w:tcPr>
            <w:tcW w:w="7797" w:type="dxa"/>
          </w:tcPr>
          <w:p w:rsidR="007447EC" w:rsidRPr="00347283" w:rsidRDefault="007447EC" w:rsidP="008B291B">
            <w:pPr>
              <w:autoSpaceDE w:val="0"/>
              <w:autoSpaceDN w:val="0"/>
              <w:adjustRightInd w:val="0"/>
              <w:rPr>
                <w:b/>
                <w:sz w:val="20"/>
                <w:lang w:eastAsia="en-CA"/>
              </w:rPr>
            </w:pPr>
            <w:r w:rsidRPr="00347283">
              <w:rPr>
                <w:b/>
                <w:bCs/>
                <w:sz w:val="20"/>
                <w:lang w:eastAsia="en-CA"/>
              </w:rPr>
              <w:t xml:space="preserve">O99.6  </w:t>
            </w:r>
            <w:r w:rsidRPr="00347283">
              <w:rPr>
                <w:b/>
                <w:sz w:val="20"/>
                <w:lang w:eastAsia="en-CA"/>
              </w:rPr>
              <w:t xml:space="preserve">Diseases of the digestive system complicating pregnancy, </w:t>
            </w:r>
          </w:p>
          <w:p w:rsidR="007447EC" w:rsidRPr="00347283" w:rsidRDefault="007447EC" w:rsidP="008B291B">
            <w:pPr>
              <w:autoSpaceDE w:val="0"/>
              <w:autoSpaceDN w:val="0"/>
              <w:adjustRightInd w:val="0"/>
              <w:rPr>
                <w:sz w:val="20"/>
                <w:lang w:eastAsia="en-CA"/>
              </w:rPr>
            </w:pPr>
            <w:r w:rsidRPr="00347283">
              <w:rPr>
                <w:b/>
                <w:sz w:val="20"/>
                <w:lang w:eastAsia="en-CA"/>
              </w:rPr>
              <w:t xml:space="preserve">            childbirth and the puerperium </w:t>
            </w:r>
          </w:p>
          <w:p w:rsidR="007447EC" w:rsidRPr="00347283" w:rsidRDefault="007447EC" w:rsidP="008B291B">
            <w:pPr>
              <w:autoSpaceDE w:val="0"/>
              <w:autoSpaceDN w:val="0"/>
              <w:adjustRightInd w:val="0"/>
              <w:rPr>
                <w:sz w:val="20"/>
                <w:lang w:eastAsia="en-CA"/>
              </w:rPr>
            </w:pPr>
            <w:r w:rsidRPr="00347283">
              <w:rPr>
                <w:sz w:val="20"/>
                <w:lang w:eastAsia="en-CA"/>
              </w:rPr>
              <w:t xml:space="preserve">            Conditions in </w:t>
            </w:r>
            <w:r w:rsidRPr="00347283">
              <w:rPr>
                <w:bCs/>
                <w:sz w:val="20"/>
                <w:lang w:eastAsia="en-CA"/>
              </w:rPr>
              <w:t>K00</w:t>
            </w:r>
            <w:r w:rsidRPr="00347283">
              <w:rPr>
                <w:sz w:val="20"/>
                <w:lang w:eastAsia="en-CA"/>
              </w:rPr>
              <w:t>-</w:t>
            </w:r>
            <w:r w:rsidRPr="00347283">
              <w:rPr>
                <w:bCs/>
                <w:sz w:val="20"/>
                <w:lang w:eastAsia="en-CA"/>
              </w:rPr>
              <w:t>K93</w:t>
            </w:r>
          </w:p>
          <w:p w:rsidR="007447EC" w:rsidRPr="00347283" w:rsidRDefault="007447EC" w:rsidP="008B291B">
            <w:pPr>
              <w:autoSpaceDE w:val="0"/>
              <w:autoSpaceDN w:val="0"/>
              <w:adjustRightInd w:val="0"/>
              <w:rPr>
                <w:sz w:val="20"/>
                <w:u w:val="single"/>
                <w:lang w:eastAsia="en-CA"/>
              </w:rPr>
            </w:pPr>
            <w:r w:rsidRPr="00347283">
              <w:rPr>
                <w:b/>
                <w:i/>
                <w:sz w:val="20"/>
                <w:lang w:eastAsia="en-CA"/>
              </w:rPr>
              <w:t xml:space="preserve">            Excludes</w:t>
            </w:r>
            <w:r w:rsidRPr="00347283">
              <w:rPr>
                <w:sz w:val="20"/>
                <w:lang w:eastAsia="en-CA"/>
              </w:rPr>
              <w:t xml:space="preserve">: </w:t>
            </w:r>
            <w:r w:rsidRPr="00347283">
              <w:rPr>
                <w:sz w:val="20"/>
                <w:u w:val="single"/>
                <w:lang w:eastAsia="en-CA"/>
              </w:rPr>
              <w:t>haemorrhoids in pregnancy (</w:t>
            </w:r>
            <w:r w:rsidRPr="00347283">
              <w:rPr>
                <w:bCs/>
                <w:sz w:val="20"/>
                <w:u w:val="single"/>
                <w:lang w:eastAsia="en-CA"/>
              </w:rPr>
              <w:t>O22.4</w:t>
            </w:r>
            <w:r w:rsidRPr="00347283">
              <w:rPr>
                <w:sz w:val="20"/>
                <w:u w:val="single"/>
                <w:lang w:eastAsia="en-CA"/>
              </w:rPr>
              <w:t>)</w:t>
            </w:r>
          </w:p>
          <w:p w:rsidR="007447EC" w:rsidRPr="00347283" w:rsidRDefault="007447EC" w:rsidP="008B291B">
            <w:pPr>
              <w:tabs>
                <w:tab w:val="left" w:pos="599"/>
              </w:tabs>
              <w:autoSpaceDE w:val="0"/>
              <w:autoSpaceDN w:val="0"/>
              <w:adjustRightInd w:val="0"/>
              <w:rPr>
                <w:sz w:val="20"/>
                <w:lang w:eastAsia="en-CA"/>
              </w:rPr>
            </w:pPr>
            <w:r w:rsidRPr="00347283">
              <w:rPr>
                <w:sz w:val="20"/>
                <w:lang w:eastAsia="en-CA"/>
              </w:rPr>
              <w:t xml:space="preserve">                             liver disorders in pregnancy, childbirth and the           </w:t>
            </w:r>
          </w:p>
          <w:p w:rsidR="007447EC" w:rsidRPr="00347283" w:rsidRDefault="007447EC" w:rsidP="00001D56">
            <w:pPr>
              <w:ind w:left="779"/>
              <w:rPr>
                <w:sz w:val="20"/>
              </w:rPr>
            </w:pPr>
            <w:r w:rsidRPr="00347283">
              <w:rPr>
                <w:sz w:val="20"/>
                <w:lang w:eastAsia="en-CA"/>
              </w:rPr>
              <w:t xml:space="preserve">                             puerperium (</w:t>
            </w:r>
            <w:r w:rsidRPr="00347283">
              <w:rPr>
                <w:bCs/>
                <w:sz w:val="20"/>
                <w:lang w:eastAsia="en-CA"/>
              </w:rPr>
              <w:t>O26.6</w:t>
            </w:r>
            <w:r w:rsidRPr="00347283">
              <w:rPr>
                <w:sz w:val="20"/>
                <w:lang w:eastAsia="en-CA"/>
              </w:rPr>
              <w:t>)</w:t>
            </w:r>
          </w:p>
        </w:tc>
        <w:tc>
          <w:tcPr>
            <w:tcW w:w="1275" w:type="dxa"/>
          </w:tcPr>
          <w:p w:rsidR="007447EC" w:rsidRPr="00347283" w:rsidRDefault="007447EC" w:rsidP="00D81BFC">
            <w:pPr>
              <w:jc w:val="center"/>
              <w:outlineLvl w:val="0"/>
              <w:rPr>
                <w:sz w:val="20"/>
              </w:rPr>
            </w:pPr>
            <w:r w:rsidRPr="00347283">
              <w:rPr>
                <w:sz w:val="20"/>
              </w:rPr>
              <w:t>Germany 1961</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2012</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lang w:eastAsia="en-CA"/>
              </w:rPr>
              <w:t>Add exclusion</w:t>
            </w:r>
          </w:p>
        </w:tc>
        <w:tc>
          <w:tcPr>
            <w:tcW w:w="7797" w:type="dxa"/>
          </w:tcPr>
          <w:p w:rsidR="007447EC" w:rsidRPr="00347283" w:rsidRDefault="007447EC" w:rsidP="0088270F">
            <w:pPr>
              <w:rPr>
                <w:b/>
                <w:bCs/>
                <w:sz w:val="20"/>
                <w:lang w:eastAsia="en-CA"/>
              </w:rPr>
            </w:pPr>
            <w:r w:rsidRPr="00347283">
              <w:rPr>
                <w:b/>
                <w:bCs/>
                <w:sz w:val="20"/>
                <w:lang w:eastAsia="en-CA"/>
              </w:rPr>
              <w:t xml:space="preserve">O99.7    Diseases of the skin and subcutaneous tissue </w:t>
            </w:r>
          </w:p>
          <w:p w:rsidR="007447EC" w:rsidRPr="00347283" w:rsidRDefault="007447EC" w:rsidP="0088270F">
            <w:pPr>
              <w:rPr>
                <w:b/>
                <w:bCs/>
                <w:sz w:val="20"/>
                <w:lang w:eastAsia="en-CA"/>
              </w:rPr>
            </w:pPr>
            <w:r w:rsidRPr="00347283">
              <w:rPr>
                <w:b/>
                <w:bCs/>
                <w:sz w:val="20"/>
                <w:lang w:eastAsia="en-CA"/>
              </w:rPr>
              <w:t xml:space="preserve">              complicating pregnancy, childbirth and the</w:t>
            </w:r>
          </w:p>
          <w:p w:rsidR="007447EC" w:rsidRPr="00347283" w:rsidRDefault="007447EC" w:rsidP="0088270F">
            <w:pPr>
              <w:rPr>
                <w:b/>
                <w:bCs/>
                <w:sz w:val="20"/>
                <w:lang w:eastAsia="en-CA"/>
              </w:rPr>
            </w:pPr>
            <w:r w:rsidRPr="00347283">
              <w:rPr>
                <w:b/>
                <w:bCs/>
                <w:sz w:val="20"/>
                <w:lang w:eastAsia="en-CA"/>
              </w:rPr>
              <w:t xml:space="preserve">              puerperium</w:t>
            </w:r>
          </w:p>
          <w:p w:rsidR="007447EC" w:rsidRPr="00347283" w:rsidRDefault="007447EC" w:rsidP="0088270F">
            <w:pPr>
              <w:rPr>
                <w:sz w:val="20"/>
                <w:lang w:eastAsia="en-CA"/>
              </w:rPr>
            </w:pPr>
            <w:r w:rsidRPr="00347283">
              <w:rPr>
                <w:sz w:val="20"/>
                <w:lang w:eastAsia="en-CA"/>
              </w:rPr>
              <w:br/>
              <w:t xml:space="preserve">              Conditions in </w:t>
            </w:r>
            <w:r w:rsidRPr="00347283">
              <w:rPr>
                <w:bCs/>
                <w:sz w:val="20"/>
                <w:lang w:eastAsia="en-CA"/>
              </w:rPr>
              <w:t>L00</w:t>
            </w:r>
            <w:r w:rsidRPr="00347283">
              <w:rPr>
                <w:sz w:val="20"/>
                <w:lang w:eastAsia="en-CA"/>
              </w:rPr>
              <w:t>-</w:t>
            </w:r>
            <w:r w:rsidRPr="00347283">
              <w:rPr>
                <w:bCs/>
                <w:sz w:val="20"/>
                <w:lang w:eastAsia="en-CA"/>
              </w:rPr>
              <w:t>L99</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u w:val="single"/>
                <w:lang w:eastAsia="en-CA"/>
              </w:rPr>
            </w:pPr>
            <w:r w:rsidRPr="00347283">
              <w:rPr>
                <w:sz w:val="20"/>
                <w:lang w:eastAsia="en-CA"/>
              </w:rPr>
              <w:t xml:space="preserve">              </w:t>
            </w:r>
            <w:r w:rsidRPr="00347283">
              <w:rPr>
                <w:b/>
                <w:bCs/>
                <w:i/>
                <w:iCs/>
                <w:sz w:val="20"/>
                <w:lang w:eastAsia="en-CA"/>
              </w:rPr>
              <w:t>Excl</w:t>
            </w:r>
            <w:r w:rsidRPr="00347283">
              <w:rPr>
                <w:b/>
                <w:i/>
                <w:iCs/>
                <w:sz w:val="20"/>
                <w:lang w:eastAsia="en-CA"/>
              </w:rPr>
              <w:t>.</w:t>
            </w:r>
            <w:r w:rsidRPr="00347283">
              <w:rPr>
                <w:b/>
                <w:sz w:val="20"/>
                <w:lang w:eastAsia="en-CA"/>
              </w:rPr>
              <w:t>:</w:t>
            </w:r>
            <w:r w:rsidRPr="00347283">
              <w:rPr>
                <w:sz w:val="20"/>
                <w:lang w:eastAsia="en-CA"/>
              </w:rPr>
              <w:t> herpes gestationis (</w:t>
            </w:r>
            <w:r w:rsidRPr="00347283">
              <w:rPr>
                <w:bCs/>
                <w:sz w:val="20"/>
                <w:lang w:eastAsia="en-CA"/>
              </w:rPr>
              <w:t>O26.4</w:t>
            </w:r>
            <w:r w:rsidRPr="00347283">
              <w:rPr>
                <w:sz w:val="20"/>
                <w:lang w:eastAsia="en-CA"/>
              </w:rPr>
              <w:t>)</w:t>
            </w:r>
            <w:r w:rsidRPr="00347283">
              <w:rPr>
                <w:sz w:val="20"/>
                <w:lang w:eastAsia="en-CA"/>
              </w:rPr>
              <w:br/>
              <w:t xml:space="preserve">                         </w:t>
            </w:r>
            <w:r w:rsidRPr="00347283">
              <w:rPr>
                <w:sz w:val="20"/>
                <w:u w:val="single"/>
                <w:lang w:eastAsia="en-CA"/>
              </w:rPr>
              <w:t>pruritus in pregnancy (</w:t>
            </w:r>
            <w:r w:rsidRPr="00347283">
              <w:rPr>
                <w:bCs/>
                <w:sz w:val="20"/>
                <w:u w:val="single"/>
                <w:lang w:eastAsia="en-CA"/>
              </w:rPr>
              <w:t>O26.8</w:t>
            </w:r>
            <w:r w:rsidRPr="00347283">
              <w:rPr>
                <w:sz w:val="20"/>
                <w:u w:val="single"/>
                <w:lang w:eastAsia="en-CA"/>
              </w:rPr>
              <w:t>)</w:t>
            </w:r>
          </w:p>
          <w:p w:rsidR="007447EC" w:rsidRPr="00347283" w:rsidRDefault="007447EC" w:rsidP="00F34429">
            <w:pPr>
              <w:rPr>
                <w:sz w:val="20"/>
              </w:rPr>
            </w:pPr>
          </w:p>
        </w:tc>
        <w:tc>
          <w:tcPr>
            <w:tcW w:w="1275" w:type="dxa"/>
          </w:tcPr>
          <w:p w:rsidR="007447EC" w:rsidRPr="00347283" w:rsidRDefault="007447EC" w:rsidP="0088270F">
            <w:pPr>
              <w:jc w:val="center"/>
              <w:rPr>
                <w:rStyle w:val="proposalrnormal"/>
                <w:rFonts w:eastAsiaTheme="minorEastAsia"/>
                <w:iCs/>
                <w:sz w:val="20"/>
              </w:rPr>
            </w:pPr>
            <w:r w:rsidRPr="00347283">
              <w:rPr>
                <w:rStyle w:val="proposalrnormal"/>
                <w:rFonts w:eastAsiaTheme="minorEastAsia"/>
                <w:iCs/>
                <w:sz w:val="20"/>
              </w:rPr>
              <w:t>2021</w:t>
            </w:r>
          </w:p>
          <w:p w:rsidR="007447EC" w:rsidRPr="00347283" w:rsidRDefault="007447EC" w:rsidP="0088270F">
            <w:pPr>
              <w:jc w:val="center"/>
              <w:rPr>
                <w:sz w:val="20"/>
              </w:rPr>
            </w:pPr>
            <w:r w:rsidRPr="00347283">
              <w:rPr>
                <w:rStyle w:val="proposalrnormal"/>
                <w:rFonts w:eastAsiaTheme="minorEastAsia"/>
                <w:iCs/>
                <w:sz w:val="20"/>
              </w:rPr>
              <w:t>Australia</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2013</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Major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Add exclusion</w:t>
            </w:r>
          </w:p>
        </w:tc>
        <w:tc>
          <w:tcPr>
            <w:tcW w:w="7797" w:type="dxa"/>
          </w:tcPr>
          <w:p w:rsidR="007447EC" w:rsidRPr="00347283" w:rsidRDefault="007447EC" w:rsidP="009508DC">
            <w:pPr>
              <w:pStyle w:val="NormalnyWeb"/>
              <w:spacing w:before="0" w:beforeAutospacing="0" w:after="0" w:afterAutospacing="0"/>
              <w:rPr>
                <w:b/>
                <w:sz w:val="20"/>
                <w:szCs w:val="20"/>
              </w:rPr>
            </w:pPr>
            <w:r w:rsidRPr="00347283">
              <w:rPr>
                <w:b/>
                <w:sz w:val="20"/>
                <w:szCs w:val="20"/>
              </w:rPr>
              <w:t xml:space="preserve">Chapter XVI </w:t>
            </w:r>
          </w:p>
          <w:p w:rsidR="007447EC" w:rsidRPr="00347283" w:rsidRDefault="007447EC" w:rsidP="009508DC">
            <w:pPr>
              <w:pStyle w:val="NormalnyWeb"/>
              <w:spacing w:before="0" w:beforeAutospacing="0" w:after="0" w:afterAutospacing="0"/>
              <w:rPr>
                <w:b/>
                <w:bCs/>
                <w:sz w:val="20"/>
                <w:szCs w:val="20"/>
              </w:rPr>
            </w:pPr>
            <w:r w:rsidRPr="00347283">
              <w:rPr>
                <w:b/>
                <w:bCs/>
                <w:sz w:val="20"/>
                <w:szCs w:val="20"/>
              </w:rPr>
              <w:t xml:space="preserve">Certain conditions originating in the perinatal period </w:t>
            </w:r>
          </w:p>
          <w:p w:rsidR="007447EC" w:rsidRPr="00347283" w:rsidRDefault="007447EC" w:rsidP="009508DC">
            <w:pPr>
              <w:pStyle w:val="NormalnyWeb"/>
              <w:spacing w:before="0" w:beforeAutospacing="0" w:after="0" w:afterAutospacing="0"/>
              <w:rPr>
                <w:b/>
                <w:bCs/>
                <w:sz w:val="20"/>
                <w:szCs w:val="20"/>
              </w:rPr>
            </w:pPr>
            <w:r w:rsidRPr="00347283">
              <w:rPr>
                <w:b/>
                <w:bCs/>
                <w:sz w:val="20"/>
                <w:szCs w:val="20"/>
              </w:rPr>
              <w:t>(P00-P96)</w:t>
            </w:r>
          </w:p>
          <w:p w:rsidR="007447EC" w:rsidRPr="00347283" w:rsidRDefault="007447EC" w:rsidP="009508DC">
            <w:pPr>
              <w:pStyle w:val="NormalnyWeb"/>
              <w:spacing w:before="0" w:beforeAutospacing="0" w:after="0" w:afterAutospacing="0"/>
              <w:rPr>
                <w:sz w:val="20"/>
                <w:szCs w:val="20"/>
              </w:rPr>
            </w:pPr>
          </w:p>
          <w:p w:rsidR="007447EC" w:rsidRPr="00347283" w:rsidRDefault="007447EC" w:rsidP="009508DC">
            <w:pPr>
              <w:pStyle w:val="NormalnyWeb"/>
              <w:spacing w:before="0" w:beforeAutospacing="0" w:after="0" w:afterAutospacing="0"/>
              <w:rPr>
                <w:sz w:val="20"/>
                <w:szCs w:val="20"/>
              </w:rPr>
            </w:pPr>
            <w:r w:rsidRPr="00347283">
              <w:rPr>
                <w:b/>
                <w:bCs/>
                <w:i/>
                <w:iCs/>
                <w:sz w:val="20"/>
                <w:szCs w:val="20"/>
              </w:rPr>
              <w:tab/>
              <w:t>Incl.</w:t>
            </w:r>
            <w:r w:rsidRPr="00347283">
              <w:rPr>
                <w:sz w:val="20"/>
                <w:szCs w:val="20"/>
              </w:rPr>
              <w:t>:</w:t>
            </w:r>
            <w:r w:rsidRPr="00347283">
              <w:rPr>
                <w:sz w:val="20"/>
                <w:szCs w:val="20"/>
              </w:rPr>
              <w:tab/>
              <w:t xml:space="preserve">conditions that have their origin in the perinatal period even though </w:t>
            </w:r>
            <w:r w:rsidRPr="00347283">
              <w:rPr>
                <w:sz w:val="20"/>
                <w:szCs w:val="20"/>
              </w:rPr>
              <w:tab/>
            </w:r>
            <w:r w:rsidRPr="00347283">
              <w:rPr>
                <w:sz w:val="20"/>
                <w:szCs w:val="20"/>
              </w:rPr>
              <w:tab/>
            </w:r>
            <w:r w:rsidRPr="00347283">
              <w:rPr>
                <w:sz w:val="20"/>
                <w:szCs w:val="20"/>
              </w:rPr>
              <w:tab/>
              <w:t xml:space="preserve">death or morbidity occurs later </w:t>
            </w:r>
          </w:p>
          <w:p w:rsidR="007447EC" w:rsidRPr="00347283" w:rsidRDefault="007447EC" w:rsidP="009508DC">
            <w:pPr>
              <w:pStyle w:val="NormalnyWeb"/>
              <w:spacing w:before="0" w:beforeAutospacing="0" w:after="0" w:afterAutospacing="0"/>
              <w:rPr>
                <w:sz w:val="20"/>
                <w:szCs w:val="20"/>
              </w:rPr>
            </w:pPr>
            <w:r w:rsidRPr="00347283">
              <w:rPr>
                <w:b/>
                <w:bCs/>
                <w:i/>
                <w:iCs/>
                <w:sz w:val="20"/>
                <w:szCs w:val="20"/>
              </w:rPr>
              <w:tab/>
              <w:t>Excl.</w:t>
            </w:r>
            <w:r w:rsidRPr="00347283">
              <w:rPr>
                <w:sz w:val="20"/>
                <w:szCs w:val="20"/>
              </w:rPr>
              <w:t>:</w:t>
            </w:r>
            <w:r w:rsidRPr="00347283">
              <w:rPr>
                <w:sz w:val="20"/>
                <w:szCs w:val="20"/>
              </w:rPr>
              <w:tab/>
              <w:t xml:space="preserve">congenital malformations, deformations and chromosomal </w:t>
            </w:r>
            <w:r w:rsidRPr="00347283">
              <w:rPr>
                <w:sz w:val="20"/>
                <w:szCs w:val="20"/>
              </w:rPr>
              <w:tab/>
            </w:r>
            <w:r w:rsidRPr="00347283">
              <w:rPr>
                <w:sz w:val="20"/>
                <w:szCs w:val="20"/>
              </w:rPr>
              <w:tab/>
            </w:r>
            <w:r w:rsidRPr="00347283">
              <w:rPr>
                <w:sz w:val="20"/>
                <w:szCs w:val="20"/>
              </w:rPr>
              <w:tab/>
            </w:r>
            <w:r w:rsidRPr="00347283">
              <w:rPr>
                <w:sz w:val="20"/>
                <w:szCs w:val="20"/>
              </w:rPr>
              <w:tab/>
              <w:t xml:space="preserve">abnormalities (Q00-Q99) </w:t>
            </w:r>
          </w:p>
          <w:p w:rsidR="007447EC" w:rsidRPr="00347283" w:rsidRDefault="007447EC" w:rsidP="009508DC">
            <w:pPr>
              <w:pStyle w:val="NormalnyWeb"/>
              <w:spacing w:before="0" w:beforeAutospacing="0" w:after="0" w:afterAutospacing="0"/>
              <w:rPr>
                <w:sz w:val="20"/>
                <w:szCs w:val="20"/>
              </w:rPr>
            </w:pPr>
            <w:r w:rsidRPr="00347283">
              <w:rPr>
                <w:sz w:val="20"/>
                <w:szCs w:val="20"/>
              </w:rPr>
              <w:tab/>
            </w:r>
            <w:r w:rsidRPr="00347283">
              <w:rPr>
                <w:sz w:val="20"/>
                <w:szCs w:val="20"/>
              </w:rPr>
              <w:tab/>
              <w:t>endocrine, nutritional and metabolic diseases (E00-E90)</w:t>
            </w:r>
          </w:p>
          <w:p w:rsidR="007447EC" w:rsidRPr="00347283" w:rsidRDefault="007447EC" w:rsidP="009508DC">
            <w:pPr>
              <w:pStyle w:val="NormalnyWeb"/>
              <w:spacing w:before="0" w:beforeAutospacing="0" w:after="0" w:afterAutospacing="0"/>
              <w:rPr>
                <w:sz w:val="20"/>
                <w:szCs w:val="20"/>
              </w:rPr>
            </w:pPr>
            <w:r w:rsidRPr="00347283">
              <w:rPr>
                <w:sz w:val="20"/>
                <w:szCs w:val="20"/>
              </w:rPr>
              <w:tab/>
            </w:r>
            <w:r w:rsidRPr="00347283">
              <w:rPr>
                <w:sz w:val="20"/>
                <w:szCs w:val="20"/>
              </w:rPr>
              <w:tab/>
              <w:t xml:space="preserve">injury, poisoning and certain other consequences of external causes </w:t>
            </w:r>
            <w:r w:rsidRPr="00347283">
              <w:rPr>
                <w:sz w:val="20"/>
                <w:szCs w:val="20"/>
              </w:rPr>
              <w:tab/>
            </w:r>
            <w:r w:rsidRPr="00347283">
              <w:rPr>
                <w:sz w:val="20"/>
                <w:szCs w:val="20"/>
              </w:rPr>
              <w:tab/>
            </w:r>
            <w:r w:rsidRPr="00347283">
              <w:rPr>
                <w:sz w:val="20"/>
                <w:szCs w:val="20"/>
              </w:rPr>
              <w:tab/>
              <w:t xml:space="preserve">(S00-T98) </w:t>
            </w:r>
          </w:p>
          <w:p w:rsidR="007447EC" w:rsidRPr="00347283" w:rsidRDefault="007447EC" w:rsidP="009508DC">
            <w:pPr>
              <w:pStyle w:val="NormalnyWeb"/>
              <w:spacing w:before="0" w:beforeAutospacing="0" w:after="0" w:afterAutospacing="0"/>
              <w:rPr>
                <w:sz w:val="20"/>
                <w:szCs w:val="20"/>
              </w:rPr>
            </w:pPr>
            <w:r w:rsidRPr="00347283">
              <w:rPr>
                <w:sz w:val="20"/>
                <w:szCs w:val="20"/>
              </w:rPr>
              <w:tab/>
            </w:r>
            <w:r w:rsidRPr="00347283">
              <w:rPr>
                <w:sz w:val="20"/>
                <w:szCs w:val="20"/>
              </w:rPr>
              <w:tab/>
              <w:t xml:space="preserve">neoplasms (C00-D48) </w:t>
            </w:r>
          </w:p>
          <w:p w:rsidR="007447EC" w:rsidRPr="00347283" w:rsidRDefault="007447EC" w:rsidP="009508DC">
            <w:pPr>
              <w:pStyle w:val="NormalnyWeb"/>
              <w:spacing w:before="0" w:beforeAutospacing="0" w:after="0" w:afterAutospacing="0"/>
              <w:rPr>
                <w:sz w:val="20"/>
                <w:szCs w:val="20"/>
              </w:rPr>
            </w:pPr>
            <w:r w:rsidRPr="00347283">
              <w:rPr>
                <w:sz w:val="20"/>
                <w:szCs w:val="20"/>
              </w:rPr>
              <w:tab/>
            </w:r>
            <w:r w:rsidRPr="00347283">
              <w:rPr>
                <w:sz w:val="20"/>
                <w:szCs w:val="20"/>
              </w:rPr>
              <w:tab/>
              <w:t>tetanus neonatorum (A33)</w:t>
            </w:r>
          </w:p>
          <w:p w:rsidR="007447EC" w:rsidRPr="00347283" w:rsidRDefault="007447EC" w:rsidP="009508DC">
            <w:pPr>
              <w:pStyle w:val="NormalnyWeb"/>
              <w:spacing w:before="0" w:beforeAutospacing="0" w:after="0" w:afterAutospacing="0"/>
              <w:rPr>
                <w:sz w:val="20"/>
                <w:szCs w:val="20"/>
              </w:rPr>
            </w:pPr>
            <w:r w:rsidRPr="00347283">
              <w:rPr>
                <w:color w:val="0000FF"/>
                <w:sz w:val="20"/>
                <w:szCs w:val="20"/>
                <w:lang w:val="en-GB"/>
              </w:rPr>
              <w:tab/>
            </w:r>
            <w:r w:rsidRPr="00347283">
              <w:rPr>
                <w:color w:val="0000FF"/>
                <w:sz w:val="20"/>
                <w:szCs w:val="20"/>
                <w:lang w:val="en-GB"/>
              </w:rPr>
              <w:tab/>
            </w:r>
            <w:r w:rsidRPr="00347283">
              <w:rPr>
                <w:sz w:val="20"/>
                <w:szCs w:val="20"/>
                <w:u w:val="single"/>
              </w:rPr>
              <w:t>whooping cough (A37.-)</w:t>
            </w:r>
          </w:p>
          <w:p w:rsidR="007447EC" w:rsidRPr="00347283" w:rsidRDefault="007447EC" w:rsidP="009508DC">
            <w:pPr>
              <w:pStyle w:val="NormalnyWeb"/>
              <w:spacing w:before="0" w:beforeAutospacing="0" w:after="0" w:afterAutospacing="0"/>
              <w:rPr>
                <w:sz w:val="20"/>
                <w:szCs w:val="20"/>
              </w:rPr>
            </w:pPr>
            <w:r w:rsidRPr="00347283">
              <w:rPr>
                <w:sz w:val="20"/>
                <w:szCs w:val="20"/>
              </w:rPr>
              <w:tab/>
              <w:t>...</w:t>
            </w:r>
          </w:p>
          <w:p w:rsidR="007447EC" w:rsidRPr="00347283" w:rsidRDefault="007447EC" w:rsidP="00A6632B">
            <w:pPr>
              <w:rPr>
                <w:sz w:val="20"/>
                <w:lang w:eastAsia="en-CA"/>
              </w:rPr>
            </w:pPr>
          </w:p>
        </w:tc>
        <w:tc>
          <w:tcPr>
            <w:tcW w:w="1275" w:type="dxa"/>
          </w:tcPr>
          <w:p w:rsidR="007447EC" w:rsidRPr="00347283" w:rsidRDefault="007447EC" w:rsidP="009508DC">
            <w:pPr>
              <w:jc w:val="center"/>
              <w:outlineLvl w:val="0"/>
              <w:rPr>
                <w:sz w:val="20"/>
              </w:rPr>
            </w:pPr>
            <w:r w:rsidRPr="00347283">
              <w:rPr>
                <w:sz w:val="20"/>
              </w:rPr>
              <w:t>2135</w:t>
            </w:r>
          </w:p>
          <w:p w:rsidR="007447EC" w:rsidRPr="00347283" w:rsidRDefault="007447EC" w:rsidP="00A6632B">
            <w:pPr>
              <w:jc w:val="center"/>
              <w:outlineLvl w:val="0"/>
              <w:rPr>
                <w:rStyle w:val="proposalrnormal"/>
                <w:rFonts w:eastAsiaTheme="minorEastAsia"/>
                <w:iCs/>
                <w:sz w:val="20"/>
              </w:rPr>
            </w:pPr>
            <w:r w:rsidRPr="00347283">
              <w:rPr>
                <w:sz w:val="20"/>
              </w:rPr>
              <w:t>MRG</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October 2015</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 xml:space="preserve">Minor </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E82AD4">
            <w:pPr>
              <w:rPr>
                <w:sz w:val="20"/>
              </w:rPr>
            </w:pPr>
            <w:r w:rsidRPr="00347283">
              <w:rPr>
                <w:rStyle w:val="StyleTimesNewRoman"/>
              </w:rPr>
              <w:lastRenderedPageBreak/>
              <w:t>Revise code title in list of asterisk codes</w:t>
            </w:r>
          </w:p>
        </w:tc>
        <w:tc>
          <w:tcPr>
            <w:tcW w:w="7797" w:type="dxa"/>
          </w:tcPr>
          <w:p w:rsidR="007447EC" w:rsidRPr="00347283" w:rsidRDefault="007447EC" w:rsidP="00F34429">
            <w:pPr>
              <w:rPr>
                <w:rStyle w:val="StyleTimesNewRoman"/>
                <w:b/>
              </w:rPr>
            </w:pPr>
            <w:r w:rsidRPr="00347283">
              <w:rPr>
                <w:rStyle w:val="StyleTimesNewRoman"/>
                <w:b/>
              </w:rPr>
              <w:lastRenderedPageBreak/>
              <w:t>Chapter XVI</w:t>
            </w:r>
          </w:p>
          <w:p w:rsidR="007447EC" w:rsidRPr="00347283" w:rsidRDefault="007447EC" w:rsidP="00F34429">
            <w:pPr>
              <w:rPr>
                <w:rStyle w:val="StyleTimesNewRoman"/>
              </w:rPr>
            </w:pPr>
            <w:r w:rsidRPr="00347283">
              <w:rPr>
                <w:b/>
                <w:bCs/>
                <w:sz w:val="20"/>
              </w:rPr>
              <w:t>Certain conditions originating in the perinatal period (P00-P96)</w:t>
            </w:r>
          </w:p>
          <w:p w:rsidR="007447EC" w:rsidRPr="00347283" w:rsidRDefault="007447EC" w:rsidP="00F34429">
            <w:pPr>
              <w:rPr>
                <w:rStyle w:val="StyleTimesNewRoman"/>
              </w:rPr>
            </w:pPr>
            <w:r w:rsidRPr="00347283">
              <w:rPr>
                <w:b/>
                <w:bCs/>
                <w:sz w:val="20"/>
              </w:rPr>
              <w:lastRenderedPageBreak/>
              <w:t>.....</w:t>
            </w:r>
          </w:p>
          <w:p w:rsidR="007447EC" w:rsidRPr="00347283" w:rsidRDefault="007447EC" w:rsidP="00F34429">
            <w:pPr>
              <w:rPr>
                <w:rStyle w:val="StyleTimesNewRoman"/>
              </w:rPr>
            </w:pPr>
            <w:r w:rsidRPr="00347283">
              <w:rPr>
                <w:b/>
                <w:bCs/>
                <w:sz w:val="20"/>
              </w:rPr>
              <w:t>As asterisk category for this chapter is provided as follows:</w:t>
            </w:r>
          </w:p>
          <w:p w:rsidR="007447EC" w:rsidRPr="00347283" w:rsidRDefault="007447EC" w:rsidP="00E82AD4">
            <w:pPr>
              <w:tabs>
                <w:tab w:val="left" w:pos="1590"/>
              </w:tabs>
              <w:ind w:left="1062"/>
              <w:rPr>
                <w:sz w:val="20"/>
              </w:rPr>
            </w:pPr>
            <w:r w:rsidRPr="00347283">
              <w:rPr>
                <w:b/>
                <w:bCs/>
                <w:sz w:val="20"/>
              </w:rPr>
              <w:t>P75*</w:t>
            </w:r>
            <w:r w:rsidRPr="00347283">
              <w:rPr>
                <w:b/>
                <w:bCs/>
                <w:sz w:val="20"/>
              </w:rPr>
              <w:tab/>
            </w:r>
            <w:r w:rsidRPr="00347283">
              <w:rPr>
                <w:rStyle w:val="StyleTimesNewRoman"/>
              </w:rPr>
              <w:t xml:space="preserve">Meconium ileus </w:t>
            </w:r>
            <w:r w:rsidRPr="00347283">
              <w:rPr>
                <w:sz w:val="20"/>
                <w:u w:val="single"/>
              </w:rPr>
              <w:t>in cystic fibrosis</w:t>
            </w: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Germany</w:t>
            </w:r>
          </w:p>
          <w:p w:rsidR="007447EC" w:rsidRPr="00347283" w:rsidRDefault="007447EC" w:rsidP="00D81BFC">
            <w:pPr>
              <w:jc w:val="center"/>
              <w:outlineLvl w:val="0"/>
              <w:rPr>
                <w:sz w:val="20"/>
              </w:rPr>
            </w:pPr>
            <w:r w:rsidRPr="00347283">
              <w:rPr>
                <w:rStyle w:val="StyleTimesNewRoman"/>
              </w:rPr>
              <w:t>1162</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027478">
            <w:pPr>
              <w:tabs>
                <w:tab w:val="left" w:pos="1021"/>
              </w:tabs>
              <w:autoSpaceDE w:val="0"/>
              <w:autoSpaceDN w:val="0"/>
              <w:adjustRightInd w:val="0"/>
              <w:spacing w:before="30"/>
              <w:rPr>
                <w:bCs/>
                <w:sz w:val="20"/>
              </w:rPr>
            </w:pPr>
          </w:p>
        </w:tc>
        <w:tc>
          <w:tcPr>
            <w:tcW w:w="7797" w:type="dxa"/>
          </w:tcPr>
          <w:p w:rsidR="007447EC" w:rsidRPr="00347283" w:rsidRDefault="007447EC" w:rsidP="00027478">
            <w:pPr>
              <w:rPr>
                <w:b/>
                <w:bCs/>
                <w:sz w:val="20"/>
                <w:lang w:val="en-CA"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p>
        </w:tc>
        <w:tc>
          <w:tcPr>
            <w:tcW w:w="1276" w:type="dxa"/>
          </w:tcPr>
          <w:p w:rsidR="007447EC" w:rsidRPr="00347283" w:rsidRDefault="007447EC" w:rsidP="00D81BFC">
            <w:pPr>
              <w:pStyle w:val="Tekstprzypisudolnego"/>
              <w:widowControl w:val="0"/>
              <w:jc w:val="center"/>
              <w:outlineLvl w:val="0"/>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8B291B">
            <w:pPr>
              <w:autoSpaceDE w:val="0"/>
              <w:autoSpaceDN w:val="0"/>
              <w:adjustRightInd w:val="0"/>
              <w:rPr>
                <w:sz w:val="20"/>
                <w:lang w:eastAsia="en-CA"/>
              </w:rPr>
            </w:pPr>
          </w:p>
        </w:tc>
        <w:tc>
          <w:tcPr>
            <w:tcW w:w="7797" w:type="dxa"/>
          </w:tcPr>
          <w:p w:rsidR="007447EC" w:rsidRPr="00347283" w:rsidRDefault="007447EC" w:rsidP="008B291B">
            <w:pPr>
              <w:tabs>
                <w:tab w:val="left" w:pos="599"/>
              </w:tabs>
              <w:autoSpaceDE w:val="0"/>
              <w:autoSpaceDN w:val="0"/>
              <w:adjustRightInd w:val="0"/>
              <w:rPr>
                <w:b/>
                <w:bCs/>
                <w:sz w:val="20"/>
                <w:lang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Fonts w:eastAsiaTheme="majorEastAsia"/>
              </w:rPr>
            </w:pPr>
          </w:p>
        </w:tc>
        <w:tc>
          <w:tcPr>
            <w:tcW w:w="1276" w:type="dxa"/>
          </w:tcPr>
          <w:p w:rsidR="007447EC" w:rsidRPr="00347283" w:rsidRDefault="007447EC" w:rsidP="00D81BFC">
            <w:pPr>
              <w:jc w:val="center"/>
              <w:rPr>
                <w:rStyle w:val="StyleTimesNewRoman"/>
                <w:rFonts w:eastAsiaTheme="majorEastAsia"/>
              </w:rPr>
            </w:pPr>
          </w:p>
        </w:tc>
        <w:tc>
          <w:tcPr>
            <w:tcW w:w="1417" w:type="dxa"/>
          </w:tcPr>
          <w:p w:rsidR="007447EC" w:rsidRPr="00347283" w:rsidRDefault="007447EC" w:rsidP="00D81BFC">
            <w:pPr>
              <w:jc w:val="center"/>
              <w:outlineLvl w:val="0"/>
              <w:rPr>
                <w:rStyle w:val="StyleTimesNewRoman"/>
                <w:rFonts w:eastAsiaTheme="majorEastAsia"/>
              </w:rPr>
            </w:pP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r w:rsidRPr="00347283">
              <w:rPr>
                <w:rStyle w:val="StyleTimesNewRoman"/>
              </w:rPr>
              <w:t>Add inclusion term:</w:t>
            </w: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88270F">
            <w:pPr>
              <w:autoSpaceDE w:val="0"/>
              <w:autoSpaceDN w:val="0"/>
              <w:adjustRightInd w:val="0"/>
              <w:rPr>
                <w:sz w:val="20"/>
                <w:lang w:eastAsia="en-CA"/>
              </w:rPr>
            </w:pPr>
            <w:r w:rsidRPr="00347283">
              <w:rPr>
                <w:rStyle w:val="StyleTimesNewRoman"/>
              </w:rPr>
              <w:t>Add exclusions:</w:t>
            </w:r>
          </w:p>
        </w:tc>
        <w:tc>
          <w:tcPr>
            <w:tcW w:w="7797" w:type="dxa"/>
          </w:tcPr>
          <w:p w:rsidR="007447EC" w:rsidRPr="00347283" w:rsidRDefault="007447EC" w:rsidP="00F34429">
            <w:pPr>
              <w:rPr>
                <w:b/>
                <w:sz w:val="20"/>
              </w:rPr>
            </w:pPr>
            <w:r w:rsidRPr="00347283">
              <w:rPr>
                <w:b/>
                <w:sz w:val="20"/>
              </w:rPr>
              <w:t>P08.1</w:t>
            </w:r>
            <w:r w:rsidRPr="00347283">
              <w:rPr>
                <w:b/>
                <w:sz w:val="20"/>
              </w:rPr>
              <w:tab/>
              <w:t>Other heavy for gestational age infants</w:t>
            </w:r>
          </w:p>
          <w:p w:rsidR="007447EC" w:rsidRPr="00347283" w:rsidRDefault="007447EC" w:rsidP="00693A96">
            <w:pPr>
              <w:ind w:left="779"/>
              <w:rPr>
                <w:rStyle w:val="StyleTimesNewRoman"/>
              </w:rPr>
            </w:pPr>
            <w:r w:rsidRPr="00347283">
              <w:rPr>
                <w:rStyle w:val="StyleTimesNewRoman"/>
              </w:rPr>
              <w:t>Other fetus or infant heavy- or large-for-dates regardless of period of gestation.</w:t>
            </w:r>
          </w:p>
          <w:p w:rsidR="007447EC" w:rsidRPr="00347283" w:rsidRDefault="007447EC" w:rsidP="00693A96">
            <w:pPr>
              <w:ind w:left="779"/>
              <w:rPr>
                <w:sz w:val="20"/>
                <w:u w:val="single"/>
              </w:rPr>
            </w:pPr>
            <w:r w:rsidRPr="00347283">
              <w:rPr>
                <w:sz w:val="20"/>
                <w:u w:val="single"/>
              </w:rPr>
              <w:t>Usually implies a birth weight &gt;90th percentile for gestational age or 4000 g or more at term</w:t>
            </w:r>
          </w:p>
          <w:p w:rsidR="007447EC" w:rsidRPr="00347283" w:rsidRDefault="007447EC" w:rsidP="00F34429">
            <w:pPr>
              <w:rPr>
                <w:rStyle w:val="StyleTimesNewRoman"/>
              </w:rPr>
            </w:pPr>
          </w:p>
          <w:p w:rsidR="007447EC" w:rsidRPr="00347283" w:rsidRDefault="007447EC" w:rsidP="00F34429">
            <w:pPr>
              <w:rPr>
                <w:sz w:val="20"/>
                <w:u w:val="single"/>
              </w:rPr>
            </w:pPr>
            <w:r w:rsidRPr="00347283">
              <w:rPr>
                <w:b/>
                <w:i/>
                <w:iCs/>
                <w:sz w:val="20"/>
                <w:u w:val="single"/>
              </w:rPr>
              <w:t>Excludes</w:t>
            </w:r>
            <w:r w:rsidRPr="00347283">
              <w:rPr>
                <w:b/>
                <w:sz w:val="20"/>
                <w:u w:val="single"/>
              </w:rPr>
              <w:t xml:space="preserve">: </w:t>
            </w:r>
            <w:r w:rsidRPr="00347283">
              <w:rPr>
                <w:sz w:val="20"/>
                <w:u w:val="single"/>
              </w:rPr>
              <w:t>syndrome of infant of: </w:t>
            </w:r>
          </w:p>
          <w:p w:rsidR="007447EC" w:rsidRPr="00347283" w:rsidRDefault="007447EC" w:rsidP="00F34429">
            <w:pPr>
              <w:ind w:left="360"/>
              <w:rPr>
                <w:rStyle w:val="StyleTimesNewRoman"/>
              </w:rPr>
            </w:pPr>
            <w:r w:rsidRPr="00347283">
              <w:rPr>
                <w:rStyle w:val="StyleTimesNewRoman"/>
              </w:rPr>
              <w:t xml:space="preserve">            </w:t>
            </w:r>
            <w:r w:rsidRPr="00347283">
              <w:rPr>
                <w:sz w:val="20"/>
                <w:u w:val="single"/>
              </w:rPr>
              <w:t xml:space="preserve"> - diabetic mother (</w:t>
            </w:r>
            <w:r w:rsidRPr="00347283">
              <w:rPr>
                <w:bCs/>
                <w:sz w:val="20"/>
                <w:u w:val="single"/>
              </w:rPr>
              <w:t>P70.1</w:t>
            </w:r>
            <w:r w:rsidRPr="00347283">
              <w:rPr>
                <w:sz w:val="20"/>
                <w:u w:val="single"/>
              </w:rPr>
              <w:t>) </w:t>
            </w:r>
          </w:p>
          <w:p w:rsidR="007447EC" w:rsidRPr="00347283" w:rsidRDefault="007447EC" w:rsidP="00F34429">
            <w:pPr>
              <w:ind w:left="360"/>
              <w:rPr>
                <w:rStyle w:val="StyleTimesNewRoman"/>
              </w:rPr>
            </w:pPr>
            <w:r w:rsidRPr="00347283">
              <w:rPr>
                <w:rStyle w:val="StyleTimesNewRoman"/>
              </w:rPr>
              <w:t xml:space="preserve">             </w:t>
            </w:r>
            <w:r w:rsidRPr="00347283">
              <w:rPr>
                <w:sz w:val="20"/>
                <w:u w:val="single"/>
              </w:rPr>
              <w:t>-  mother with gestational diabetes (</w:t>
            </w:r>
            <w:r w:rsidRPr="00347283">
              <w:rPr>
                <w:bCs/>
                <w:sz w:val="20"/>
                <w:u w:val="single"/>
              </w:rPr>
              <w:t>P70.0</w:t>
            </w:r>
            <w:r w:rsidRPr="00347283">
              <w:rPr>
                <w:sz w:val="20"/>
                <w:u w:val="single"/>
              </w:rPr>
              <w:t>)</w:t>
            </w:r>
          </w:p>
          <w:p w:rsidR="007447EC" w:rsidRPr="00347283" w:rsidRDefault="007447EC" w:rsidP="0048025F">
            <w:pPr>
              <w:widowControl/>
              <w:numPr>
                <w:ilvl w:val="0"/>
                <w:numId w:val="23"/>
              </w:numPr>
              <w:rPr>
                <w:rStyle w:val="StyleTimesNewRoman"/>
              </w:rPr>
            </w:pPr>
            <w:r w:rsidRPr="00347283">
              <w:rPr>
                <w:sz w:val="20"/>
                <w:u w:val="single"/>
              </w:rPr>
              <w:t>Birth weight of 4500 g or more (</w:t>
            </w:r>
            <w:r w:rsidRPr="00347283">
              <w:rPr>
                <w:bCs/>
                <w:sz w:val="20"/>
                <w:u w:val="single"/>
              </w:rPr>
              <w:t>P08.0</w:t>
            </w:r>
            <w:r w:rsidRPr="00347283">
              <w:rPr>
                <w:sz w:val="20"/>
                <w:u w:val="single"/>
              </w:rPr>
              <w:t>)</w:t>
            </w:r>
          </w:p>
          <w:p w:rsidR="007447EC" w:rsidRPr="00347283" w:rsidRDefault="007447EC" w:rsidP="0088270F">
            <w:pPr>
              <w:rPr>
                <w:sz w:val="20"/>
                <w:lang w:eastAsia="en-CA"/>
              </w:rPr>
            </w:pPr>
          </w:p>
        </w:tc>
        <w:tc>
          <w:tcPr>
            <w:tcW w:w="1275" w:type="dxa"/>
          </w:tcPr>
          <w:p w:rsidR="007447EC" w:rsidRPr="00347283" w:rsidRDefault="007447EC" w:rsidP="00D81BFC">
            <w:pPr>
              <w:jc w:val="center"/>
              <w:outlineLvl w:val="0"/>
              <w:rPr>
                <w:rStyle w:val="StyleTimesNewRoman"/>
              </w:rPr>
            </w:pPr>
            <w:r w:rsidRPr="00347283">
              <w:rPr>
                <w:rStyle w:val="StyleTimesNewRoman"/>
              </w:rPr>
              <w:t>Canada</w:t>
            </w:r>
          </w:p>
          <w:p w:rsidR="007447EC" w:rsidRPr="00347283" w:rsidRDefault="007447EC" w:rsidP="0088270F">
            <w:pPr>
              <w:rPr>
                <w:sz w:val="20"/>
              </w:rPr>
            </w:pPr>
            <w:r w:rsidRPr="00347283">
              <w:rPr>
                <w:rStyle w:val="StyleTimesNewRoman"/>
              </w:rPr>
              <w:t>1200</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Pr>
              <w:t>October 2007</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88270F">
            <w:pPr>
              <w:jc w:val="center"/>
              <w:outlineLvl w:val="0"/>
              <w:rPr>
                <w:rStyle w:val="proposalrnormal"/>
                <w:rFonts w:eastAsiaTheme="minorEastAsia"/>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inclusion</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P12.2</w:t>
            </w:r>
            <w:r w:rsidRPr="00347283">
              <w:rPr>
                <w:b/>
                <w:bCs/>
                <w:sz w:val="20"/>
                <w:szCs w:val="20"/>
              </w:rPr>
              <w:tab/>
              <w:t>Epicranial subaponeurotic haemorrhage due to birth injury</w:t>
            </w:r>
          </w:p>
          <w:p w:rsidR="007447EC" w:rsidRPr="00347283" w:rsidRDefault="007447EC" w:rsidP="00ED7D03">
            <w:pPr>
              <w:pStyle w:val="NormalnyWeb"/>
              <w:spacing w:before="0" w:beforeAutospacing="0" w:after="0" w:afterAutospacing="0"/>
              <w:rPr>
                <w:sz w:val="20"/>
                <w:szCs w:val="20"/>
                <w:u w:val="single"/>
              </w:rPr>
            </w:pPr>
            <w:r w:rsidRPr="00347283">
              <w:rPr>
                <w:sz w:val="20"/>
                <w:szCs w:val="20"/>
              </w:rPr>
              <w:tab/>
            </w:r>
            <w:r w:rsidRPr="00347283">
              <w:rPr>
                <w:sz w:val="20"/>
                <w:szCs w:val="20"/>
                <w:u w:val="single"/>
              </w:rPr>
              <w:t>Subgaleal haematoma due to birth injury</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ED7D03">
            <w:pPr>
              <w:jc w:val="center"/>
              <w:outlineLvl w:val="0"/>
              <w:rPr>
                <w:sz w:val="20"/>
              </w:rPr>
            </w:pPr>
            <w:r w:rsidRPr="00347283">
              <w:rPr>
                <w:sz w:val="20"/>
              </w:rPr>
              <w:t>2264</w:t>
            </w:r>
          </w:p>
          <w:p w:rsidR="007447EC" w:rsidRPr="00347283" w:rsidRDefault="007447EC" w:rsidP="00D81BFC">
            <w:pPr>
              <w:pStyle w:val="Tytu"/>
              <w:outlineLvl w:val="0"/>
              <w:rPr>
                <w:b w:val="0"/>
                <w:sz w:val="20"/>
              </w:rPr>
            </w:pPr>
            <w:r w:rsidRPr="00347283">
              <w:rPr>
                <w:sz w:val="20"/>
              </w:rPr>
              <w:t>Australia</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 xml:space="preserve">Major </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inclusions</w:t>
            </w:r>
          </w:p>
        </w:tc>
        <w:tc>
          <w:tcPr>
            <w:tcW w:w="7797" w:type="dxa"/>
          </w:tcPr>
          <w:p w:rsidR="007447EC" w:rsidRPr="00347283" w:rsidRDefault="007447EC" w:rsidP="00261B1F">
            <w:pPr>
              <w:rPr>
                <w:b/>
                <w:bCs/>
                <w:sz w:val="20"/>
              </w:rPr>
            </w:pPr>
            <w:r w:rsidRPr="00347283">
              <w:rPr>
                <w:b/>
                <w:bCs/>
                <w:sz w:val="20"/>
              </w:rPr>
              <w:t xml:space="preserve">P28        Other respiratory conditions originating in the </w:t>
            </w:r>
          </w:p>
          <w:p w:rsidR="007447EC" w:rsidRPr="00347283" w:rsidRDefault="007447EC" w:rsidP="00261B1F">
            <w:pPr>
              <w:rPr>
                <w:sz w:val="20"/>
              </w:rPr>
            </w:pPr>
            <w:r w:rsidRPr="00347283">
              <w:rPr>
                <w:b/>
                <w:bCs/>
                <w:sz w:val="20"/>
              </w:rPr>
              <w:t xml:space="preserve">               perinatal period</w:t>
            </w:r>
          </w:p>
          <w:p w:rsidR="007447EC" w:rsidRPr="00347283" w:rsidRDefault="007447EC" w:rsidP="00261B1F">
            <w:pPr>
              <w:rPr>
                <w:sz w:val="20"/>
              </w:rPr>
            </w:pPr>
            <w:r w:rsidRPr="00347283">
              <w:rPr>
                <w:b/>
                <w:bCs/>
                <w:i/>
                <w:iCs/>
                <w:sz w:val="20"/>
              </w:rPr>
              <w:t xml:space="preserve">              Excludes:</w:t>
            </w:r>
            <w:r w:rsidRPr="00347283">
              <w:rPr>
                <w:sz w:val="20"/>
              </w:rPr>
              <w:t xml:space="preserve"> congenital malformations of the </w:t>
            </w:r>
          </w:p>
          <w:p w:rsidR="007447EC" w:rsidRPr="00347283" w:rsidRDefault="007447EC" w:rsidP="00261B1F">
            <w:pPr>
              <w:rPr>
                <w:sz w:val="20"/>
              </w:rPr>
            </w:pPr>
            <w:r w:rsidRPr="00347283">
              <w:rPr>
                <w:sz w:val="20"/>
              </w:rPr>
              <w:t xml:space="preserve">              respiratory system (</w:t>
            </w:r>
            <w:r w:rsidRPr="00347283">
              <w:rPr>
                <w:bCs/>
                <w:sz w:val="20"/>
              </w:rPr>
              <w:t>Q30</w:t>
            </w:r>
            <w:r w:rsidRPr="00347283">
              <w:rPr>
                <w:sz w:val="20"/>
              </w:rPr>
              <w:t>–</w:t>
            </w:r>
            <w:r w:rsidRPr="00347283">
              <w:rPr>
                <w:bCs/>
                <w:sz w:val="20"/>
              </w:rPr>
              <w:t>Q34</w:t>
            </w:r>
            <w:r w:rsidRPr="00347283">
              <w:rPr>
                <w:sz w:val="20"/>
              </w:rPr>
              <w:t>)</w:t>
            </w:r>
          </w:p>
          <w:p w:rsidR="007447EC" w:rsidRPr="00347283" w:rsidRDefault="007447EC" w:rsidP="00261B1F">
            <w:pPr>
              <w:rPr>
                <w:sz w:val="20"/>
              </w:rPr>
            </w:pPr>
            <w:r w:rsidRPr="00347283">
              <w:rPr>
                <w:sz w:val="20"/>
              </w:rPr>
              <w:t> </w:t>
            </w:r>
          </w:p>
          <w:p w:rsidR="007447EC" w:rsidRPr="00347283" w:rsidRDefault="007447EC" w:rsidP="00261B1F">
            <w:pPr>
              <w:rPr>
                <w:sz w:val="20"/>
              </w:rPr>
            </w:pPr>
            <w:r w:rsidRPr="00347283">
              <w:rPr>
                <w:b/>
                <w:bCs/>
                <w:sz w:val="20"/>
              </w:rPr>
              <w:t>P28.2     Cyanotic attacks of newborn</w:t>
            </w:r>
          </w:p>
          <w:p w:rsidR="007447EC" w:rsidRPr="00347283" w:rsidRDefault="007447EC" w:rsidP="00261B1F">
            <w:pPr>
              <w:rPr>
                <w:sz w:val="20"/>
              </w:rPr>
            </w:pPr>
            <w:r w:rsidRPr="00347283">
              <w:rPr>
                <w:b/>
                <w:bCs/>
                <w:i/>
                <w:iCs/>
                <w:sz w:val="20"/>
              </w:rPr>
              <w:t>               Excludes:</w:t>
            </w:r>
            <w:r w:rsidRPr="00347283">
              <w:rPr>
                <w:sz w:val="20"/>
              </w:rPr>
              <w:t xml:space="preserve"> apnoea of newborn (</w:t>
            </w:r>
            <w:r w:rsidRPr="00347283">
              <w:rPr>
                <w:bCs/>
                <w:sz w:val="20"/>
              </w:rPr>
              <w:t>P28.3</w:t>
            </w:r>
            <w:r w:rsidRPr="00347283">
              <w:rPr>
                <w:sz w:val="20"/>
              </w:rPr>
              <w:t>–</w:t>
            </w:r>
            <w:r w:rsidRPr="00347283">
              <w:rPr>
                <w:bCs/>
                <w:sz w:val="20"/>
              </w:rPr>
              <w:t>P28.4</w:t>
            </w:r>
            <w:r w:rsidRPr="00347283">
              <w:rPr>
                <w:sz w:val="20"/>
              </w:rPr>
              <w:t>)</w:t>
            </w:r>
          </w:p>
          <w:p w:rsidR="007447EC" w:rsidRPr="00347283" w:rsidRDefault="007447EC" w:rsidP="00261B1F">
            <w:pPr>
              <w:rPr>
                <w:sz w:val="20"/>
              </w:rPr>
            </w:pPr>
            <w:r w:rsidRPr="00347283">
              <w:rPr>
                <w:sz w:val="20"/>
              </w:rPr>
              <w:t> </w:t>
            </w:r>
          </w:p>
          <w:p w:rsidR="007447EC" w:rsidRPr="00347283" w:rsidRDefault="007447EC" w:rsidP="00261B1F">
            <w:pPr>
              <w:rPr>
                <w:sz w:val="20"/>
              </w:rPr>
            </w:pPr>
            <w:r w:rsidRPr="00347283">
              <w:rPr>
                <w:b/>
                <w:bCs/>
                <w:sz w:val="20"/>
              </w:rPr>
              <w:t>P28.3     Primary sleep apnoea of newborn</w:t>
            </w:r>
          </w:p>
          <w:p w:rsidR="007447EC" w:rsidRPr="00347283" w:rsidRDefault="007447EC" w:rsidP="00261B1F">
            <w:pPr>
              <w:rPr>
                <w:sz w:val="20"/>
              </w:rPr>
            </w:pPr>
            <w:r w:rsidRPr="00347283">
              <w:rPr>
                <w:sz w:val="20"/>
              </w:rPr>
              <w:t xml:space="preserve">              Sleep apnoea of newborn </w:t>
            </w:r>
            <w:r w:rsidRPr="00347283">
              <w:rPr>
                <w:strike/>
                <w:sz w:val="20"/>
              </w:rPr>
              <w:t>NOS</w:t>
            </w:r>
            <w:r w:rsidRPr="00347283">
              <w:rPr>
                <w:sz w:val="20"/>
              </w:rPr>
              <w:t>:</w:t>
            </w:r>
          </w:p>
          <w:p w:rsidR="007447EC" w:rsidRPr="00347283" w:rsidRDefault="007447EC" w:rsidP="00261B1F">
            <w:pPr>
              <w:rPr>
                <w:sz w:val="20"/>
              </w:rPr>
            </w:pPr>
            <w:r w:rsidRPr="00347283">
              <w:rPr>
                <w:sz w:val="20"/>
              </w:rPr>
              <w:t>                   </w:t>
            </w:r>
            <w:r w:rsidRPr="00347283">
              <w:rPr>
                <w:sz w:val="20"/>
                <w:u w:val="single"/>
              </w:rPr>
              <w:t> • central</w:t>
            </w:r>
          </w:p>
          <w:p w:rsidR="007447EC" w:rsidRPr="00347283" w:rsidRDefault="007447EC" w:rsidP="00261B1F">
            <w:pPr>
              <w:rPr>
                <w:sz w:val="20"/>
              </w:rPr>
            </w:pPr>
            <w:r w:rsidRPr="00347283">
              <w:rPr>
                <w:sz w:val="20"/>
              </w:rPr>
              <w:t>                  </w:t>
            </w:r>
            <w:r w:rsidRPr="00347283">
              <w:rPr>
                <w:sz w:val="20"/>
                <w:u w:val="single"/>
              </w:rPr>
              <w:t>  • NOS</w:t>
            </w:r>
          </w:p>
          <w:p w:rsidR="007447EC" w:rsidRPr="00347283" w:rsidRDefault="007447EC" w:rsidP="00261B1F">
            <w:pPr>
              <w:rPr>
                <w:sz w:val="20"/>
              </w:rPr>
            </w:pPr>
            <w:r w:rsidRPr="00347283">
              <w:rPr>
                <w:sz w:val="20"/>
              </w:rPr>
              <w:t>                    </w:t>
            </w:r>
            <w:r w:rsidRPr="00347283">
              <w:rPr>
                <w:sz w:val="20"/>
                <w:u w:val="single"/>
              </w:rPr>
              <w:t>• obstructive</w:t>
            </w:r>
          </w:p>
          <w:p w:rsidR="007447EC" w:rsidRPr="00347283" w:rsidRDefault="007447EC" w:rsidP="00261B1F">
            <w:pPr>
              <w:rPr>
                <w:sz w:val="20"/>
              </w:rPr>
            </w:pPr>
            <w:r w:rsidRPr="00347283">
              <w:rPr>
                <w:sz w:val="20"/>
              </w:rPr>
              <w:t> </w:t>
            </w:r>
          </w:p>
          <w:p w:rsidR="007447EC" w:rsidRPr="00347283" w:rsidRDefault="007447EC" w:rsidP="00261B1F">
            <w:pPr>
              <w:rPr>
                <w:sz w:val="20"/>
              </w:rPr>
            </w:pPr>
            <w:r w:rsidRPr="00347283">
              <w:rPr>
                <w:b/>
                <w:bCs/>
                <w:sz w:val="20"/>
              </w:rPr>
              <w:t>P28.4     Other apnoea of newborn</w:t>
            </w:r>
          </w:p>
          <w:p w:rsidR="007447EC" w:rsidRPr="00347283" w:rsidRDefault="007447EC" w:rsidP="00261B1F">
            <w:pPr>
              <w:rPr>
                <w:sz w:val="20"/>
              </w:rPr>
            </w:pPr>
            <w:r w:rsidRPr="00347283">
              <w:rPr>
                <w:sz w:val="20"/>
              </w:rPr>
              <w:t xml:space="preserve">                    </w:t>
            </w:r>
            <w:r w:rsidRPr="00347283">
              <w:rPr>
                <w:sz w:val="20"/>
                <w:u w:val="single"/>
              </w:rPr>
              <w:t>Apnoea (of):</w:t>
            </w:r>
          </w:p>
          <w:p w:rsidR="007447EC" w:rsidRPr="00347283" w:rsidRDefault="007447EC" w:rsidP="00261B1F">
            <w:pPr>
              <w:rPr>
                <w:sz w:val="20"/>
              </w:rPr>
            </w:pPr>
            <w:r w:rsidRPr="00347283">
              <w:rPr>
                <w:sz w:val="20"/>
              </w:rPr>
              <w:t>                    </w:t>
            </w:r>
            <w:r w:rsidRPr="00347283">
              <w:rPr>
                <w:sz w:val="20"/>
                <w:u w:val="single"/>
              </w:rPr>
              <w:t> • newborn, obstructive</w:t>
            </w:r>
          </w:p>
          <w:p w:rsidR="007447EC" w:rsidRPr="00347283" w:rsidRDefault="007447EC" w:rsidP="00261B1F">
            <w:pPr>
              <w:rPr>
                <w:sz w:val="20"/>
              </w:rPr>
            </w:pPr>
            <w:r w:rsidRPr="00347283">
              <w:rPr>
                <w:sz w:val="20"/>
              </w:rPr>
              <w:lastRenderedPageBreak/>
              <w:t>                     </w:t>
            </w:r>
            <w:r w:rsidRPr="00347283">
              <w:rPr>
                <w:sz w:val="20"/>
                <w:u w:val="single"/>
              </w:rPr>
              <w:t>• prematurity</w:t>
            </w:r>
          </w:p>
          <w:p w:rsidR="007447EC" w:rsidRPr="00347283" w:rsidRDefault="007447EC" w:rsidP="00261B1F">
            <w:pPr>
              <w:rPr>
                <w:sz w:val="20"/>
              </w:rPr>
            </w:pPr>
            <w:r w:rsidRPr="00347283">
              <w:rPr>
                <w:sz w:val="20"/>
              </w:rPr>
              <w:t> </w:t>
            </w:r>
          </w:p>
          <w:p w:rsidR="007447EC" w:rsidRPr="00347283" w:rsidRDefault="007447EC" w:rsidP="00261B1F">
            <w:pPr>
              <w:rPr>
                <w:sz w:val="20"/>
                <w:u w:val="single"/>
              </w:rPr>
            </w:pPr>
            <w:r w:rsidRPr="00347283">
              <w:rPr>
                <w:sz w:val="20"/>
              </w:rPr>
              <w:t xml:space="preserve">                     </w:t>
            </w:r>
            <w:r w:rsidRPr="00347283">
              <w:rPr>
                <w:b/>
                <w:bCs/>
                <w:i/>
                <w:iCs/>
                <w:sz w:val="20"/>
                <w:u w:val="single"/>
              </w:rPr>
              <w:t>Excludes</w:t>
            </w:r>
            <w:r w:rsidRPr="00347283">
              <w:rPr>
                <w:sz w:val="20"/>
                <w:u w:val="single"/>
              </w:rPr>
              <w:t xml:space="preserve">: obstructive sleep apnoea of newborn </w:t>
            </w:r>
          </w:p>
          <w:p w:rsidR="007447EC" w:rsidRPr="00347283" w:rsidRDefault="007447E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sz w:val="20"/>
              </w:rPr>
            </w:pPr>
            <w:r w:rsidRPr="00347283">
              <w:rPr>
                <w:sz w:val="20"/>
              </w:rPr>
              <w:t xml:space="preserve">                    </w:t>
            </w:r>
            <w:r w:rsidRPr="00347283">
              <w:rPr>
                <w:sz w:val="20"/>
                <w:u w:val="single"/>
              </w:rPr>
              <w:t>(</w:t>
            </w:r>
            <w:r w:rsidRPr="00347283">
              <w:rPr>
                <w:bCs/>
                <w:sz w:val="20"/>
                <w:u w:val="single"/>
              </w:rPr>
              <w:t>P28.3</w:t>
            </w:r>
            <w:r w:rsidRPr="00347283">
              <w:rPr>
                <w:sz w:val="20"/>
                <w:u w:val="single"/>
              </w:rPr>
              <w:t>)</w:t>
            </w:r>
          </w:p>
        </w:tc>
        <w:tc>
          <w:tcPr>
            <w:tcW w:w="1275" w:type="dxa"/>
          </w:tcPr>
          <w:p w:rsidR="007447EC" w:rsidRPr="00347283" w:rsidRDefault="007447EC" w:rsidP="00D81BFC">
            <w:pPr>
              <w:jc w:val="center"/>
              <w:outlineLvl w:val="0"/>
              <w:rPr>
                <w:sz w:val="20"/>
              </w:rPr>
            </w:pPr>
            <w:r w:rsidRPr="00347283">
              <w:rPr>
                <w:sz w:val="20"/>
              </w:rPr>
              <w:lastRenderedPageBreak/>
              <w:t>Australia 1576</w:t>
            </w:r>
          </w:p>
          <w:p w:rsidR="007447EC" w:rsidRPr="00347283" w:rsidRDefault="007447EC" w:rsidP="00D81BFC">
            <w:pPr>
              <w:pStyle w:val="Tytu"/>
              <w:outlineLvl w:val="0"/>
              <w:rPr>
                <w:b w:val="0"/>
                <w:sz w:val="20"/>
              </w:rPr>
            </w:pPr>
          </w:p>
        </w:tc>
        <w:tc>
          <w:tcPr>
            <w:tcW w:w="1418" w:type="dxa"/>
          </w:tcPr>
          <w:p w:rsidR="007447EC" w:rsidRPr="00347283" w:rsidRDefault="007447EC" w:rsidP="00D81BFC">
            <w:pPr>
              <w:jc w:val="center"/>
              <w:rPr>
                <w:sz w:val="20"/>
              </w:rPr>
            </w:pPr>
            <w:r w:rsidRPr="00347283">
              <w:rPr>
                <w:rStyle w:val="StyleTimesNewRoman"/>
              </w:rPr>
              <w:t>October 2009</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9508DC">
            <w:pPr>
              <w:tabs>
                <w:tab w:val="left" w:pos="1021"/>
              </w:tabs>
              <w:autoSpaceDE w:val="0"/>
              <w:autoSpaceDN w:val="0"/>
              <w:adjustRightInd w:val="0"/>
              <w:spacing w:before="30"/>
              <w:rPr>
                <w:sz w:val="20"/>
              </w:rPr>
            </w:pPr>
          </w:p>
        </w:tc>
        <w:tc>
          <w:tcPr>
            <w:tcW w:w="7797" w:type="dxa"/>
          </w:tcPr>
          <w:p w:rsidR="007447EC" w:rsidRPr="00347283" w:rsidRDefault="007447EC" w:rsidP="009508DC">
            <w:pPr>
              <w:pStyle w:val="NormalnyWeb"/>
              <w:spacing w:before="0" w:beforeAutospacing="0" w:after="0" w:afterAutospacing="0"/>
              <w:rPr>
                <w:b/>
                <w:bCs/>
                <w:sz w:val="20"/>
                <w:szCs w:val="20"/>
                <w:lang w:val="en-GB"/>
              </w:rPr>
            </w:pPr>
          </w:p>
        </w:tc>
        <w:tc>
          <w:tcPr>
            <w:tcW w:w="1275" w:type="dxa"/>
          </w:tcPr>
          <w:p w:rsidR="007447EC" w:rsidRPr="00347283" w:rsidRDefault="007447EC" w:rsidP="009508DC">
            <w:pPr>
              <w:jc w:val="center"/>
              <w:outlineLvl w:val="0"/>
              <w:rPr>
                <w:sz w:val="20"/>
              </w:rPr>
            </w:pPr>
          </w:p>
        </w:tc>
        <w:tc>
          <w:tcPr>
            <w:tcW w:w="1418" w:type="dxa"/>
          </w:tcPr>
          <w:p w:rsidR="007447EC" w:rsidRPr="00347283" w:rsidRDefault="007447EC" w:rsidP="009508DC">
            <w:pPr>
              <w:jc w:val="center"/>
              <w:rPr>
                <w:rStyle w:val="StyleTimesNewRoman"/>
                <w:rFonts w:eastAsiaTheme="minorEastAsia"/>
              </w:rPr>
            </w:pPr>
          </w:p>
        </w:tc>
        <w:tc>
          <w:tcPr>
            <w:tcW w:w="1276" w:type="dxa"/>
          </w:tcPr>
          <w:p w:rsidR="007447EC" w:rsidRPr="00347283" w:rsidRDefault="007447EC" w:rsidP="009508DC">
            <w:pPr>
              <w:jc w:val="center"/>
              <w:rPr>
                <w:rStyle w:val="StyleTimesNewRoman"/>
                <w:rFonts w:eastAsiaTheme="minorEastAsia"/>
              </w:rPr>
            </w:pPr>
          </w:p>
        </w:tc>
        <w:tc>
          <w:tcPr>
            <w:tcW w:w="1417" w:type="dxa"/>
          </w:tcPr>
          <w:p w:rsidR="007447EC" w:rsidRPr="00347283" w:rsidRDefault="007447EC" w:rsidP="009508D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F34429">
            <w:pPr>
              <w:rPr>
                <w:sz w:val="20"/>
              </w:rPr>
            </w:pPr>
          </w:p>
        </w:tc>
        <w:tc>
          <w:tcPr>
            <w:tcW w:w="7797" w:type="dxa"/>
          </w:tcPr>
          <w:p w:rsidR="007447EC" w:rsidRPr="00347283" w:rsidRDefault="007447EC" w:rsidP="00F34429">
            <w:pPr>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pPr>
              <w:pStyle w:val="Tekstkomentarza"/>
              <w:widowControl w:val="0"/>
              <w:outlineLvl w:val="0"/>
              <w:rPr>
                <w:lang w:val="fr-CA"/>
              </w:rPr>
            </w:pPr>
            <w:r w:rsidRPr="00347283">
              <w:t>Add exclusion</w:t>
            </w:r>
          </w:p>
        </w:tc>
        <w:tc>
          <w:tcPr>
            <w:tcW w:w="7797" w:type="dxa"/>
          </w:tcPr>
          <w:p w:rsidR="007447EC" w:rsidRPr="00347283" w:rsidRDefault="007447EC" w:rsidP="00FC7722">
            <w:pPr>
              <w:pStyle w:val="NormalnyWeb"/>
              <w:spacing w:before="0" w:beforeAutospacing="0" w:after="0" w:afterAutospacing="0"/>
              <w:rPr>
                <w:b/>
                <w:bCs/>
                <w:sz w:val="20"/>
                <w:szCs w:val="20"/>
              </w:rPr>
            </w:pPr>
            <w:r w:rsidRPr="00347283">
              <w:rPr>
                <w:b/>
                <w:bCs/>
                <w:sz w:val="20"/>
                <w:szCs w:val="20"/>
              </w:rPr>
              <w:t xml:space="preserve">Infections specific to the perinatal period </w:t>
            </w:r>
          </w:p>
          <w:p w:rsidR="007447EC" w:rsidRPr="00347283" w:rsidRDefault="007447EC" w:rsidP="00FC7722">
            <w:pPr>
              <w:pStyle w:val="NormalnyWeb"/>
              <w:spacing w:before="0" w:beforeAutospacing="0" w:after="0" w:afterAutospacing="0"/>
              <w:rPr>
                <w:b/>
                <w:bCs/>
                <w:sz w:val="20"/>
                <w:szCs w:val="20"/>
              </w:rPr>
            </w:pPr>
            <w:r w:rsidRPr="00347283">
              <w:rPr>
                <w:b/>
                <w:bCs/>
                <w:sz w:val="20"/>
                <w:szCs w:val="20"/>
              </w:rPr>
              <w:t>(P35-P39)</w:t>
            </w:r>
          </w:p>
          <w:p w:rsidR="007447EC" w:rsidRPr="00347283" w:rsidRDefault="007447EC" w:rsidP="00FC7722">
            <w:pPr>
              <w:pStyle w:val="NormalnyWeb"/>
              <w:spacing w:before="0" w:beforeAutospacing="0" w:after="0" w:afterAutospacing="0"/>
              <w:rPr>
                <w:sz w:val="20"/>
                <w:szCs w:val="20"/>
              </w:rPr>
            </w:pPr>
            <w:r w:rsidRPr="00347283">
              <w:rPr>
                <w:b/>
                <w:bCs/>
                <w:i/>
                <w:iCs/>
                <w:sz w:val="20"/>
                <w:szCs w:val="20"/>
              </w:rPr>
              <w:tab/>
              <w:t>Incl.:</w:t>
            </w:r>
            <w:r w:rsidRPr="00347283">
              <w:rPr>
                <w:b/>
                <w:bCs/>
                <w:i/>
                <w:iCs/>
                <w:sz w:val="20"/>
                <w:szCs w:val="20"/>
              </w:rPr>
              <w:tab/>
            </w:r>
            <w:r w:rsidRPr="00347283">
              <w:rPr>
                <w:sz w:val="20"/>
                <w:szCs w:val="20"/>
              </w:rPr>
              <w:t>infections acquired in utero or during birth</w:t>
            </w:r>
          </w:p>
          <w:p w:rsidR="007447EC" w:rsidRPr="00347283" w:rsidRDefault="007447EC" w:rsidP="00FC7722">
            <w:pPr>
              <w:pStyle w:val="NormalnyWeb"/>
              <w:spacing w:before="0" w:beforeAutospacing="0" w:after="0" w:afterAutospacing="0"/>
              <w:rPr>
                <w:sz w:val="20"/>
                <w:szCs w:val="20"/>
              </w:rPr>
            </w:pPr>
            <w:r w:rsidRPr="00347283">
              <w:rPr>
                <w:b/>
                <w:bCs/>
                <w:i/>
                <w:iCs/>
                <w:sz w:val="20"/>
                <w:szCs w:val="20"/>
              </w:rPr>
              <w:tab/>
              <w:t>Excl.:</w:t>
            </w:r>
            <w:r w:rsidRPr="00347283">
              <w:rPr>
                <w:b/>
                <w:bCs/>
                <w:i/>
                <w:iCs/>
                <w:sz w:val="20"/>
                <w:szCs w:val="20"/>
              </w:rPr>
              <w:tab/>
            </w:r>
            <w:r w:rsidRPr="00347283">
              <w:rPr>
                <w:sz w:val="20"/>
                <w:szCs w:val="20"/>
              </w:rPr>
              <w:t xml:space="preserve">asymptomatic human immunodeficiency virus [HIV] infection </w:t>
            </w:r>
            <w:r w:rsidRPr="00347283">
              <w:rPr>
                <w:sz w:val="20"/>
                <w:szCs w:val="20"/>
              </w:rPr>
              <w:tab/>
            </w:r>
            <w:r w:rsidRPr="00347283">
              <w:rPr>
                <w:sz w:val="20"/>
                <w:szCs w:val="20"/>
              </w:rPr>
              <w:tab/>
            </w:r>
            <w:r w:rsidRPr="00347283">
              <w:rPr>
                <w:sz w:val="20"/>
                <w:szCs w:val="20"/>
              </w:rPr>
              <w:tab/>
              <w:t>status (Z21)</w:t>
            </w:r>
          </w:p>
          <w:p w:rsidR="007447EC" w:rsidRPr="00347283" w:rsidRDefault="007447EC" w:rsidP="00FC7722">
            <w:pPr>
              <w:pStyle w:val="NormalnyWeb"/>
              <w:spacing w:before="0" w:beforeAutospacing="0" w:after="0" w:afterAutospacing="0"/>
              <w:rPr>
                <w:sz w:val="20"/>
                <w:szCs w:val="20"/>
              </w:rPr>
            </w:pPr>
            <w:r w:rsidRPr="00347283">
              <w:rPr>
                <w:sz w:val="20"/>
                <w:szCs w:val="20"/>
              </w:rPr>
              <w:tab/>
            </w:r>
            <w:r w:rsidRPr="00347283">
              <w:rPr>
                <w:sz w:val="20"/>
                <w:szCs w:val="20"/>
              </w:rPr>
              <w:tab/>
              <w:t>...</w:t>
            </w:r>
          </w:p>
          <w:p w:rsidR="007447EC" w:rsidRPr="00347283" w:rsidRDefault="007447EC" w:rsidP="00FC7722">
            <w:pPr>
              <w:pStyle w:val="NormalnyWeb"/>
              <w:spacing w:before="0" w:beforeAutospacing="0" w:after="0" w:afterAutospacing="0"/>
              <w:rPr>
                <w:sz w:val="20"/>
                <w:szCs w:val="20"/>
              </w:rPr>
            </w:pPr>
            <w:r w:rsidRPr="00347283">
              <w:rPr>
                <w:sz w:val="20"/>
                <w:szCs w:val="20"/>
              </w:rPr>
              <w:tab/>
            </w:r>
            <w:r w:rsidRPr="00347283">
              <w:rPr>
                <w:sz w:val="20"/>
                <w:szCs w:val="20"/>
              </w:rPr>
              <w:tab/>
              <w:t>tetanus neonatorum (A33)</w:t>
            </w:r>
          </w:p>
          <w:p w:rsidR="007447EC" w:rsidRPr="00347283" w:rsidRDefault="007447EC" w:rsidP="00FC7722">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rPr>
              <w:t>whooping cough (A37.-)</w:t>
            </w:r>
          </w:p>
          <w:p w:rsidR="007447EC" w:rsidRPr="00347283" w:rsidRDefault="007447EC">
            <w:pPr>
              <w:pStyle w:val="Tekstpodstawowy2"/>
              <w:ind w:left="992"/>
              <w:rPr>
                <w:sz w:val="20"/>
              </w:rPr>
            </w:pPr>
          </w:p>
        </w:tc>
        <w:tc>
          <w:tcPr>
            <w:tcW w:w="1275" w:type="dxa"/>
          </w:tcPr>
          <w:p w:rsidR="007447EC" w:rsidRPr="00347283" w:rsidRDefault="007447EC" w:rsidP="00FC7722">
            <w:pPr>
              <w:jc w:val="center"/>
              <w:outlineLvl w:val="0"/>
              <w:rPr>
                <w:sz w:val="20"/>
              </w:rPr>
            </w:pPr>
            <w:r w:rsidRPr="00347283">
              <w:rPr>
                <w:sz w:val="20"/>
              </w:rPr>
              <w:t>2135</w:t>
            </w:r>
          </w:p>
          <w:p w:rsidR="007447EC" w:rsidRPr="00347283" w:rsidRDefault="007447EC" w:rsidP="00D81BFC">
            <w:pPr>
              <w:pStyle w:val="Tekstprzypisudolnego"/>
              <w:widowControl w:val="0"/>
              <w:jc w:val="center"/>
              <w:outlineLvl w:val="0"/>
              <w:rPr>
                <w:lang w:val="en-CA"/>
              </w:rPr>
            </w:pPr>
            <w:r w:rsidRPr="00347283">
              <w:t>MRG</w:t>
            </w:r>
          </w:p>
        </w:tc>
        <w:tc>
          <w:tcPr>
            <w:tcW w:w="1418" w:type="dxa"/>
          </w:tcPr>
          <w:p w:rsidR="007447EC" w:rsidRPr="00347283" w:rsidRDefault="007447EC" w:rsidP="00D81BFC">
            <w:pPr>
              <w:jc w:val="center"/>
              <w:rPr>
                <w:sz w:val="20"/>
              </w:rPr>
            </w:pPr>
            <w:r w:rsidRPr="00347283">
              <w:rPr>
                <w:rStyle w:val="StyleTimesNewRoman"/>
                <w:rFonts w:eastAsiaTheme="minorEastAsia"/>
              </w:rPr>
              <w:t>October 2015</w:t>
            </w:r>
          </w:p>
        </w:tc>
        <w:tc>
          <w:tcPr>
            <w:tcW w:w="1276" w:type="dxa"/>
          </w:tcPr>
          <w:p w:rsidR="007447EC" w:rsidRPr="00347283" w:rsidRDefault="007447EC" w:rsidP="00D81BFC">
            <w:pPr>
              <w:jc w:val="center"/>
              <w:outlineLvl w:val="0"/>
              <w:rPr>
                <w:sz w:val="20"/>
              </w:rPr>
            </w:pPr>
            <w:r w:rsidRPr="00347283">
              <w:rPr>
                <w:rStyle w:val="StyleTimesNewRoman"/>
                <w:rFonts w:eastAsiaTheme="minorEastAsia"/>
              </w:rPr>
              <w:t xml:space="preserve">Minor </w:t>
            </w:r>
          </w:p>
        </w:tc>
        <w:tc>
          <w:tcPr>
            <w:tcW w:w="1417" w:type="dxa"/>
          </w:tcPr>
          <w:p w:rsidR="007447EC" w:rsidRPr="00347283" w:rsidRDefault="007447EC" w:rsidP="00D81BFC">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Add code and inclusion</w:t>
            </w:r>
          </w:p>
        </w:tc>
        <w:tc>
          <w:tcPr>
            <w:tcW w:w="7797" w:type="dxa"/>
          </w:tcPr>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P35.4 </w:t>
            </w:r>
            <w:r w:rsidRPr="00347283">
              <w:rPr>
                <w:b/>
                <w:bCs/>
                <w:color w:val="0000FF"/>
                <w:sz w:val="20"/>
                <w:szCs w:val="20"/>
                <w:u w:val="single"/>
              </w:rPr>
              <w:tab/>
              <w:t>Congenital Zika virus disease</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ab/>
            </w:r>
            <w:r w:rsidRPr="00347283">
              <w:rPr>
                <w:color w:val="0000FF"/>
                <w:sz w:val="20"/>
                <w:szCs w:val="20"/>
                <w:u w:val="single"/>
              </w:rPr>
              <w:t>Microcephaly due to congenital Zika virus disease</w:t>
            </w:r>
          </w:p>
          <w:p w:rsidR="007447EC" w:rsidRPr="00347283" w:rsidRDefault="007447EC">
            <w:pPr>
              <w:rPr>
                <w:sz w:val="20"/>
              </w:rPr>
            </w:pPr>
            <w:r w:rsidRPr="00347283">
              <w:rPr>
                <w:b/>
                <w:bCs/>
                <w:sz w:val="20"/>
              </w:rPr>
              <w:t xml:space="preserve">           </w:t>
            </w:r>
          </w:p>
        </w:tc>
        <w:tc>
          <w:tcPr>
            <w:tcW w:w="1275" w:type="dxa"/>
          </w:tcPr>
          <w:p w:rsidR="007447EC" w:rsidRPr="00347283" w:rsidRDefault="007447EC" w:rsidP="0083338A">
            <w:pPr>
              <w:jc w:val="center"/>
              <w:outlineLvl w:val="0"/>
              <w:rPr>
                <w:sz w:val="20"/>
              </w:rPr>
            </w:pPr>
            <w:r w:rsidRPr="00347283">
              <w:rPr>
                <w:sz w:val="20"/>
              </w:rPr>
              <w:t>2205</w:t>
            </w:r>
          </w:p>
          <w:p w:rsidR="007447EC" w:rsidRPr="00347283" w:rsidRDefault="007447EC" w:rsidP="00D81BFC">
            <w:pPr>
              <w:jc w:val="center"/>
              <w:outlineLvl w:val="0"/>
              <w:rPr>
                <w:sz w:val="20"/>
              </w:rPr>
            </w:pPr>
            <w:r w:rsidRPr="00347283">
              <w:rPr>
                <w:sz w:val="20"/>
              </w:rPr>
              <w:t>WHO</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t>October 2017</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Add exclusion</w:t>
            </w:r>
          </w:p>
        </w:tc>
        <w:tc>
          <w:tcPr>
            <w:tcW w:w="7797" w:type="dxa"/>
          </w:tcPr>
          <w:p w:rsidR="007447EC" w:rsidRPr="00347283" w:rsidRDefault="007447EC" w:rsidP="00A3461A">
            <w:pPr>
              <w:pStyle w:val="NormalnyWeb"/>
              <w:spacing w:before="0" w:beforeAutospacing="0" w:after="0" w:afterAutospacing="0"/>
              <w:rPr>
                <w:sz w:val="20"/>
                <w:szCs w:val="20"/>
              </w:rPr>
            </w:pPr>
            <w:r w:rsidRPr="00347283">
              <w:rPr>
                <w:b/>
                <w:bCs/>
                <w:sz w:val="20"/>
                <w:szCs w:val="20"/>
              </w:rPr>
              <w:t>P37</w:t>
            </w:r>
            <w:r w:rsidRPr="00347283">
              <w:rPr>
                <w:b/>
                <w:bCs/>
                <w:sz w:val="20"/>
                <w:szCs w:val="20"/>
              </w:rPr>
              <w:tab/>
              <w:t>Other congenital infectious and parasitic diseases</w:t>
            </w:r>
          </w:p>
          <w:p w:rsidR="007447EC" w:rsidRPr="00347283" w:rsidRDefault="007447EC" w:rsidP="00A3461A">
            <w:pPr>
              <w:pStyle w:val="NormalnyWeb"/>
              <w:spacing w:before="0" w:beforeAutospacing="0" w:after="0" w:afterAutospacing="0"/>
              <w:rPr>
                <w:sz w:val="20"/>
                <w:szCs w:val="20"/>
              </w:rPr>
            </w:pPr>
            <w:r w:rsidRPr="00347283">
              <w:rPr>
                <w:b/>
                <w:bCs/>
                <w:i/>
                <w:iCs/>
                <w:sz w:val="20"/>
                <w:szCs w:val="20"/>
              </w:rPr>
              <w:tab/>
              <w:t>Excl.:</w:t>
            </w:r>
            <w:r w:rsidRPr="00347283">
              <w:rPr>
                <w:b/>
                <w:bCs/>
                <w:i/>
                <w:iCs/>
                <w:sz w:val="20"/>
                <w:szCs w:val="20"/>
              </w:rPr>
              <w:tab/>
            </w:r>
            <w:r w:rsidRPr="00347283">
              <w:rPr>
                <w:sz w:val="20"/>
                <w:szCs w:val="20"/>
              </w:rPr>
              <w:t>congenital syphilis (A50.-)</w:t>
            </w:r>
          </w:p>
          <w:p w:rsidR="007447EC" w:rsidRPr="00347283" w:rsidRDefault="007447EC" w:rsidP="00A3461A">
            <w:pPr>
              <w:pStyle w:val="NormalnyWeb"/>
              <w:spacing w:before="0" w:beforeAutospacing="0" w:after="0" w:afterAutospacing="0"/>
              <w:rPr>
                <w:sz w:val="20"/>
                <w:szCs w:val="20"/>
              </w:rPr>
            </w:pP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rPr>
              <w:tab/>
            </w:r>
            <w:r w:rsidRPr="00347283">
              <w:rPr>
                <w:sz w:val="20"/>
                <w:szCs w:val="20"/>
              </w:rPr>
              <w:tab/>
              <w:t>tetanus neonatorum (A33)</w:t>
            </w:r>
          </w:p>
          <w:p w:rsidR="007447EC" w:rsidRPr="00347283" w:rsidRDefault="007447EC" w:rsidP="00A3461A">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rPr>
              <w:t>whooping cough (A37.-)</w:t>
            </w:r>
          </w:p>
          <w:p w:rsidR="007447EC" w:rsidRPr="00347283" w:rsidRDefault="007447EC" w:rsidP="00693A96">
            <w:pPr>
              <w:widowControl/>
              <w:ind w:left="360"/>
              <w:rPr>
                <w:sz w:val="20"/>
              </w:rPr>
            </w:pPr>
          </w:p>
        </w:tc>
        <w:tc>
          <w:tcPr>
            <w:tcW w:w="1275" w:type="dxa"/>
          </w:tcPr>
          <w:p w:rsidR="007447EC" w:rsidRPr="00347283" w:rsidRDefault="007447EC" w:rsidP="00A3461A">
            <w:pPr>
              <w:jc w:val="center"/>
              <w:outlineLvl w:val="0"/>
              <w:rPr>
                <w:sz w:val="20"/>
              </w:rPr>
            </w:pPr>
            <w:r w:rsidRPr="00347283">
              <w:rPr>
                <w:sz w:val="20"/>
              </w:rPr>
              <w:t>2135</w:t>
            </w:r>
          </w:p>
          <w:p w:rsidR="007447EC" w:rsidRPr="00347283" w:rsidRDefault="007447EC" w:rsidP="00312CE8">
            <w:pPr>
              <w:jc w:val="center"/>
              <w:outlineLvl w:val="0"/>
              <w:rPr>
                <w:sz w:val="20"/>
              </w:rPr>
            </w:pPr>
            <w:r w:rsidRPr="00347283">
              <w:rPr>
                <w:sz w:val="20"/>
              </w:rPr>
              <w:t>MRG</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2015</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 xml:space="preserve">Minor </w:t>
            </w:r>
          </w:p>
        </w:tc>
        <w:tc>
          <w:tcPr>
            <w:tcW w:w="1417" w:type="dxa"/>
          </w:tcPr>
          <w:p w:rsidR="007447EC" w:rsidRPr="00347283" w:rsidRDefault="007447EC" w:rsidP="00D81BFC">
            <w:pPr>
              <w:jc w:val="center"/>
              <w:outlineLvl w:val="0"/>
              <w:rPr>
                <w:rStyle w:val="StyleTimesNewRoman"/>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Revise exclusions</w:t>
            </w:r>
          </w:p>
        </w:tc>
        <w:tc>
          <w:tcPr>
            <w:tcW w:w="7797"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85"/>
              <w:gridCol w:w="660"/>
              <w:gridCol w:w="7365"/>
            </w:tblGrid>
            <w:tr w:rsidR="007447EC" w:rsidRPr="00347283" w:rsidTr="0083338A">
              <w:trPr>
                <w:tblCellSpacing w:w="15" w:type="dxa"/>
              </w:trPr>
              <w:tc>
                <w:tcPr>
                  <w:tcW w:w="8490" w:type="dxa"/>
                  <w:gridSpan w:val="3"/>
                  <w:vAlign w:val="bottom"/>
                  <w:hideMark/>
                </w:tcPr>
                <w:p w:rsidR="007447EC" w:rsidRPr="00347283" w:rsidRDefault="007447EC" w:rsidP="0083338A">
                  <w:pPr>
                    <w:rPr>
                      <w:sz w:val="20"/>
                      <w:lang w:eastAsia="it-IT"/>
                    </w:rPr>
                  </w:pPr>
                  <w:r w:rsidRPr="00347283">
                    <w:rPr>
                      <w:b/>
                      <w:bCs/>
                      <w:sz w:val="20"/>
                      <w:lang w:eastAsia="it-IT"/>
                    </w:rPr>
                    <w:t>P37</w:t>
                  </w:r>
                  <w:r w:rsidRPr="00347283">
                    <w:rPr>
                      <w:b/>
                      <w:bCs/>
                      <w:sz w:val="20"/>
                      <w:lang w:eastAsia="it-IT"/>
                    </w:rPr>
                    <w:tab/>
                    <w:t>Other congenital infectious and parasitic diseases</w:t>
                  </w:r>
                </w:p>
              </w:tc>
            </w:tr>
            <w:tr w:rsidR="007447EC" w:rsidRPr="00347283" w:rsidTr="0083338A">
              <w:trPr>
                <w:tblCellSpacing w:w="15" w:type="dxa"/>
              </w:trPr>
              <w:tc>
                <w:tcPr>
                  <w:tcW w:w="540" w:type="dxa"/>
                  <w:hideMark/>
                </w:tcPr>
                <w:p w:rsidR="007447EC" w:rsidRPr="00347283" w:rsidRDefault="007447EC" w:rsidP="0083338A">
                  <w:pPr>
                    <w:rPr>
                      <w:sz w:val="20"/>
                      <w:lang w:eastAsia="it-IT"/>
                    </w:rPr>
                  </w:pPr>
                </w:p>
              </w:tc>
              <w:tc>
                <w:tcPr>
                  <w:tcW w:w="7950" w:type="dxa"/>
                  <w:gridSpan w:val="2"/>
                  <w:vAlign w:val="bottom"/>
                  <w:hideMark/>
                </w:tcPr>
                <w:p w:rsidR="007447EC" w:rsidRPr="00347283" w:rsidRDefault="007447EC" w:rsidP="0083338A">
                  <w:pPr>
                    <w:rPr>
                      <w:sz w:val="20"/>
                      <w:lang w:eastAsia="it-IT"/>
                    </w:rPr>
                  </w:pPr>
                  <w:r w:rsidRPr="00347283">
                    <w:rPr>
                      <w:b/>
                      <w:bCs/>
                      <w:i/>
                      <w:iCs/>
                      <w:sz w:val="20"/>
                      <w:lang w:eastAsia="it-IT"/>
                    </w:rPr>
                    <w:t xml:space="preserve">   Excl.:</w:t>
                  </w:r>
                  <w:r w:rsidRPr="00347283">
                    <w:rPr>
                      <w:sz w:val="20"/>
                      <w:lang w:eastAsia="it-IT"/>
                    </w:rPr>
                    <w:tab/>
                    <w:t xml:space="preserve">congenital syphilis (A50.-) </w:t>
                  </w:r>
                </w:p>
              </w:tc>
            </w:tr>
            <w:tr w:rsidR="007447EC" w:rsidRPr="00347283" w:rsidTr="0083338A">
              <w:trPr>
                <w:tblCellSpacing w:w="15" w:type="dxa"/>
              </w:trPr>
              <w:tc>
                <w:tcPr>
                  <w:tcW w:w="540" w:type="dxa"/>
                  <w:hideMark/>
                </w:tcPr>
                <w:p w:rsidR="007447EC" w:rsidRPr="00347283" w:rsidRDefault="007447EC" w:rsidP="0083338A">
                  <w:pPr>
                    <w:rPr>
                      <w:sz w:val="20"/>
                      <w:lang w:eastAsia="it-IT"/>
                    </w:rPr>
                  </w:pPr>
                  <w:r w:rsidRPr="00347283">
                    <w:rPr>
                      <w:sz w:val="20"/>
                      <w:lang w:eastAsia="it-IT"/>
                    </w:rPr>
                    <w:t> </w:t>
                  </w:r>
                </w:p>
              </w:tc>
              <w:tc>
                <w:tcPr>
                  <w:tcW w:w="630" w:type="dxa"/>
                  <w:hideMark/>
                </w:tcPr>
                <w:p w:rsidR="007447EC" w:rsidRPr="00347283" w:rsidRDefault="007447EC" w:rsidP="0083338A">
                  <w:pPr>
                    <w:rPr>
                      <w:sz w:val="20"/>
                      <w:lang w:eastAsia="it-IT"/>
                    </w:rPr>
                  </w:pPr>
                  <w:r w:rsidRPr="00347283">
                    <w:rPr>
                      <w:sz w:val="20"/>
                      <w:lang w:eastAsia="it-IT"/>
                    </w:rPr>
                    <w:t> </w:t>
                  </w:r>
                </w:p>
              </w:tc>
              <w:tc>
                <w:tcPr>
                  <w:tcW w:w="7320" w:type="dxa"/>
                  <w:hideMark/>
                </w:tcPr>
                <w:p w:rsidR="007447EC" w:rsidRPr="00347283" w:rsidRDefault="007447EC" w:rsidP="0083338A">
                  <w:pPr>
                    <w:rPr>
                      <w:sz w:val="20"/>
                      <w:lang w:eastAsia="it-IT"/>
                    </w:rPr>
                  </w:pPr>
                  <w:r w:rsidRPr="00347283">
                    <w:rPr>
                      <w:sz w:val="20"/>
                      <w:lang w:eastAsia="it-IT"/>
                    </w:rPr>
                    <w:t xml:space="preserve"> necrotizing enterocolitis of fetus or newborn (P77) </w:t>
                  </w:r>
                </w:p>
                <w:p w:rsidR="007447EC" w:rsidRPr="00347283" w:rsidRDefault="007447EC" w:rsidP="0083338A">
                  <w:pPr>
                    <w:rPr>
                      <w:sz w:val="20"/>
                      <w:lang w:eastAsia="it-IT"/>
                    </w:rPr>
                  </w:pPr>
                  <w:r w:rsidRPr="00347283">
                    <w:rPr>
                      <w:sz w:val="20"/>
                      <w:lang w:eastAsia="it-IT"/>
                    </w:rPr>
                    <w:t xml:space="preserve"> neonatal diarrhoea: </w:t>
                  </w:r>
                </w:p>
                <w:p w:rsidR="007447EC" w:rsidRPr="00347283" w:rsidRDefault="007447EC" w:rsidP="0083338A">
                  <w:pPr>
                    <w:rPr>
                      <w:color w:val="0000FF"/>
                      <w:sz w:val="20"/>
                      <w:u w:val="single"/>
                      <w:lang w:eastAsia="it-IT"/>
                    </w:rPr>
                  </w:pPr>
                  <w:r w:rsidRPr="00347283">
                    <w:rPr>
                      <w:sz w:val="20"/>
                      <w:lang w:eastAsia="it-IT"/>
                    </w:rPr>
                    <w:t xml:space="preserve">• </w:t>
                  </w:r>
                  <w:r w:rsidRPr="00347283">
                    <w:rPr>
                      <w:color w:val="0000FF"/>
                      <w:sz w:val="20"/>
                      <w:u w:val="single"/>
                      <w:lang w:eastAsia="it-IT"/>
                    </w:rPr>
                    <w:t>NOS (A09.9)</w:t>
                  </w:r>
                </w:p>
                <w:p w:rsidR="007447EC" w:rsidRPr="00347283" w:rsidRDefault="007447EC" w:rsidP="0083338A">
                  <w:pPr>
                    <w:rPr>
                      <w:sz w:val="20"/>
                      <w:lang w:eastAsia="it-IT"/>
                    </w:rPr>
                  </w:pPr>
                  <w:r w:rsidRPr="00347283">
                    <w:rPr>
                      <w:sz w:val="20"/>
                      <w:lang w:eastAsia="it-IT"/>
                    </w:rPr>
                    <w:t>• infectious (</w:t>
                  </w:r>
                  <w:r w:rsidRPr="00347283">
                    <w:rPr>
                      <w:strike/>
                      <w:color w:val="FF0000"/>
                      <w:sz w:val="20"/>
                      <w:lang w:eastAsia="it-IT"/>
                    </w:rPr>
                    <w:t>A00-</w:t>
                  </w:r>
                  <w:r w:rsidRPr="00347283">
                    <w:rPr>
                      <w:sz w:val="20"/>
                      <w:lang w:eastAsia="it-IT"/>
                    </w:rPr>
                    <w:t>A09</w:t>
                  </w:r>
                  <w:r w:rsidRPr="00347283">
                    <w:rPr>
                      <w:color w:val="0000FF"/>
                      <w:sz w:val="20"/>
                      <w:u w:val="single"/>
                      <w:lang w:eastAsia="it-IT"/>
                    </w:rPr>
                    <w:t>.0</w:t>
                  </w:r>
                  <w:r w:rsidRPr="00347283">
                    <w:rPr>
                      <w:sz w:val="20"/>
                      <w:lang w:eastAsia="it-IT"/>
                    </w:rPr>
                    <w:t xml:space="preserve">) </w:t>
                  </w:r>
                </w:p>
                <w:p w:rsidR="007447EC" w:rsidRPr="00347283" w:rsidRDefault="007447EC" w:rsidP="0083338A">
                  <w:pPr>
                    <w:rPr>
                      <w:sz w:val="20"/>
                      <w:lang w:eastAsia="it-IT"/>
                    </w:rPr>
                  </w:pPr>
                  <w:r w:rsidRPr="00347283">
                    <w:rPr>
                      <w:sz w:val="20"/>
                      <w:lang w:eastAsia="it-IT"/>
                    </w:rPr>
                    <w:t xml:space="preserve">• noninfective (P78.3) </w:t>
                  </w:r>
                </w:p>
                <w:p w:rsidR="007447EC" w:rsidRPr="00347283" w:rsidRDefault="007447EC" w:rsidP="0083338A">
                  <w:pPr>
                    <w:rPr>
                      <w:sz w:val="20"/>
                      <w:lang w:eastAsia="it-IT"/>
                    </w:rPr>
                  </w:pPr>
                  <w:r w:rsidRPr="00347283">
                    <w:rPr>
                      <w:sz w:val="20"/>
                      <w:lang w:eastAsia="it-IT"/>
                    </w:rPr>
                    <w:t xml:space="preserve"> …</w:t>
                  </w:r>
                </w:p>
                <w:p w:rsidR="007447EC" w:rsidRPr="00347283" w:rsidRDefault="007447EC" w:rsidP="0083338A">
                  <w:pPr>
                    <w:rPr>
                      <w:sz w:val="20"/>
                      <w:lang w:eastAsia="it-IT"/>
                    </w:rPr>
                  </w:pPr>
                  <w:r w:rsidRPr="00347283">
                    <w:rPr>
                      <w:sz w:val="20"/>
                      <w:lang w:eastAsia="it-IT"/>
                    </w:rPr>
                    <w:t> </w:t>
                  </w:r>
                </w:p>
              </w:tc>
            </w:tr>
          </w:tbl>
          <w:p w:rsidR="007447EC" w:rsidRPr="00347283" w:rsidRDefault="007447EC" w:rsidP="00ED7D03">
            <w:pPr>
              <w:pStyle w:val="NormalnyWeb"/>
              <w:spacing w:before="0" w:beforeAutospacing="0" w:after="0" w:afterAutospacing="0"/>
              <w:rPr>
                <w:b/>
                <w:bCs/>
                <w:sz w:val="20"/>
                <w:szCs w:val="20"/>
                <w:u w:val="single"/>
              </w:rPr>
            </w:pPr>
          </w:p>
        </w:tc>
        <w:tc>
          <w:tcPr>
            <w:tcW w:w="1275" w:type="dxa"/>
          </w:tcPr>
          <w:p w:rsidR="007447EC" w:rsidRPr="00347283" w:rsidRDefault="007447EC" w:rsidP="0083338A">
            <w:pPr>
              <w:jc w:val="center"/>
              <w:outlineLvl w:val="0"/>
              <w:rPr>
                <w:sz w:val="20"/>
              </w:rPr>
            </w:pPr>
            <w:r w:rsidRPr="00347283">
              <w:rPr>
                <w:sz w:val="20"/>
              </w:rPr>
              <w:t>2316</w:t>
            </w:r>
          </w:p>
          <w:p w:rsidR="007447EC" w:rsidRPr="00347283" w:rsidRDefault="007447EC" w:rsidP="00ED7D03">
            <w:pPr>
              <w:jc w:val="center"/>
              <w:outlineLvl w:val="0"/>
              <w:rPr>
                <w:sz w:val="20"/>
              </w:rPr>
            </w:pPr>
            <w:r w:rsidRPr="00347283">
              <w:rPr>
                <w:sz w:val="20"/>
              </w:rPr>
              <w:t>MRG</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2017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ED7D03">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261B1F">
            <w:pPr>
              <w:rPr>
                <w:sz w:val="20"/>
              </w:rPr>
            </w:pPr>
            <w:r w:rsidRPr="00347283">
              <w:rPr>
                <w:sz w:val="20"/>
              </w:rPr>
              <w:t xml:space="preserve">Revise code title </w:t>
            </w:r>
          </w:p>
        </w:tc>
        <w:tc>
          <w:tcPr>
            <w:tcW w:w="7797" w:type="dxa"/>
          </w:tcPr>
          <w:p w:rsidR="007447EC" w:rsidRPr="00347283" w:rsidRDefault="007447EC" w:rsidP="0088270F">
            <w:pPr>
              <w:rPr>
                <w:b/>
                <w:bCs/>
                <w:sz w:val="20"/>
                <w:lang w:eastAsia="en-CA"/>
              </w:rPr>
            </w:pPr>
            <w:r w:rsidRPr="00347283">
              <w:rPr>
                <w:b/>
                <w:bCs/>
                <w:sz w:val="20"/>
                <w:lang w:eastAsia="en-CA"/>
              </w:rPr>
              <w:t xml:space="preserve">P52.2   Intraventricular (nontraumatic) haemorrhage, grade 3 </w:t>
            </w:r>
            <w:r w:rsidRPr="00347283">
              <w:rPr>
                <w:b/>
                <w:bCs/>
                <w:sz w:val="20"/>
                <w:u w:val="single"/>
                <w:lang w:eastAsia="en-CA"/>
              </w:rPr>
              <w:t>and grade 4</w:t>
            </w:r>
            <w:r w:rsidRPr="00347283">
              <w:rPr>
                <w:b/>
                <w:bCs/>
                <w:sz w:val="20"/>
                <w:lang w:eastAsia="en-CA"/>
              </w:rPr>
              <w:t xml:space="preserve">, of fetus and                 </w:t>
            </w:r>
          </w:p>
          <w:p w:rsidR="007447EC" w:rsidRPr="00347283" w:rsidRDefault="007447EC" w:rsidP="0088270F">
            <w:pPr>
              <w:rPr>
                <w:b/>
                <w:bCs/>
                <w:sz w:val="20"/>
                <w:lang w:eastAsia="en-CA"/>
              </w:rPr>
            </w:pPr>
            <w:r w:rsidRPr="00347283">
              <w:rPr>
                <w:b/>
                <w:bCs/>
                <w:sz w:val="20"/>
                <w:lang w:eastAsia="en-CA"/>
              </w:rPr>
              <w:t xml:space="preserve">             newborn</w:t>
            </w:r>
          </w:p>
          <w:p w:rsidR="007447EC" w:rsidRPr="00347283" w:rsidRDefault="007447EC" w:rsidP="00261B1F">
            <w:pPr>
              <w:rPr>
                <w:sz w:val="20"/>
                <w:u w:val="single"/>
              </w:rPr>
            </w:pPr>
            <w:r w:rsidRPr="00347283">
              <w:rPr>
                <w:sz w:val="20"/>
                <w:lang w:eastAsia="en-CA"/>
              </w:rPr>
              <w:t> </w:t>
            </w:r>
          </w:p>
        </w:tc>
        <w:tc>
          <w:tcPr>
            <w:tcW w:w="1275" w:type="dxa"/>
          </w:tcPr>
          <w:p w:rsidR="007447EC" w:rsidRPr="00347283" w:rsidRDefault="007447EC" w:rsidP="0088270F">
            <w:pPr>
              <w:jc w:val="center"/>
              <w:outlineLvl w:val="0"/>
              <w:rPr>
                <w:rStyle w:val="proposalrnormal"/>
                <w:rFonts w:eastAsiaTheme="minorEastAsia"/>
                <w:iCs/>
                <w:sz w:val="20"/>
              </w:rPr>
            </w:pPr>
            <w:r w:rsidRPr="00347283">
              <w:rPr>
                <w:rStyle w:val="proposalrnormal"/>
                <w:rFonts w:eastAsiaTheme="minorEastAsia"/>
                <w:iCs/>
                <w:sz w:val="20"/>
              </w:rPr>
              <w:t xml:space="preserve">1985 </w:t>
            </w:r>
          </w:p>
          <w:p w:rsidR="007447EC" w:rsidRPr="00347283" w:rsidRDefault="007447EC" w:rsidP="00D81BFC">
            <w:pPr>
              <w:jc w:val="center"/>
              <w:outlineLvl w:val="0"/>
              <w:rPr>
                <w:sz w:val="20"/>
              </w:rPr>
            </w:pPr>
            <w:r w:rsidRPr="00347283">
              <w:rPr>
                <w:rStyle w:val="proposalrnormal"/>
                <w:rFonts w:eastAsiaTheme="minorEastAsia"/>
                <w:iCs/>
                <w:sz w:val="20"/>
              </w:rPr>
              <w:t>Canada</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2013</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lastRenderedPageBreak/>
              <w:t>Add inclusion terms</w:t>
            </w:r>
          </w:p>
        </w:tc>
        <w:tc>
          <w:tcPr>
            <w:tcW w:w="7797" w:type="dxa"/>
          </w:tcPr>
          <w:p w:rsidR="007447EC" w:rsidRPr="00347283" w:rsidRDefault="007447EC" w:rsidP="00E82AD4">
            <w:pPr>
              <w:autoSpaceDE w:val="0"/>
              <w:autoSpaceDN w:val="0"/>
              <w:adjustRightInd w:val="0"/>
              <w:rPr>
                <w:sz w:val="20"/>
              </w:rPr>
            </w:pPr>
            <w:r w:rsidRPr="00347283">
              <w:rPr>
                <w:b/>
                <w:bCs/>
                <w:sz w:val="20"/>
              </w:rPr>
              <w:t>P59.2</w:t>
            </w:r>
            <w:r w:rsidRPr="00347283">
              <w:rPr>
                <w:bCs/>
                <w:sz w:val="20"/>
              </w:rPr>
              <w:t xml:space="preserve">    </w:t>
            </w:r>
            <w:r w:rsidRPr="00347283">
              <w:rPr>
                <w:b/>
                <w:sz w:val="20"/>
              </w:rPr>
              <w:t>Neonatal jaundice from other and unspecified hepatocellular damage</w:t>
            </w:r>
          </w:p>
          <w:p w:rsidR="007447EC" w:rsidRPr="00347283" w:rsidRDefault="007447EC" w:rsidP="00E82AD4">
            <w:pPr>
              <w:autoSpaceDE w:val="0"/>
              <w:autoSpaceDN w:val="0"/>
              <w:adjustRightInd w:val="0"/>
              <w:ind w:left="1062"/>
              <w:rPr>
                <w:sz w:val="20"/>
                <w:u w:val="single"/>
              </w:rPr>
            </w:pPr>
            <w:r w:rsidRPr="00347283">
              <w:rPr>
                <w:sz w:val="20"/>
                <w:u w:val="single"/>
              </w:rPr>
              <w:t>Fetal or neonatal (idiopathic) hepatitis</w:t>
            </w:r>
          </w:p>
          <w:p w:rsidR="007447EC" w:rsidRPr="00347283" w:rsidRDefault="007447EC" w:rsidP="00E82AD4">
            <w:pPr>
              <w:autoSpaceDE w:val="0"/>
              <w:autoSpaceDN w:val="0"/>
              <w:adjustRightInd w:val="0"/>
              <w:ind w:left="1062"/>
              <w:rPr>
                <w:sz w:val="20"/>
                <w:u w:val="single"/>
              </w:rPr>
            </w:pPr>
            <w:r w:rsidRPr="00347283">
              <w:rPr>
                <w:sz w:val="20"/>
                <w:u w:val="single"/>
              </w:rPr>
              <w:t>Giant cell hepatitis</w:t>
            </w:r>
          </w:p>
          <w:p w:rsidR="007447EC" w:rsidRPr="00347283" w:rsidRDefault="007447EC" w:rsidP="00E82AD4">
            <w:pPr>
              <w:ind w:left="1062"/>
              <w:rPr>
                <w:sz w:val="20"/>
                <w:lang w:val="pt-BR"/>
              </w:rPr>
            </w:pPr>
            <w:r w:rsidRPr="00347283">
              <w:rPr>
                <w:i/>
                <w:sz w:val="20"/>
                <w:lang w:val="pt-BR"/>
              </w:rPr>
              <w:t>Excludes</w:t>
            </w:r>
            <w:r w:rsidRPr="00347283">
              <w:rPr>
                <w:sz w:val="20"/>
                <w:lang w:val="pt-BR"/>
              </w:rPr>
              <w:t>: congenital viral hepatitis (</w:t>
            </w:r>
            <w:r w:rsidRPr="00347283">
              <w:rPr>
                <w:bCs/>
                <w:sz w:val="20"/>
                <w:lang w:val="pt-BR"/>
              </w:rPr>
              <w:t>P35.3</w:t>
            </w:r>
            <w:r w:rsidRPr="00347283">
              <w:rPr>
                <w:sz w:val="20"/>
                <w:lang w:val="pt-BR"/>
              </w:rPr>
              <w:t>)</w:t>
            </w:r>
          </w:p>
          <w:p w:rsidR="007447EC" w:rsidRPr="00347283" w:rsidRDefault="007447EC">
            <w:pPr>
              <w:pStyle w:val="Tytu"/>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pStyle w:val="Tytu"/>
              <w:outlineLvl w:val="0"/>
              <w:rPr>
                <w:b w:val="0"/>
                <w:sz w:val="20"/>
              </w:rPr>
            </w:pPr>
            <w:r w:rsidRPr="00347283">
              <w:rPr>
                <w:sz w:val="20"/>
              </w:rPr>
              <w:t>1201</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bCs/>
                <w:sz w:val="20"/>
              </w:rPr>
              <w:t>Revise inclusion</w:t>
            </w:r>
          </w:p>
        </w:tc>
        <w:tc>
          <w:tcPr>
            <w:tcW w:w="7797" w:type="dxa"/>
          </w:tcPr>
          <w:p w:rsidR="007447EC" w:rsidRPr="00347283" w:rsidRDefault="007447EC" w:rsidP="00027478">
            <w:pPr>
              <w:rPr>
                <w:b/>
                <w:bCs/>
                <w:sz w:val="20"/>
                <w:lang w:val="en-CA" w:eastAsia="en-CA"/>
              </w:rPr>
            </w:pPr>
            <w:r w:rsidRPr="00347283">
              <w:rPr>
                <w:b/>
                <w:bCs/>
                <w:sz w:val="20"/>
                <w:lang w:val="en-CA" w:eastAsia="en-CA"/>
              </w:rPr>
              <w:t xml:space="preserve">P59.2      Neonatal jaundice from other and unspecified hepatocellular  </w:t>
            </w:r>
          </w:p>
          <w:p w:rsidR="007447EC" w:rsidRPr="00347283" w:rsidRDefault="007447EC" w:rsidP="00027478">
            <w:pPr>
              <w:rPr>
                <w:b/>
                <w:bCs/>
                <w:sz w:val="20"/>
                <w:lang w:val="en-CA" w:eastAsia="en-CA"/>
              </w:rPr>
            </w:pPr>
            <w:r w:rsidRPr="00347283">
              <w:rPr>
                <w:b/>
                <w:bCs/>
                <w:sz w:val="20"/>
                <w:lang w:val="en-CA" w:eastAsia="en-CA"/>
              </w:rPr>
              <w:t xml:space="preserve">               damage</w:t>
            </w:r>
          </w:p>
          <w:p w:rsidR="007447EC" w:rsidRPr="00347283" w:rsidRDefault="007447EC" w:rsidP="00027478">
            <w:pPr>
              <w:rPr>
                <w:b/>
                <w:bCs/>
                <w:sz w:val="20"/>
                <w:lang w:val="en-CA" w:eastAsia="en-CA"/>
              </w:rPr>
            </w:pPr>
            <w:r w:rsidRPr="00347283">
              <w:rPr>
                <w:sz w:val="20"/>
                <w:lang w:val="en-CA" w:eastAsia="en-CA"/>
              </w:rPr>
              <w:br/>
              <w:t xml:space="preserve">               </w:t>
            </w:r>
            <w:r w:rsidRPr="00347283">
              <w:rPr>
                <w:sz w:val="20"/>
                <w:u w:val="single"/>
                <w:lang w:val="en-CA" w:eastAsia="en-CA"/>
              </w:rPr>
              <w:t xml:space="preserve">Fetal or neonatal </w:t>
            </w:r>
            <w:r w:rsidRPr="00347283">
              <w:rPr>
                <w:strike/>
                <w:sz w:val="20"/>
                <w:lang w:val="en-CA" w:eastAsia="en-CA"/>
              </w:rPr>
              <w:t>G</w:t>
            </w:r>
            <w:r w:rsidRPr="00347283">
              <w:rPr>
                <w:sz w:val="20"/>
                <w:u w:val="single"/>
                <w:lang w:val="en-CA" w:eastAsia="en-CA"/>
              </w:rPr>
              <w:t>g</w:t>
            </w:r>
            <w:r w:rsidRPr="00347283">
              <w:rPr>
                <w:sz w:val="20"/>
                <w:lang w:val="en-CA" w:eastAsia="en-CA"/>
              </w:rPr>
              <w:t>iant cell hepatitis </w:t>
            </w:r>
          </w:p>
          <w:p w:rsidR="007447EC" w:rsidRPr="00347283" w:rsidRDefault="007447EC" w:rsidP="00027478">
            <w:pPr>
              <w:rPr>
                <w:sz w:val="20"/>
                <w:lang w:val="en-CA" w:eastAsia="en-CA"/>
              </w:rPr>
            </w:pPr>
            <w:r w:rsidRPr="00347283">
              <w:rPr>
                <w:sz w:val="20"/>
                <w:lang w:val="en-CA" w:eastAsia="en-CA"/>
              </w:rPr>
              <w:t>               Fetal or neonatal (idiopathic) hepatitis</w:t>
            </w:r>
            <w:r w:rsidRPr="00347283">
              <w:rPr>
                <w:sz w:val="20"/>
                <w:lang w:val="en-CA" w:eastAsia="en-CA"/>
              </w:rPr>
              <w:br/>
              <w:t xml:space="preserve">               </w:t>
            </w:r>
            <w:r w:rsidRPr="00347283">
              <w:rPr>
                <w:b/>
                <w:i/>
                <w:iCs/>
                <w:sz w:val="20"/>
                <w:lang w:val="en-CA" w:eastAsia="en-CA"/>
              </w:rPr>
              <w:t>Excludes</w:t>
            </w:r>
            <w:r w:rsidRPr="00347283">
              <w:rPr>
                <w:sz w:val="20"/>
                <w:lang w:val="en-CA" w:eastAsia="en-CA"/>
              </w:rPr>
              <w:t>: congenital viral hepatitis (</w:t>
            </w:r>
            <w:r w:rsidRPr="00347283">
              <w:rPr>
                <w:bCs/>
                <w:sz w:val="20"/>
                <w:lang w:val="en-CA" w:eastAsia="en-CA"/>
              </w:rPr>
              <w:t>P35.3</w:t>
            </w:r>
            <w:r w:rsidRPr="00347283">
              <w:rPr>
                <w:sz w:val="20"/>
                <w:lang w:val="en-CA" w:eastAsia="en-CA"/>
              </w:rPr>
              <w:t>)</w:t>
            </w:r>
          </w:p>
          <w:p w:rsidR="007447EC" w:rsidRPr="00347283" w:rsidRDefault="007447EC">
            <w:pPr>
              <w:pStyle w:val="Tytu"/>
              <w:tabs>
                <w:tab w:val="left" w:pos="-142"/>
              </w:tabs>
              <w:jc w:val="left"/>
              <w:outlineLvl w:val="0"/>
              <w:rPr>
                <w:b w:val="0"/>
                <w:strike/>
                <w:sz w:val="20"/>
              </w:rPr>
            </w:pPr>
          </w:p>
        </w:tc>
        <w:tc>
          <w:tcPr>
            <w:tcW w:w="1275" w:type="dxa"/>
          </w:tcPr>
          <w:p w:rsidR="007447EC" w:rsidRPr="00347283" w:rsidRDefault="007447EC" w:rsidP="00D81BFC">
            <w:pPr>
              <w:jc w:val="center"/>
              <w:outlineLvl w:val="0"/>
              <w:rPr>
                <w:sz w:val="20"/>
              </w:rPr>
            </w:pPr>
            <w:r w:rsidRPr="00347283">
              <w:rPr>
                <w:sz w:val="20"/>
              </w:rPr>
              <w:t>Germany 1744</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t>October 2010</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r w:rsidRPr="00347283">
              <w:rPr>
                <w:rStyle w:val="StyleTimesNewRoman"/>
              </w:rPr>
              <w:t>Add inclusion note:</w:t>
            </w: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r w:rsidRPr="00347283">
              <w:rPr>
                <w:rStyle w:val="StyleTimesNewRoman"/>
              </w:rPr>
              <w:t>Revise inclusion note:</w:t>
            </w:r>
          </w:p>
          <w:p w:rsidR="007447EC" w:rsidRPr="00347283" w:rsidRDefault="007447EC" w:rsidP="00FC7722">
            <w:pPr>
              <w:tabs>
                <w:tab w:val="left" w:pos="1021"/>
              </w:tabs>
              <w:autoSpaceDE w:val="0"/>
              <w:autoSpaceDN w:val="0"/>
              <w:adjustRightInd w:val="0"/>
              <w:spacing w:before="30"/>
              <w:rPr>
                <w:sz w:val="20"/>
              </w:rPr>
            </w:pPr>
          </w:p>
        </w:tc>
        <w:tc>
          <w:tcPr>
            <w:tcW w:w="7797" w:type="dxa"/>
          </w:tcPr>
          <w:p w:rsidR="007447EC" w:rsidRPr="00347283" w:rsidRDefault="007447EC" w:rsidP="00F34429">
            <w:pPr>
              <w:ind w:left="783" w:hanging="783"/>
              <w:rPr>
                <w:rStyle w:val="StyleTimesNewRoman"/>
              </w:rPr>
            </w:pPr>
            <w:r w:rsidRPr="00347283">
              <w:rPr>
                <w:b/>
                <w:bCs/>
                <w:sz w:val="20"/>
              </w:rPr>
              <w:t>P70.0</w:t>
            </w:r>
            <w:r w:rsidRPr="00347283">
              <w:rPr>
                <w:b/>
                <w:bCs/>
                <w:sz w:val="20"/>
              </w:rPr>
              <w:tab/>
              <w:t xml:space="preserve"> Syndrome of infant of mother with gestational diabetes</w:t>
            </w:r>
            <w:r w:rsidRPr="00347283">
              <w:rPr>
                <w:rStyle w:val="StyleTimesNewRoman"/>
              </w:rPr>
              <w:t xml:space="preserve">  </w:t>
            </w:r>
          </w:p>
          <w:p w:rsidR="007447EC" w:rsidRPr="00347283" w:rsidRDefault="007447EC" w:rsidP="00F34429">
            <w:pPr>
              <w:ind w:left="720"/>
              <w:rPr>
                <w:sz w:val="20"/>
                <w:u w:val="single"/>
              </w:rPr>
            </w:pPr>
            <w:r w:rsidRPr="00347283">
              <w:rPr>
                <w:sz w:val="20"/>
                <w:u w:val="single"/>
              </w:rPr>
              <w:t>Fetus or newborn (with hypoglycaemia) affected by maternal gestational diabetes</w:t>
            </w:r>
          </w:p>
          <w:p w:rsidR="007447EC" w:rsidRPr="00347283" w:rsidRDefault="007447EC" w:rsidP="00F34429">
            <w:pPr>
              <w:ind w:left="720"/>
              <w:rPr>
                <w:sz w:val="20"/>
                <w:u w:val="single"/>
              </w:rPr>
            </w:pPr>
          </w:p>
          <w:p w:rsidR="007447EC" w:rsidRPr="00347283" w:rsidRDefault="007447EC" w:rsidP="00F34429">
            <w:pPr>
              <w:rPr>
                <w:rStyle w:val="StyleTimesNewRoman"/>
              </w:rPr>
            </w:pPr>
            <w:r w:rsidRPr="00347283">
              <w:rPr>
                <w:b/>
                <w:bCs/>
                <w:sz w:val="20"/>
              </w:rPr>
              <w:t>P70.1</w:t>
            </w:r>
            <w:r w:rsidRPr="00347283">
              <w:rPr>
                <w:b/>
                <w:bCs/>
                <w:sz w:val="20"/>
              </w:rPr>
              <w:tab/>
              <w:t>Syndrome of infant of a diabetic mother</w:t>
            </w:r>
          </w:p>
          <w:p w:rsidR="007447EC" w:rsidRPr="00347283" w:rsidRDefault="007447EC" w:rsidP="000F33B7">
            <w:pPr>
              <w:ind w:left="689"/>
              <w:rPr>
                <w:rStyle w:val="StyleTimesNewRoman"/>
              </w:rPr>
            </w:pPr>
            <w:r w:rsidRPr="00347283">
              <w:rPr>
                <w:strike/>
                <w:sz w:val="20"/>
              </w:rPr>
              <w:t>Maternal diabetes mellitus (pre-existing) affecting fetus or newborn (with hypoglycaemia)</w:t>
            </w:r>
          </w:p>
          <w:p w:rsidR="007447EC" w:rsidRPr="00347283" w:rsidRDefault="007447EC" w:rsidP="00FC7722">
            <w:pPr>
              <w:pStyle w:val="NormalnyWeb"/>
              <w:spacing w:before="0" w:beforeAutospacing="0" w:after="0" w:afterAutospacing="0"/>
              <w:rPr>
                <w:b/>
                <w:bCs/>
                <w:sz w:val="20"/>
                <w:szCs w:val="20"/>
              </w:rPr>
            </w:pPr>
            <w:r w:rsidRPr="00347283">
              <w:rPr>
                <w:sz w:val="20"/>
                <w:u w:val="single"/>
              </w:rPr>
              <w:t>Fetus or newborn (with hypoglycemia) affected by maternal diabetes mellitus (pre-existing)</w:t>
            </w:r>
          </w:p>
        </w:tc>
        <w:tc>
          <w:tcPr>
            <w:tcW w:w="1275" w:type="dxa"/>
          </w:tcPr>
          <w:p w:rsidR="007447EC" w:rsidRPr="00347283" w:rsidRDefault="007447EC" w:rsidP="00D81BFC">
            <w:pPr>
              <w:jc w:val="center"/>
              <w:outlineLvl w:val="0"/>
              <w:rPr>
                <w:rStyle w:val="StyleTimesNewRoman"/>
              </w:rPr>
            </w:pPr>
            <w:r w:rsidRPr="00347283">
              <w:rPr>
                <w:rStyle w:val="StyleTimesNewRoman"/>
              </w:rPr>
              <w:t>Germany</w:t>
            </w:r>
          </w:p>
          <w:p w:rsidR="007447EC" w:rsidRPr="00347283" w:rsidRDefault="007447EC" w:rsidP="00FC7722">
            <w:pPr>
              <w:jc w:val="center"/>
              <w:outlineLvl w:val="0"/>
              <w:rPr>
                <w:sz w:val="20"/>
              </w:rPr>
            </w:pPr>
            <w:r w:rsidRPr="00347283">
              <w:rPr>
                <w:rStyle w:val="StyleTimesNewRoman"/>
              </w:rPr>
              <w:t>1197</w:t>
            </w:r>
          </w:p>
        </w:tc>
        <w:tc>
          <w:tcPr>
            <w:tcW w:w="1418" w:type="dxa"/>
          </w:tcPr>
          <w:p w:rsidR="007447EC" w:rsidRPr="00347283" w:rsidRDefault="007447EC" w:rsidP="00FC7722">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FC7722">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FC7722">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rStyle w:val="Pogrubienie"/>
                <w:b w:val="0"/>
                <w:sz w:val="20"/>
              </w:rPr>
              <w:t>Revise code title:</w:t>
            </w:r>
          </w:p>
        </w:tc>
        <w:tc>
          <w:tcPr>
            <w:tcW w:w="7797" w:type="dxa"/>
          </w:tcPr>
          <w:p w:rsidR="007447EC" w:rsidRPr="00347283" w:rsidRDefault="007447EC" w:rsidP="00F34429">
            <w:pPr>
              <w:rPr>
                <w:rStyle w:val="Pogrubienie"/>
                <w:sz w:val="20"/>
              </w:rPr>
            </w:pPr>
            <w:r w:rsidRPr="00347283">
              <w:rPr>
                <w:rStyle w:val="Pogrubienie"/>
                <w:sz w:val="20"/>
              </w:rPr>
              <w:t>P75*</w:t>
            </w:r>
            <w:r w:rsidRPr="00347283">
              <w:rPr>
                <w:rStyle w:val="Pogrubienie"/>
                <w:sz w:val="20"/>
              </w:rPr>
              <w:tab/>
              <w:t>Meconium ileus</w:t>
            </w:r>
            <w:r w:rsidRPr="00347283">
              <w:rPr>
                <w:rStyle w:val="Pogrubienie"/>
                <w:sz w:val="20"/>
                <w:u w:val="single"/>
              </w:rPr>
              <w:t xml:space="preserve"> in cystic fibrosis</w:t>
            </w:r>
            <w:r w:rsidRPr="00347283">
              <w:rPr>
                <w:rStyle w:val="Pogrubienie"/>
                <w:sz w:val="20"/>
              </w:rPr>
              <w:t xml:space="preserve"> (E84.1+)</w:t>
            </w:r>
          </w:p>
          <w:p w:rsidR="007447EC" w:rsidRPr="00347283" w:rsidRDefault="007447EC" w:rsidP="0083338A">
            <w:pPr>
              <w:pStyle w:val="NormalnyWeb"/>
              <w:spacing w:before="0" w:beforeAutospacing="0" w:after="0" w:afterAutospacing="0"/>
              <w:rPr>
                <w:b/>
                <w:bCs/>
                <w:sz w:val="20"/>
                <w:szCs w:val="20"/>
              </w:rPr>
            </w:pPr>
          </w:p>
        </w:tc>
        <w:tc>
          <w:tcPr>
            <w:tcW w:w="1275" w:type="dxa"/>
          </w:tcPr>
          <w:p w:rsidR="007447EC" w:rsidRPr="00347283" w:rsidRDefault="007447EC" w:rsidP="00D81BFC">
            <w:pPr>
              <w:jc w:val="center"/>
              <w:outlineLvl w:val="0"/>
              <w:rPr>
                <w:rStyle w:val="Pogrubienie"/>
                <w:b w:val="0"/>
                <w:sz w:val="20"/>
              </w:rPr>
            </w:pPr>
            <w:r w:rsidRPr="00347283">
              <w:rPr>
                <w:rStyle w:val="Pogrubienie"/>
                <w:b w:val="0"/>
                <w:sz w:val="20"/>
              </w:rPr>
              <w:t>Germany</w:t>
            </w:r>
          </w:p>
          <w:p w:rsidR="007447EC" w:rsidRPr="00347283" w:rsidRDefault="007447EC" w:rsidP="0083338A">
            <w:pPr>
              <w:jc w:val="center"/>
              <w:outlineLvl w:val="0"/>
              <w:rPr>
                <w:sz w:val="20"/>
              </w:rPr>
            </w:pPr>
            <w:r w:rsidRPr="00347283">
              <w:rPr>
                <w:rStyle w:val="Pogrubienie"/>
                <w:b w:val="0"/>
                <w:sz w:val="20"/>
              </w:rPr>
              <w:t>1162</w:t>
            </w:r>
          </w:p>
        </w:tc>
        <w:tc>
          <w:tcPr>
            <w:tcW w:w="1418" w:type="dxa"/>
          </w:tcPr>
          <w:p w:rsidR="007447EC" w:rsidRPr="00347283" w:rsidRDefault="007447EC" w:rsidP="0083338A">
            <w:pPr>
              <w:jc w:val="center"/>
              <w:rPr>
                <w:rStyle w:val="StyleTimesNewRoman"/>
              </w:rPr>
            </w:pPr>
            <w:r w:rsidRPr="00347283">
              <w:rPr>
                <w:rStyle w:val="StyleTimesNewRoman"/>
              </w:rPr>
              <w:t>October 2007</w:t>
            </w:r>
          </w:p>
        </w:tc>
        <w:tc>
          <w:tcPr>
            <w:tcW w:w="1276" w:type="dxa"/>
          </w:tcPr>
          <w:p w:rsidR="007447EC" w:rsidRPr="00347283" w:rsidRDefault="007447EC" w:rsidP="0083338A">
            <w:pPr>
              <w:jc w:val="center"/>
              <w:rPr>
                <w:rStyle w:val="StyleTimesNewRoman"/>
              </w:rPr>
            </w:pPr>
            <w:r w:rsidRPr="00347283">
              <w:rPr>
                <w:rStyle w:val="StyleTimesNewRoman"/>
              </w:rPr>
              <w:t>Major</w:t>
            </w:r>
          </w:p>
        </w:tc>
        <w:tc>
          <w:tcPr>
            <w:tcW w:w="1417" w:type="dxa"/>
          </w:tcPr>
          <w:p w:rsidR="007447EC" w:rsidRPr="00347283" w:rsidRDefault="007447EC" w:rsidP="0083338A">
            <w:pPr>
              <w:jc w:val="center"/>
              <w:outlineLvl w:val="0"/>
              <w:rPr>
                <w:sz w:val="20"/>
              </w:rPr>
            </w:pPr>
            <w:r w:rsidRPr="00347283">
              <w:rPr>
                <w:rStyle w:val="StyleTimesNewRoman"/>
              </w:rPr>
              <w:t xml:space="preserve">January </w:t>
            </w:r>
            <w:r w:rsidRPr="00347283">
              <w:rPr>
                <w:rStyle w:val="Pogrubienie"/>
                <w:b w:val="0"/>
                <w:sz w:val="20"/>
              </w:rPr>
              <w:t>2010</w:t>
            </w:r>
          </w:p>
        </w:tc>
      </w:tr>
      <w:tr w:rsidR="007447EC" w:rsidRPr="00347283" w:rsidTr="007447EC">
        <w:trPr>
          <w:gridBefore w:val="1"/>
          <w:wBefore w:w="11" w:type="dxa"/>
        </w:trPr>
        <w:tc>
          <w:tcPr>
            <w:tcW w:w="1276" w:type="dxa"/>
          </w:tcPr>
          <w:p w:rsidR="007447EC" w:rsidRPr="00347283" w:rsidRDefault="007447EC" w:rsidP="00A3461A">
            <w:pPr>
              <w:tabs>
                <w:tab w:val="left" w:pos="1021"/>
              </w:tabs>
              <w:autoSpaceDE w:val="0"/>
              <w:autoSpaceDN w:val="0"/>
              <w:adjustRightInd w:val="0"/>
              <w:spacing w:before="30"/>
              <w:rPr>
                <w:sz w:val="20"/>
              </w:rPr>
            </w:pPr>
          </w:p>
        </w:tc>
        <w:tc>
          <w:tcPr>
            <w:tcW w:w="7797" w:type="dxa"/>
          </w:tcPr>
          <w:p w:rsidR="007447EC" w:rsidRPr="00347283" w:rsidRDefault="007447EC" w:rsidP="00A3461A">
            <w:pPr>
              <w:pStyle w:val="NormalnyWeb"/>
              <w:spacing w:before="0" w:beforeAutospacing="0" w:after="0" w:afterAutospacing="0"/>
              <w:rPr>
                <w:b/>
                <w:bCs/>
                <w:sz w:val="20"/>
                <w:szCs w:val="20"/>
              </w:rPr>
            </w:pPr>
          </w:p>
        </w:tc>
        <w:tc>
          <w:tcPr>
            <w:tcW w:w="1275" w:type="dxa"/>
          </w:tcPr>
          <w:p w:rsidR="007447EC" w:rsidRPr="00347283" w:rsidRDefault="007447EC" w:rsidP="00A3461A">
            <w:pPr>
              <w:jc w:val="center"/>
              <w:outlineLvl w:val="0"/>
              <w:rPr>
                <w:sz w:val="20"/>
              </w:rPr>
            </w:pPr>
          </w:p>
        </w:tc>
        <w:tc>
          <w:tcPr>
            <w:tcW w:w="1418" w:type="dxa"/>
          </w:tcPr>
          <w:p w:rsidR="007447EC" w:rsidRPr="00347283" w:rsidRDefault="007447EC" w:rsidP="00A3461A">
            <w:pPr>
              <w:jc w:val="center"/>
              <w:rPr>
                <w:rStyle w:val="StyleTimesNewRoman"/>
                <w:rFonts w:eastAsiaTheme="minorEastAsia"/>
              </w:rPr>
            </w:pPr>
          </w:p>
        </w:tc>
        <w:tc>
          <w:tcPr>
            <w:tcW w:w="1276" w:type="dxa"/>
          </w:tcPr>
          <w:p w:rsidR="007447EC" w:rsidRPr="00347283" w:rsidRDefault="007447EC" w:rsidP="00A3461A">
            <w:pPr>
              <w:jc w:val="center"/>
              <w:rPr>
                <w:rStyle w:val="StyleTimesNewRoman"/>
                <w:rFonts w:eastAsiaTheme="minorEastAsia"/>
              </w:rPr>
            </w:pPr>
          </w:p>
        </w:tc>
        <w:tc>
          <w:tcPr>
            <w:tcW w:w="1417" w:type="dxa"/>
          </w:tcPr>
          <w:p w:rsidR="007447EC" w:rsidRPr="00347283" w:rsidRDefault="007447EC" w:rsidP="00A3461A">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F34429">
            <w:pPr>
              <w:rPr>
                <w:rStyle w:val="StyleTimesNewRoman"/>
              </w:rPr>
            </w:pPr>
            <w:r w:rsidRPr="00347283">
              <w:rPr>
                <w:rStyle w:val="StyleTimesNewRoman"/>
              </w:rPr>
              <w:t>Add inclusion:</w:t>
            </w:r>
          </w:p>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F34429">
            <w:pPr>
              <w:rPr>
                <w:rStyle w:val="StyleTimesNewRoman"/>
              </w:rPr>
            </w:pPr>
            <w:r w:rsidRPr="00347283">
              <w:rPr>
                <w:b/>
                <w:bCs/>
                <w:sz w:val="20"/>
              </w:rPr>
              <w:t>P76.0</w:t>
            </w:r>
            <w:r w:rsidRPr="00347283">
              <w:rPr>
                <w:b/>
                <w:bCs/>
                <w:sz w:val="20"/>
              </w:rPr>
              <w:tab/>
              <w:t>Meconium plug syndrome</w:t>
            </w:r>
          </w:p>
          <w:p w:rsidR="007447EC" w:rsidRPr="00347283" w:rsidRDefault="007447EC" w:rsidP="0083338A">
            <w:pPr>
              <w:pStyle w:val="NormalnyWeb"/>
              <w:spacing w:before="0" w:beforeAutospacing="0" w:after="0" w:afterAutospacing="0"/>
              <w:rPr>
                <w:b/>
                <w:bCs/>
                <w:sz w:val="20"/>
                <w:szCs w:val="20"/>
              </w:rPr>
            </w:pPr>
            <w:r w:rsidRPr="00347283">
              <w:rPr>
                <w:b/>
                <w:bCs/>
                <w:i/>
                <w:iCs/>
                <w:sz w:val="20"/>
              </w:rPr>
              <w:t>Includes:</w:t>
            </w:r>
            <w:r w:rsidRPr="00347283">
              <w:rPr>
                <w:rStyle w:val="StyleTimesNewRoman"/>
              </w:rPr>
              <w:t xml:space="preserve"> </w:t>
            </w:r>
            <w:r w:rsidRPr="00347283">
              <w:rPr>
                <w:sz w:val="20"/>
                <w:u w:val="single"/>
              </w:rPr>
              <w:t>meconium ileus in cases where cystic fibrosis is known not to be present</w:t>
            </w:r>
          </w:p>
        </w:tc>
        <w:tc>
          <w:tcPr>
            <w:tcW w:w="1275" w:type="dxa"/>
          </w:tcPr>
          <w:p w:rsidR="007447EC" w:rsidRPr="00347283" w:rsidRDefault="007447EC" w:rsidP="00D81BFC">
            <w:pPr>
              <w:jc w:val="center"/>
              <w:outlineLvl w:val="0"/>
              <w:rPr>
                <w:rStyle w:val="StyleTimesNewRoman"/>
              </w:rPr>
            </w:pPr>
            <w:r w:rsidRPr="00347283">
              <w:rPr>
                <w:rStyle w:val="StyleTimesNewRoman"/>
              </w:rPr>
              <w:t>Germany</w:t>
            </w:r>
          </w:p>
          <w:p w:rsidR="007447EC" w:rsidRPr="00347283" w:rsidRDefault="007447EC" w:rsidP="0083338A">
            <w:pPr>
              <w:jc w:val="center"/>
              <w:outlineLvl w:val="0"/>
              <w:rPr>
                <w:sz w:val="20"/>
              </w:rPr>
            </w:pPr>
            <w:r w:rsidRPr="00347283">
              <w:rPr>
                <w:rStyle w:val="StyleTimesNewRoman"/>
              </w:rPr>
              <w:t>1162</w:t>
            </w:r>
          </w:p>
        </w:tc>
        <w:tc>
          <w:tcPr>
            <w:tcW w:w="1418" w:type="dxa"/>
          </w:tcPr>
          <w:p w:rsidR="007447EC" w:rsidRPr="00347283" w:rsidRDefault="007447EC" w:rsidP="0083338A">
            <w:pPr>
              <w:jc w:val="center"/>
              <w:rPr>
                <w:rStyle w:val="StyleTimesNewRoman"/>
              </w:rPr>
            </w:pPr>
            <w:r w:rsidRPr="00347283">
              <w:rPr>
                <w:rStyle w:val="StyleTimesNewRoman"/>
              </w:rPr>
              <w:t>October 2007</w:t>
            </w:r>
          </w:p>
        </w:tc>
        <w:tc>
          <w:tcPr>
            <w:tcW w:w="1276" w:type="dxa"/>
          </w:tcPr>
          <w:p w:rsidR="007447EC" w:rsidRPr="00347283" w:rsidRDefault="007447EC" w:rsidP="0083338A">
            <w:pPr>
              <w:jc w:val="center"/>
              <w:rPr>
                <w:rStyle w:val="StyleTimesNewRoman"/>
              </w:rPr>
            </w:pPr>
            <w:r w:rsidRPr="00347283">
              <w:rPr>
                <w:rStyle w:val="StyleTimesNewRoman"/>
              </w:rPr>
              <w:t>Major</w:t>
            </w:r>
          </w:p>
        </w:tc>
        <w:tc>
          <w:tcPr>
            <w:tcW w:w="1417" w:type="dxa"/>
          </w:tcPr>
          <w:p w:rsidR="007447EC" w:rsidRPr="00347283" w:rsidRDefault="007447EC" w:rsidP="0083338A">
            <w:pPr>
              <w:jc w:val="center"/>
              <w:outlineLvl w:val="0"/>
              <w:rPr>
                <w:sz w:val="20"/>
              </w:rPr>
            </w:pPr>
            <w:r w:rsidRPr="00347283">
              <w:rPr>
                <w:rStyle w:val="StyleTimesNewRoman"/>
              </w:rPr>
              <w:t xml:space="preserve">January </w:t>
            </w:r>
            <w:r w:rsidRPr="00347283">
              <w:rPr>
                <w:rStyle w:val="Pogrubienie"/>
                <w:b w:val="0"/>
                <w:sz w:val="20"/>
              </w:rPr>
              <w:t>2010</w:t>
            </w:r>
          </w:p>
        </w:tc>
      </w:tr>
      <w:tr w:rsidR="007447EC" w:rsidRPr="00347283" w:rsidTr="007447EC">
        <w:trPr>
          <w:gridBefore w:val="1"/>
          <w:wBefore w:w="11" w:type="dxa"/>
        </w:trPr>
        <w:tc>
          <w:tcPr>
            <w:tcW w:w="1276" w:type="dxa"/>
          </w:tcPr>
          <w:p w:rsidR="007447EC" w:rsidRPr="00347283" w:rsidRDefault="007447EC" w:rsidP="0088270F">
            <w:pPr>
              <w:autoSpaceDE w:val="0"/>
              <w:autoSpaceDN w:val="0"/>
              <w:adjustRightInd w:val="0"/>
              <w:rPr>
                <w:sz w:val="20"/>
                <w:lang w:eastAsia="en-CA"/>
              </w:rPr>
            </w:pPr>
            <w:r w:rsidRPr="00347283">
              <w:rPr>
                <w:sz w:val="20"/>
              </w:rPr>
              <w:t>Delete exclusion</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rStyle w:val="Pogrubienie"/>
                <w:rFonts w:eastAsia="Calibri"/>
                <w:sz w:val="20"/>
                <w:szCs w:val="20"/>
              </w:rPr>
              <w:t>P76.8</w:t>
            </w:r>
            <w:r w:rsidRPr="00347283">
              <w:rPr>
                <w:rStyle w:val="Pogrubienie"/>
                <w:sz w:val="20"/>
                <w:szCs w:val="20"/>
              </w:rPr>
              <w:tab/>
              <w:t>Other specified intestinal obstruction of newborn</w:t>
            </w:r>
          </w:p>
          <w:p w:rsidR="007447EC" w:rsidRPr="00347283" w:rsidRDefault="007447EC" w:rsidP="00ED7D03">
            <w:pPr>
              <w:pStyle w:val="NormalnyWeb"/>
              <w:spacing w:before="0" w:beforeAutospacing="0" w:after="0" w:afterAutospacing="0"/>
              <w:rPr>
                <w:sz w:val="20"/>
                <w:szCs w:val="20"/>
              </w:rPr>
            </w:pPr>
            <w:r w:rsidRPr="00347283">
              <w:rPr>
                <w:rStyle w:val="Uwydatnienie"/>
                <w:rFonts w:eastAsiaTheme="majorEastAsia"/>
                <w:b/>
                <w:bCs/>
                <w:sz w:val="20"/>
                <w:szCs w:val="20"/>
              </w:rPr>
              <w:tab/>
            </w:r>
            <w:r w:rsidRPr="00347283">
              <w:rPr>
                <w:rStyle w:val="Uwydatnienie"/>
                <w:rFonts w:eastAsiaTheme="majorEastAsia"/>
                <w:b/>
                <w:bCs/>
                <w:strike/>
                <w:sz w:val="20"/>
                <w:szCs w:val="20"/>
              </w:rPr>
              <w:t>Excl.:</w:t>
            </w:r>
            <w:r w:rsidRPr="00347283">
              <w:rPr>
                <w:strike/>
                <w:sz w:val="20"/>
                <w:szCs w:val="20"/>
              </w:rPr>
              <w:t xml:space="preserve"> intestinal obstruction classifiable to </w:t>
            </w:r>
            <w:r w:rsidRPr="00347283">
              <w:rPr>
                <w:rFonts w:eastAsia="Calibri"/>
                <w:strike/>
                <w:sz w:val="20"/>
                <w:szCs w:val="20"/>
              </w:rPr>
              <w:t>K56.0</w:t>
            </w:r>
            <w:r w:rsidRPr="00347283">
              <w:rPr>
                <w:strike/>
                <w:sz w:val="20"/>
                <w:szCs w:val="20"/>
              </w:rPr>
              <w:t>-</w:t>
            </w:r>
            <w:r w:rsidRPr="00347283">
              <w:rPr>
                <w:rFonts w:eastAsia="Calibri"/>
                <w:strike/>
                <w:sz w:val="20"/>
                <w:szCs w:val="20"/>
              </w:rPr>
              <w:t>K56.5</w:t>
            </w:r>
          </w:p>
          <w:p w:rsidR="007447EC" w:rsidRPr="00347283" w:rsidRDefault="007447EC" w:rsidP="0088270F">
            <w:pPr>
              <w:rPr>
                <w:sz w:val="20"/>
                <w:lang w:eastAsia="en-CA"/>
              </w:rPr>
            </w:pPr>
            <w:r w:rsidRPr="00347283">
              <w:rPr>
                <w:sz w:val="20"/>
              </w:rPr>
              <w:t> </w:t>
            </w:r>
          </w:p>
        </w:tc>
        <w:tc>
          <w:tcPr>
            <w:tcW w:w="1275" w:type="dxa"/>
          </w:tcPr>
          <w:p w:rsidR="007447EC" w:rsidRPr="00347283" w:rsidRDefault="007447EC" w:rsidP="00ED7D03">
            <w:pPr>
              <w:jc w:val="center"/>
              <w:outlineLvl w:val="0"/>
              <w:rPr>
                <w:sz w:val="20"/>
              </w:rPr>
            </w:pPr>
            <w:r w:rsidRPr="00347283">
              <w:rPr>
                <w:sz w:val="20"/>
              </w:rPr>
              <w:t>2219</w:t>
            </w:r>
          </w:p>
          <w:p w:rsidR="007447EC" w:rsidRPr="00347283" w:rsidRDefault="007447EC" w:rsidP="00ED7D03">
            <w:pPr>
              <w:jc w:val="center"/>
              <w:outlineLvl w:val="0"/>
              <w:rPr>
                <w:sz w:val="20"/>
              </w:rPr>
            </w:pPr>
            <w:r w:rsidRPr="00347283">
              <w:rPr>
                <w:sz w:val="20"/>
              </w:rPr>
              <w:t>Statistics Korea</w:t>
            </w:r>
          </w:p>
          <w:p w:rsidR="007447EC" w:rsidRPr="00347283" w:rsidRDefault="007447EC" w:rsidP="0088270F">
            <w:pPr>
              <w:jc w:val="center"/>
              <w:outlineLvl w:val="0"/>
              <w:rPr>
                <w:rStyle w:val="proposalrnormal"/>
                <w:rFonts w:eastAsiaTheme="minorEastAsia"/>
                <w:iCs/>
                <w:sz w:val="20"/>
              </w:rPr>
            </w:pPr>
          </w:p>
        </w:tc>
        <w:tc>
          <w:tcPr>
            <w:tcW w:w="1418"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lang w:eastAsia="en-CA"/>
              </w:rPr>
              <w:t>Delete inclusion and revise exclusions</w:t>
            </w:r>
          </w:p>
        </w:tc>
        <w:tc>
          <w:tcPr>
            <w:tcW w:w="7797" w:type="dxa"/>
          </w:tcPr>
          <w:p w:rsidR="007447EC" w:rsidRPr="00347283" w:rsidRDefault="007447EC" w:rsidP="00F653BC">
            <w:pPr>
              <w:rPr>
                <w:b/>
                <w:bCs/>
                <w:sz w:val="20"/>
                <w:lang w:val="it-IT" w:eastAsia="en-CA"/>
              </w:rPr>
            </w:pPr>
            <w:r w:rsidRPr="00347283">
              <w:rPr>
                <w:b/>
                <w:bCs/>
                <w:sz w:val="20"/>
                <w:lang w:val="it-IT" w:eastAsia="en-CA"/>
              </w:rPr>
              <w:t xml:space="preserve">P78.3  </w:t>
            </w:r>
            <w:r w:rsidRPr="00347283">
              <w:rPr>
                <w:b/>
                <w:bCs/>
                <w:sz w:val="20"/>
                <w:lang w:val="it-IT" w:eastAsia="en-CA"/>
              </w:rPr>
              <w:tab/>
              <w:t>Noninfective neonatal diarrhoea</w:t>
            </w:r>
          </w:p>
          <w:p w:rsidR="007447EC" w:rsidRPr="00347283" w:rsidRDefault="007447EC" w:rsidP="00F653BC">
            <w:pPr>
              <w:rPr>
                <w:b/>
                <w:bCs/>
                <w:sz w:val="20"/>
                <w:lang w:val="it-IT" w:eastAsia="en-CA"/>
              </w:rPr>
            </w:pPr>
            <w:r w:rsidRPr="00347283">
              <w:rPr>
                <w:b/>
                <w:bCs/>
                <w:sz w:val="20"/>
                <w:lang w:val="it-IT" w:eastAsia="en-CA"/>
              </w:rPr>
              <w:t xml:space="preserve">            </w:t>
            </w:r>
            <w:r w:rsidRPr="00347283">
              <w:rPr>
                <w:b/>
                <w:bCs/>
                <w:sz w:val="20"/>
                <w:lang w:val="it-IT" w:eastAsia="en-CA"/>
              </w:rPr>
              <w:tab/>
            </w:r>
            <w:r w:rsidRPr="00347283">
              <w:rPr>
                <w:b/>
                <w:bCs/>
                <w:strike/>
                <w:sz w:val="20"/>
                <w:lang w:val="it-IT" w:eastAsia="en-CA"/>
              </w:rPr>
              <w:t>Neonatal diarrhoea NOS</w:t>
            </w:r>
          </w:p>
          <w:p w:rsidR="007447EC" w:rsidRPr="00347283" w:rsidRDefault="007447EC" w:rsidP="00F653BC">
            <w:pPr>
              <w:rPr>
                <w:b/>
                <w:bCs/>
                <w:sz w:val="20"/>
                <w:lang w:val="it-IT" w:eastAsia="en-CA"/>
              </w:rPr>
            </w:pPr>
            <w:r w:rsidRPr="00347283">
              <w:rPr>
                <w:b/>
                <w:bCs/>
                <w:sz w:val="20"/>
                <w:lang w:val="it-IT" w:eastAsia="en-CA"/>
              </w:rPr>
              <w:t> </w:t>
            </w:r>
          </w:p>
          <w:p w:rsidR="007447EC" w:rsidRPr="00347283" w:rsidRDefault="007447EC" w:rsidP="00F653BC">
            <w:pPr>
              <w:rPr>
                <w:b/>
                <w:bCs/>
                <w:sz w:val="20"/>
                <w:lang w:eastAsia="en-CA"/>
              </w:rPr>
            </w:pPr>
            <w:r w:rsidRPr="00347283">
              <w:rPr>
                <w:b/>
                <w:bCs/>
                <w:i/>
                <w:iCs/>
                <w:sz w:val="20"/>
                <w:lang w:val="it-IT" w:eastAsia="en-CA"/>
              </w:rPr>
              <w:tab/>
            </w:r>
            <w:r w:rsidRPr="00347283">
              <w:rPr>
                <w:b/>
                <w:bCs/>
                <w:i/>
                <w:iCs/>
                <w:sz w:val="20"/>
                <w:lang w:eastAsia="en-CA"/>
              </w:rPr>
              <w:t>Excl.:</w:t>
            </w:r>
            <w:r w:rsidRPr="00347283">
              <w:rPr>
                <w:b/>
                <w:bCs/>
                <w:sz w:val="20"/>
                <w:lang w:eastAsia="en-CA"/>
              </w:rPr>
              <w:t xml:space="preserve"> </w:t>
            </w:r>
            <w:r w:rsidRPr="00347283">
              <w:rPr>
                <w:bCs/>
                <w:sz w:val="20"/>
                <w:lang w:eastAsia="en-CA"/>
              </w:rPr>
              <w:t>neonatal diarrhea</w:t>
            </w:r>
            <w:r w:rsidRPr="00347283">
              <w:rPr>
                <w:b/>
                <w:bCs/>
                <w:sz w:val="20"/>
                <w:u w:val="single"/>
                <w:lang w:eastAsia="en-CA"/>
              </w:rPr>
              <w:t>:</w:t>
            </w:r>
          </w:p>
          <w:p w:rsidR="007447EC" w:rsidRPr="00347283" w:rsidRDefault="007447EC" w:rsidP="00F653BC">
            <w:pPr>
              <w:rPr>
                <w:b/>
                <w:bCs/>
                <w:sz w:val="20"/>
                <w:lang w:eastAsia="en-CA"/>
              </w:rPr>
            </w:pPr>
            <w:r w:rsidRPr="00347283">
              <w:rPr>
                <w:b/>
                <w:bCs/>
                <w:sz w:val="20"/>
                <w:lang w:eastAsia="en-CA"/>
              </w:rPr>
              <w:tab/>
              <w:t xml:space="preserve">          ·  </w:t>
            </w:r>
            <w:r w:rsidRPr="00347283">
              <w:rPr>
                <w:bCs/>
                <w:sz w:val="20"/>
                <w:lang w:eastAsia="en-CA"/>
              </w:rPr>
              <w:t xml:space="preserve">NOS </w:t>
            </w:r>
            <w:r w:rsidRPr="00347283">
              <w:rPr>
                <w:bCs/>
                <w:strike/>
                <w:sz w:val="20"/>
                <w:lang w:eastAsia="en-CA"/>
              </w:rPr>
              <w:t xml:space="preserve">in countries where the condition can be presumed to be of infectious </w:t>
            </w:r>
            <w:r w:rsidRPr="00347283">
              <w:rPr>
                <w:bCs/>
                <w:sz w:val="20"/>
                <w:lang w:eastAsia="en-CA"/>
              </w:rPr>
              <w:lastRenderedPageBreak/>
              <w:tab/>
            </w:r>
            <w:r w:rsidRPr="00347283">
              <w:rPr>
                <w:bCs/>
                <w:sz w:val="20"/>
                <w:lang w:eastAsia="en-CA"/>
              </w:rPr>
              <w:tab/>
            </w:r>
            <w:r w:rsidRPr="00347283">
              <w:rPr>
                <w:bCs/>
                <w:strike/>
                <w:sz w:val="20"/>
                <w:lang w:eastAsia="en-CA"/>
              </w:rPr>
              <w:t xml:space="preserve">origin </w:t>
            </w:r>
            <w:r w:rsidRPr="00347283">
              <w:rPr>
                <w:bCs/>
                <w:sz w:val="20"/>
                <w:lang w:eastAsia="en-CA"/>
              </w:rPr>
              <w:t>(</w:t>
            </w:r>
            <w:r w:rsidRPr="00347283">
              <w:rPr>
                <w:bCs/>
                <w:strike/>
                <w:sz w:val="20"/>
                <w:lang w:eastAsia="en-CA"/>
              </w:rPr>
              <w:t xml:space="preserve">A09.-) </w:t>
            </w:r>
            <w:r w:rsidRPr="00347283">
              <w:rPr>
                <w:bCs/>
                <w:sz w:val="20"/>
                <w:u w:val="single"/>
                <w:lang w:eastAsia="en-CA"/>
              </w:rPr>
              <w:t>(A09.9)</w:t>
            </w:r>
          </w:p>
          <w:p w:rsidR="007447EC" w:rsidRPr="00347283" w:rsidRDefault="007447EC" w:rsidP="00F653BC">
            <w:pPr>
              <w:rPr>
                <w:b/>
                <w:bCs/>
                <w:sz w:val="20"/>
                <w:lang w:eastAsia="en-CA"/>
              </w:rPr>
            </w:pPr>
            <w:r w:rsidRPr="00347283">
              <w:rPr>
                <w:b/>
                <w:bCs/>
                <w:sz w:val="20"/>
                <w:lang w:eastAsia="en-CA"/>
              </w:rPr>
              <w:tab/>
              <w:t xml:space="preserve">          ·  </w:t>
            </w:r>
            <w:r w:rsidRPr="00347283">
              <w:rPr>
                <w:bCs/>
                <w:sz w:val="20"/>
                <w:u w:val="single"/>
                <w:lang w:eastAsia="en-CA"/>
              </w:rPr>
              <w:t>infectious (A09.0)</w:t>
            </w:r>
          </w:p>
          <w:p w:rsidR="007447EC" w:rsidRPr="00347283" w:rsidRDefault="007447EC" w:rsidP="00E82AD4">
            <w:pPr>
              <w:ind w:left="1062"/>
              <w:rPr>
                <w:sz w:val="20"/>
                <w:lang w:val="pt-BR"/>
              </w:rPr>
            </w:pPr>
            <w:r w:rsidRPr="00347283">
              <w:rPr>
                <w:b/>
                <w:bCs/>
                <w:sz w:val="20"/>
                <w:lang w:eastAsia="en-CA"/>
              </w:rPr>
              <w:t> </w:t>
            </w:r>
          </w:p>
        </w:tc>
        <w:tc>
          <w:tcPr>
            <w:tcW w:w="1275" w:type="dxa"/>
          </w:tcPr>
          <w:p w:rsidR="007447EC" w:rsidRPr="00347283" w:rsidRDefault="007447EC" w:rsidP="00F653BC">
            <w:pPr>
              <w:jc w:val="center"/>
              <w:outlineLvl w:val="0"/>
              <w:rPr>
                <w:rStyle w:val="proposalrnormal"/>
                <w:rFonts w:eastAsiaTheme="minorEastAsia"/>
                <w:iCs/>
                <w:sz w:val="20"/>
              </w:rPr>
            </w:pPr>
            <w:r w:rsidRPr="00347283">
              <w:rPr>
                <w:rStyle w:val="proposalrnormal"/>
                <w:rFonts w:eastAsiaTheme="minorEastAsia"/>
                <w:iCs/>
                <w:sz w:val="20"/>
              </w:rPr>
              <w:lastRenderedPageBreak/>
              <w:t>2099</w:t>
            </w:r>
          </w:p>
          <w:p w:rsidR="007447EC" w:rsidRPr="00347283" w:rsidRDefault="007447EC" w:rsidP="00D81BFC">
            <w:pPr>
              <w:jc w:val="center"/>
              <w:outlineLvl w:val="0"/>
              <w:rPr>
                <w:sz w:val="20"/>
              </w:rPr>
            </w:pPr>
            <w:r w:rsidRPr="00347283">
              <w:rPr>
                <w:rStyle w:val="proposalrnormal"/>
                <w:rFonts w:eastAsiaTheme="minorEastAsia"/>
                <w:iCs/>
                <w:sz w:val="20"/>
              </w:rPr>
              <w:t xml:space="preserve"> MRG</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2014</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027478">
            <w:pPr>
              <w:tabs>
                <w:tab w:val="left" w:pos="1021"/>
              </w:tabs>
              <w:autoSpaceDE w:val="0"/>
              <w:autoSpaceDN w:val="0"/>
              <w:adjustRightInd w:val="0"/>
              <w:spacing w:before="30"/>
              <w:rPr>
                <w:bCs/>
                <w:sz w:val="20"/>
              </w:rPr>
            </w:pPr>
            <w:r w:rsidRPr="00347283">
              <w:rPr>
                <w:sz w:val="20"/>
              </w:rPr>
              <w:t>Revise code in 5th print edition</w:t>
            </w:r>
          </w:p>
        </w:tc>
        <w:tc>
          <w:tcPr>
            <w:tcW w:w="7797" w:type="dxa"/>
            <w:vAlign w:val="center"/>
          </w:tcPr>
          <w:p w:rsidR="007447EC" w:rsidRPr="00347283" w:rsidRDefault="007447EC" w:rsidP="00ED7D03">
            <w:pPr>
              <w:pStyle w:val="NormalnyWeb"/>
              <w:spacing w:before="0" w:beforeAutospacing="0" w:after="0" w:afterAutospacing="0"/>
              <w:rPr>
                <w:sz w:val="20"/>
                <w:szCs w:val="20"/>
                <w:lang w:val="it-IT"/>
              </w:rPr>
            </w:pPr>
            <w:r w:rsidRPr="00347283">
              <w:rPr>
                <w:b/>
                <w:bCs/>
                <w:sz w:val="20"/>
                <w:szCs w:val="20"/>
                <w:lang w:val="it-IT"/>
              </w:rPr>
              <w:t>P78.3</w:t>
            </w:r>
            <w:r w:rsidRPr="00347283">
              <w:rPr>
                <w:b/>
                <w:bCs/>
                <w:sz w:val="20"/>
                <w:szCs w:val="20"/>
                <w:lang w:val="it-IT"/>
              </w:rPr>
              <w:tab/>
              <w:t>Noninfective neonatal diarrhoea</w:t>
            </w:r>
          </w:p>
          <w:p w:rsidR="007447EC" w:rsidRPr="00347283" w:rsidRDefault="007447EC" w:rsidP="00ED7D03">
            <w:pPr>
              <w:pStyle w:val="NormalnyWeb"/>
              <w:spacing w:before="0" w:beforeAutospacing="0" w:after="0" w:afterAutospacing="0"/>
              <w:rPr>
                <w:sz w:val="20"/>
                <w:szCs w:val="20"/>
                <w:lang w:val="it-IT"/>
              </w:rPr>
            </w:pPr>
            <w:r w:rsidRPr="00347283">
              <w:rPr>
                <w:b/>
                <w:bCs/>
                <w:i/>
                <w:iCs/>
                <w:sz w:val="20"/>
                <w:szCs w:val="20"/>
                <w:lang w:val="it-IT"/>
              </w:rPr>
              <w:tab/>
              <w:t>Excl.:</w:t>
            </w:r>
            <w:r w:rsidRPr="00347283">
              <w:rPr>
                <w:sz w:val="20"/>
                <w:szCs w:val="20"/>
                <w:lang w:val="it-IT"/>
              </w:rPr>
              <w:tab/>
              <w:t>neonatal diarrhoea:</w:t>
            </w:r>
          </w:p>
          <w:p w:rsidR="007447EC" w:rsidRPr="00347283" w:rsidRDefault="007447EC" w:rsidP="00ED7D03">
            <w:pPr>
              <w:pStyle w:val="NormalnyWeb"/>
              <w:spacing w:before="0" w:beforeAutospacing="0" w:after="0" w:afterAutospacing="0"/>
              <w:rPr>
                <w:sz w:val="20"/>
                <w:szCs w:val="20"/>
              </w:rPr>
            </w:pPr>
            <w:r w:rsidRPr="00347283">
              <w:rPr>
                <w:sz w:val="20"/>
                <w:szCs w:val="20"/>
                <w:lang w:val="it-IT"/>
              </w:rPr>
              <w:tab/>
            </w:r>
            <w:r w:rsidRPr="00347283">
              <w:rPr>
                <w:sz w:val="20"/>
                <w:szCs w:val="20"/>
                <w:lang w:val="it-IT"/>
              </w:rPr>
              <w:tab/>
            </w:r>
            <w:r w:rsidRPr="00347283">
              <w:rPr>
                <w:sz w:val="20"/>
                <w:szCs w:val="20"/>
              </w:rPr>
              <w:t>• NOS (A09.9)</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infectious (A09.</w:t>
            </w:r>
            <w:r w:rsidRPr="00347283">
              <w:rPr>
                <w:sz w:val="20"/>
                <w:szCs w:val="20"/>
                <w:u w:val="single"/>
              </w:rPr>
              <w:t>0</w:t>
            </w:r>
            <w:r w:rsidRPr="00347283">
              <w:rPr>
                <w:strike/>
                <w:sz w:val="20"/>
                <w:szCs w:val="20"/>
              </w:rPr>
              <w:t>9</w:t>
            </w:r>
            <w:r w:rsidRPr="00347283">
              <w:rPr>
                <w:sz w:val="20"/>
                <w:szCs w:val="20"/>
              </w:rPr>
              <w:t>)</w:t>
            </w:r>
          </w:p>
          <w:p w:rsidR="007447EC" w:rsidRPr="00347283" w:rsidRDefault="007447EC" w:rsidP="00027478">
            <w:pPr>
              <w:rPr>
                <w:b/>
                <w:bCs/>
                <w:sz w:val="20"/>
                <w:lang w:val="en-CA" w:eastAsia="en-CA"/>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October 2016</w:t>
            </w:r>
          </w:p>
        </w:tc>
        <w:tc>
          <w:tcPr>
            <w:tcW w:w="1276" w:type="dxa"/>
          </w:tcPr>
          <w:p w:rsidR="007447EC" w:rsidRPr="00347283" w:rsidRDefault="007447EC" w:rsidP="00D81BFC">
            <w:pPr>
              <w:pStyle w:val="Tekstprzypisudolnego"/>
              <w:widowControl w:val="0"/>
              <w:jc w:val="center"/>
              <w:outlineLvl w:val="0"/>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Add inclusion term</w:t>
            </w:r>
          </w:p>
        </w:tc>
        <w:tc>
          <w:tcPr>
            <w:tcW w:w="7797" w:type="dxa"/>
          </w:tcPr>
          <w:p w:rsidR="007447EC" w:rsidRPr="00347283" w:rsidRDefault="007447EC" w:rsidP="00E82AD4">
            <w:pPr>
              <w:rPr>
                <w:sz w:val="20"/>
              </w:rPr>
            </w:pPr>
            <w:r w:rsidRPr="00347283">
              <w:rPr>
                <w:b/>
                <w:bCs/>
                <w:sz w:val="20"/>
              </w:rPr>
              <w:t>P78.8</w:t>
            </w:r>
            <w:r w:rsidRPr="00347283">
              <w:rPr>
                <w:sz w:val="20"/>
              </w:rPr>
              <w:t xml:space="preserve">         </w:t>
            </w:r>
            <w:r w:rsidRPr="00347283">
              <w:rPr>
                <w:b/>
                <w:sz w:val="20"/>
              </w:rPr>
              <w:t>Other specified perinatal digestive system disorders</w:t>
            </w:r>
          </w:p>
          <w:p w:rsidR="007447EC" w:rsidRPr="00347283" w:rsidRDefault="007447EC" w:rsidP="00E82AD4">
            <w:pPr>
              <w:ind w:left="972"/>
              <w:rPr>
                <w:sz w:val="20"/>
              </w:rPr>
            </w:pPr>
            <w:r w:rsidRPr="00347283">
              <w:rPr>
                <w:sz w:val="20"/>
              </w:rPr>
              <w:t xml:space="preserve"> </w:t>
            </w:r>
            <w:r w:rsidRPr="00347283">
              <w:rPr>
                <w:sz w:val="20"/>
                <w:u w:val="single"/>
              </w:rPr>
              <w:t>Neonatal oesophageal reflux</w:t>
            </w:r>
          </w:p>
          <w:p w:rsidR="007447EC" w:rsidRPr="00347283" w:rsidRDefault="007447EC" w:rsidP="00E82AD4">
            <w:pPr>
              <w:rPr>
                <w:sz w:val="20"/>
              </w:rPr>
            </w:pPr>
            <w:r w:rsidRPr="00347283">
              <w:rPr>
                <w:sz w:val="20"/>
              </w:rPr>
              <w:t> </w:t>
            </w:r>
          </w:p>
          <w:p w:rsidR="007447EC" w:rsidRPr="00347283" w:rsidRDefault="007447EC" w:rsidP="000F33B7">
            <w:pPr>
              <w:ind w:left="689"/>
              <w:rPr>
                <w:sz w:val="20"/>
                <w:u w:val="single"/>
              </w:rPr>
            </w:pPr>
            <w:r w:rsidRPr="00347283">
              <w:rPr>
                <w:sz w:val="20"/>
              </w:rPr>
              <w:t xml:space="preserve"> </w:t>
            </w:r>
          </w:p>
        </w:tc>
        <w:tc>
          <w:tcPr>
            <w:tcW w:w="1275" w:type="dxa"/>
          </w:tcPr>
          <w:p w:rsidR="007447EC" w:rsidRPr="00347283" w:rsidRDefault="007447EC" w:rsidP="00312CE8">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1436</w:t>
            </w: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D81BFC">
            <w:pPr>
              <w:jc w:val="center"/>
              <w:rPr>
                <w:rStyle w:val="StyleTimesNewRoman"/>
              </w:rPr>
            </w:pPr>
            <w:r w:rsidRPr="00347283">
              <w:rPr>
                <w:rStyle w:val="StyleTimesNewRoman"/>
              </w:rPr>
              <w:t>2008</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bCs/>
                <w:sz w:val="20"/>
              </w:rPr>
            </w:pPr>
          </w:p>
        </w:tc>
        <w:tc>
          <w:tcPr>
            <w:tcW w:w="7797" w:type="dxa"/>
          </w:tcPr>
          <w:p w:rsidR="007447EC" w:rsidRPr="00347283" w:rsidRDefault="007447EC" w:rsidP="00F34429">
            <w:pPr>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720595">
            <w:pPr>
              <w:shd w:val="clear" w:color="auto" w:fill="FFFFFF"/>
              <w:rPr>
                <w:sz w:val="20"/>
                <w:lang w:eastAsia="en-CA"/>
              </w:rPr>
            </w:pPr>
          </w:p>
          <w:p w:rsidR="007447EC" w:rsidRPr="00347283" w:rsidRDefault="007447EC" w:rsidP="00720595">
            <w:pPr>
              <w:shd w:val="clear" w:color="auto" w:fill="FFFFFF"/>
              <w:rPr>
                <w:sz w:val="20"/>
                <w:lang w:eastAsia="en-CA"/>
              </w:rPr>
            </w:pPr>
          </w:p>
          <w:p w:rsidR="007447EC" w:rsidRPr="00347283" w:rsidRDefault="007447EC" w:rsidP="00720595">
            <w:pPr>
              <w:shd w:val="clear" w:color="auto" w:fill="FFFFFF"/>
              <w:rPr>
                <w:sz w:val="20"/>
                <w:lang w:eastAsia="en-CA"/>
              </w:rPr>
            </w:pPr>
          </w:p>
          <w:p w:rsidR="007447EC" w:rsidRPr="00347283" w:rsidRDefault="007447EC" w:rsidP="00720595">
            <w:pPr>
              <w:shd w:val="clear" w:color="auto" w:fill="FFFFFF"/>
              <w:rPr>
                <w:sz w:val="20"/>
                <w:lang w:eastAsia="en-CA"/>
              </w:rPr>
            </w:pPr>
          </w:p>
          <w:p w:rsidR="007447EC" w:rsidRPr="00347283" w:rsidRDefault="007447EC">
            <w:pPr>
              <w:pStyle w:val="Tytu"/>
              <w:jc w:val="left"/>
              <w:outlineLvl w:val="0"/>
              <w:rPr>
                <w:b w:val="0"/>
                <w:sz w:val="20"/>
              </w:rPr>
            </w:pPr>
            <w:r w:rsidRPr="00347283">
              <w:rPr>
                <w:sz w:val="20"/>
                <w:lang w:eastAsia="en-CA"/>
              </w:rPr>
              <w:t>Add code and inclusion</w:t>
            </w:r>
          </w:p>
        </w:tc>
        <w:tc>
          <w:tcPr>
            <w:tcW w:w="7797" w:type="dxa"/>
          </w:tcPr>
          <w:p w:rsidR="007447EC" w:rsidRPr="00347283" w:rsidRDefault="007447EC" w:rsidP="00720595">
            <w:pPr>
              <w:rPr>
                <w:sz w:val="20"/>
                <w:lang w:eastAsia="en-CA"/>
              </w:rPr>
            </w:pPr>
            <w:r w:rsidRPr="00347283">
              <w:rPr>
                <w:b/>
                <w:bCs/>
                <w:sz w:val="20"/>
                <w:lang w:eastAsia="en-CA"/>
              </w:rPr>
              <w:t xml:space="preserve">P91 </w:t>
            </w:r>
            <w:r w:rsidRPr="00347283">
              <w:rPr>
                <w:b/>
                <w:bCs/>
                <w:sz w:val="20"/>
                <w:lang w:eastAsia="en-CA"/>
              </w:rPr>
              <w:tab/>
              <w:t>Other disturbances of cerebral status of newborn</w:t>
            </w:r>
          </w:p>
          <w:p w:rsidR="007447EC" w:rsidRPr="00347283" w:rsidRDefault="007447EC" w:rsidP="00720595">
            <w:pPr>
              <w:rPr>
                <w:b/>
                <w:sz w:val="20"/>
                <w:lang w:eastAsia="en-CA"/>
              </w:rPr>
            </w:pPr>
            <w:r w:rsidRPr="00347283">
              <w:rPr>
                <w:b/>
                <w:bCs/>
                <w:sz w:val="20"/>
                <w:lang w:eastAsia="en-CA"/>
              </w:rPr>
              <w:t>P91.0</w:t>
            </w:r>
            <w:r w:rsidRPr="00347283">
              <w:rPr>
                <w:sz w:val="20"/>
                <w:lang w:eastAsia="en-CA"/>
              </w:rPr>
              <w:t xml:space="preserve"> </w:t>
            </w:r>
            <w:r w:rsidRPr="00347283">
              <w:rPr>
                <w:sz w:val="20"/>
                <w:lang w:eastAsia="en-CA"/>
              </w:rPr>
              <w:tab/>
            </w:r>
            <w:r w:rsidRPr="00347283">
              <w:rPr>
                <w:b/>
                <w:sz w:val="20"/>
                <w:lang w:eastAsia="en-CA"/>
              </w:rPr>
              <w:t>Neonatal cerebral ischaemia</w:t>
            </w:r>
          </w:p>
          <w:p w:rsidR="007447EC" w:rsidRPr="00347283" w:rsidRDefault="007447EC" w:rsidP="00720595">
            <w:pPr>
              <w:rPr>
                <w:b/>
                <w:sz w:val="20"/>
                <w:lang w:eastAsia="en-CA"/>
              </w:rPr>
            </w:pPr>
            <w:r w:rsidRPr="00347283">
              <w:rPr>
                <w:b/>
                <w:bCs/>
                <w:sz w:val="20"/>
                <w:lang w:eastAsia="en-CA"/>
              </w:rPr>
              <w:t>P91.1</w:t>
            </w:r>
            <w:r w:rsidRPr="00347283">
              <w:rPr>
                <w:b/>
                <w:sz w:val="20"/>
                <w:lang w:eastAsia="en-CA"/>
              </w:rPr>
              <w:t xml:space="preserve"> </w:t>
            </w:r>
            <w:r w:rsidRPr="00347283">
              <w:rPr>
                <w:b/>
                <w:sz w:val="20"/>
                <w:lang w:eastAsia="en-CA"/>
              </w:rPr>
              <w:tab/>
              <w:t>Acquired periventricular cysts of newborn</w:t>
            </w:r>
          </w:p>
          <w:p w:rsidR="007447EC" w:rsidRPr="00347283" w:rsidRDefault="007447EC" w:rsidP="00720595">
            <w:pPr>
              <w:rPr>
                <w:b/>
                <w:sz w:val="20"/>
                <w:lang w:val="it-IT" w:eastAsia="en-CA"/>
              </w:rPr>
            </w:pPr>
            <w:r w:rsidRPr="00347283">
              <w:rPr>
                <w:b/>
                <w:bCs/>
                <w:sz w:val="20"/>
                <w:lang w:val="it-IT" w:eastAsia="en-CA"/>
              </w:rPr>
              <w:t>P91.2</w:t>
            </w:r>
            <w:r w:rsidRPr="00347283">
              <w:rPr>
                <w:b/>
                <w:sz w:val="20"/>
                <w:lang w:val="it-IT" w:eastAsia="en-CA"/>
              </w:rPr>
              <w:t xml:space="preserve"> </w:t>
            </w:r>
            <w:r w:rsidRPr="00347283">
              <w:rPr>
                <w:b/>
                <w:sz w:val="20"/>
                <w:lang w:val="it-IT" w:eastAsia="en-CA"/>
              </w:rPr>
              <w:tab/>
              <w:t>Neonatal cerebral leukomalacia</w:t>
            </w:r>
          </w:p>
          <w:p w:rsidR="007447EC" w:rsidRPr="00347283" w:rsidRDefault="007447EC" w:rsidP="00720595">
            <w:pPr>
              <w:rPr>
                <w:b/>
                <w:sz w:val="20"/>
                <w:lang w:val="it-IT" w:eastAsia="en-CA"/>
              </w:rPr>
            </w:pPr>
            <w:r w:rsidRPr="00347283">
              <w:rPr>
                <w:b/>
                <w:bCs/>
                <w:sz w:val="20"/>
                <w:lang w:val="it-IT" w:eastAsia="en-CA"/>
              </w:rPr>
              <w:t>P91.3</w:t>
            </w:r>
            <w:r w:rsidRPr="00347283">
              <w:rPr>
                <w:b/>
                <w:sz w:val="20"/>
                <w:lang w:val="it-IT" w:eastAsia="en-CA"/>
              </w:rPr>
              <w:t xml:space="preserve"> </w:t>
            </w:r>
            <w:r w:rsidRPr="00347283">
              <w:rPr>
                <w:b/>
                <w:sz w:val="20"/>
                <w:lang w:val="it-IT" w:eastAsia="en-CA"/>
              </w:rPr>
              <w:tab/>
              <w:t>Neonatal cerebral irritability</w:t>
            </w:r>
          </w:p>
          <w:p w:rsidR="007447EC" w:rsidRPr="00347283" w:rsidRDefault="007447EC" w:rsidP="00720595">
            <w:pPr>
              <w:rPr>
                <w:b/>
                <w:sz w:val="20"/>
                <w:lang w:val="it-IT" w:eastAsia="en-CA"/>
              </w:rPr>
            </w:pPr>
            <w:r w:rsidRPr="00347283">
              <w:rPr>
                <w:b/>
                <w:bCs/>
                <w:sz w:val="20"/>
                <w:lang w:val="it-IT" w:eastAsia="en-CA"/>
              </w:rPr>
              <w:t>P91.4</w:t>
            </w:r>
            <w:r w:rsidRPr="00347283">
              <w:rPr>
                <w:b/>
                <w:sz w:val="20"/>
                <w:lang w:val="it-IT" w:eastAsia="en-CA"/>
              </w:rPr>
              <w:t xml:space="preserve"> </w:t>
            </w:r>
            <w:r w:rsidRPr="00347283">
              <w:rPr>
                <w:b/>
                <w:sz w:val="20"/>
                <w:lang w:val="it-IT" w:eastAsia="en-CA"/>
              </w:rPr>
              <w:tab/>
              <w:t>Neonatal cerebral depression</w:t>
            </w:r>
          </w:p>
          <w:p w:rsidR="007447EC" w:rsidRPr="00347283" w:rsidRDefault="007447EC" w:rsidP="00720595">
            <w:pPr>
              <w:rPr>
                <w:b/>
                <w:sz w:val="20"/>
                <w:lang w:val="it-IT" w:eastAsia="en-CA"/>
              </w:rPr>
            </w:pPr>
            <w:r w:rsidRPr="00347283">
              <w:rPr>
                <w:b/>
                <w:bCs/>
                <w:sz w:val="20"/>
                <w:lang w:val="it-IT" w:eastAsia="en-CA"/>
              </w:rPr>
              <w:t>P91.5</w:t>
            </w:r>
            <w:r w:rsidRPr="00347283">
              <w:rPr>
                <w:b/>
                <w:sz w:val="20"/>
                <w:lang w:val="it-IT" w:eastAsia="en-CA"/>
              </w:rPr>
              <w:t xml:space="preserve"> </w:t>
            </w:r>
            <w:r w:rsidRPr="00347283">
              <w:rPr>
                <w:b/>
                <w:sz w:val="20"/>
                <w:lang w:val="it-IT" w:eastAsia="en-CA"/>
              </w:rPr>
              <w:tab/>
              <w:t>Neonatal coma</w:t>
            </w:r>
          </w:p>
          <w:p w:rsidR="007447EC" w:rsidRPr="00347283" w:rsidRDefault="007447EC" w:rsidP="00720595">
            <w:pPr>
              <w:rPr>
                <w:b/>
                <w:sz w:val="20"/>
                <w:lang w:eastAsia="en-CA"/>
              </w:rPr>
            </w:pPr>
            <w:r w:rsidRPr="00347283">
              <w:rPr>
                <w:b/>
                <w:bCs/>
                <w:sz w:val="20"/>
                <w:lang w:eastAsia="en-CA"/>
              </w:rPr>
              <w:t>P91.6</w:t>
            </w:r>
            <w:r w:rsidRPr="00347283">
              <w:rPr>
                <w:b/>
                <w:sz w:val="20"/>
                <w:lang w:eastAsia="en-CA"/>
              </w:rPr>
              <w:t xml:space="preserve"> </w:t>
            </w:r>
            <w:r w:rsidRPr="00347283">
              <w:rPr>
                <w:b/>
                <w:sz w:val="20"/>
                <w:lang w:eastAsia="en-CA"/>
              </w:rPr>
              <w:tab/>
              <w:t>Hypoxic ischaemic encephalopathy of newborn</w:t>
            </w:r>
          </w:p>
          <w:p w:rsidR="007447EC" w:rsidRPr="00347283" w:rsidRDefault="007447EC" w:rsidP="00720595">
            <w:pPr>
              <w:rPr>
                <w:b/>
                <w:sz w:val="20"/>
                <w:lang w:eastAsia="en-CA"/>
              </w:rPr>
            </w:pPr>
            <w:r w:rsidRPr="00347283">
              <w:rPr>
                <w:b/>
                <w:sz w:val="20"/>
                <w:u w:val="single"/>
                <w:lang w:eastAsia="en-CA"/>
              </w:rPr>
              <w:t xml:space="preserve">P91.7 </w:t>
            </w:r>
            <w:r w:rsidRPr="00347283">
              <w:rPr>
                <w:b/>
                <w:sz w:val="20"/>
                <w:u w:val="single"/>
                <w:lang w:eastAsia="en-CA"/>
              </w:rPr>
              <w:tab/>
              <w:t>Acquired hydrocephalus of newborn</w:t>
            </w:r>
          </w:p>
          <w:p w:rsidR="007447EC" w:rsidRPr="00347283" w:rsidRDefault="007447EC" w:rsidP="00720595">
            <w:pPr>
              <w:rPr>
                <w:sz w:val="20"/>
                <w:lang w:eastAsia="en-CA"/>
              </w:rPr>
            </w:pPr>
            <w:r w:rsidRPr="00347283">
              <w:rPr>
                <w:sz w:val="20"/>
                <w:lang w:eastAsia="en-CA"/>
              </w:rPr>
              <w:t>      </w:t>
            </w:r>
            <w:r w:rsidRPr="00347283">
              <w:rPr>
                <w:sz w:val="20"/>
                <w:lang w:eastAsia="en-CA"/>
              </w:rPr>
              <w:tab/>
            </w:r>
            <w:r w:rsidRPr="00347283">
              <w:rPr>
                <w:sz w:val="20"/>
                <w:u w:val="single"/>
                <w:lang w:eastAsia="en-CA"/>
              </w:rPr>
              <w:t>Posthaemorrhagic hydrocephalus of newborn</w:t>
            </w:r>
          </w:p>
          <w:p w:rsidR="007447EC" w:rsidRPr="00347283" w:rsidRDefault="007447EC" w:rsidP="00720595">
            <w:pPr>
              <w:rPr>
                <w:b/>
                <w:sz w:val="20"/>
                <w:lang w:eastAsia="en-CA"/>
              </w:rPr>
            </w:pPr>
            <w:r w:rsidRPr="00347283">
              <w:rPr>
                <w:b/>
                <w:bCs/>
                <w:sz w:val="20"/>
                <w:lang w:eastAsia="en-CA"/>
              </w:rPr>
              <w:t>P91.8</w:t>
            </w:r>
            <w:r w:rsidRPr="00347283">
              <w:rPr>
                <w:sz w:val="20"/>
                <w:lang w:eastAsia="en-CA"/>
              </w:rPr>
              <w:t xml:space="preserve"> </w:t>
            </w:r>
            <w:r w:rsidRPr="00347283">
              <w:rPr>
                <w:sz w:val="20"/>
                <w:lang w:eastAsia="en-CA"/>
              </w:rPr>
              <w:tab/>
            </w:r>
            <w:r w:rsidRPr="00347283">
              <w:rPr>
                <w:b/>
                <w:sz w:val="20"/>
                <w:lang w:eastAsia="en-CA"/>
              </w:rPr>
              <w:t>Other specified disturbances of cerebral status of newborn</w:t>
            </w:r>
          </w:p>
          <w:p w:rsidR="007447EC" w:rsidRPr="00347283" w:rsidRDefault="007447EC" w:rsidP="00720595">
            <w:pPr>
              <w:rPr>
                <w:b/>
                <w:sz w:val="20"/>
                <w:lang w:eastAsia="en-CA"/>
              </w:rPr>
            </w:pPr>
            <w:r w:rsidRPr="00347283">
              <w:rPr>
                <w:b/>
                <w:bCs/>
                <w:sz w:val="20"/>
                <w:lang w:eastAsia="en-CA"/>
              </w:rPr>
              <w:t>P91.9</w:t>
            </w:r>
            <w:r w:rsidRPr="00347283">
              <w:rPr>
                <w:b/>
                <w:sz w:val="20"/>
                <w:lang w:eastAsia="en-CA"/>
              </w:rPr>
              <w:t xml:space="preserve"> </w:t>
            </w:r>
            <w:r w:rsidRPr="00347283">
              <w:rPr>
                <w:b/>
                <w:sz w:val="20"/>
                <w:lang w:eastAsia="en-CA"/>
              </w:rPr>
              <w:tab/>
              <w:t>Disturbance of cerebral status of newborn, unspecified</w:t>
            </w:r>
          </w:p>
          <w:p w:rsidR="007447EC" w:rsidRPr="00347283" w:rsidRDefault="007447EC" w:rsidP="00720595">
            <w:pPr>
              <w:rPr>
                <w:b/>
                <w:sz w:val="20"/>
                <w:lang w:eastAsia="en-CA"/>
              </w:rPr>
            </w:pPr>
            <w:r w:rsidRPr="00347283">
              <w:rPr>
                <w:b/>
                <w:sz w:val="20"/>
                <w:lang w:eastAsia="en-CA"/>
              </w:rPr>
              <w:t>…</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720595">
            <w:pPr>
              <w:jc w:val="center"/>
              <w:outlineLvl w:val="0"/>
              <w:rPr>
                <w:rStyle w:val="proposalrnormal"/>
                <w:rFonts w:eastAsiaTheme="minorEastAsia"/>
                <w:iCs/>
                <w:sz w:val="20"/>
              </w:rPr>
            </w:pPr>
            <w:r w:rsidRPr="00347283">
              <w:rPr>
                <w:rStyle w:val="proposalrnormal"/>
                <w:rFonts w:eastAsiaTheme="minorEastAsia"/>
                <w:sz w:val="20"/>
              </w:rPr>
              <w:t>2020</w:t>
            </w:r>
          </w:p>
          <w:p w:rsidR="007447EC" w:rsidRPr="00347283" w:rsidRDefault="007447EC" w:rsidP="00312CE8">
            <w:pPr>
              <w:pStyle w:val="Tytu"/>
              <w:outlineLvl w:val="0"/>
              <w:rPr>
                <w:b w:val="0"/>
                <w:sz w:val="20"/>
              </w:rPr>
            </w:pPr>
            <w:r w:rsidRPr="00347283">
              <w:rPr>
                <w:rStyle w:val="proposalrnormal"/>
                <w:rFonts w:eastAsiaTheme="minorEastAsia"/>
              </w:rPr>
              <w:t>Australia</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34429">
            <w:pPr>
              <w:rPr>
                <w:bCs/>
                <w:sz w:val="20"/>
              </w:rPr>
            </w:pPr>
          </w:p>
        </w:tc>
        <w:tc>
          <w:tcPr>
            <w:tcW w:w="7797" w:type="dxa"/>
          </w:tcPr>
          <w:p w:rsidR="007447EC" w:rsidRPr="00347283" w:rsidRDefault="007447EC" w:rsidP="00077E02">
            <w:pPr>
              <w:ind w:left="779"/>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rStyle w:val="proposalrnormal"/>
                <w:sz w:val="20"/>
              </w:rPr>
              <w:t>Add inclusion term</w:t>
            </w:r>
          </w:p>
        </w:tc>
        <w:tc>
          <w:tcPr>
            <w:tcW w:w="7797" w:type="dxa"/>
          </w:tcPr>
          <w:p w:rsidR="007447EC" w:rsidRPr="00347283" w:rsidRDefault="007447EC" w:rsidP="00E82AD4">
            <w:pPr>
              <w:rPr>
                <w:sz w:val="20"/>
              </w:rPr>
            </w:pPr>
            <w:r w:rsidRPr="00347283">
              <w:rPr>
                <w:b/>
                <w:bCs/>
                <w:sz w:val="20"/>
              </w:rPr>
              <w:t>P96.1         Neonatal withdrawal symptoms from maternal use of drugs or addiction</w:t>
            </w:r>
          </w:p>
          <w:p w:rsidR="007447EC" w:rsidRPr="00347283" w:rsidRDefault="007447EC" w:rsidP="00E82AD4">
            <w:pPr>
              <w:ind w:left="972"/>
              <w:rPr>
                <w:sz w:val="20"/>
              </w:rPr>
            </w:pPr>
            <w:r w:rsidRPr="00347283">
              <w:rPr>
                <w:sz w:val="20"/>
              </w:rPr>
              <w:t>Drug withdrawal syndrome in infant of dependent mother</w:t>
            </w:r>
          </w:p>
          <w:p w:rsidR="007447EC" w:rsidRPr="00347283" w:rsidRDefault="007447EC" w:rsidP="00E82AD4">
            <w:pPr>
              <w:ind w:left="972"/>
              <w:rPr>
                <w:sz w:val="20"/>
              </w:rPr>
            </w:pPr>
            <w:r w:rsidRPr="00347283">
              <w:rPr>
                <w:sz w:val="20"/>
                <w:u w:val="single"/>
              </w:rPr>
              <w:t>Neonatal abstinence syndrome</w:t>
            </w:r>
          </w:p>
          <w:p w:rsidR="007447EC" w:rsidRPr="00347283" w:rsidRDefault="007447EC" w:rsidP="00E82AD4">
            <w:pPr>
              <w:ind w:left="972"/>
              <w:rPr>
                <w:sz w:val="20"/>
              </w:rPr>
            </w:pPr>
            <w:r w:rsidRPr="00347283">
              <w:rPr>
                <w:i/>
                <w:sz w:val="20"/>
              </w:rPr>
              <w:t>Excludes</w:t>
            </w:r>
            <w:r w:rsidRPr="00347283">
              <w:rPr>
                <w:sz w:val="20"/>
              </w:rPr>
              <w:t>: reactions and intoxications from maternal opiates and tranquilizers administered during labour and delivery (P04.0)</w:t>
            </w:r>
          </w:p>
          <w:p w:rsidR="007447EC" w:rsidRPr="00347283" w:rsidRDefault="007447EC" w:rsidP="00ED7D03">
            <w:pPr>
              <w:pStyle w:val="NormalnyWeb"/>
              <w:spacing w:before="0" w:beforeAutospacing="0" w:after="0" w:afterAutospacing="0"/>
              <w:rPr>
                <w:sz w:val="20"/>
                <w:szCs w:val="20"/>
              </w:rPr>
            </w:pPr>
          </w:p>
        </w:tc>
        <w:tc>
          <w:tcPr>
            <w:tcW w:w="1275" w:type="dxa"/>
          </w:tcPr>
          <w:p w:rsidR="007447EC" w:rsidRPr="00347283" w:rsidRDefault="007447EC" w:rsidP="00D81BFC">
            <w:pPr>
              <w:jc w:val="center"/>
              <w:outlineLvl w:val="0"/>
              <w:rPr>
                <w:rStyle w:val="proposalrnormal"/>
                <w:sz w:val="20"/>
              </w:rPr>
            </w:pPr>
            <w:r w:rsidRPr="00347283">
              <w:rPr>
                <w:rStyle w:val="proposalrnormal"/>
                <w:sz w:val="20"/>
              </w:rPr>
              <w:t>Tom Sholomiti</w:t>
            </w:r>
          </w:p>
          <w:p w:rsidR="007447EC" w:rsidRPr="00347283" w:rsidRDefault="007447EC" w:rsidP="00ED7D03">
            <w:pPr>
              <w:jc w:val="center"/>
              <w:outlineLvl w:val="0"/>
              <w:rPr>
                <w:sz w:val="20"/>
              </w:rPr>
            </w:pPr>
            <w:r w:rsidRPr="00347283">
              <w:rPr>
                <w:rStyle w:val="proposalrnormal"/>
                <w:sz w:val="20"/>
              </w:rPr>
              <w:t>1292</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2008</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ED7D03">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653BC">
            <w:pPr>
              <w:shd w:val="clear" w:color="auto" w:fill="FFFFFF"/>
              <w:rPr>
                <w:sz w:val="20"/>
                <w:lang w:eastAsia="en-CA"/>
              </w:rPr>
            </w:pPr>
          </w:p>
        </w:tc>
        <w:tc>
          <w:tcPr>
            <w:tcW w:w="7797" w:type="dxa"/>
          </w:tcPr>
          <w:p w:rsidR="007447EC" w:rsidRPr="00347283" w:rsidRDefault="007447EC" w:rsidP="00F653BC">
            <w:pPr>
              <w:rPr>
                <w:b/>
                <w:bCs/>
                <w:sz w:val="20"/>
                <w:lang w:eastAsia="en-CA"/>
              </w:rPr>
            </w:pPr>
          </w:p>
        </w:tc>
        <w:tc>
          <w:tcPr>
            <w:tcW w:w="1275" w:type="dxa"/>
          </w:tcPr>
          <w:p w:rsidR="007447EC" w:rsidRPr="00347283" w:rsidRDefault="007447EC" w:rsidP="00F653BC">
            <w:pPr>
              <w:jc w:val="center"/>
              <w:outlineLvl w:val="0"/>
              <w:rPr>
                <w:rStyle w:val="proposalrnormal"/>
                <w:rFonts w:eastAsiaTheme="minorEastAsia"/>
                <w:iCs/>
                <w:sz w:val="20"/>
              </w:rPr>
            </w:pPr>
          </w:p>
        </w:tc>
        <w:tc>
          <w:tcPr>
            <w:tcW w:w="1418" w:type="dxa"/>
          </w:tcPr>
          <w:p w:rsidR="007447EC" w:rsidRPr="00347283" w:rsidRDefault="007447EC" w:rsidP="00F653BC">
            <w:pPr>
              <w:jc w:val="center"/>
              <w:rPr>
                <w:rStyle w:val="StyleTimesNewRoman"/>
                <w:rFonts w:eastAsiaTheme="majorEastAsia"/>
              </w:rPr>
            </w:pPr>
          </w:p>
        </w:tc>
        <w:tc>
          <w:tcPr>
            <w:tcW w:w="1276" w:type="dxa"/>
          </w:tcPr>
          <w:p w:rsidR="007447EC" w:rsidRPr="00347283" w:rsidRDefault="007447EC" w:rsidP="00F653BC">
            <w:pPr>
              <w:jc w:val="center"/>
              <w:rPr>
                <w:rStyle w:val="StyleTimesNewRoman"/>
                <w:rFonts w:eastAsiaTheme="majorEastAsia"/>
              </w:rPr>
            </w:pPr>
          </w:p>
        </w:tc>
        <w:tc>
          <w:tcPr>
            <w:tcW w:w="1417" w:type="dxa"/>
          </w:tcPr>
          <w:p w:rsidR="007447EC" w:rsidRPr="00347283" w:rsidRDefault="007447EC" w:rsidP="00F653BC">
            <w:pPr>
              <w:jc w:val="center"/>
              <w:outlineLvl w:val="0"/>
              <w:rPr>
                <w:rStyle w:val="proposalrnormal"/>
                <w:rFonts w:eastAsiaTheme="minorEastAsia"/>
                <w:sz w:val="20"/>
              </w:rPr>
            </w:pP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exclusion</w:t>
            </w:r>
          </w:p>
        </w:tc>
        <w:tc>
          <w:tcPr>
            <w:tcW w:w="7797" w:type="dxa"/>
          </w:tcPr>
          <w:p w:rsidR="007447EC" w:rsidRPr="00347283" w:rsidRDefault="007447EC" w:rsidP="0083338A">
            <w:pPr>
              <w:rPr>
                <w:sz w:val="20"/>
                <w:lang w:eastAsia="it-IT"/>
              </w:rPr>
            </w:pPr>
            <w:r w:rsidRPr="00347283">
              <w:rPr>
                <w:b/>
                <w:bCs/>
                <w:sz w:val="20"/>
                <w:lang w:eastAsia="it-IT"/>
              </w:rPr>
              <w:t>Q01</w:t>
            </w:r>
            <w:r w:rsidRPr="00347283">
              <w:rPr>
                <w:b/>
                <w:bCs/>
                <w:sz w:val="20"/>
                <w:lang w:eastAsia="it-IT"/>
              </w:rPr>
              <w:tab/>
              <w:t>Encephalocele</w:t>
            </w:r>
          </w:p>
          <w:p w:rsidR="007447EC" w:rsidRPr="00347283" w:rsidRDefault="007447EC" w:rsidP="0083338A">
            <w:pPr>
              <w:rPr>
                <w:sz w:val="20"/>
                <w:lang w:eastAsia="it-IT"/>
              </w:rPr>
            </w:pPr>
            <w:r w:rsidRPr="00347283">
              <w:rPr>
                <w:sz w:val="20"/>
                <w:lang w:eastAsia="it-IT"/>
              </w:rPr>
              <w:tab/>
            </w:r>
            <w:r w:rsidRPr="00347283">
              <w:rPr>
                <w:b/>
                <w:bCs/>
                <w:i/>
                <w:iCs/>
                <w:sz w:val="20"/>
                <w:lang w:eastAsia="it-IT"/>
              </w:rPr>
              <w:t>Incl.</w:t>
            </w:r>
            <w:r w:rsidRPr="00347283">
              <w:rPr>
                <w:sz w:val="20"/>
                <w:lang w:eastAsia="it-IT"/>
              </w:rPr>
              <w:t>:</w:t>
            </w:r>
            <w:r w:rsidRPr="00347283">
              <w:rPr>
                <w:sz w:val="20"/>
                <w:lang w:eastAsia="it-IT"/>
              </w:rPr>
              <w:tab/>
              <w:t>encephalomyelocele</w:t>
            </w:r>
          </w:p>
          <w:p w:rsidR="007447EC" w:rsidRPr="00347283" w:rsidRDefault="007447EC" w:rsidP="0083338A">
            <w:pPr>
              <w:rPr>
                <w:sz w:val="20"/>
                <w:lang w:eastAsia="it-IT"/>
              </w:rPr>
            </w:pPr>
            <w:r w:rsidRPr="00347283">
              <w:rPr>
                <w:sz w:val="20"/>
                <w:lang w:eastAsia="it-IT"/>
              </w:rPr>
              <w:lastRenderedPageBreak/>
              <w:tab/>
            </w:r>
            <w:r w:rsidRPr="00347283">
              <w:rPr>
                <w:sz w:val="20"/>
                <w:lang w:eastAsia="it-IT"/>
              </w:rPr>
              <w:tab/>
              <w:t>hydroencephalocele</w:t>
            </w:r>
          </w:p>
          <w:p w:rsidR="007447EC" w:rsidRPr="00347283" w:rsidRDefault="007447EC" w:rsidP="0083338A">
            <w:pPr>
              <w:rPr>
                <w:sz w:val="20"/>
                <w:lang w:eastAsia="it-IT"/>
              </w:rPr>
            </w:pPr>
            <w:r w:rsidRPr="00347283">
              <w:rPr>
                <w:sz w:val="20"/>
                <w:lang w:eastAsia="it-IT"/>
              </w:rPr>
              <w:tab/>
            </w:r>
            <w:r w:rsidRPr="00347283">
              <w:rPr>
                <w:sz w:val="20"/>
                <w:lang w:eastAsia="it-IT"/>
              </w:rPr>
              <w:tab/>
              <w:t>hydromeningocele, cranial</w:t>
            </w:r>
          </w:p>
          <w:p w:rsidR="007447EC" w:rsidRPr="00347283" w:rsidRDefault="007447EC" w:rsidP="0083338A">
            <w:pPr>
              <w:rPr>
                <w:sz w:val="20"/>
                <w:lang w:eastAsia="it-IT"/>
              </w:rPr>
            </w:pPr>
            <w:r w:rsidRPr="00347283">
              <w:rPr>
                <w:sz w:val="20"/>
                <w:lang w:eastAsia="it-IT"/>
              </w:rPr>
              <w:tab/>
            </w:r>
            <w:r w:rsidRPr="00347283">
              <w:rPr>
                <w:sz w:val="20"/>
                <w:lang w:eastAsia="it-IT"/>
              </w:rPr>
              <w:tab/>
              <w:t>meningocele, cerebral</w:t>
            </w:r>
          </w:p>
          <w:p w:rsidR="007447EC" w:rsidRPr="00347283" w:rsidRDefault="007447EC" w:rsidP="0083338A">
            <w:pPr>
              <w:rPr>
                <w:sz w:val="20"/>
                <w:lang w:eastAsia="it-IT"/>
              </w:rPr>
            </w:pPr>
            <w:r w:rsidRPr="00347283">
              <w:rPr>
                <w:sz w:val="20"/>
                <w:lang w:eastAsia="it-IT"/>
              </w:rPr>
              <w:tab/>
            </w:r>
            <w:r w:rsidRPr="00347283">
              <w:rPr>
                <w:sz w:val="20"/>
                <w:lang w:eastAsia="it-IT"/>
              </w:rPr>
              <w:tab/>
              <w:t>meningoencephalocele</w:t>
            </w:r>
          </w:p>
          <w:p w:rsidR="007447EC" w:rsidRPr="00347283" w:rsidRDefault="007447EC" w:rsidP="0083338A">
            <w:pPr>
              <w:rPr>
                <w:sz w:val="20"/>
                <w:lang w:eastAsia="it-IT"/>
              </w:rPr>
            </w:pPr>
            <w:r w:rsidRPr="00347283">
              <w:rPr>
                <w:b/>
                <w:bCs/>
                <w:i/>
                <w:iCs/>
                <w:sz w:val="20"/>
                <w:lang w:eastAsia="it-IT"/>
              </w:rPr>
              <w:tab/>
              <w:t>Excl.:</w:t>
            </w:r>
            <w:r w:rsidRPr="00347283">
              <w:rPr>
                <w:b/>
                <w:bCs/>
                <w:i/>
                <w:iCs/>
                <w:sz w:val="20"/>
                <w:lang w:eastAsia="it-IT"/>
              </w:rPr>
              <w:tab/>
            </w:r>
            <w:r w:rsidRPr="00347283">
              <w:rPr>
                <w:color w:val="0000FF"/>
                <w:sz w:val="20"/>
                <w:u w:val="single"/>
                <w:lang w:eastAsia="it-IT"/>
              </w:rPr>
              <w:t>acquired encephalocele (G93.5)</w:t>
            </w:r>
          </w:p>
          <w:p w:rsidR="007447EC" w:rsidRPr="00347283" w:rsidRDefault="007447EC" w:rsidP="0083338A">
            <w:pPr>
              <w:rPr>
                <w:sz w:val="20"/>
                <w:lang w:eastAsia="it-IT"/>
              </w:rPr>
            </w:pPr>
            <w:r w:rsidRPr="00347283">
              <w:rPr>
                <w:sz w:val="20"/>
                <w:lang w:eastAsia="it-IT"/>
              </w:rPr>
              <w:tab/>
            </w:r>
            <w:r w:rsidRPr="00347283">
              <w:rPr>
                <w:sz w:val="20"/>
                <w:lang w:eastAsia="it-IT"/>
              </w:rPr>
              <w:tab/>
              <w:t>Meckel-Gruber syndrome (Q61.9)</w:t>
            </w:r>
          </w:p>
          <w:p w:rsidR="007447EC" w:rsidRPr="00347283" w:rsidRDefault="007447EC" w:rsidP="00ED7D03">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83338A">
            <w:pPr>
              <w:jc w:val="center"/>
              <w:outlineLvl w:val="0"/>
              <w:rPr>
                <w:sz w:val="20"/>
              </w:rPr>
            </w:pPr>
            <w:r w:rsidRPr="00347283">
              <w:rPr>
                <w:sz w:val="20"/>
              </w:rPr>
              <w:lastRenderedPageBreak/>
              <w:t>2262</w:t>
            </w:r>
          </w:p>
          <w:p w:rsidR="007447EC" w:rsidRPr="00347283" w:rsidRDefault="007447EC" w:rsidP="00ED7D03">
            <w:pPr>
              <w:jc w:val="center"/>
              <w:outlineLvl w:val="0"/>
              <w:rPr>
                <w:sz w:val="20"/>
              </w:rPr>
            </w:pPr>
            <w:r w:rsidRPr="00347283">
              <w:rPr>
                <w:sz w:val="20"/>
              </w:rPr>
              <w:t>Australia</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2017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ED7D03">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rsidP="00E82AD4">
            <w:pPr>
              <w:rPr>
                <w:sz w:val="20"/>
              </w:rPr>
            </w:pPr>
            <w:r w:rsidRPr="00347283">
              <w:rPr>
                <w:sz w:val="20"/>
                <w:lang w:eastAsia="en-CA"/>
              </w:rPr>
              <w:t>Revise and add inclusion</w:t>
            </w:r>
          </w:p>
        </w:tc>
        <w:tc>
          <w:tcPr>
            <w:tcW w:w="7797" w:type="dxa"/>
          </w:tcPr>
          <w:p w:rsidR="007447EC" w:rsidRPr="00347283" w:rsidRDefault="007447EC" w:rsidP="00A6632B">
            <w:pPr>
              <w:rPr>
                <w:b/>
                <w:bCs/>
                <w:i/>
                <w:iCs/>
                <w:sz w:val="20"/>
                <w:lang w:eastAsia="en-CA"/>
              </w:rPr>
            </w:pPr>
            <w:r w:rsidRPr="00347283">
              <w:rPr>
                <w:b/>
                <w:bCs/>
                <w:sz w:val="20"/>
                <w:lang w:eastAsia="en-CA"/>
              </w:rPr>
              <w:t xml:space="preserve">Q03 </w:t>
            </w:r>
            <w:r w:rsidRPr="00347283">
              <w:rPr>
                <w:b/>
                <w:bCs/>
                <w:sz w:val="20"/>
                <w:lang w:eastAsia="en-CA"/>
              </w:rPr>
              <w:tab/>
              <w:t>Congenital hydrocephalus</w:t>
            </w:r>
            <w:r w:rsidRPr="00347283">
              <w:rPr>
                <w:b/>
                <w:bCs/>
                <w:i/>
                <w:iCs/>
                <w:sz w:val="20"/>
                <w:lang w:eastAsia="en-CA"/>
              </w:rPr>
              <w:tab/>
            </w:r>
          </w:p>
          <w:p w:rsidR="007447EC" w:rsidRPr="00347283" w:rsidRDefault="007447EC" w:rsidP="00A6632B">
            <w:pPr>
              <w:rPr>
                <w:sz w:val="20"/>
                <w:lang w:eastAsia="en-CA"/>
              </w:rPr>
            </w:pPr>
            <w:r w:rsidRPr="00347283">
              <w:rPr>
                <w:b/>
                <w:bCs/>
                <w:i/>
                <w:iCs/>
                <w:sz w:val="20"/>
                <w:lang w:eastAsia="en-CA"/>
              </w:rPr>
              <w:tab/>
              <w:t xml:space="preserve">Incl.: </w:t>
            </w:r>
            <w:r w:rsidRPr="00347283">
              <w:rPr>
                <w:sz w:val="20"/>
                <w:lang w:eastAsia="en-CA"/>
              </w:rPr>
              <w:t>hydrocephalus in newborn</w:t>
            </w:r>
          </w:p>
          <w:p w:rsidR="007447EC" w:rsidRPr="00347283" w:rsidRDefault="007447EC" w:rsidP="00A6632B">
            <w:pPr>
              <w:rPr>
                <w:sz w:val="20"/>
                <w:lang w:val="it-IT" w:eastAsia="en-CA"/>
              </w:rPr>
            </w:pPr>
            <w:r w:rsidRPr="00347283">
              <w:rPr>
                <w:bCs/>
                <w:i/>
                <w:iCs/>
                <w:sz w:val="20"/>
                <w:lang w:eastAsia="en-CA"/>
              </w:rPr>
              <w:tab/>
            </w:r>
            <w:r w:rsidRPr="00347283">
              <w:rPr>
                <w:b/>
                <w:bCs/>
                <w:i/>
                <w:iCs/>
                <w:sz w:val="20"/>
                <w:lang w:val="it-IT" w:eastAsia="en-CA"/>
              </w:rPr>
              <w:t>Excl.:</w:t>
            </w:r>
            <w:r w:rsidRPr="00347283">
              <w:rPr>
                <w:bCs/>
                <w:i/>
                <w:iCs/>
                <w:sz w:val="20"/>
                <w:lang w:val="it-IT" w:eastAsia="en-CA"/>
              </w:rPr>
              <w:t xml:space="preserve"> </w:t>
            </w:r>
            <w:r w:rsidRPr="00347283">
              <w:rPr>
                <w:sz w:val="20"/>
                <w:lang w:val="it-IT" w:eastAsia="en-CA"/>
              </w:rPr>
              <w:t>Arnold-Chiari syndrome (</w:t>
            </w:r>
            <w:r w:rsidRPr="00347283">
              <w:rPr>
                <w:bCs/>
                <w:sz w:val="20"/>
                <w:lang w:val="it-IT" w:eastAsia="en-CA"/>
              </w:rPr>
              <w:t>Q07.0</w:t>
            </w:r>
            <w:r w:rsidRPr="00347283">
              <w:rPr>
                <w:sz w:val="20"/>
                <w:lang w:val="it-IT" w:eastAsia="en-CA"/>
              </w:rPr>
              <w:t>)</w:t>
            </w:r>
          </w:p>
          <w:p w:rsidR="007447EC" w:rsidRPr="00347283" w:rsidRDefault="007447EC" w:rsidP="00A6632B">
            <w:pPr>
              <w:pStyle w:val="Akapitzlist"/>
              <w:rPr>
                <w:szCs w:val="20"/>
                <w:lang w:eastAsia="en-CA"/>
              </w:rPr>
            </w:pPr>
            <w:r w:rsidRPr="00347283">
              <w:rPr>
                <w:szCs w:val="20"/>
                <w:lang w:val="it-IT" w:eastAsia="en-CA"/>
              </w:rPr>
              <w:t xml:space="preserve">           </w:t>
            </w:r>
            <w:r w:rsidRPr="00347283">
              <w:rPr>
                <w:szCs w:val="20"/>
                <w:lang w:eastAsia="en-CA"/>
              </w:rPr>
              <w:t>hydrocephalus:</w:t>
            </w:r>
          </w:p>
          <w:p w:rsidR="007447EC" w:rsidRPr="00347283" w:rsidRDefault="007447EC" w:rsidP="00970BD7">
            <w:pPr>
              <w:pStyle w:val="Akapitzlist"/>
              <w:numPr>
                <w:ilvl w:val="0"/>
                <w:numId w:val="76"/>
              </w:numPr>
              <w:ind w:left="1166" w:firstLine="142"/>
              <w:rPr>
                <w:szCs w:val="20"/>
                <w:lang w:eastAsia="en-CA"/>
              </w:rPr>
            </w:pPr>
            <w:r w:rsidRPr="00347283">
              <w:rPr>
                <w:szCs w:val="20"/>
                <w:lang w:eastAsia="en-CA"/>
              </w:rPr>
              <w:t xml:space="preserve">acquired </w:t>
            </w:r>
            <w:r w:rsidRPr="00347283">
              <w:rPr>
                <w:szCs w:val="20"/>
                <w:u w:val="single"/>
                <w:lang w:eastAsia="en-CA"/>
              </w:rPr>
              <w:t>NOS</w:t>
            </w:r>
            <w:r w:rsidRPr="00347283">
              <w:rPr>
                <w:szCs w:val="20"/>
                <w:lang w:eastAsia="en-CA"/>
              </w:rPr>
              <w:t xml:space="preserve"> (</w:t>
            </w:r>
            <w:r w:rsidRPr="00347283">
              <w:rPr>
                <w:bCs/>
                <w:szCs w:val="20"/>
                <w:lang w:eastAsia="en-CA"/>
              </w:rPr>
              <w:t>G91</w:t>
            </w:r>
            <w:r w:rsidRPr="00347283">
              <w:rPr>
                <w:szCs w:val="20"/>
                <w:lang w:eastAsia="en-CA"/>
              </w:rPr>
              <w:t>.-)</w:t>
            </w:r>
          </w:p>
          <w:p w:rsidR="007447EC" w:rsidRPr="00347283" w:rsidRDefault="007447EC" w:rsidP="00970BD7">
            <w:pPr>
              <w:pStyle w:val="Akapitzlist"/>
              <w:numPr>
                <w:ilvl w:val="0"/>
                <w:numId w:val="76"/>
              </w:numPr>
              <w:ind w:left="1166" w:firstLine="142"/>
              <w:rPr>
                <w:szCs w:val="20"/>
                <w:lang w:eastAsia="en-CA"/>
              </w:rPr>
            </w:pPr>
            <w:r w:rsidRPr="00347283">
              <w:rPr>
                <w:szCs w:val="20"/>
                <w:u w:val="single"/>
                <w:lang w:eastAsia="en-CA"/>
              </w:rPr>
              <w:t>acquired, of  newborn (P91.7)</w:t>
            </w:r>
          </w:p>
          <w:p w:rsidR="007447EC" w:rsidRPr="00347283" w:rsidRDefault="007447EC" w:rsidP="00970BD7">
            <w:pPr>
              <w:pStyle w:val="Akapitzlist"/>
              <w:numPr>
                <w:ilvl w:val="0"/>
                <w:numId w:val="76"/>
              </w:numPr>
              <w:ind w:left="1166" w:firstLine="142"/>
              <w:rPr>
                <w:szCs w:val="20"/>
                <w:lang w:eastAsia="en-CA"/>
              </w:rPr>
            </w:pPr>
            <w:r w:rsidRPr="00347283">
              <w:rPr>
                <w:szCs w:val="20"/>
                <w:lang w:eastAsia="en-CA"/>
              </w:rPr>
              <w:t>due to congenital toxoplasmosis (</w:t>
            </w:r>
            <w:r w:rsidRPr="00347283">
              <w:rPr>
                <w:bCs/>
                <w:szCs w:val="20"/>
                <w:lang w:eastAsia="en-CA"/>
              </w:rPr>
              <w:t>P37.1</w:t>
            </w:r>
            <w:r w:rsidRPr="00347283">
              <w:rPr>
                <w:szCs w:val="20"/>
                <w:lang w:eastAsia="en-CA"/>
              </w:rPr>
              <w:t>)</w:t>
            </w:r>
          </w:p>
          <w:p w:rsidR="007447EC" w:rsidRPr="00347283" w:rsidRDefault="007447EC" w:rsidP="00E82AD4">
            <w:pPr>
              <w:rPr>
                <w:sz w:val="20"/>
              </w:rPr>
            </w:pPr>
            <w:r w:rsidRPr="00347283">
              <w:rPr>
                <w:lang w:val="it-IT" w:eastAsia="en-CA"/>
              </w:rPr>
              <w:t>with spina bifida (</w:t>
            </w:r>
            <w:r w:rsidRPr="00347283">
              <w:rPr>
                <w:bCs/>
                <w:lang w:val="it-IT" w:eastAsia="en-CA"/>
              </w:rPr>
              <w:t>Q05.0</w:t>
            </w:r>
            <w:r w:rsidRPr="00347283">
              <w:rPr>
                <w:lang w:val="it-IT" w:eastAsia="en-CA"/>
              </w:rPr>
              <w:t>-</w:t>
            </w:r>
            <w:r w:rsidRPr="00347283">
              <w:rPr>
                <w:bCs/>
                <w:lang w:val="it-IT" w:eastAsia="en-CA"/>
              </w:rPr>
              <w:t>Q05.4</w:t>
            </w:r>
            <w:r w:rsidRPr="00347283">
              <w:rPr>
                <w:lang w:val="it-IT" w:eastAsia="en-CA"/>
              </w:rPr>
              <w:t>)</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t>2020</w:t>
            </w:r>
          </w:p>
          <w:p w:rsidR="007447EC" w:rsidRPr="00347283" w:rsidRDefault="007447EC" w:rsidP="00312CE8">
            <w:pPr>
              <w:jc w:val="center"/>
              <w:outlineLvl w:val="0"/>
              <w:rPr>
                <w:sz w:val="20"/>
              </w:rPr>
            </w:pPr>
            <w:r w:rsidRPr="00347283">
              <w:rPr>
                <w:rStyle w:val="proposalrnormal"/>
                <w:rFonts w:eastAsiaTheme="minorEastAsia"/>
                <w:iCs/>
                <w:sz w:val="20"/>
              </w:rPr>
              <w:t>Australia</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2014</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Major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inclusion</w:t>
            </w:r>
          </w:p>
        </w:tc>
        <w:tc>
          <w:tcPr>
            <w:tcW w:w="7797" w:type="dxa"/>
          </w:tcPr>
          <w:p w:rsidR="007447EC" w:rsidRPr="00347283" w:rsidRDefault="007447EC" w:rsidP="00A3461A">
            <w:pPr>
              <w:rPr>
                <w:sz w:val="20"/>
                <w:lang w:eastAsia="it-IT"/>
              </w:rPr>
            </w:pPr>
            <w:r w:rsidRPr="00347283">
              <w:rPr>
                <w:b/>
                <w:bCs/>
                <w:sz w:val="20"/>
                <w:lang w:eastAsia="it-IT"/>
              </w:rPr>
              <w:t>Q13.8</w:t>
            </w:r>
            <w:r w:rsidRPr="00347283">
              <w:rPr>
                <w:b/>
                <w:bCs/>
                <w:sz w:val="20"/>
                <w:lang w:eastAsia="it-IT"/>
              </w:rPr>
              <w:tab/>
              <w:t>Other congenital malformations of anterior segment of eye</w:t>
            </w:r>
          </w:p>
          <w:p w:rsidR="007447EC" w:rsidRPr="00347283" w:rsidRDefault="007447EC" w:rsidP="00A3461A">
            <w:pPr>
              <w:rPr>
                <w:sz w:val="20"/>
                <w:u w:val="single"/>
                <w:lang w:val="it-IT" w:eastAsia="it-IT"/>
              </w:rPr>
            </w:pPr>
            <w:r w:rsidRPr="00347283">
              <w:rPr>
                <w:sz w:val="20"/>
                <w:lang w:eastAsia="it-IT"/>
              </w:rPr>
              <w:tab/>
            </w:r>
            <w:r w:rsidRPr="00347283">
              <w:rPr>
                <w:sz w:val="20"/>
                <w:u w:val="single"/>
                <w:lang w:eastAsia="it-IT"/>
              </w:rPr>
              <w:t>Axenfe</w:t>
            </w:r>
            <w:r w:rsidRPr="00347283">
              <w:rPr>
                <w:sz w:val="20"/>
                <w:u w:val="single"/>
                <w:lang w:val="it-IT" w:eastAsia="it-IT"/>
              </w:rPr>
              <w:t>ld-Rieger syndrome</w:t>
            </w:r>
          </w:p>
          <w:p w:rsidR="007447EC" w:rsidRPr="00347283" w:rsidRDefault="007447EC" w:rsidP="00A3461A">
            <w:pPr>
              <w:rPr>
                <w:sz w:val="20"/>
                <w:lang w:val="it-IT" w:eastAsia="it-IT"/>
              </w:rPr>
            </w:pPr>
            <w:r w:rsidRPr="00347283">
              <w:rPr>
                <w:sz w:val="20"/>
                <w:lang w:val="it-IT" w:eastAsia="it-IT"/>
              </w:rPr>
              <w:tab/>
              <w:t>Rieger anomaly</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A3461A">
            <w:pPr>
              <w:jc w:val="center"/>
              <w:outlineLvl w:val="0"/>
              <w:rPr>
                <w:sz w:val="20"/>
              </w:rPr>
            </w:pPr>
            <w:r w:rsidRPr="00347283">
              <w:rPr>
                <w:sz w:val="20"/>
              </w:rPr>
              <w:t>2151</w:t>
            </w:r>
          </w:p>
          <w:p w:rsidR="007447EC" w:rsidRPr="00347283" w:rsidRDefault="007447EC" w:rsidP="00312CE8">
            <w:pPr>
              <w:pStyle w:val="Tekstprzypisudolnego"/>
              <w:jc w:val="center"/>
              <w:outlineLvl w:val="0"/>
            </w:pPr>
            <w:r w:rsidRPr="00347283">
              <w:t xml:space="preserve">Canada </w:t>
            </w:r>
          </w:p>
        </w:tc>
        <w:tc>
          <w:tcPr>
            <w:tcW w:w="1418" w:type="dxa"/>
          </w:tcPr>
          <w:p w:rsidR="007447EC" w:rsidRPr="00347283" w:rsidRDefault="007447EC" w:rsidP="00D81BFC">
            <w:pPr>
              <w:pStyle w:val="Tytu"/>
              <w:outlineLvl w:val="0"/>
              <w:rPr>
                <w:b w:val="0"/>
                <w:sz w:val="20"/>
              </w:rPr>
            </w:pPr>
            <w:r w:rsidRPr="00347283">
              <w:t>October 2015</w:t>
            </w:r>
          </w:p>
        </w:tc>
        <w:tc>
          <w:tcPr>
            <w:tcW w:w="1276" w:type="dxa"/>
          </w:tcPr>
          <w:p w:rsidR="007447EC" w:rsidRPr="00347283" w:rsidRDefault="007447EC" w:rsidP="00D81BFC">
            <w:pPr>
              <w:pStyle w:val="Tytu"/>
              <w:outlineLvl w:val="0"/>
              <w:rPr>
                <w:b w:val="0"/>
                <w:sz w:val="20"/>
              </w:rPr>
            </w:pPr>
            <w:r w:rsidRPr="00347283">
              <w:t xml:space="preserve">Major </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720595">
            <w:pPr>
              <w:shd w:val="clear" w:color="auto" w:fill="FFFFFF"/>
              <w:rPr>
                <w:sz w:val="20"/>
                <w:lang w:eastAsia="en-CA"/>
              </w:rPr>
            </w:pPr>
          </w:p>
        </w:tc>
        <w:tc>
          <w:tcPr>
            <w:tcW w:w="7797" w:type="dxa"/>
          </w:tcPr>
          <w:p w:rsidR="007447EC" w:rsidRPr="00347283" w:rsidRDefault="007447EC" w:rsidP="00720595">
            <w:pPr>
              <w:rPr>
                <w:b/>
                <w:bCs/>
                <w:sz w:val="20"/>
                <w:lang w:eastAsia="en-CA"/>
              </w:rPr>
            </w:pPr>
          </w:p>
        </w:tc>
        <w:tc>
          <w:tcPr>
            <w:tcW w:w="1275" w:type="dxa"/>
          </w:tcPr>
          <w:p w:rsidR="007447EC" w:rsidRPr="00347283" w:rsidRDefault="007447EC" w:rsidP="00720595">
            <w:pPr>
              <w:jc w:val="center"/>
              <w:outlineLvl w:val="0"/>
              <w:rPr>
                <w:rStyle w:val="proposalrnormal"/>
                <w:rFonts w:eastAsiaTheme="minorEastAsia"/>
                <w:iCs/>
                <w:sz w:val="20"/>
              </w:rPr>
            </w:pPr>
          </w:p>
        </w:tc>
        <w:tc>
          <w:tcPr>
            <w:tcW w:w="1418" w:type="dxa"/>
          </w:tcPr>
          <w:p w:rsidR="007447EC" w:rsidRPr="00347283" w:rsidRDefault="007447EC" w:rsidP="00720595">
            <w:pPr>
              <w:jc w:val="center"/>
              <w:rPr>
                <w:rStyle w:val="StyleTimesNewRoman"/>
                <w:rFonts w:eastAsiaTheme="majorEastAsia"/>
              </w:rPr>
            </w:pPr>
          </w:p>
        </w:tc>
        <w:tc>
          <w:tcPr>
            <w:tcW w:w="1276" w:type="dxa"/>
          </w:tcPr>
          <w:p w:rsidR="007447EC" w:rsidRPr="00347283" w:rsidRDefault="007447EC" w:rsidP="00720595">
            <w:pPr>
              <w:jc w:val="center"/>
              <w:rPr>
                <w:rStyle w:val="StyleTimesNewRoman"/>
                <w:rFonts w:eastAsiaTheme="majorEastAsia"/>
              </w:rPr>
            </w:pPr>
          </w:p>
        </w:tc>
        <w:tc>
          <w:tcPr>
            <w:tcW w:w="1417" w:type="dxa"/>
          </w:tcPr>
          <w:p w:rsidR="007447EC" w:rsidRPr="00347283" w:rsidRDefault="007447EC" w:rsidP="00720595">
            <w:pPr>
              <w:jc w:val="center"/>
              <w:outlineLvl w:val="0"/>
              <w:rPr>
                <w:rStyle w:val="proposalrnormal"/>
                <w:rFonts w:eastAsiaTheme="minorEastAsia"/>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82AD4">
            <w:pPr>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Delete ‘s in 5th print edition</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Q22.5</w:t>
            </w:r>
            <w:r w:rsidRPr="00347283">
              <w:rPr>
                <w:b/>
                <w:bCs/>
                <w:sz w:val="20"/>
                <w:szCs w:val="20"/>
              </w:rPr>
              <w:tab/>
              <w:t>Ebstein</w:t>
            </w:r>
            <w:r w:rsidRPr="00347283">
              <w:rPr>
                <w:b/>
                <w:bCs/>
                <w:strike/>
                <w:sz w:val="20"/>
                <w:szCs w:val="20"/>
              </w:rPr>
              <w:t>'s</w:t>
            </w:r>
            <w:r w:rsidRPr="00347283">
              <w:rPr>
                <w:b/>
                <w:bCs/>
                <w:sz w:val="20"/>
                <w:szCs w:val="20"/>
              </w:rPr>
              <w:t xml:space="preserve"> anomaly</w:t>
            </w:r>
          </w:p>
          <w:p w:rsidR="007447EC" w:rsidRPr="00347283" w:rsidRDefault="007447EC">
            <w:pPr>
              <w:rPr>
                <w:b/>
                <w:bCs/>
                <w:sz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ED7D03">
            <w:pPr>
              <w:jc w:val="center"/>
              <w:outlineLvl w:val="0"/>
              <w:rPr>
                <w:sz w:val="20"/>
              </w:rPr>
            </w:pPr>
            <w:r w:rsidRPr="00347283">
              <w:rPr>
                <w:sz w:val="20"/>
              </w:rPr>
              <w:t>United Kingdom</w:t>
            </w:r>
          </w:p>
          <w:p w:rsidR="007447EC" w:rsidRPr="00347283" w:rsidRDefault="007447EC" w:rsidP="00312CE8">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inorEastAsia"/>
              </w:rPr>
              <w:t>October 2016</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p>
        </w:tc>
        <w:tc>
          <w:tcPr>
            <w:tcW w:w="7797" w:type="dxa"/>
          </w:tcPr>
          <w:p w:rsidR="007447EC" w:rsidRPr="00347283" w:rsidRDefault="007447EC" w:rsidP="0083338A">
            <w:pPr>
              <w:pStyle w:val="NormalnyWeb"/>
              <w:spacing w:before="0" w:beforeAutospacing="0" w:after="0" w:afterAutospacing="0"/>
              <w:rPr>
                <w:b/>
                <w:bCs/>
                <w:sz w:val="20"/>
                <w:szCs w:val="20"/>
              </w:rPr>
            </w:pPr>
          </w:p>
        </w:tc>
        <w:tc>
          <w:tcPr>
            <w:tcW w:w="1275" w:type="dxa"/>
          </w:tcPr>
          <w:p w:rsidR="007447EC" w:rsidRPr="00347283" w:rsidRDefault="007447EC" w:rsidP="0083338A">
            <w:pPr>
              <w:jc w:val="center"/>
              <w:outlineLvl w:val="0"/>
              <w:rPr>
                <w:sz w:val="20"/>
              </w:rPr>
            </w:pPr>
          </w:p>
        </w:tc>
        <w:tc>
          <w:tcPr>
            <w:tcW w:w="1418" w:type="dxa"/>
          </w:tcPr>
          <w:p w:rsidR="007447EC" w:rsidRPr="00347283" w:rsidRDefault="007447EC" w:rsidP="0083338A">
            <w:pPr>
              <w:jc w:val="center"/>
              <w:rPr>
                <w:rStyle w:val="StyleTimesNewRoman"/>
              </w:rPr>
            </w:pPr>
          </w:p>
        </w:tc>
        <w:tc>
          <w:tcPr>
            <w:tcW w:w="1276" w:type="dxa"/>
          </w:tcPr>
          <w:p w:rsidR="007447EC" w:rsidRPr="00347283" w:rsidRDefault="007447EC" w:rsidP="0083338A">
            <w:pPr>
              <w:jc w:val="center"/>
              <w:rPr>
                <w:rStyle w:val="StyleTimesNewRoman"/>
              </w:rPr>
            </w:pPr>
          </w:p>
        </w:tc>
        <w:tc>
          <w:tcPr>
            <w:tcW w:w="1417" w:type="dxa"/>
          </w:tcPr>
          <w:p w:rsidR="007447EC" w:rsidRPr="00347283" w:rsidRDefault="007447EC" w:rsidP="0083338A">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bCs/>
                <w:sz w:val="20"/>
              </w:rPr>
              <w:t>Revise excludes</w:t>
            </w:r>
          </w:p>
        </w:tc>
        <w:tc>
          <w:tcPr>
            <w:tcW w:w="7797" w:type="dxa"/>
          </w:tcPr>
          <w:p w:rsidR="007447EC" w:rsidRPr="00347283" w:rsidRDefault="007447EC" w:rsidP="00027478">
            <w:pPr>
              <w:rPr>
                <w:sz w:val="20"/>
                <w:lang w:val="en-CA" w:eastAsia="en-CA"/>
              </w:rPr>
            </w:pPr>
            <w:r w:rsidRPr="00347283">
              <w:rPr>
                <w:b/>
                <w:bCs/>
                <w:sz w:val="20"/>
                <w:lang w:val="en-CA" w:eastAsia="en-CA"/>
              </w:rPr>
              <w:t>Q25.3      Stenosis of aorta</w:t>
            </w:r>
          </w:p>
          <w:p w:rsidR="007447EC" w:rsidRPr="00347283" w:rsidRDefault="007447EC" w:rsidP="00027478">
            <w:pPr>
              <w:rPr>
                <w:b/>
                <w:i/>
                <w:iCs/>
                <w:sz w:val="20"/>
                <w:lang w:val="en-CA" w:eastAsia="en-CA"/>
              </w:rPr>
            </w:pPr>
            <w:r w:rsidRPr="00347283">
              <w:rPr>
                <w:sz w:val="20"/>
                <w:lang w:val="en-CA" w:eastAsia="en-CA"/>
              </w:rPr>
              <w:t xml:space="preserve">                </w:t>
            </w:r>
            <w:r w:rsidRPr="00347283">
              <w:rPr>
                <w:b/>
                <w:i/>
                <w:iCs/>
                <w:sz w:val="20"/>
                <w:lang w:val="en-CA" w:eastAsia="en-CA"/>
              </w:rPr>
              <w:t>Excludes</w:t>
            </w:r>
            <w:r w:rsidRPr="00347283">
              <w:rPr>
                <w:sz w:val="20"/>
                <w:lang w:val="en-CA" w:eastAsia="en-CA"/>
              </w:rPr>
              <w:t xml:space="preserve">: congenital </w:t>
            </w:r>
            <w:r w:rsidRPr="00347283">
              <w:rPr>
                <w:sz w:val="20"/>
                <w:u w:val="single"/>
                <w:lang w:val="en-CA" w:eastAsia="en-CA"/>
              </w:rPr>
              <w:t>stenosis of</w:t>
            </w:r>
            <w:r w:rsidRPr="00347283">
              <w:rPr>
                <w:sz w:val="20"/>
                <w:lang w:val="en-CA" w:eastAsia="en-CA"/>
              </w:rPr>
              <w:t xml:space="preserve"> aortic </w:t>
            </w:r>
            <w:r w:rsidRPr="00347283">
              <w:rPr>
                <w:sz w:val="20"/>
                <w:u w:val="single"/>
                <w:lang w:val="en-CA" w:eastAsia="en-CA"/>
              </w:rPr>
              <w:t>valve</w:t>
            </w:r>
            <w:r w:rsidRPr="00347283">
              <w:rPr>
                <w:strike/>
                <w:sz w:val="20"/>
                <w:lang w:val="en-CA" w:eastAsia="en-CA"/>
              </w:rPr>
              <w:t>stenosis</w:t>
            </w:r>
            <w:r w:rsidRPr="00347283">
              <w:rPr>
                <w:sz w:val="20"/>
                <w:lang w:val="en-CA" w:eastAsia="en-CA"/>
              </w:rPr>
              <w:t xml:space="preserve"> (</w:t>
            </w:r>
            <w:r w:rsidRPr="00347283">
              <w:rPr>
                <w:bCs/>
                <w:sz w:val="20"/>
                <w:lang w:val="en-CA" w:eastAsia="en-CA"/>
              </w:rPr>
              <w:t>Q23.0</w:t>
            </w:r>
            <w:r w:rsidRPr="00347283">
              <w:rPr>
                <w:sz w:val="20"/>
                <w:lang w:val="en-CA" w:eastAsia="en-CA"/>
              </w:rPr>
              <w:t>)</w:t>
            </w:r>
          </w:p>
          <w:p w:rsidR="007447EC" w:rsidRPr="00347283" w:rsidRDefault="007447EC" w:rsidP="00970BD7">
            <w:pPr>
              <w:pStyle w:val="Akapitzlist"/>
              <w:numPr>
                <w:ilvl w:val="0"/>
                <w:numId w:val="76"/>
              </w:numPr>
              <w:ind w:left="1166" w:firstLine="142"/>
              <w:rPr>
                <w:szCs w:val="20"/>
                <w:lang w:val="it-IT" w:eastAsia="en-CA"/>
              </w:rPr>
            </w:pP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1701</w:t>
            </w:r>
          </w:p>
          <w:p w:rsidR="007447EC" w:rsidRPr="00347283" w:rsidRDefault="007447EC" w:rsidP="00A6632B">
            <w:pPr>
              <w:jc w:val="center"/>
              <w:outlineLvl w:val="0"/>
              <w:rPr>
                <w:rStyle w:val="proposalrnormal"/>
                <w:rFonts w:eastAsiaTheme="minorEastAsia"/>
                <w:iCs/>
                <w:sz w:val="20"/>
              </w:rPr>
            </w:pPr>
          </w:p>
        </w:tc>
        <w:tc>
          <w:tcPr>
            <w:tcW w:w="1418" w:type="dxa"/>
          </w:tcPr>
          <w:p w:rsidR="007447EC" w:rsidRPr="00347283" w:rsidRDefault="007447EC" w:rsidP="00A6632B">
            <w:pPr>
              <w:jc w:val="center"/>
              <w:rPr>
                <w:rStyle w:val="StyleTimesNewRoman"/>
                <w:rFonts w:eastAsiaTheme="majorEastAsia"/>
              </w:rPr>
            </w:pPr>
            <w:r w:rsidRPr="00347283">
              <w:t>October 2010</w:t>
            </w:r>
          </w:p>
        </w:tc>
        <w:tc>
          <w:tcPr>
            <w:tcW w:w="1276" w:type="dxa"/>
          </w:tcPr>
          <w:p w:rsidR="007447EC" w:rsidRPr="00347283" w:rsidRDefault="007447EC" w:rsidP="00A6632B">
            <w:pPr>
              <w:jc w:val="center"/>
              <w:rPr>
                <w:rStyle w:val="StyleTimesNewRoman"/>
                <w:rFonts w:eastAsiaTheme="majorEastAsia"/>
              </w:rPr>
            </w:pPr>
            <w:r w:rsidRPr="00347283">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A3461A">
            <w:pPr>
              <w:tabs>
                <w:tab w:val="left" w:pos="1021"/>
              </w:tabs>
              <w:autoSpaceDE w:val="0"/>
              <w:autoSpaceDN w:val="0"/>
              <w:adjustRightInd w:val="0"/>
              <w:spacing w:before="30"/>
              <w:rPr>
                <w:sz w:val="20"/>
              </w:rPr>
            </w:pPr>
            <w:r w:rsidRPr="00347283">
              <w:rPr>
                <w:sz w:val="20"/>
              </w:rPr>
              <w:t>Add inclusion</w:t>
            </w:r>
          </w:p>
        </w:tc>
        <w:tc>
          <w:tcPr>
            <w:tcW w:w="7797" w:type="dxa"/>
          </w:tcPr>
          <w:p w:rsidR="007447EC" w:rsidRPr="00347283" w:rsidRDefault="007447EC" w:rsidP="00E82AD4">
            <w:pPr>
              <w:rPr>
                <w:sz w:val="20"/>
              </w:rPr>
            </w:pPr>
            <w:r w:rsidRPr="00347283">
              <w:rPr>
                <w:b/>
                <w:bCs/>
                <w:sz w:val="20"/>
              </w:rPr>
              <w:t>Q25.6</w:t>
            </w:r>
            <w:r w:rsidRPr="00347283">
              <w:rPr>
                <w:sz w:val="20"/>
              </w:rPr>
              <w:t xml:space="preserve">       </w:t>
            </w:r>
            <w:r w:rsidRPr="00347283">
              <w:rPr>
                <w:b/>
                <w:sz w:val="20"/>
              </w:rPr>
              <w:t>Stenosis of pulmonary artery</w:t>
            </w:r>
            <w:r w:rsidRPr="00347283">
              <w:rPr>
                <w:sz w:val="20"/>
              </w:rPr>
              <w:t xml:space="preserve"> </w:t>
            </w:r>
          </w:p>
          <w:p w:rsidR="007447EC" w:rsidRPr="00347283" w:rsidRDefault="007447EC" w:rsidP="00E82AD4">
            <w:pPr>
              <w:ind w:left="972"/>
              <w:rPr>
                <w:sz w:val="20"/>
                <w:u w:val="single"/>
              </w:rPr>
            </w:pPr>
            <w:r w:rsidRPr="00347283">
              <w:rPr>
                <w:sz w:val="20"/>
                <w:u w:val="single"/>
              </w:rPr>
              <w:t xml:space="preserve">Supravalvular pulmonary stenosis </w:t>
            </w:r>
          </w:p>
          <w:p w:rsidR="007447EC" w:rsidRPr="00347283" w:rsidRDefault="007447EC" w:rsidP="00A3461A">
            <w:pPr>
              <w:pStyle w:val="NormalnyWeb"/>
              <w:spacing w:before="0" w:beforeAutospacing="0" w:after="0" w:afterAutospacing="0"/>
              <w:rPr>
                <w:b/>
                <w:bCs/>
                <w:sz w:val="20"/>
                <w:szCs w:val="20"/>
                <w:lang w:val="en-GB"/>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A3461A">
            <w:pPr>
              <w:jc w:val="center"/>
              <w:outlineLvl w:val="0"/>
              <w:rPr>
                <w:sz w:val="20"/>
              </w:rPr>
            </w:pPr>
            <w:r w:rsidRPr="00347283">
              <w:rPr>
                <w:sz w:val="20"/>
              </w:rPr>
              <w:t>1447</w:t>
            </w:r>
          </w:p>
        </w:tc>
        <w:tc>
          <w:tcPr>
            <w:tcW w:w="1418" w:type="dxa"/>
          </w:tcPr>
          <w:p w:rsidR="007447EC" w:rsidRPr="00347283" w:rsidRDefault="007447EC" w:rsidP="00A3461A">
            <w:pPr>
              <w:pStyle w:val="Tekstprzypisudolnego"/>
              <w:widowControl w:val="0"/>
              <w:jc w:val="center"/>
              <w:outlineLvl w:val="0"/>
            </w:pPr>
            <w:r w:rsidRPr="00347283">
              <w:rPr>
                <w:rStyle w:val="StyleTimesNewRoman"/>
              </w:rPr>
              <w:t>October 2008</w:t>
            </w:r>
          </w:p>
        </w:tc>
        <w:tc>
          <w:tcPr>
            <w:tcW w:w="1276" w:type="dxa"/>
          </w:tcPr>
          <w:p w:rsidR="007447EC" w:rsidRPr="00347283" w:rsidRDefault="007447EC" w:rsidP="00A3461A">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A3461A">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 xml:space="preserve">Revise code title and </w:t>
            </w:r>
            <w:r w:rsidRPr="00347283">
              <w:rPr>
                <w:sz w:val="20"/>
              </w:rPr>
              <w:lastRenderedPageBreak/>
              <w:t>add exclusion</w:t>
            </w:r>
          </w:p>
        </w:tc>
        <w:tc>
          <w:tcPr>
            <w:tcW w:w="7797" w:type="dxa"/>
          </w:tcPr>
          <w:p w:rsidR="007447EC" w:rsidRPr="00347283" w:rsidRDefault="007447EC" w:rsidP="00A3461A">
            <w:pPr>
              <w:pStyle w:val="NormalnyWeb"/>
              <w:spacing w:before="0" w:beforeAutospacing="0" w:after="0" w:afterAutospacing="0"/>
              <w:rPr>
                <w:sz w:val="20"/>
                <w:szCs w:val="20"/>
                <w:lang w:val="en-GB"/>
              </w:rPr>
            </w:pPr>
            <w:r w:rsidRPr="00347283">
              <w:rPr>
                <w:b/>
                <w:bCs/>
                <w:sz w:val="20"/>
                <w:szCs w:val="20"/>
                <w:lang w:val="en-GB"/>
              </w:rPr>
              <w:lastRenderedPageBreak/>
              <w:t>Q39.4</w:t>
            </w:r>
            <w:r w:rsidRPr="00347283">
              <w:rPr>
                <w:b/>
                <w:bCs/>
                <w:sz w:val="20"/>
                <w:szCs w:val="20"/>
                <w:lang w:val="en-GB"/>
              </w:rPr>
              <w:tab/>
            </w:r>
            <w:r w:rsidRPr="00347283">
              <w:rPr>
                <w:b/>
                <w:bCs/>
                <w:sz w:val="20"/>
                <w:szCs w:val="20"/>
                <w:u w:val="single"/>
                <w:lang w:val="en-GB"/>
              </w:rPr>
              <w:t xml:space="preserve">Congenital </w:t>
            </w:r>
            <w:r w:rsidRPr="00347283">
              <w:rPr>
                <w:b/>
                <w:bCs/>
                <w:strike/>
                <w:sz w:val="20"/>
                <w:szCs w:val="20"/>
                <w:lang w:val="en-GB"/>
              </w:rPr>
              <w:t>O</w:t>
            </w:r>
            <w:r w:rsidRPr="00347283">
              <w:rPr>
                <w:b/>
                <w:bCs/>
                <w:sz w:val="20"/>
                <w:szCs w:val="20"/>
                <w:u w:val="single"/>
                <w:lang w:val="en-GB"/>
              </w:rPr>
              <w:t>o</w:t>
            </w:r>
            <w:r w:rsidRPr="00347283">
              <w:rPr>
                <w:b/>
                <w:bCs/>
                <w:sz w:val="20"/>
                <w:szCs w:val="20"/>
                <w:lang w:val="en-GB"/>
              </w:rPr>
              <w:t>esophageal web</w:t>
            </w:r>
          </w:p>
          <w:p w:rsidR="007447EC" w:rsidRPr="00347283" w:rsidRDefault="007447EC" w:rsidP="00A3461A">
            <w:pPr>
              <w:pStyle w:val="NormalnyWeb"/>
              <w:spacing w:before="0" w:beforeAutospacing="0" w:after="0" w:afterAutospacing="0"/>
              <w:rPr>
                <w:sz w:val="20"/>
                <w:szCs w:val="20"/>
                <w:lang w:val="en-GB"/>
              </w:rPr>
            </w:pPr>
            <w:r w:rsidRPr="00347283">
              <w:rPr>
                <w:b/>
                <w:bCs/>
                <w:i/>
                <w:iCs/>
                <w:sz w:val="20"/>
                <w:szCs w:val="20"/>
                <w:lang w:val="en-GB"/>
              </w:rPr>
              <w:tab/>
            </w:r>
            <w:r w:rsidRPr="00347283">
              <w:rPr>
                <w:b/>
                <w:bCs/>
                <w:i/>
                <w:iCs/>
                <w:sz w:val="20"/>
                <w:szCs w:val="20"/>
                <w:u w:val="single"/>
                <w:lang w:val="en-GB"/>
              </w:rPr>
              <w:t>Excl.:</w:t>
            </w:r>
            <w:r w:rsidRPr="00347283">
              <w:rPr>
                <w:sz w:val="20"/>
                <w:szCs w:val="20"/>
                <w:u w:val="single"/>
                <w:lang w:val="en-GB"/>
              </w:rPr>
              <w:tab/>
              <w:t>oesophageal web (acquired) (K22.2)</w:t>
            </w:r>
          </w:p>
          <w:p w:rsidR="007447EC" w:rsidRPr="00347283" w:rsidRDefault="007447EC">
            <w:pPr>
              <w:pStyle w:val="Tytu"/>
              <w:jc w:val="left"/>
              <w:outlineLvl w:val="0"/>
              <w:rPr>
                <w:sz w:val="20"/>
              </w:rPr>
            </w:pPr>
          </w:p>
        </w:tc>
        <w:tc>
          <w:tcPr>
            <w:tcW w:w="1275" w:type="dxa"/>
          </w:tcPr>
          <w:p w:rsidR="007447EC" w:rsidRPr="00347283" w:rsidRDefault="007447EC" w:rsidP="00A3461A">
            <w:pPr>
              <w:jc w:val="center"/>
              <w:outlineLvl w:val="0"/>
              <w:rPr>
                <w:sz w:val="20"/>
              </w:rPr>
            </w:pPr>
            <w:r w:rsidRPr="00347283">
              <w:rPr>
                <w:sz w:val="20"/>
              </w:rPr>
              <w:lastRenderedPageBreak/>
              <w:t>2134</w:t>
            </w:r>
          </w:p>
          <w:p w:rsidR="007447EC" w:rsidRPr="00347283" w:rsidRDefault="007447EC" w:rsidP="00D81BFC">
            <w:pPr>
              <w:pStyle w:val="Tytu"/>
              <w:outlineLvl w:val="0"/>
              <w:rPr>
                <w:b w:val="0"/>
                <w:sz w:val="20"/>
              </w:rPr>
            </w:pPr>
            <w:r w:rsidRPr="00347283">
              <w:rPr>
                <w:sz w:val="20"/>
              </w:rPr>
              <w:t xml:space="preserve">United </w:t>
            </w:r>
            <w:r w:rsidRPr="00347283">
              <w:rPr>
                <w:sz w:val="20"/>
              </w:rPr>
              <w:lastRenderedPageBreak/>
              <w:t>Kingdom</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lastRenderedPageBreak/>
              <w:t>October 2015</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Delete ‘s in 5th print edition</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Q43.0</w:t>
            </w:r>
            <w:r w:rsidRPr="00347283">
              <w:rPr>
                <w:b/>
                <w:bCs/>
                <w:sz w:val="20"/>
                <w:szCs w:val="20"/>
              </w:rPr>
              <w:tab/>
              <w:t>Meckel</w:t>
            </w:r>
            <w:r w:rsidRPr="00347283">
              <w:rPr>
                <w:b/>
                <w:bCs/>
                <w:strike/>
                <w:sz w:val="20"/>
                <w:szCs w:val="20"/>
              </w:rPr>
              <w:t>'s</w:t>
            </w:r>
            <w:r w:rsidRPr="00347283">
              <w:rPr>
                <w:b/>
                <w:bCs/>
                <w:sz w:val="20"/>
                <w:szCs w:val="20"/>
              </w:rPr>
              <w:t xml:space="preserve"> diverticulum</w:t>
            </w:r>
          </w:p>
          <w:p w:rsidR="007447EC" w:rsidRPr="00347283" w:rsidRDefault="007447EC" w:rsidP="00ED7D03">
            <w:pPr>
              <w:pStyle w:val="NormalnyWeb"/>
              <w:spacing w:before="0" w:beforeAutospacing="0" w:after="0" w:afterAutospacing="0"/>
              <w:rPr>
                <w:sz w:val="20"/>
                <w:szCs w:val="20"/>
              </w:rPr>
            </w:pPr>
            <w:r w:rsidRPr="00347283">
              <w:rPr>
                <w:b/>
                <w:bCs/>
                <w:sz w:val="20"/>
                <w:szCs w:val="20"/>
              </w:rPr>
              <w:tab/>
              <w:t>...</w:t>
            </w:r>
          </w:p>
          <w:p w:rsidR="007447EC" w:rsidRPr="00347283" w:rsidRDefault="007447EC">
            <w:pPr>
              <w:pStyle w:val="Tytu"/>
              <w:jc w:val="left"/>
              <w:outlineLvl w:val="0"/>
              <w:rPr>
                <w:sz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ED7D03">
            <w:pPr>
              <w:jc w:val="center"/>
              <w:outlineLvl w:val="0"/>
              <w:rPr>
                <w:sz w:val="20"/>
              </w:rPr>
            </w:pPr>
            <w:r w:rsidRPr="00347283">
              <w:rPr>
                <w:sz w:val="20"/>
              </w:rPr>
              <w:t>United Kingdom</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C96B45">
            <w:pPr>
              <w:autoSpaceDE w:val="0"/>
              <w:autoSpaceDN w:val="0"/>
              <w:adjustRightInd w:val="0"/>
              <w:rPr>
                <w:sz w:val="20"/>
                <w:lang w:eastAsia="en-CA"/>
              </w:rPr>
            </w:pPr>
          </w:p>
          <w:p w:rsidR="007447EC" w:rsidRPr="00347283" w:rsidRDefault="007447EC" w:rsidP="00C96B45">
            <w:pPr>
              <w:autoSpaceDE w:val="0"/>
              <w:autoSpaceDN w:val="0"/>
              <w:adjustRightInd w:val="0"/>
              <w:rPr>
                <w:sz w:val="20"/>
                <w:lang w:eastAsia="en-CA"/>
              </w:rPr>
            </w:pPr>
            <w:r w:rsidRPr="00347283">
              <w:rPr>
                <w:sz w:val="20"/>
                <w:lang w:eastAsia="en-CA"/>
              </w:rPr>
              <w:t>Revise exclusion</w:t>
            </w:r>
          </w:p>
          <w:p w:rsidR="007447EC" w:rsidRPr="00347283" w:rsidRDefault="007447EC" w:rsidP="00C96B45">
            <w:pPr>
              <w:autoSpaceDE w:val="0"/>
              <w:autoSpaceDN w:val="0"/>
              <w:adjustRightInd w:val="0"/>
              <w:rPr>
                <w:sz w:val="20"/>
                <w:lang w:eastAsia="en-CA"/>
              </w:rPr>
            </w:pPr>
          </w:p>
          <w:p w:rsidR="007447EC" w:rsidRPr="00347283" w:rsidRDefault="007447EC" w:rsidP="00C96B45">
            <w:pPr>
              <w:autoSpaceDE w:val="0"/>
              <w:autoSpaceDN w:val="0"/>
              <w:adjustRightInd w:val="0"/>
              <w:rPr>
                <w:sz w:val="20"/>
                <w:lang w:eastAsia="en-CA"/>
              </w:rPr>
            </w:pPr>
          </w:p>
          <w:p w:rsidR="007447EC" w:rsidRPr="00347283" w:rsidRDefault="007447EC" w:rsidP="00C96B45">
            <w:pPr>
              <w:autoSpaceDE w:val="0"/>
              <w:autoSpaceDN w:val="0"/>
              <w:adjustRightInd w:val="0"/>
              <w:rPr>
                <w:sz w:val="20"/>
                <w:lang w:eastAsia="en-CA"/>
              </w:rPr>
            </w:pPr>
          </w:p>
          <w:p w:rsidR="007447EC" w:rsidRPr="00347283" w:rsidRDefault="007447EC" w:rsidP="00C96B45">
            <w:pPr>
              <w:autoSpaceDE w:val="0"/>
              <w:autoSpaceDN w:val="0"/>
              <w:adjustRightInd w:val="0"/>
              <w:rPr>
                <w:sz w:val="20"/>
                <w:lang w:eastAsia="en-CA"/>
              </w:rPr>
            </w:pPr>
          </w:p>
          <w:p w:rsidR="007447EC" w:rsidRPr="00347283" w:rsidRDefault="007447EC">
            <w:pPr>
              <w:pStyle w:val="Tytu"/>
              <w:jc w:val="left"/>
              <w:outlineLvl w:val="0"/>
              <w:rPr>
                <w:b w:val="0"/>
                <w:sz w:val="20"/>
              </w:rPr>
            </w:pPr>
            <w:r w:rsidRPr="00347283">
              <w:rPr>
                <w:sz w:val="20"/>
                <w:lang w:eastAsia="en-CA"/>
              </w:rPr>
              <w:t>Revise inclusion</w:t>
            </w:r>
          </w:p>
        </w:tc>
        <w:tc>
          <w:tcPr>
            <w:tcW w:w="7797" w:type="dxa"/>
          </w:tcPr>
          <w:p w:rsidR="007447EC" w:rsidRPr="00347283" w:rsidRDefault="007447EC" w:rsidP="00C96B45">
            <w:pPr>
              <w:rPr>
                <w:sz w:val="20"/>
                <w:lang w:eastAsia="en-CA"/>
              </w:rPr>
            </w:pPr>
            <w:r w:rsidRPr="00347283">
              <w:rPr>
                <w:b/>
                <w:bCs/>
                <w:sz w:val="20"/>
                <w:lang w:eastAsia="en-CA"/>
              </w:rPr>
              <w:t>Q61     Cystic kidney disease</w:t>
            </w:r>
          </w:p>
          <w:p w:rsidR="007447EC" w:rsidRPr="00347283" w:rsidRDefault="007447EC" w:rsidP="00C96B45">
            <w:pPr>
              <w:rPr>
                <w:sz w:val="20"/>
                <w:lang w:eastAsia="en-CA"/>
              </w:rPr>
            </w:pPr>
            <w:r w:rsidRPr="00347283">
              <w:rPr>
                <w:b/>
                <w:bCs/>
                <w:i/>
                <w:iCs/>
                <w:sz w:val="20"/>
                <w:lang w:eastAsia="en-CA"/>
              </w:rPr>
              <w:t xml:space="preserve">            </w:t>
            </w:r>
          </w:p>
          <w:p w:rsidR="007447EC" w:rsidRPr="00347283" w:rsidRDefault="007447EC" w:rsidP="00C96B45">
            <w:pPr>
              <w:rPr>
                <w:sz w:val="20"/>
                <w:lang w:eastAsia="en-CA"/>
              </w:rPr>
            </w:pPr>
            <w:r w:rsidRPr="00347283">
              <w:rPr>
                <w:b/>
                <w:bCs/>
                <w:i/>
                <w:iCs/>
                <w:sz w:val="20"/>
                <w:lang w:eastAsia="en-CA"/>
              </w:rPr>
              <w:t xml:space="preserve">            Excl.: </w:t>
            </w:r>
            <w:r w:rsidRPr="00347283">
              <w:rPr>
                <w:strike/>
                <w:sz w:val="20"/>
                <w:lang w:eastAsia="en-CA"/>
              </w:rPr>
              <w:t xml:space="preserve">acquired </w:t>
            </w:r>
            <w:r w:rsidRPr="00347283">
              <w:rPr>
                <w:sz w:val="20"/>
                <w:lang w:eastAsia="en-CA"/>
              </w:rPr>
              <w:t>cyst of kidney</w:t>
            </w:r>
            <w:r w:rsidRPr="00347283">
              <w:rPr>
                <w:sz w:val="20"/>
                <w:u w:val="single"/>
                <w:lang w:eastAsia="en-CA"/>
              </w:rPr>
              <w:t xml:space="preserve"> (acquired)</w:t>
            </w:r>
            <w:r w:rsidRPr="00347283">
              <w:rPr>
                <w:sz w:val="20"/>
                <w:lang w:eastAsia="en-CA"/>
              </w:rPr>
              <w:t xml:space="preserve"> (</w:t>
            </w:r>
            <w:r w:rsidRPr="00347283">
              <w:rPr>
                <w:bCs/>
                <w:sz w:val="20"/>
                <w:lang w:eastAsia="en-CA"/>
              </w:rPr>
              <w:t>N28.1</w:t>
            </w:r>
            <w:r w:rsidRPr="00347283">
              <w:rPr>
                <w:sz w:val="20"/>
                <w:lang w:eastAsia="en-CA"/>
              </w:rPr>
              <w:t xml:space="preserve">) </w:t>
            </w:r>
          </w:p>
          <w:p w:rsidR="007447EC" w:rsidRPr="00347283" w:rsidRDefault="007447EC" w:rsidP="00C96B45">
            <w:pPr>
              <w:rPr>
                <w:sz w:val="20"/>
                <w:lang w:val="it-IT" w:eastAsia="en-CA"/>
              </w:rPr>
            </w:pPr>
            <w:r w:rsidRPr="00347283">
              <w:rPr>
                <w:sz w:val="20"/>
                <w:lang w:eastAsia="en-CA"/>
              </w:rPr>
              <w:t xml:space="preserve">                        </w:t>
            </w:r>
            <w:r w:rsidRPr="00347283">
              <w:rPr>
                <w:sz w:val="20"/>
                <w:lang w:val="it-IT" w:eastAsia="en-CA"/>
              </w:rPr>
              <w:t>Potter syndrome (</w:t>
            </w:r>
            <w:r w:rsidRPr="00347283">
              <w:rPr>
                <w:bCs/>
                <w:sz w:val="20"/>
                <w:lang w:val="it-IT" w:eastAsia="en-CA"/>
              </w:rPr>
              <w:t>Q60.6</w:t>
            </w:r>
            <w:r w:rsidRPr="00347283">
              <w:rPr>
                <w:sz w:val="20"/>
                <w:lang w:val="it-IT" w:eastAsia="en-CA"/>
              </w:rPr>
              <w:t>)</w:t>
            </w:r>
          </w:p>
          <w:p w:rsidR="007447EC" w:rsidRPr="00347283" w:rsidRDefault="007447EC" w:rsidP="00C96B45">
            <w:pPr>
              <w:rPr>
                <w:sz w:val="20"/>
                <w:lang w:val="it-IT" w:eastAsia="en-CA"/>
              </w:rPr>
            </w:pPr>
            <w:r w:rsidRPr="00347283">
              <w:rPr>
                <w:sz w:val="20"/>
                <w:lang w:val="it-IT" w:eastAsia="en-CA"/>
              </w:rPr>
              <w:t> </w:t>
            </w:r>
          </w:p>
          <w:p w:rsidR="007447EC" w:rsidRPr="00347283" w:rsidRDefault="007447EC" w:rsidP="00C96B45">
            <w:pPr>
              <w:rPr>
                <w:sz w:val="20"/>
                <w:lang w:val="it-IT" w:eastAsia="en-CA"/>
              </w:rPr>
            </w:pPr>
            <w:r w:rsidRPr="00347283">
              <w:rPr>
                <w:sz w:val="20"/>
                <w:lang w:val="it-IT" w:eastAsia="en-CA"/>
              </w:rPr>
              <w:t> </w:t>
            </w:r>
          </w:p>
          <w:p w:rsidR="007447EC" w:rsidRPr="00347283" w:rsidRDefault="007447EC" w:rsidP="00C96B45">
            <w:pPr>
              <w:rPr>
                <w:sz w:val="20"/>
                <w:lang w:val="it-IT" w:eastAsia="en-CA"/>
              </w:rPr>
            </w:pPr>
            <w:r w:rsidRPr="00347283">
              <w:rPr>
                <w:b/>
                <w:bCs/>
                <w:sz w:val="20"/>
                <w:lang w:val="it-IT" w:eastAsia="en-CA"/>
              </w:rPr>
              <w:t>Q61.0    Congenital single renal cyst</w:t>
            </w:r>
          </w:p>
          <w:p w:rsidR="007447EC" w:rsidRPr="00347283" w:rsidRDefault="007447EC" w:rsidP="00C96B45">
            <w:pPr>
              <w:rPr>
                <w:strike/>
                <w:sz w:val="20"/>
                <w:lang w:eastAsia="en-CA"/>
              </w:rPr>
            </w:pPr>
            <w:r w:rsidRPr="00347283">
              <w:rPr>
                <w:sz w:val="20"/>
                <w:lang w:val="it-IT" w:eastAsia="en-CA"/>
              </w:rPr>
              <w:t xml:space="preserve">               </w:t>
            </w:r>
            <w:r w:rsidRPr="00347283">
              <w:rPr>
                <w:sz w:val="20"/>
                <w:u w:val="single"/>
                <w:lang w:eastAsia="en-CA"/>
              </w:rPr>
              <w:t xml:space="preserve">Congenital </w:t>
            </w:r>
            <w:r w:rsidRPr="00347283">
              <w:rPr>
                <w:sz w:val="20"/>
                <w:lang w:eastAsia="en-CA"/>
              </w:rPr>
              <w:t xml:space="preserve">cyst of kidney </w:t>
            </w:r>
            <w:r w:rsidRPr="00347283">
              <w:rPr>
                <w:strike/>
                <w:sz w:val="20"/>
                <w:lang w:eastAsia="en-CA"/>
              </w:rPr>
              <w:t>(congenital)</w:t>
            </w:r>
            <w:r w:rsidRPr="00347283">
              <w:rPr>
                <w:sz w:val="20"/>
                <w:lang w:eastAsia="en-CA"/>
              </w:rPr>
              <w:t>(single)</w:t>
            </w:r>
            <w:r w:rsidRPr="00347283">
              <w:rPr>
                <w:strike/>
                <w:sz w:val="20"/>
                <w:lang w:eastAsia="en-CA"/>
              </w:rPr>
              <w:t xml:space="preserve"> </w:t>
            </w:r>
          </w:p>
          <w:p w:rsidR="007447EC" w:rsidRPr="00347283" w:rsidRDefault="007447EC">
            <w:pPr>
              <w:pStyle w:val="Tytu"/>
              <w:jc w:val="left"/>
              <w:outlineLvl w:val="0"/>
              <w:rPr>
                <w:sz w:val="20"/>
              </w:rPr>
            </w:pPr>
          </w:p>
        </w:tc>
        <w:tc>
          <w:tcPr>
            <w:tcW w:w="1275" w:type="dxa"/>
          </w:tcPr>
          <w:p w:rsidR="007447EC" w:rsidRPr="00347283" w:rsidRDefault="007447EC" w:rsidP="00C96B45">
            <w:pPr>
              <w:jc w:val="center"/>
              <w:outlineLvl w:val="0"/>
              <w:rPr>
                <w:rStyle w:val="proposalrnormal"/>
                <w:rFonts w:eastAsiaTheme="minorEastAsia"/>
                <w:iCs/>
                <w:sz w:val="20"/>
              </w:rPr>
            </w:pPr>
            <w:r w:rsidRPr="00347283">
              <w:rPr>
                <w:rStyle w:val="proposalrnormal"/>
                <w:rFonts w:eastAsiaTheme="minorEastAsia"/>
                <w:iCs/>
                <w:sz w:val="20"/>
              </w:rPr>
              <w:t>1956</w:t>
            </w:r>
          </w:p>
          <w:p w:rsidR="007447EC" w:rsidRPr="00347283" w:rsidRDefault="007447EC" w:rsidP="00D81BFC">
            <w:pPr>
              <w:pStyle w:val="Tytu"/>
              <w:outlineLvl w:val="0"/>
              <w:rPr>
                <w:b w:val="0"/>
                <w:sz w:val="20"/>
              </w:rPr>
            </w:pPr>
            <w:r w:rsidRPr="00347283">
              <w:rPr>
                <w:rStyle w:val="proposalrnormal"/>
                <w:rFonts w:eastAsiaTheme="minorEastAsia"/>
                <w:iCs/>
                <w:sz w:val="20"/>
              </w:rPr>
              <w:t xml:space="preserve"> UK</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text in 5th print edition</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 xml:space="preserve">Q61.1 Polycystic kidney, autosomal recessive </w:t>
            </w:r>
          </w:p>
          <w:p w:rsidR="007447EC" w:rsidRPr="00347283" w:rsidRDefault="007447EC" w:rsidP="00ED7D03">
            <w:pPr>
              <w:pStyle w:val="NormalnyWeb"/>
              <w:spacing w:before="0" w:beforeAutospacing="0" w:after="0" w:afterAutospacing="0"/>
              <w:rPr>
                <w:sz w:val="20"/>
                <w:szCs w:val="20"/>
              </w:rPr>
            </w:pPr>
            <w:r w:rsidRPr="00347283">
              <w:rPr>
                <w:sz w:val="20"/>
                <w:szCs w:val="20"/>
              </w:rPr>
              <w:t xml:space="preserve">           </w:t>
            </w:r>
            <w:r w:rsidRPr="00347283">
              <w:rPr>
                <w:strike/>
                <w:sz w:val="20"/>
                <w:szCs w:val="20"/>
              </w:rPr>
              <w:t>Congenital cyst of kidney (single)</w:t>
            </w:r>
            <w:r w:rsidRPr="00347283">
              <w:rPr>
                <w:sz w:val="20"/>
                <w:szCs w:val="20"/>
                <w:u w:val="single"/>
              </w:rPr>
              <w:t>Polycystic kidney, infantile type</w:t>
            </w:r>
          </w:p>
          <w:p w:rsidR="007447EC" w:rsidRPr="00347283" w:rsidRDefault="007447EC">
            <w:pPr>
              <w:pStyle w:val="Tytu"/>
              <w:jc w:val="left"/>
              <w:outlineLvl w:val="0"/>
              <w:rPr>
                <w:sz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ED7D03">
            <w:pPr>
              <w:jc w:val="center"/>
              <w:outlineLvl w:val="0"/>
              <w:rPr>
                <w:sz w:val="20"/>
              </w:rPr>
            </w:pPr>
            <w:r w:rsidRPr="00347283">
              <w:rPr>
                <w:sz w:val="20"/>
              </w:rPr>
              <w:t>United Kingdom</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82AD4">
            <w:pPr>
              <w:rPr>
                <w:sz w:val="20"/>
              </w:rPr>
            </w:pPr>
          </w:p>
          <w:p w:rsidR="007447EC" w:rsidRPr="00347283" w:rsidRDefault="007447EC">
            <w:pPr>
              <w:pStyle w:val="Tytu"/>
              <w:jc w:val="left"/>
              <w:outlineLvl w:val="0"/>
              <w:rPr>
                <w:b w:val="0"/>
                <w:sz w:val="20"/>
              </w:rPr>
            </w:pPr>
            <w:r w:rsidRPr="00347283">
              <w:rPr>
                <w:sz w:val="20"/>
              </w:rPr>
              <w:t>Add inclusions and exclusion</w:t>
            </w:r>
          </w:p>
        </w:tc>
        <w:tc>
          <w:tcPr>
            <w:tcW w:w="7797" w:type="dxa"/>
          </w:tcPr>
          <w:p w:rsidR="007447EC" w:rsidRPr="00347283" w:rsidRDefault="007447EC" w:rsidP="00E82AD4">
            <w:pPr>
              <w:rPr>
                <w:sz w:val="20"/>
              </w:rPr>
            </w:pPr>
            <w:r w:rsidRPr="00347283">
              <w:rPr>
                <w:b/>
                <w:bCs/>
                <w:sz w:val="20"/>
              </w:rPr>
              <w:t>Q61.4       Renal dysplasia</w:t>
            </w:r>
          </w:p>
          <w:p w:rsidR="007447EC" w:rsidRPr="00347283" w:rsidRDefault="007447EC" w:rsidP="00E82AD4">
            <w:pPr>
              <w:ind w:left="972"/>
              <w:rPr>
                <w:sz w:val="20"/>
                <w:u w:val="single"/>
              </w:rPr>
            </w:pPr>
            <w:r w:rsidRPr="00347283">
              <w:rPr>
                <w:sz w:val="20"/>
                <w:u w:val="single"/>
              </w:rPr>
              <w:t>Multicystic:</w:t>
            </w:r>
          </w:p>
          <w:p w:rsidR="007447EC" w:rsidRPr="00347283" w:rsidRDefault="007447EC" w:rsidP="0048025F">
            <w:pPr>
              <w:widowControl/>
              <w:numPr>
                <w:ilvl w:val="0"/>
                <w:numId w:val="24"/>
              </w:numPr>
              <w:ind w:left="972" w:firstLine="270"/>
              <w:rPr>
                <w:sz w:val="20"/>
                <w:u w:val="single"/>
              </w:rPr>
            </w:pPr>
            <w:r w:rsidRPr="00347283">
              <w:rPr>
                <w:sz w:val="20"/>
                <w:u w:val="single"/>
              </w:rPr>
              <w:t xml:space="preserve">dysplastic kidney </w:t>
            </w:r>
          </w:p>
          <w:p w:rsidR="007447EC" w:rsidRPr="00347283" w:rsidRDefault="007447EC" w:rsidP="0048025F">
            <w:pPr>
              <w:widowControl/>
              <w:numPr>
                <w:ilvl w:val="0"/>
                <w:numId w:val="24"/>
              </w:numPr>
              <w:ind w:left="972" w:firstLine="270"/>
              <w:rPr>
                <w:sz w:val="20"/>
              </w:rPr>
            </w:pPr>
            <w:r w:rsidRPr="00347283">
              <w:rPr>
                <w:sz w:val="20"/>
                <w:u w:val="single"/>
              </w:rPr>
              <w:t>kidney (developmental)</w:t>
            </w:r>
          </w:p>
          <w:p w:rsidR="007447EC" w:rsidRPr="00347283" w:rsidRDefault="007447EC" w:rsidP="0048025F">
            <w:pPr>
              <w:widowControl/>
              <w:numPr>
                <w:ilvl w:val="0"/>
                <w:numId w:val="24"/>
              </w:numPr>
              <w:ind w:left="972" w:firstLine="270"/>
              <w:rPr>
                <w:sz w:val="20"/>
              </w:rPr>
            </w:pPr>
            <w:r w:rsidRPr="00347283">
              <w:rPr>
                <w:sz w:val="20"/>
                <w:u w:val="single"/>
              </w:rPr>
              <w:t>kidney disease</w:t>
            </w:r>
          </w:p>
          <w:p w:rsidR="007447EC" w:rsidRPr="00347283" w:rsidRDefault="007447EC" w:rsidP="0048025F">
            <w:pPr>
              <w:widowControl/>
              <w:numPr>
                <w:ilvl w:val="0"/>
                <w:numId w:val="24"/>
              </w:numPr>
              <w:ind w:left="972" w:firstLine="270"/>
              <w:rPr>
                <w:sz w:val="20"/>
              </w:rPr>
            </w:pPr>
            <w:r w:rsidRPr="00347283">
              <w:rPr>
                <w:sz w:val="20"/>
                <w:u w:val="single"/>
              </w:rPr>
              <w:t>renal dysplasia</w:t>
            </w:r>
            <w:r w:rsidRPr="00347283">
              <w:rPr>
                <w:sz w:val="20"/>
                <w:u w:val="single"/>
              </w:rPr>
              <w:br/>
            </w:r>
          </w:p>
          <w:p w:rsidR="007447EC" w:rsidRPr="00347283" w:rsidRDefault="007447EC" w:rsidP="00E82AD4">
            <w:pPr>
              <w:ind w:left="972"/>
              <w:rPr>
                <w:sz w:val="20"/>
                <w:u w:val="single"/>
              </w:rPr>
            </w:pPr>
            <w:r w:rsidRPr="00347283">
              <w:rPr>
                <w:i/>
                <w:iCs/>
                <w:sz w:val="20"/>
                <w:u w:val="single"/>
              </w:rPr>
              <w:t>Excludes</w:t>
            </w:r>
            <w:r w:rsidRPr="00347283">
              <w:rPr>
                <w:sz w:val="20"/>
                <w:u w:val="single"/>
              </w:rPr>
              <w:t>: polycystic kidney disease (</w:t>
            </w:r>
            <w:r w:rsidRPr="00347283">
              <w:rPr>
                <w:bCs/>
                <w:sz w:val="20"/>
                <w:u w:val="single"/>
              </w:rPr>
              <w:t>Q61.1</w:t>
            </w:r>
            <w:r w:rsidRPr="00347283">
              <w:rPr>
                <w:sz w:val="20"/>
                <w:u w:val="single"/>
              </w:rPr>
              <w:t>-</w:t>
            </w:r>
            <w:r w:rsidRPr="00347283">
              <w:rPr>
                <w:bCs/>
                <w:sz w:val="20"/>
                <w:u w:val="single"/>
              </w:rPr>
              <w:t>Q6 1.3</w:t>
            </w:r>
            <w:r w:rsidRPr="00347283">
              <w:rPr>
                <w:sz w:val="20"/>
                <w:u w:val="single"/>
              </w:rPr>
              <w:t>)</w:t>
            </w:r>
          </w:p>
          <w:p w:rsidR="007447EC" w:rsidRPr="00347283" w:rsidRDefault="007447EC">
            <w:pPr>
              <w:pStyle w:val="Tytu"/>
              <w:jc w:val="left"/>
              <w:outlineLvl w:val="0"/>
              <w:rPr>
                <w:sz w:val="20"/>
              </w:rPr>
            </w:pPr>
          </w:p>
        </w:tc>
        <w:tc>
          <w:tcPr>
            <w:tcW w:w="1275" w:type="dxa"/>
          </w:tcPr>
          <w:p w:rsidR="007447EC" w:rsidRPr="00347283" w:rsidRDefault="007447EC" w:rsidP="00312CE8">
            <w:pPr>
              <w:jc w:val="center"/>
              <w:outlineLvl w:val="0"/>
              <w:rPr>
                <w:sz w:val="20"/>
              </w:rPr>
            </w:pPr>
            <w:r w:rsidRPr="00347283">
              <w:rPr>
                <w:sz w:val="20"/>
              </w:rPr>
              <w:t xml:space="preserve">Canada </w:t>
            </w:r>
          </w:p>
          <w:p w:rsidR="007447EC" w:rsidRPr="00347283" w:rsidRDefault="007447EC" w:rsidP="00D81BFC">
            <w:pPr>
              <w:pStyle w:val="Tytu"/>
              <w:outlineLvl w:val="0"/>
              <w:rPr>
                <w:b w:val="0"/>
                <w:sz w:val="20"/>
              </w:rPr>
            </w:pPr>
            <w:r w:rsidRPr="00347283">
              <w:rPr>
                <w:sz w:val="20"/>
              </w:rPr>
              <w:t>1448</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p>
        </w:tc>
        <w:tc>
          <w:tcPr>
            <w:tcW w:w="7797" w:type="dxa"/>
          </w:tcPr>
          <w:p w:rsidR="007447EC" w:rsidRPr="00347283" w:rsidRDefault="007447EC" w:rsidP="00ED7D03">
            <w:pPr>
              <w:pStyle w:val="NormalnyWeb"/>
              <w:spacing w:before="0" w:beforeAutospacing="0" w:after="0" w:afterAutospacing="0"/>
              <w:rPr>
                <w:sz w:val="20"/>
                <w:szCs w:val="20"/>
              </w:rPr>
            </w:pPr>
          </w:p>
        </w:tc>
        <w:tc>
          <w:tcPr>
            <w:tcW w:w="1275" w:type="dxa"/>
          </w:tcPr>
          <w:p w:rsidR="007447EC" w:rsidRPr="00347283" w:rsidRDefault="007447EC" w:rsidP="00ED7D03">
            <w:pPr>
              <w:jc w:val="center"/>
              <w:outlineLvl w:val="0"/>
              <w:rPr>
                <w:sz w:val="20"/>
              </w:rPr>
            </w:pPr>
          </w:p>
        </w:tc>
        <w:tc>
          <w:tcPr>
            <w:tcW w:w="1418" w:type="dxa"/>
          </w:tcPr>
          <w:p w:rsidR="007447EC" w:rsidRPr="00347283" w:rsidRDefault="007447EC" w:rsidP="00ED7D03">
            <w:pPr>
              <w:jc w:val="center"/>
              <w:rPr>
                <w:rStyle w:val="StyleTimesNewRoman"/>
                <w:rFonts w:eastAsiaTheme="minorEastAsia"/>
              </w:rPr>
            </w:pPr>
          </w:p>
        </w:tc>
        <w:tc>
          <w:tcPr>
            <w:tcW w:w="1276" w:type="dxa"/>
          </w:tcPr>
          <w:p w:rsidR="007447EC" w:rsidRPr="00347283" w:rsidRDefault="007447EC" w:rsidP="00ED7D03">
            <w:pPr>
              <w:jc w:val="center"/>
              <w:rPr>
                <w:rStyle w:val="StyleTimesNewRoman"/>
                <w:rFonts w:eastAsiaTheme="minorEastAsia"/>
              </w:rPr>
            </w:pPr>
          </w:p>
        </w:tc>
        <w:tc>
          <w:tcPr>
            <w:tcW w:w="1417" w:type="dxa"/>
          </w:tcPr>
          <w:p w:rsidR="007447EC" w:rsidRPr="00347283" w:rsidRDefault="007447EC" w:rsidP="00ED7D03">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Add code</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R00.3</w:t>
            </w:r>
            <w:r w:rsidRPr="00347283">
              <w:rPr>
                <w:b/>
                <w:bCs/>
                <w:sz w:val="20"/>
                <w:szCs w:val="20"/>
                <w:u w:val="single"/>
              </w:rPr>
              <w:tab/>
              <w:t>Pulseless electrical activity, not elsewhere classified</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rStyle w:val="Pogrubienie"/>
                <w:rFonts w:eastAsia="Calibri"/>
                <w:i/>
                <w:iCs/>
                <w:sz w:val="20"/>
                <w:szCs w:val="20"/>
              </w:rPr>
              <w:tab/>
            </w:r>
            <w:r w:rsidRPr="00347283">
              <w:rPr>
                <w:rStyle w:val="Pogrubienie"/>
                <w:rFonts w:eastAsia="Calibri"/>
                <w:i/>
                <w:iCs/>
                <w:sz w:val="20"/>
                <w:szCs w:val="20"/>
                <w:u w:val="single"/>
              </w:rPr>
              <w:t xml:space="preserve">Excl.: </w:t>
            </w:r>
            <w:r w:rsidRPr="00347283">
              <w:rPr>
                <w:sz w:val="20"/>
                <w:szCs w:val="20"/>
                <w:u w:val="single"/>
              </w:rPr>
              <w:t>cardiac arrest (I46.-)</w:t>
            </w:r>
          </w:p>
          <w:p w:rsidR="007447EC" w:rsidRPr="00347283" w:rsidRDefault="007447EC" w:rsidP="00E82AD4">
            <w:pPr>
              <w:rPr>
                <w:sz w:val="20"/>
              </w:rPr>
            </w:pPr>
          </w:p>
        </w:tc>
        <w:tc>
          <w:tcPr>
            <w:tcW w:w="1275" w:type="dxa"/>
          </w:tcPr>
          <w:p w:rsidR="007447EC" w:rsidRPr="00347283" w:rsidRDefault="007447EC" w:rsidP="00ED7D03">
            <w:pPr>
              <w:jc w:val="center"/>
              <w:outlineLvl w:val="0"/>
              <w:rPr>
                <w:sz w:val="20"/>
              </w:rPr>
            </w:pPr>
            <w:r w:rsidRPr="00347283">
              <w:rPr>
                <w:sz w:val="20"/>
              </w:rPr>
              <w:t>2189</w:t>
            </w:r>
          </w:p>
          <w:p w:rsidR="007447EC" w:rsidRPr="00347283" w:rsidRDefault="007447EC" w:rsidP="00312CE8">
            <w:pPr>
              <w:jc w:val="center"/>
              <w:outlineLvl w:val="0"/>
              <w:rPr>
                <w:sz w:val="20"/>
              </w:rPr>
            </w:pPr>
            <w:r w:rsidRPr="00347283">
              <w:t>MRG</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 xml:space="preserve">Major </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sz w:val="20"/>
              </w:rPr>
            </w:pPr>
            <w:r w:rsidRPr="00347283">
              <w:rPr>
                <w:sz w:val="20"/>
              </w:rPr>
              <w:t xml:space="preserve">Add </w:t>
            </w:r>
            <w:r w:rsidRPr="00347283">
              <w:rPr>
                <w:sz w:val="20"/>
              </w:rPr>
              <w:lastRenderedPageBreak/>
              <w:t>inclusion term</w:t>
            </w:r>
          </w:p>
        </w:tc>
        <w:tc>
          <w:tcPr>
            <w:tcW w:w="7797" w:type="dxa"/>
          </w:tcPr>
          <w:p w:rsidR="007447EC" w:rsidRPr="00347283" w:rsidRDefault="007447EC" w:rsidP="0088270F">
            <w:pPr>
              <w:rPr>
                <w:sz w:val="20"/>
                <w:lang w:eastAsia="en-CA"/>
              </w:rPr>
            </w:pPr>
            <w:r w:rsidRPr="00347283">
              <w:rPr>
                <w:b/>
                <w:bCs/>
                <w:sz w:val="20"/>
                <w:lang w:eastAsia="en-CA"/>
              </w:rPr>
              <w:lastRenderedPageBreak/>
              <w:t xml:space="preserve">R01.1    Cardiac murmur, unspecified </w:t>
            </w:r>
          </w:p>
          <w:p w:rsidR="007447EC" w:rsidRPr="00347283" w:rsidRDefault="007447EC" w:rsidP="0088270F">
            <w:pPr>
              <w:rPr>
                <w:sz w:val="20"/>
                <w:lang w:eastAsia="en-CA"/>
              </w:rPr>
            </w:pPr>
            <w:r w:rsidRPr="00347283">
              <w:rPr>
                <w:sz w:val="20"/>
                <w:lang w:eastAsia="en-CA"/>
              </w:rPr>
              <w:lastRenderedPageBreak/>
              <w:t xml:space="preserve">               Cardiac bruit NOS</w:t>
            </w:r>
          </w:p>
          <w:p w:rsidR="007447EC" w:rsidRPr="00347283" w:rsidRDefault="007447EC" w:rsidP="0088270F">
            <w:pPr>
              <w:rPr>
                <w:sz w:val="20"/>
                <w:u w:val="single"/>
                <w:lang w:eastAsia="en-CA"/>
              </w:rPr>
            </w:pPr>
            <w:r w:rsidRPr="00347283">
              <w:rPr>
                <w:sz w:val="20"/>
                <w:lang w:eastAsia="en-CA"/>
              </w:rPr>
              <w:t xml:space="preserve">               </w:t>
            </w:r>
            <w:r w:rsidRPr="00347283">
              <w:rPr>
                <w:sz w:val="20"/>
                <w:u w:val="single"/>
                <w:lang w:eastAsia="en-CA"/>
              </w:rPr>
              <w:t>Systolic murmur NOS </w:t>
            </w:r>
          </w:p>
          <w:p w:rsidR="007447EC" w:rsidRPr="00347283" w:rsidRDefault="007447EC">
            <w:pPr>
              <w:pStyle w:val="Tytu"/>
              <w:jc w:val="left"/>
              <w:outlineLvl w:val="0"/>
              <w:rPr>
                <w:b w:val="0"/>
                <w:sz w:val="20"/>
              </w:rPr>
            </w:pPr>
          </w:p>
        </w:tc>
        <w:tc>
          <w:tcPr>
            <w:tcW w:w="1275" w:type="dxa"/>
          </w:tcPr>
          <w:p w:rsidR="007447EC" w:rsidRPr="00347283" w:rsidRDefault="007447EC" w:rsidP="0088270F">
            <w:pPr>
              <w:jc w:val="center"/>
              <w:outlineLvl w:val="0"/>
              <w:rPr>
                <w:sz w:val="20"/>
              </w:rPr>
            </w:pPr>
            <w:r w:rsidRPr="00347283">
              <w:rPr>
                <w:sz w:val="20"/>
              </w:rPr>
              <w:lastRenderedPageBreak/>
              <w:t>1960</w:t>
            </w:r>
          </w:p>
          <w:p w:rsidR="007447EC" w:rsidRPr="00347283" w:rsidRDefault="007447EC" w:rsidP="00D81BFC">
            <w:pPr>
              <w:pStyle w:val="Tytu"/>
              <w:outlineLvl w:val="0"/>
              <w:rPr>
                <w:b w:val="0"/>
                <w:sz w:val="20"/>
              </w:rPr>
            </w:pPr>
            <w:r w:rsidRPr="00347283">
              <w:rPr>
                <w:sz w:val="20"/>
              </w:rPr>
              <w:lastRenderedPageBreak/>
              <w:t>UK</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lastRenderedPageBreak/>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StyleTimesNewRoman"/>
                <w:rFonts w:eastAsiaTheme="majorEastAsia"/>
              </w:rPr>
              <w:t>January 2016</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p>
          <w:p w:rsidR="007447EC" w:rsidRPr="00347283" w:rsidRDefault="007447EC" w:rsidP="00A6632B">
            <w:pPr>
              <w:shd w:val="clear" w:color="auto" w:fill="FFFFFF"/>
              <w:rPr>
                <w:sz w:val="20"/>
                <w:lang w:eastAsia="en-CA"/>
              </w:rPr>
            </w:pPr>
          </w:p>
          <w:p w:rsidR="007447EC" w:rsidRPr="00347283" w:rsidRDefault="007447EC">
            <w:pPr>
              <w:pStyle w:val="Tytu"/>
              <w:jc w:val="left"/>
              <w:outlineLvl w:val="0"/>
              <w:rPr>
                <w:b w:val="0"/>
                <w:sz w:val="20"/>
              </w:rPr>
            </w:pPr>
            <w:r w:rsidRPr="00347283">
              <w:rPr>
                <w:sz w:val="20"/>
                <w:lang w:eastAsia="en-CA"/>
              </w:rPr>
              <w:t>Revise code</w:t>
            </w:r>
          </w:p>
        </w:tc>
        <w:tc>
          <w:tcPr>
            <w:tcW w:w="7797" w:type="dxa"/>
          </w:tcPr>
          <w:p w:rsidR="007447EC" w:rsidRPr="00347283" w:rsidRDefault="007447EC" w:rsidP="00A6632B">
            <w:pPr>
              <w:rPr>
                <w:sz w:val="20"/>
                <w:lang w:eastAsia="en-CA"/>
              </w:rPr>
            </w:pPr>
            <w:r w:rsidRPr="00347283">
              <w:rPr>
                <w:b/>
                <w:bCs/>
                <w:sz w:val="20"/>
                <w:lang w:eastAsia="en-CA"/>
              </w:rPr>
              <w:t>R03</w:t>
            </w:r>
            <w:r w:rsidRPr="00347283">
              <w:rPr>
                <w:b/>
                <w:bCs/>
                <w:color w:val="009900"/>
                <w:sz w:val="20"/>
                <w:lang w:eastAsia="en-CA"/>
              </w:rPr>
              <w:t>.</w:t>
            </w:r>
            <w:r w:rsidRPr="00347283">
              <w:rPr>
                <w:b/>
                <w:bCs/>
                <w:sz w:val="20"/>
                <w:lang w:eastAsia="en-CA"/>
              </w:rPr>
              <w:t>1</w:t>
            </w:r>
            <w:r w:rsidRPr="00347283">
              <w:rPr>
                <w:sz w:val="20"/>
                <w:lang w:eastAsia="en-CA"/>
              </w:rPr>
              <w:t xml:space="preserve"> </w:t>
            </w:r>
            <w:r w:rsidRPr="00347283">
              <w:rPr>
                <w:sz w:val="20"/>
                <w:lang w:eastAsia="en-CA"/>
              </w:rPr>
              <w:tab/>
            </w:r>
            <w:r w:rsidRPr="00347283">
              <w:rPr>
                <w:b/>
                <w:sz w:val="20"/>
                <w:lang w:eastAsia="en-CA"/>
              </w:rPr>
              <w:t>Nonspecific low blood-pressure reading</w:t>
            </w:r>
          </w:p>
          <w:p w:rsidR="007447EC" w:rsidRPr="00347283" w:rsidRDefault="007447EC" w:rsidP="00A6632B">
            <w:pPr>
              <w:rPr>
                <w:sz w:val="20"/>
                <w:lang w:eastAsia="en-CA"/>
              </w:rPr>
            </w:pPr>
            <w:r w:rsidRPr="00347283">
              <w:rPr>
                <w:sz w:val="20"/>
                <w:lang w:eastAsia="en-CA"/>
              </w:rPr>
              <w:t xml:space="preserve">          </w:t>
            </w:r>
            <w:r w:rsidRPr="00347283">
              <w:rPr>
                <w:sz w:val="20"/>
                <w:lang w:eastAsia="en-CA"/>
              </w:rPr>
              <w:tab/>
            </w:r>
            <w:r w:rsidRPr="00347283">
              <w:rPr>
                <w:b/>
                <w:i/>
                <w:sz w:val="20"/>
                <w:lang w:eastAsia="en-CA"/>
              </w:rPr>
              <w:t>Excl.:</w:t>
            </w:r>
            <w:r w:rsidRPr="00347283">
              <w:rPr>
                <w:sz w:val="20"/>
                <w:lang w:eastAsia="en-CA"/>
              </w:rPr>
              <w:t xml:space="preserve"> hypotension (</w:t>
            </w:r>
            <w:r w:rsidRPr="00347283">
              <w:rPr>
                <w:bCs/>
                <w:sz w:val="20"/>
                <w:lang w:eastAsia="en-CA"/>
              </w:rPr>
              <w:t>I95</w:t>
            </w:r>
            <w:r w:rsidRPr="00347283">
              <w:rPr>
                <w:sz w:val="20"/>
                <w:lang w:eastAsia="en-CA"/>
              </w:rPr>
              <w:t xml:space="preserve">.-) </w:t>
            </w:r>
          </w:p>
          <w:p w:rsidR="007447EC" w:rsidRPr="00347283" w:rsidRDefault="007447EC" w:rsidP="00A6632B">
            <w:pPr>
              <w:rPr>
                <w:strike/>
                <w:sz w:val="20"/>
                <w:lang w:eastAsia="en-CA"/>
              </w:rPr>
            </w:pPr>
            <w:r w:rsidRPr="00347283">
              <w:rPr>
                <w:sz w:val="20"/>
                <w:lang w:eastAsia="en-CA"/>
              </w:rPr>
              <w:t>                         </w:t>
            </w:r>
            <w:r w:rsidRPr="00347283">
              <w:rPr>
                <w:strike/>
                <w:sz w:val="20"/>
                <w:lang w:eastAsia="en-CA"/>
              </w:rPr>
              <w:t>hypotension</w:t>
            </w:r>
          </w:p>
          <w:p w:rsidR="007447EC" w:rsidRPr="00347283" w:rsidRDefault="007447EC" w:rsidP="00A6632B">
            <w:pPr>
              <w:rPr>
                <w:sz w:val="20"/>
                <w:lang w:eastAsia="en-CA"/>
              </w:rPr>
            </w:pPr>
            <w:r w:rsidRPr="00347283">
              <w:rPr>
                <w:sz w:val="20"/>
                <w:lang w:eastAsia="en-CA"/>
              </w:rPr>
              <w:t>                         maternal hypotension syndrome (</w:t>
            </w:r>
            <w:r w:rsidRPr="00347283">
              <w:rPr>
                <w:bCs/>
                <w:sz w:val="20"/>
                <w:lang w:eastAsia="en-CA"/>
              </w:rPr>
              <w:t>O26.5</w:t>
            </w:r>
            <w:r w:rsidRPr="00347283">
              <w:rPr>
                <w:sz w:val="20"/>
                <w:lang w:eastAsia="en-CA"/>
              </w:rPr>
              <w:t>)</w:t>
            </w:r>
          </w:p>
          <w:p w:rsidR="007447EC" w:rsidRPr="00347283" w:rsidRDefault="007447EC">
            <w:pPr>
              <w:autoSpaceDE w:val="0"/>
              <w:autoSpaceDN w:val="0"/>
              <w:adjustRightInd w:val="0"/>
              <w:rPr>
                <w:b/>
                <w:sz w:val="20"/>
                <w:u w:val="single"/>
                <w:lang w:val="it-IT"/>
              </w:rPr>
            </w:pPr>
            <w:r w:rsidRPr="00347283">
              <w:rPr>
                <w:sz w:val="20"/>
                <w:lang w:eastAsia="en-CA"/>
              </w:rPr>
              <w:tab/>
              <w:t xml:space="preserve">       </w:t>
            </w:r>
            <w:r w:rsidRPr="00347283">
              <w:rPr>
                <w:strike/>
                <w:sz w:val="20"/>
                <w:lang w:eastAsia="en-CA"/>
              </w:rPr>
              <w:t xml:space="preserve">• </w:t>
            </w:r>
            <w:r w:rsidRPr="00347283">
              <w:rPr>
                <w:sz w:val="20"/>
                <w:lang w:eastAsia="en-CA"/>
              </w:rPr>
              <w:t xml:space="preserve"> neurogenic orthostatic </w:t>
            </w:r>
            <w:r w:rsidRPr="00347283">
              <w:rPr>
                <w:sz w:val="20"/>
                <w:u w:val="single"/>
                <w:lang w:eastAsia="en-CA"/>
              </w:rPr>
              <w:t>hypotension</w:t>
            </w:r>
            <w:r w:rsidRPr="00347283">
              <w:rPr>
                <w:sz w:val="20"/>
                <w:lang w:eastAsia="en-CA"/>
              </w:rPr>
              <w:t xml:space="preserve"> </w:t>
            </w:r>
            <w:r w:rsidRPr="00347283">
              <w:rPr>
                <w:strike/>
                <w:sz w:val="20"/>
                <w:lang w:eastAsia="en-CA"/>
              </w:rPr>
              <w:t>(</w:t>
            </w:r>
            <w:r w:rsidRPr="00347283">
              <w:rPr>
                <w:bCs/>
                <w:strike/>
                <w:sz w:val="20"/>
                <w:lang w:eastAsia="en-CA"/>
              </w:rPr>
              <w:t>G90.3</w:t>
            </w:r>
            <w:r w:rsidRPr="00347283">
              <w:rPr>
                <w:strike/>
                <w:sz w:val="20"/>
                <w:lang w:eastAsia="en-CA"/>
              </w:rPr>
              <w:t>)</w:t>
            </w:r>
            <w:r w:rsidRPr="00347283">
              <w:rPr>
                <w:sz w:val="20"/>
                <w:u w:val="single"/>
                <w:lang w:eastAsia="en-CA"/>
              </w:rPr>
              <w:t>(</w:t>
            </w:r>
            <w:r w:rsidRPr="00347283">
              <w:rPr>
                <w:bCs/>
                <w:sz w:val="20"/>
                <w:u w:val="single"/>
                <w:lang w:eastAsia="en-CA"/>
              </w:rPr>
              <w:t>G23.8</w:t>
            </w:r>
            <w:r w:rsidRPr="00347283">
              <w:rPr>
                <w:sz w:val="20"/>
                <w:u w:val="single"/>
                <w:lang w:eastAsia="en-CA"/>
              </w:rPr>
              <w:t>)</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t>2035</w:t>
            </w:r>
          </w:p>
          <w:p w:rsidR="007447EC" w:rsidRPr="00347283" w:rsidRDefault="007447EC" w:rsidP="00D81BFC">
            <w:pPr>
              <w:pStyle w:val="Tytu"/>
              <w:outlineLvl w:val="0"/>
              <w:rPr>
                <w:b w:val="0"/>
                <w:sz w:val="20"/>
              </w:rPr>
            </w:pPr>
            <w:r w:rsidRPr="00347283">
              <w:rPr>
                <w:rStyle w:val="proposalrnormal"/>
                <w:rFonts w:eastAsiaTheme="minorEastAsia"/>
                <w:iCs/>
                <w:sz w:val="20"/>
              </w:rPr>
              <w:t>Germany</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b w:val="0"/>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jc w:val="left"/>
              <w:outlineLvl w:val="0"/>
              <w:rPr>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inclusion and exclusion</w:t>
            </w:r>
          </w:p>
        </w:tc>
        <w:tc>
          <w:tcPr>
            <w:tcW w:w="7797" w:type="dxa"/>
          </w:tcPr>
          <w:p w:rsidR="007447EC" w:rsidRPr="00347283" w:rsidRDefault="007447EC" w:rsidP="009632F3">
            <w:pPr>
              <w:rPr>
                <w:sz w:val="20"/>
                <w:u w:val="single"/>
              </w:rPr>
            </w:pPr>
            <w:r w:rsidRPr="00347283">
              <w:rPr>
                <w:b/>
                <w:bCs/>
                <w:sz w:val="20"/>
              </w:rPr>
              <w:t>R10.1   Pain localized to upper abdomen</w:t>
            </w:r>
            <w:r w:rsidRPr="00347283">
              <w:rPr>
                <w:sz w:val="20"/>
              </w:rPr>
              <w:t>  </w:t>
            </w:r>
            <w:r w:rsidRPr="00347283">
              <w:rPr>
                <w:sz w:val="20"/>
              </w:rPr>
              <w:br/>
              <w:t>            </w:t>
            </w:r>
            <w:r w:rsidRPr="00347283">
              <w:rPr>
                <w:sz w:val="20"/>
                <w:u w:val="single"/>
              </w:rPr>
              <w:t>Dyspepsia NOS</w:t>
            </w:r>
          </w:p>
          <w:p w:rsidR="007447EC" w:rsidRPr="00347283" w:rsidRDefault="007447EC" w:rsidP="009632F3">
            <w:pPr>
              <w:rPr>
                <w:sz w:val="20"/>
              </w:rPr>
            </w:pPr>
            <w:r w:rsidRPr="00347283">
              <w:rPr>
                <w:sz w:val="20"/>
              </w:rPr>
              <w:t xml:space="preserve">            Epigastric pain </w:t>
            </w:r>
          </w:p>
          <w:p w:rsidR="007447EC" w:rsidRPr="00347283" w:rsidRDefault="007447EC" w:rsidP="009632F3">
            <w:pPr>
              <w:rPr>
                <w:sz w:val="20"/>
              </w:rPr>
            </w:pPr>
            <w:r w:rsidRPr="00347283">
              <w:rPr>
                <w:sz w:val="20"/>
              </w:rPr>
              <w:t>        </w:t>
            </w:r>
          </w:p>
          <w:p w:rsidR="007447EC" w:rsidRPr="00347283" w:rsidRDefault="007447EC">
            <w:pPr>
              <w:pStyle w:val="Tytu"/>
              <w:jc w:val="left"/>
              <w:outlineLvl w:val="0"/>
              <w:rPr>
                <w:b w:val="0"/>
                <w:sz w:val="20"/>
                <w:u w:val="single"/>
              </w:rPr>
            </w:pPr>
            <w:r w:rsidRPr="00347283">
              <w:rPr>
                <w:sz w:val="20"/>
              </w:rPr>
              <w:t xml:space="preserve">         </w:t>
            </w:r>
            <w:r w:rsidRPr="00347283">
              <w:rPr>
                <w:sz w:val="20"/>
                <w:u w:val="single"/>
              </w:rPr>
              <w:t>  </w:t>
            </w:r>
            <w:r w:rsidRPr="00347283">
              <w:rPr>
                <w:i/>
                <w:iCs/>
                <w:sz w:val="20"/>
                <w:u w:val="single"/>
              </w:rPr>
              <w:t>Exclude</w:t>
            </w:r>
            <w:r w:rsidRPr="00347283">
              <w:rPr>
                <w:b w:val="0"/>
                <w:i/>
                <w:iCs/>
                <w:sz w:val="20"/>
                <w:u w:val="single"/>
              </w:rPr>
              <w:t>s</w:t>
            </w:r>
            <w:r w:rsidRPr="00347283">
              <w:rPr>
                <w:sz w:val="20"/>
                <w:u w:val="single"/>
              </w:rPr>
              <w:t>: functional dyspepsia (</w:t>
            </w:r>
            <w:r w:rsidRPr="00347283">
              <w:rPr>
                <w:bCs/>
                <w:sz w:val="20"/>
                <w:u w:val="single"/>
              </w:rPr>
              <w:t>K30</w:t>
            </w:r>
            <w:r w:rsidRPr="00347283">
              <w:rPr>
                <w:sz w:val="20"/>
                <w:u w:val="single"/>
              </w:rPr>
              <w:t>)</w:t>
            </w:r>
          </w:p>
        </w:tc>
        <w:tc>
          <w:tcPr>
            <w:tcW w:w="1275" w:type="dxa"/>
          </w:tcPr>
          <w:p w:rsidR="007447EC" w:rsidRPr="00347283" w:rsidRDefault="007447EC" w:rsidP="00D81BFC">
            <w:pPr>
              <w:jc w:val="center"/>
              <w:outlineLvl w:val="0"/>
              <w:rPr>
                <w:sz w:val="20"/>
                <w:lang w:val="fr-FR"/>
              </w:rPr>
            </w:pPr>
            <w:r w:rsidRPr="00347283">
              <w:rPr>
                <w:rStyle w:val="proposalrnormal"/>
                <w:iCs/>
                <w:sz w:val="20"/>
              </w:rPr>
              <w:t>Japan</w:t>
            </w:r>
            <w:r w:rsidRPr="00347283">
              <w:rPr>
                <w:sz w:val="20"/>
                <w:lang w:val="fr-FR"/>
              </w:rPr>
              <w:t xml:space="preserve"> </w:t>
            </w:r>
          </w:p>
          <w:p w:rsidR="007447EC" w:rsidRPr="00347283" w:rsidRDefault="007447EC" w:rsidP="00D81BFC">
            <w:pPr>
              <w:jc w:val="center"/>
              <w:outlineLvl w:val="0"/>
              <w:rPr>
                <w:sz w:val="20"/>
                <w:lang w:val="fr-FR"/>
              </w:rPr>
            </w:pPr>
            <w:r w:rsidRPr="00347283">
              <w:rPr>
                <w:sz w:val="20"/>
                <w:lang w:val="fr-FR"/>
              </w:rPr>
              <w:t>1333</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lang w:val="fr-FR"/>
              </w:rPr>
              <w:t>October 2009</w:t>
            </w:r>
          </w:p>
        </w:tc>
        <w:tc>
          <w:tcPr>
            <w:tcW w:w="1276" w:type="dxa"/>
          </w:tcPr>
          <w:p w:rsidR="007447EC" w:rsidRPr="00347283" w:rsidRDefault="007447EC" w:rsidP="00D81BFC">
            <w:pPr>
              <w:pStyle w:val="Tytu"/>
              <w:outlineLvl w:val="0"/>
              <w:rPr>
                <w:b w:val="0"/>
                <w:sz w:val="20"/>
              </w:rPr>
            </w:pPr>
            <w:r w:rsidRPr="00347283">
              <w:rPr>
                <w:rStyle w:val="StyleTimesNewRoman"/>
                <w:lang w:val="fr-FR"/>
              </w:rPr>
              <w:t>Major</w:t>
            </w:r>
          </w:p>
        </w:tc>
        <w:tc>
          <w:tcPr>
            <w:tcW w:w="1417" w:type="dxa"/>
          </w:tcPr>
          <w:p w:rsidR="007447EC" w:rsidRPr="00347283" w:rsidRDefault="007447EC" w:rsidP="00D81BFC">
            <w:pPr>
              <w:jc w:val="center"/>
              <w:outlineLvl w:val="0"/>
              <w:rPr>
                <w:rStyle w:val="StyleTimesNewRoman"/>
                <w:lang w:val="fr-FR"/>
              </w:rPr>
            </w:pPr>
            <w:r w:rsidRPr="00347283">
              <w:rPr>
                <w:rStyle w:val="StyleTimesNewRoman"/>
                <w:lang w:val="fr-FR"/>
              </w:rPr>
              <w:t>January 2013</w:t>
            </w:r>
          </w:p>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9632F3">
            <w:pPr>
              <w:rPr>
                <w:sz w:val="20"/>
              </w:rPr>
            </w:pPr>
          </w:p>
          <w:p w:rsidR="007447EC" w:rsidRPr="00347283" w:rsidRDefault="007447EC" w:rsidP="009632F3">
            <w:pPr>
              <w:rPr>
                <w:sz w:val="20"/>
              </w:rPr>
            </w:pPr>
            <w:r w:rsidRPr="00347283">
              <w:rPr>
                <w:sz w:val="20"/>
              </w:rPr>
              <w:t>Revise exclusion</w:t>
            </w:r>
          </w:p>
          <w:p w:rsidR="007447EC" w:rsidRPr="00347283" w:rsidRDefault="007447EC">
            <w:pPr>
              <w:pStyle w:val="Tytu"/>
              <w:jc w:val="left"/>
              <w:outlineLvl w:val="0"/>
              <w:rPr>
                <w:b w:val="0"/>
                <w:sz w:val="20"/>
              </w:rPr>
            </w:pPr>
          </w:p>
        </w:tc>
        <w:tc>
          <w:tcPr>
            <w:tcW w:w="7797" w:type="dxa"/>
          </w:tcPr>
          <w:p w:rsidR="007447EC" w:rsidRPr="00347283" w:rsidRDefault="007447EC" w:rsidP="009632F3">
            <w:pPr>
              <w:rPr>
                <w:sz w:val="20"/>
              </w:rPr>
            </w:pPr>
            <w:r w:rsidRPr="00347283">
              <w:rPr>
                <w:b/>
                <w:bCs/>
                <w:sz w:val="20"/>
              </w:rPr>
              <w:t>R12   Heartburn</w:t>
            </w:r>
          </w:p>
          <w:p w:rsidR="007447EC" w:rsidRPr="00347283" w:rsidRDefault="007447EC" w:rsidP="009632F3">
            <w:pPr>
              <w:rPr>
                <w:sz w:val="20"/>
                <w:u w:val="single"/>
              </w:rPr>
            </w:pPr>
            <w:r w:rsidRPr="00347283">
              <w:rPr>
                <w:sz w:val="20"/>
              </w:rPr>
              <w:t>           </w:t>
            </w:r>
            <w:r w:rsidRPr="00347283">
              <w:rPr>
                <w:b/>
                <w:i/>
                <w:iCs/>
                <w:sz w:val="20"/>
              </w:rPr>
              <w:t>Excludes</w:t>
            </w:r>
            <w:r w:rsidRPr="00347283">
              <w:rPr>
                <w:i/>
                <w:iCs/>
                <w:sz w:val="20"/>
              </w:rPr>
              <w:t>:</w:t>
            </w:r>
            <w:r w:rsidRPr="00347283">
              <w:rPr>
                <w:sz w:val="20"/>
              </w:rPr>
              <w:t>  dyspepsia</w:t>
            </w:r>
            <w:r w:rsidRPr="00347283">
              <w:rPr>
                <w:sz w:val="20"/>
                <w:u w:val="single"/>
              </w:rPr>
              <w:t xml:space="preserve">: </w:t>
            </w:r>
          </w:p>
          <w:p w:rsidR="007447EC" w:rsidRPr="00347283" w:rsidRDefault="007447EC" w:rsidP="0048025F">
            <w:pPr>
              <w:widowControl/>
              <w:numPr>
                <w:ilvl w:val="0"/>
                <w:numId w:val="41"/>
              </w:numPr>
              <w:tabs>
                <w:tab w:val="left" w:pos="2354"/>
              </w:tabs>
              <w:ind w:left="2489"/>
              <w:rPr>
                <w:b/>
                <w:bCs/>
                <w:sz w:val="20"/>
              </w:rPr>
            </w:pPr>
            <w:r w:rsidRPr="00347283">
              <w:rPr>
                <w:sz w:val="20"/>
                <w:u w:val="single"/>
              </w:rPr>
              <w:t>NOS (R10.1)</w:t>
            </w:r>
          </w:p>
          <w:p w:rsidR="007447EC" w:rsidRPr="00347283" w:rsidRDefault="007447EC">
            <w:pPr>
              <w:pStyle w:val="Tytu"/>
              <w:tabs>
                <w:tab w:val="left" w:pos="-142"/>
              </w:tabs>
              <w:jc w:val="left"/>
              <w:outlineLvl w:val="0"/>
              <w:rPr>
                <w:sz w:val="20"/>
              </w:rPr>
            </w:pPr>
            <w:r w:rsidRPr="00347283">
              <w:rPr>
                <w:sz w:val="20"/>
                <w:u w:val="single"/>
              </w:rPr>
              <w:t>functional (K30)</w:t>
            </w:r>
          </w:p>
        </w:tc>
        <w:tc>
          <w:tcPr>
            <w:tcW w:w="1275" w:type="dxa"/>
          </w:tcPr>
          <w:p w:rsidR="007447EC" w:rsidRPr="00347283" w:rsidRDefault="007447EC" w:rsidP="00D81BFC">
            <w:pPr>
              <w:jc w:val="center"/>
              <w:outlineLvl w:val="0"/>
              <w:rPr>
                <w:sz w:val="20"/>
                <w:lang w:val="fr-FR"/>
              </w:rPr>
            </w:pPr>
            <w:r w:rsidRPr="00347283">
              <w:rPr>
                <w:rStyle w:val="proposalrnormal"/>
                <w:iCs/>
                <w:sz w:val="20"/>
              </w:rPr>
              <w:t>Japan</w:t>
            </w:r>
            <w:r w:rsidRPr="00347283">
              <w:rPr>
                <w:sz w:val="20"/>
                <w:lang w:val="fr-FR"/>
              </w:rPr>
              <w:t xml:space="preserve"> </w:t>
            </w:r>
          </w:p>
          <w:p w:rsidR="007447EC" w:rsidRPr="00347283" w:rsidRDefault="007447EC" w:rsidP="00D81BFC">
            <w:pPr>
              <w:jc w:val="center"/>
              <w:outlineLvl w:val="0"/>
              <w:rPr>
                <w:sz w:val="20"/>
                <w:lang w:val="fr-FR"/>
              </w:rPr>
            </w:pPr>
            <w:r w:rsidRPr="00347283">
              <w:rPr>
                <w:sz w:val="20"/>
                <w:lang w:val="fr-FR"/>
              </w:rPr>
              <w:t>1333</w:t>
            </w:r>
          </w:p>
          <w:p w:rsidR="007447EC" w:rsidRPr="00347283" w:rsidRDefault="007447EC" w:rsidP="00D81BFC">
            <w:pPr>
              <w:pStyle w:val="Tekstprzypisudolnego"/>
              <w:jc w:val="center"/>
              <w:outlineLvl w:val="0"/>
            </w:pPr>
          </w:p>
        </w:tc>
        <w:tc>
          <w:tcPr>
            <w:tcW w:w="1418" w:type="dxa"/>
          </w:tcPr>
          <w:p w:rsidR="007447EC" w:rsidRPr="00347283" w:rsidRDefault="007447EC" w:rsidP="00D81BFC">
            <w:pPr>
              <w:pStyle w:val="Tytu"/>
              <w:outlineLvl w:val="0"/>
              <w:rPr>
                <w:b w:val="0"/>
                <w:sz w:val="20"/>
              </w:rPr>
            </w:pPr>
            <w:r w:rsidRPr="00347283">
              <w:rPr>
                <w:rStyle w:val="StyleTimesNewRoman"/>
                <w:lang w:val="fr-FR"/>
              </w:rPr>
              <w:t>October 2009</w:t>
            </w:r>
          </w:p>
        </w:tc>
        <w:tc>
          <w:tcPr>
            <w:tcW w:w="1276" w:type="dxa"/>
          </w:tcPr>
          <w:p w:rsidR="007447EC" w:rsidRPr="00347283" w:rsidRDefault="007447EC" w:rsidP="00D81BFC">
            <w:pPr>
              <w:pStyle w:val="Tytu"/>
              <w:outlineLvl w:val="0"/>
              <w:rPr>
                <w:b w:val="0"/>
                <w:sz w:val="20"/>
              </w:rPr>
            </w:pPr>
            <w:r w:rsidRPr="00347283">
              <w:rPr>
                <w:rStyle w:val="StyleTimesNewRoman"/>
                <w:lang w:val="fr-FR"/>
              </w:rPr>
              <w:t>Major</w:t>
            </w:r>
          </w:p>
        </w:tc>
        <w:tc>
          <w:tcPr>
            <w:tcW w:w="1417" w:type="dxa"/>
          </w:tcPr>
          <w:p w:rsidR="007447EC" w:rsidRPr="00347283" w:rsidRDefault="007447EC" w:rsidP="00D81BFC">
            <w:pPr>
              <w:jc w:val="center"/>
              <w:outlineLvl w:val="0"/>
              <w:rPr>
                <w:rStyle w:val="StyleTimesNewRoman"/>
                <w:lang w:val="fr-FR"/>
              </w:rPr>
            </w:pPr>
            <w:r w:rsidRPr="00347283">
              <w:rPr>
                <w:rStyle w:val="StyleTimesNewRoman"/>
                <w:lang w:val="fr-FR"/>
              </w:rPr>
              <w:t>January 2013</w:t>
            </w:r>
          </w:p>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Revise code title, add codes and inclusions</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R17</w:t>
            </w:r>
            <w:r w:rsidRPr="00347283">
              <w:rPr>
                <w:b/>
                <w:bCs/>
                <w:sz w:val="20"/>
                <w:szCs w:val="20"/>
              </w:rPr>
              <w:tab/>
            </w:r>
            <w:r w:rsidRPr="00347283">
              <w:rPr>
                <w:b/>
                <w:bCs/>
                <w:strike/>
                <w:color w:val="FF0000"/>
                <w:sz w:val="20"/>
                <w:szCs w:val="20"/>
              </w:rPr>
              <w:t>Unspecified jaundice</w:t>
            </w:r>
            <w:r w:rsidRPr="00347283">
              <w:rPr>
                <w:b/>
                <w:bCs/>
                <w:color w:val="0000FF"/>
                <w:sz w:val="20"/>
                <w:szCs w:val="20"/>
                <w:u w:val="single"/>
              </w:rPr>
              <w:t xml:space="preserve">Hyperbilirubinaemia, with or without jaundice, not </w:t>
            </w:r>
            <w:r w:rsidRPr="00347283">
              <w:rPr>
                <w:b/>
                <w:bCs/>
                <w:color w:val="0000FF"/>
                <w:sz w:val="20"/>
                <w:szCs w:val="20"/>
              </w:rPr>
              <w:tab/>
            </w:r>
            <w:r w:rsidRPr="00347283">
              <w:rPr>
                <w:b/>
                <w:bCs/>
                <w:color w:val="0000FF"/>
                <w:sz w:val="20"/>
                <w:szCs w:val="20"/>
                <w:u w:val="single"/>
              </w:rPr>
              <w:t>elsewhere classified</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Excl.:</w:t>
            </w:r>
            <w:r w:rsidRPr="00347283">
              <w:rPr>
                <w:sz w:val="20"/>
                <w:szCs w:val="20"/>
              </w:rPr>
              <w:tab/>
              <w:t>neonatal jaundice (P55.-, P57-P59)</w:t>
            </w:r>
          </w:p>
          <w:p w:rsidR="007447EC" w:rsidRPr="00347283" w:rsidRDefault="007447EC" w:rsidP="0083338A">
            <w:pPr>
              <w:pStyle w:val="NormalnyWeb"/>
              <w:spacing w:before="0" w:beforeAutospacing="0" w:after="0" w:afterAutospacing="0"/>
              <w:rPr>
                <w:sz w:val="20"/>
                <w:szCs w:val="20"/>
              </w:rPr>
            </w:pPr>
          </w:p>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R17.0</w:t>
            </w:r>
            <w:r w:rsidRPr="00347283">
              <w:rPr>
                <w:b/>
                <w:bCs/>
                <w:color w:val="0000FF"/>
                <w:sz w:val="20"/>
                <w:szCs w:val="20"/>
                <w:u w:val="single"/>
              </w:rPr>
              <w:tab/>
              <w:t>Hyperbilirubinaemia with mention of jaundice, not elsewhere classified</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ab/>
            </w:r>
            <w:r w:rsidRPr="00347283">
              <w:rPr>
                <w:color w:val="0000FF"/>
                <w:sz w:val="20"/>
                <w:szCs w:val="20"/>
                <w:u w:val="single"/>
              </w:rPr>
              <w:t xml:space="preserve">Jaundice NOS </w:t>
            </w:r>
          </w:p>
          <w:p w:rsidR="007447EC" w:rsidRPr="00347283" w:rsidRDefault="007447EC" w:rsidP="0083338A">
            <w:pPr>
              <w:pStyle w:val="NormalnyWeb"/>
              <w:spacing w:before="0" w:beforeAutospacing="0" w:after="0" w:afterAutospacing="0"/>
              <w:rPr>
                <w:color w:val="0000FF"/>
                <w:sz w:val="20"/>
                <w:szCs w:val="20"/>
              </w:rPr>
            </w:pPr>
          </w:p>
          <w:p w:rsidR="007447EC" w:rsidRPr="00347283" w:rsidRDefault="007447EC" w:rsidP="0083338A">
            <w:pPr>
              <w:pStyle w:val="NormalnyWeb"/>
              <w:spacing w:before="0" w:beforeAutospacing="0" w:after="0" w:afterAutospacing="0"/>
              <w:rPr>
                <w:color w:val="0000FF"/>
                <w:sz w:val="20"/>
                <w:szCs w:val="20"/>
              </w:rPr>
            </w:pPr>
            <w:r w:rsidRPr="00347283">
              <w:rPr>
                <w:b/>
                <w:bCs/>
                <w:color w:val="0000FF"/>
                <w:sz w:val="20"/>
                <w:szCs w:val="20"/>
                <w:u w:val="single"/>
              </w:rPr>
              <w:t>R17.9</w:t>
            </w:r>
            <w:r w:rsidRPr="00347283">
              <w:rPr>
                <w:b/>
                <w:bCs/>
                <w:color w:val="0000FF"/>
                <w:sz w:val="20"/>
                <w:szCs w:val="20"/>
                <w:u w:val="single"/>
              </w:rPr>
              <w:tab/>
              <w:t>Hyperbilirubinaemia without mention of jaundice, not elsewhere classified</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ab/>
            </w:r>
            <w:r w:rsidRPr="00347283">
              <w:rPr>
                <w:color w:val="0000FF"/>
                <w:sz w:val="20"/>
                <w:szCs w:val="20"/>
                <w:u w:val="single"/>
              </w:rPr>
              <w:t>Hyperbilirubinaemia NOS</w:t>
            </w:r>
          </w:p>
          <w:p w:rsidR="007447EC" w:rsidRPr="00347283" w:rsidRDefault="007447EC" w:rsidP="00ED7D03">
            <w:pPr>
              <w:rPr>
                <w:b/>
                <w:bCs/>
                <w:sz w:val="20"/>
                <w:lang w:eastAsia="it-IT"/>
              </w:rPr>
            </w:pPr>
          </w:p>
        </w:tc>
        <w:tc>
          <w:tcPr>
            <w:tcW w:w="1275" w:type="dxa"/>
          </w:tcPr>
          <w:p w:rsidR="007447EC" w:rsidRPr="00347283" w:rsidRDefault="007447EC" w:rsidP="0083338A">
            <w:pPr>
              <w:jc w:val="center"/>
              <w:outlineLvl w:val="0"/>
              <w:rPr>
                <w:sz w:val="20"/>
              </w:rPr>
            </w:pPr>
            <w:r w:rsidRPr="00347283">
              <w:rPr>
                <w:sz w:val="20"/>
              </w:rPr>
              <w:t>2281</w:t>
            </w:r>
          </w:p>
          <w:p w:rsidR="007447EC" w:rsidRPr="00347283" w:rsidRDefault="007447EC" w:rsidP="00ED7D03">
            <w:pPr>
              <w:jc w:val="center"/>
              <w:outlineLvl w:val="0"/>
              <w:rPr>
                <w:sz w:val="20"/>
              </w:rPr>
            </w:pPr>
            <w:r w:rsidRPr="00347283">
              <w:rPr>
                <w:sz w:val="20"/>
              </w:rPr>
              <w:t>MRG</w:t>
            </w:r>
          </w:p>
        </w:tc>
        <w:tc>
          <w:tcPr>
            <w:tcW w:w="1418" w:type="dxa"/>
          </w:tcPr>
          <w:p w:rsidR="007447EC" w:rsidRPr="00347283" w:rsidRDefault="007447EC" w:rsidP="0083338A">
            <w:pPr>
              <w:jc w:val="center"/>
              <w:rPr>
                <w:rStyle w:val="StyleTimesNewRoman"/>
              </w:rPr>
            </w:pPr>
            <w:r w:rsidRPr="00347283">
              <w:rPr>
                <w:rStyle w:val="StyleTimesNewRoman"/>
              </w:rPr>
              <w:t>October 2017</w:t>
            </w:r>
          </w:p>
          <w:p w:rsidR="007447EC" w:rsidRPr="00347283" w:rsidRDefault="007447EC" w:rsidP="00ED7D03">
            <w:pPr>
              <w:jc w:val="center"/>
              <w:rPr>
                <w:rStyle w:val="StyleTimesNewRoman"/>
                <w:rFonts w:eastAsiaTheme="minorEastAsia"/>
              </w:rPr>
            </w:pP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ED7D03">
            <w:pPr>
              <w:jc w:val="center"/>
              <w:outlineLvl w:val="0"/>
              <w:rPr>
                <w:sz w:val="20"/>
              </w:rPr>
            </w:pPr>
            <w:r w:rsidRPr="00347283">
              <w:rPr>
                <w:sz w:val="20"/>
              </w:rPr>
              <w:t>January 2019</w:t>
            </w:r>
          </w:p>
        </w:tc>
      </w:tr>
      <w:tr w:rsidR="007447EC" w:rsidRPr="00347283" w:rsidTr="007447EC">
        <w:trPr>
          <w:gridBefore w:val="1"/>
          <w:wBefore w:w="11" w:type="dxa"/>
          <w:trHeight w:val="885"/>
        </w:trPr>
        <w:tc>
          <w:tcPr>
            <w:tcW w:w="1276" w:type="dxa"/>
          </w:tcPr>
          <w:p w:rsidR="007447EC" w:rsidRPr="00347283" w:rsidRDefault="007447EC" w:rsidP="0088270F">
            <w:pPr>
              <w:autoSpaceDE w:val="0"/>
              <w:autoSpaceDN w:val="0"/>
              <w:adjustRightInd w:val="0"/>
              <w:rPr>
                <w:sz w:val="20"/>
                <w:lang w:eastAsia="en-CA"/>
              </w:rPr>
            </w:pPr>
          </w:p>
        </w:tc>
        <w:tc>
          <w:tcPr>
            <w:tcW w:w="7797" w:type="dxa"/>
          </w:tcPr>
          <w:p w:rsidR="007447EC" w:rsidRPr="00347283" w:rsidRDefault="007447EC" w:rsidP="0088270F">
            <w:pPr>
              <w:rPr>
                <w:sz w:val="20"/>
                <w:u w:val="single"/>
                <w:lang w:eastAsia="en-CA"/>
              </w:rPr>
            </w:pPr>
          </w:p>
        </w:tc>
        <w:tc>
          <w:tcPr>
            <w:tcW w:w="1275" w:type="dxa"/>
          </w:tcPr>
          <w:p w:rsidR="007447EC" w:rsidRPr="00347283" w:rsidRDefault="007447EC" w:rsidP="0088270F">
            <w:pPr>
              <w:jc w:val="center"/>
              <w:outlineLvl w:val="0"/>
              <w:rPr>
                <w:sz w:val="20"/>
              </w:rPr>
            </w:pPr>
          </w:p>
        </w:tc>
        <w:tc>
          <w:tcPr>
            <w:tcW w:w="1418" w:type="dxa"/>
          </w:tcPr>
          <w:p w:rsidR="007447EC" w:rsidRPr="00347283" w:rsidRDefault="007447EC" w:rsidP="0088270F">
            <w:pPr>
              <w:jc w:val="center"/>
              <w:rPr>
                <w:rStyle w:val="StyleTimesNewRoman"/>
                <w:rFonts w:eastAsiaTheme="majorEastAsia"/>
              </w:rPr>
            </w:pPr>
          </w:p>
        </w:tc>
        <w:tc>
          <w:tcPr>
            <w:tcW w:w="1276" w:type="dxa"/>
          </w:tcPr>
          <w:p w:rsidR="007447EC" w:rsidRPr="00347283" w:rsidRDefault="007447EC" w:rsidP="0088270F">
            <w:pPr>
              <w:jc w:val="center"/>
              <w:rPr>
                <w:rStyle w:val="StyleTimesNewRoman"/>
                <w:rFonts w:eastAsiaTheme="majorEastAsia"/>
              </w:rPr>
            </w:pPr>
          </w:p>
        </w:tc>
        <w:tc>
          <w:tcPr>
            <w:tcW w:w="1417" w:type="dxa"/>
          </w:tcPr>
          <w:p w:rsidR="007447EC" w:rsidRPr="00347283" w:rsidRDefault="007447EC" w:rsidP="0088270F">
            <w:pPr>
              <w:jc w:val="center"/>
              <w:outlineLvl w:val="0"/>
              <w:rPr>
                <w:rStyle w:val="StyleTimesNewRoman"/>
                <w:rFonts w:eastAsiaTheme="majorEastAsia"/>
              </w:rPr>
            </w:pPr>
          </w:p>
        </w:tc>
      </w:tr>
      <w:tr w:rsidR="007447EC" w:rsidRPr="00347283" w:rsidTr="007447EC">
        <w:trPr>
          <w:gridBefore w:val="1"/>
          <w:wBefore w:w="11" w:type="dxa"/>
        </w:trPr>
        <w:tc>
          <w:tcPr>
            <w:tcW w:w="1276" w:type="dxa"/>
          </w:tcPr>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rsidP="00A6632B">
            <w:pPr>
              <w:shd w:val="clear" w:color="auto" w:fill="FFFFFF"/>
              <w:rPr>
                <w:sz w:val="20"/>
                <w:lang w:eastAsia="en-CA"/>
              </w:rPr>
            </w:pPr>
            <w:r w:rsidRPr="00347283">
              <w:rPr>
                <w:sz w:val="20"/>
              </w:rPr>
              <w:t>Add code and inclusions</w:t>
            </w:r>
          </w:p>
        </w:tc>
        <w:tc>
          <w:tcPr>
            <w:tcW w:w="7797" w:type="dxa"/>
          </w:tcPr>
          <w:p w:rsidR="007447EC" w:rsidRPr="00347283" w:rsidRDefault="007447EC">
            <w:pPr>
              <w:rPr>
                <w:sz w:val="20"/>
              </w:rPr>
            </w:pPr>
            <w:r w:rsidRPr="00347283">
              <w:rPr>
                <w:b/>
                <w:bCs/>
                <w:sz w:val="20"/>
              </w:rPr>
              <w:lastRenderedPageBreak/>
              <w:t>R26 Abnormalities of gait and mobility</w:t>
            </w:r>
          </w:p>
          <w:p w:rsidR="007447EC" w:rsidRPr="00347283" w:rsidRDefault="007447EC">
            <w:pPr>
              <w:rPr>
                <w:sz w:val="20"/>
                <w:lang w:val="pt-BR"/>
              </w:rPr>
            </w:pPr>
            <w:r w:rsidRPr="00347283">
              <w:rPr>
                <w:b/>
                <w:bCs/>
                <w:i/>
                <w:iCs/>
                <w:sz w:val="20"/>
                <w:lang w:val="pt-BR"/>
              </w:rPr>
              <w:t>Excludes:</w:t>
            </w:r>
            <w:r w:rsidRPr="00347283">
              <w:rPr>
                <w:sz w:val="20"/>
                <w:lang w:val="pt-BR"/>
              </w:rPr>
              <w:t xml:space="preserve"> ataxia:</w:t>
            </w:r>
          </w:p>
          <w:p w:rsidR="007447EC" w:rsidRPr="00347283" w:rsidRDefault="007447EC">
            <w:pPr>
              <w:rPr>
                <w:sz w:val="20"/>
                <w:lang w:val="pt-BR"/>
              </w:rPr>
            </w:pPr>
            <w:r w:rsidRPr="00347283">
              <w:rPr>
                <w:sz w:val="20"/>
                <w:lang w:val="pt-BR"/>
              </w:rPr>
              <w:t>• NOS (R27.0)</w:t>
            </w:r>
          </w:p>
          <w:p w:rsidR="007447EC" w:rsidRPr="00347283" w:rsidRDefault="007447EC">
            <w:pPr>
              <w:rPr>
                <w:sz w:val="20"/>
                <w:lang w:val="pt-BR"/>
              </w:rPr>
            </w:pPr>
            <w:r w:rsidRPr="00347283">
              <w:rPr>
                <w:sz w:val="20"/>
                <w:lang w:val="pt-BR"/>
              </w:rPr>
              <w:t>• hereditary (G11.-)</w:t>
            </w:r>
          </w:p>
          <w:p w:rsidR="007447EC" w:rsidRPr="00347283" w:rsidRDefault="007447EC">
            <w:pPr>
              <w:rPr>
                <w:sz w:val="20"/>
              </w:rPr>
            </w:pPr>
            <w:r w:rsidRPr="00347283">
              <w:rPr>
                <w:sz w:val="20"/>
              </w:rPr>
              <w:lastRenderedPageBreak/>
              <w:t>• locomotor (syphilitic) (A52.1)</w:t>
            </w:r>
          </w:p>
          <w:p w:rsidR="007447EC" w:rsidRPr="00347283" w:rsidRDefault="007447EC">
            <w:pPr>
              <w:rPr>
                <w:sz w:val="20"/>
              </w:rPr>
            </w:pPr>
            <w:r w:rsidRPr="00347283">
              <w:rPr>
                <w:sz w:val="20"/>
              </w:rPr>
              <w:t>immobility syndrome (paraplegic) (M62.3)</w:t>
            </w:r>
          </w:p>
          <w:p w:rsidR="007447EC" w:rsidRPr="00347283" w:rsidRDefault="007447EC">
            <w:pPr>
              <w:rPr>
                <w:sz w:val="20"/>
              </w:rPr>
            </w:pPr>
            <w:r w:rsidRPr="00347283">
              <w:rPr>
                <w:rStyle w:val="Pogrubienie"/>
                <w:sz w:val="20"/>
              </w:rPr>
              <w:t>R26.0 Ataxic gait</w:t>
            </w:r>
          </w:p>
          <w:p w:rsidR="007447EC" w:rsidRPr="00347283" w:rsidRDefault="007447EC">
            <w:pPr>
              <w:rPr>
                <w:sz w:val="20"/>
              </w:rPr>
            </w:pPr>
            <w:r w:rsidRPr="00347283">
              <w:rPr>
                <w:sz w:val="20"/>
              </w:rPr>
              <w:t>Staggering gait</w:t>
            </w:r>
          </w:p>
          <w:p w:rsidR="007447EC" w:rsidRPr="00347283" w:rsidRDefault="007447EC">
            <w:pPr>
              <w:rPr>
                <w:sz w:val="20"/>
              </w:rPr>
            </w:pPr>
            <w:r w:rsidRPr="00347283">
              <w:rPr>
                <w:rStyle w:val="Pogrubienie"/>
                <w:sz w:val="20"/>
              </w:rPr>
              <w:t>R26.1 Paralytic gait</w:t>
            </w:r>
          </w:p>
          <w:p w:rsidR="007447EC" w:rsidRPr="00347283" w:rsidRDefault="007447EC">
            <w:pPr>
              <w:rPr>
                <w:sz w:val="20"/>
              </w:rPr>
            </w:pPr>
            <w:r w:rsidRPr="00347283">
              <w:rPr>
                <w:sz w:val="20"/>
              </w:rPr>
              <w:t>Spastic gait</w:t>
            </w:r>
          </w:p>
          <w:p w:rsidR="007447EC" w:rsidRPr="00347283" w:rsidRDefault="007447EC">
            <w:pPr>
              <w:rPr>
                <w:rStyle w:val="Pogrubienie"/>
                <w:sz w:val="20"/>
              </w:rPr>
            </w:pPr>
            <w:r w:rsidRPr="00347283">
              <w:rPr>
                <w:rStyle w:val="Pogrubienie"/>
                <w:sz w:val="20"/>
              </w:rPr>
              <w:t>R26.2 Difficulty in walking, not elsewhere classified</w:t>
            </w:r>
          </w:p>
          <w:p w:rsidR="007447EC" w:rsidRPr="00347283" w:rsidRDefault="007447EC">
            <w:pPr>
              <w:rPr>
                <w:rStyle w:val="Pogrubienie"/>
                <w:sz w:val="20"/>
                <w:u w:val="single"/>
              </w:rPr>
            </w:pPr>
          </w:p>
          <w:p w:rsidR="007447EC" w:rsidRPr="00347283" w:rsidRDefault="007447EC">
            <w:pPr>
              <w:rPr>
                <w:sz w:val="20"/>
              </w:rPr>
            </w:pPr>
            <w:r w:rsidRPr="00347283">
              <w:rPr>
                <w:rStyle w:val="Pogrubienie"/>
                <w:sz w:val="20"/>
                <w:u w:val="single"/>
              </w:rPr>
              <w:t xml:space="preserve">R26.3 Immobility </w:t>
            </w:r>
          </w:p>
          <w:p w:rsidR="007447EC" w:rsidRPr="00347283" w:rsidRDefault="007447EC">
            <w:pPr>
              <w:rPr>
                <w:sz w:val="20"/>
              </w:rPr>
            </w:pPr>
            <w:r w:rsidRPr="00347283">
              <w:rPr>
                <w:sz w:val="20"/>
                <w:u w:val="single"/>
              </w:rPr>
              <w:t>Bedfast</w:t>
            </w:r>
          </w:p>
          <w:p w:rsidR="007447EC" w:rsidRPr="00347283" w:rsidRDefault="007447EC">
            <w:pPr>
              <w:rPr>
                <w:sz w:val="20"/>
              </w:rPr>
            </w:pPr>
            <w:r w:rsidRPr="00347283">
              <w:rPr>
                <w:sz w:val="20"/>
                <w:u w:val="single"/>
              </w:rPr>
              <w:t>Chairfast</w:t>
            </w:r>
          </w:p>
          <w:p w:rsidR="007447EC" w:rsidRPr="00347283" w:rsidRDefault="007447EC">
            <w:pPr>
              <w:rPr>
                <w:sz w:val="20"/>
              </w:rPr>
            </w:pPr>
          </w:p>
          <w:p w:rsidR="007447EC" w:rsidRPr="00347283" w:rsidRDefault="007447EC">
            <w:pPr>
              <w:rPr>
                <w:sz w:val="20"/>
              </w:rPr>
            </w:pPr>
            <w:r w:rsidRPr="00347283">
              <w:rPr>
                <w:rStyle w:val="Pogrubienie"/>
                <w:sz w:val="20"/>
              </w:rPr>
              <w:t>R26.8 Other and unspecified abnormalities of gait and mobility</w:t>
            </w:r>
          </w:p>
          <w:p w:rsidR="007447EC" w:rsidRPr="00347283" w:rsidRDefault="007447EC">
            <w:pPr>
              <w:rPr>
                <w:sz w:val="20"/>
              </w:rPr>
            </w:pPr>
            <w:r w:rsidRPr="00347283">
              <w:rPr>
                <w:sz w:val="20"/>
              </w:rPr>
              <w:t>Unsteadiness on feet NOS</w:t>
            </w:r>
          </w:p>
          <w:p w:rsidR="007447EC" w:rsidRPr="00347283" w:rsidRDefault="007447EC" w:rsidP="00720595">
            <w:pPr>
              <w:rPr>
                <w:sz w:val="20"/>
                <w:lang w:eastAsia="en-CA"/>
              </w:rPr>
            </w:pPr>
          </w:p>
        </w:tc>
        <w:tc>
          <w:tcPr>
            <w:tcW w:w="1275" w:type="dxa"/>
          </w:tcPr>
          <w:p w:rsidR="007447EC" w:rsidRPr="00347283" w:rsidRDefault="007447EC" w:rsidP="00D81BFC">
            <w:pPr>
              <w:jc w:val="center"/>
              <w:outlineLvl w:val="0"/>
              <w:rPr>
                <w:sz w:val="20"/>
              </w:rPr>
            </w:pPr>
            <w:r w:rsidRPr="00347283">
              <w:rPr>
                <w:sz w:val="20"/>
              </w:rPr>
              <w:lastRenderedPageBreak/>
              <w:t>MRG</w:t>
            </w:r>
          </w:p>
          <w:p w:rsidR="007447EC" w:rsidRPr="00347283" w:rsidRDefault="007447EC" w:rsidP="00A6632B">
            <w:pPr>
              <w:jc w:val="center"/>
              <w:outlineLvl w:val="0"/>
              <w:rPr>
                <w:rStyle w:val="proposalrnormal"/>
                <w:rFonts w:eastAsiaTheme="minorEastAsia"/>
                <w:iCs/>
                <w:sz w:val="20"/>
              </w:rPr>
            </w:pPr>
            <w:r w:rsidRPr="00347283">
              <w:rPr>
                <w:sz w:val="20"/>
              </w:rPr>
              <w:t>1037</w:t>
            </w:r>
          </w:p>
        </w:tc>
        <w:tc>
          <w:tcPr>
            <w:tcW w:w="1418" w:type="dxa"/>
          </w:tcPr>
          <w:p w:rsidR="007447EC" w:rsidRPr="00347283" w:rsidRDefault="007447EC" w:rsidP="00A6632B">
            <w:pPr>
              <w:jc w:val="center"/>
              <w:rPr>
                <w:rStyle w:val="StyleTimesNewRoman"/>
                <w:rFonts w:eastAsiaTheme="majorEastAsia"/>
              </w:rPr>
            </w:pPr>
            <w:r w:rsidRPr="00347283">
              <w:rPr>
                <w:lang w:val="en-CA"/>
              </w:rPr>
              <w:t>October 2006</w:t>
            </w:r>
          </w:p>
        </w:tc>
        <w:tc>
          <w:tcPr>
            <w:tcW w:w="1276" w:type="dxa"/>
          </w:tcPr>
          <w:p w:rsidR="007447EC" w:rsidRPr="00347283" w:rsidRDefault="007447EC" w:rsidP="00A6632B">
            <w:pPr>
              <w:jc w:val="center"/>
              <w:rPr>
                <w:rStyle w:val="StyleTimesNewRoman"/>
                <w:rFonts w:eastAsiaTheme="majorEastAsia"/>
              </w:rPr>
            </w:pPr>
            <w:r w:rsidRPr="00347283">
              <w:rPr>
                <w:lang w:val="en-CA"/>
              </w:rPr>
              <w:t>Major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88270F">
            <w:pPr>
              <w:autoSpaceDE w:val="0"/>
              <w:autoSpaceDN w:val="0"/>
              <w:adjustRightInd w:val="0"/>
              <w:rPr>
                <w:sz w:val="20"/>
                <w:lang w:eastAsia="en-CA"/>
              </w:rPr>
            </w:pPr>
          </w:p>
          <w:p w:rsidR="007447EC" w:rsidRPr="00347283" w:rsidRDefault="007447EC" w:rsidP="009632F3">
            <w:pPr>
              <w:rPr>
                <w:sz w:val="20"/>
              </w:rPr>
            </w:pPr>
            <w:r w:rsidRPr="00347283">
              <w:rPr>
                <w:sz w:val="20"/>
                <w:lang w:eastAsia="en-CA"/>
              </w:rPr>
              <w:t>Revise exclusion</w:t>
            </w:r>
          </w:p>
        </w:tc>
        <w:tc>
          <w:tcPr>
            <w:tcW w:w="7797" w:type="dxa"/>
          </w:tcPr>
          <w:p w:rsidR="007447EC" w:rsidRPr="00347283" w:rsidRDefault="007447EC" w:rsidP="0088270F">
            <w:pPr>
              <w:rPr>
                <w:sz w:val="20"/>
                <w:lang w:eastAsia="en-CA"/>
              </w:rPr>
            </w:pPr>
            <w:r w:rsidRPr="00347283">
              <w:rPr>
                <w:b/>
                <w:bCs/>
                <w:sz w:val="20"/>
                <w:lang w:eastAsia="en-CA"/>
              </w:rPr>
              <w:t xml:space="preserve">R45.8 </w:t>
            </w:r>
            <w:r w:rsidRPr="00347283">
              <w:rPr>
                <w:sz w:val="20"/>
                <w:lang w:eastAsia="en-CA"/>
              </w:rPr>
              <w:t xml:space="preserve">  </w:t>
            </w:r>
            <w:r w:rsidRPr="00347283">
              <w:rPr>
                <w:b/>
                <w:sz w:val="20"/>
                <w:lang w:eastAsia="en-CA"/>
              </w:rPr>
              <w:t>Other symptoms and signs involving emotional state</w:t>
            </w:r>
            <w:r w:rsidRPr="00347283">
              <w:rPr>
                <w:sz w:val="20"/>
                <w:lang w:eastAsia="en-CA"/>
              </w:rPr>
              <w:br/>
              <w:t>              Suicidal ideation (tendencies)</w:t>
            </w:r>
          </w:p>
          <w:p w:rsidR="007447EC" w:rsidRPr="00347283" w:rsidRDefault="007447EC" w:rsidP="0088270F">
            <w:pPr>
              <w:rPr>
                <w:sz w:val="20"/>
                <w:lang w:eastAsia="en-CA"/>
              </w:rPr>
            </w:pPr>
            <w:r w:rsidRPr="00347283">
              <w:rPr>
                <w:sz w:val="20"/>
                <w:lang w:eastAsia="en-CA"/>
              </w:rPr>
              <w:t>               </w:t>
            </w:r>
            <w:r w:rsidRPr="00347283">
              <w:rPr>
                <w:b/>
                <w:bCs/>
                <w:i/>
                <w:iCs/>
                <w:sz w:val="20"/>
                <w:lang w:eastAsia="en-CA"/>
              </w:rPr>
              <w:t>Excl</w:t>
            </w:r>
            <w:r w:rsidRPr="00347283">
              <w:rPr>
                <w:b/>
                <w:sz w:val="20"/>
                <w:lang w:eastAsia="en-CA"/>
              </w:rPr>
              <w:t>.:</w:t>
            </w:r>
            <w:r w:rsidRPr="00347283">
              <w:rPr>
                <w:sz w:val="20"/>
                <w:lang w:eastAsia="en-CA"/>
              </w:rPr>
              <w:t xml:space="preserve"> </w:t>
            </w:r>
            <w:r w:rsidRPr="00347283">
              <w:rPr>
                <w:strike/>
                <w:sz w:val="20"/>
                <w:lang w:eastAsia="en-CA"/>
              </w:rPr>
              <w:t>suicidal ideation</w:t>
            </w:r>
            <w:r w:rsidRPr="00347283">
              <w:rPr>
                <w:sz w:val="20"/>
                <w:u w:val="single"/>
                <w:lang w:eastAsia="en-CA"/>
              </w:rPr>
              <w:t>signs and symptoms</w:t>
            </w:r>
            <w:r w:rsidRPr="00347283">
              <w:rPr>
                <w:sz w:val="20"/>
                <w:lang w:eastAsia="en-CA"/>
              </w:rPr>
              <w:t xml:space="preserve"> constituting </w:t>
            </w:r>
          </w:p>
          <w:p w:rsidR="007447EC" w:rsidRPr="00347283" w:rsidRDefault="007447EC" w:rsidP="0088270F">
            <w:pPr>
              <w:rPr>
                <w:sz w:val="20"/>
                <w:lang w:eastAsia="en-CA"/>
              </w:rPr>
            </w:pPr>
            <w:r w:rsidRPr="00347283">
              <w:rPr>
                <w:sz w:val="20"/>
                <w:lang w:eastAsia="en-CA"/>
              </w:rPr>
              <w:t xml:space="preserve">                         part of a mental disorder (</w:t>
            </w:r>
            <w:r w:rsidRPr="00347283">
              <w:rPr>
                <w:bCs/>
                <w:sz w:val="20"/>
                <w:lang w:eastAsia="en-CA"/>
              </w:rPr>
              <w:t>F00</w:t>
            </w:r>
            <w:r w:rsidRPr="00347283">
              <w:rPr>
                <w:sz w:val="20"/>
                <w:lang w:eastAsia="en-CA"/>
              </w:rPr>
              <w:t>-</w:t>
            </w:r>
            <w:r w:rsidRPr="00347283">
              <w:rPr>
                <w:bCs/>
                <w:sz w:val="20"/>
                <w:lang w:eastAsia="en-CA"/>
              </w:rPr>
              <w:t>F99</w:t>
            </w:r>
            <w:r w:rsidRPr="00347283">
              <w:rPr>
                <w:sz w:val="20"/>
                <w:lang w:eastAsia="en-CA"/>
              </w:rPr>
              <w:t>)</w:t>
            </w:r>
          </w:p>
          <w:p w:rsidR="007447EC" w:rsidRPr="00347283" w:rsidRDefault="007447EC" w:rsidP="00191CB3">
            <w:pPr>
              <w:rPr>
                <w:sz w:val="20"/>
              </w:rPr>
            </w:pPr>
          </w:p>
        </w:tc>
        <w:tc>
          <w:tcPr>
            <w:tcW w:w="1275" w:type="dxa"/>
          </w:tcPr>
          <w:p w:rsidR="007447EC" w:rsidRPr="00347283" w:rsidRDefault="007447EC" w:rsidP="0088270F">
            <w:pPr>
              <w:jc w:val="center"/>
              <w:outlineLvl w:val="0"/>
              <w:rPr>
                <w:sz w:val="20"/>
              </w:rPr>
            </w:pPr>
            <w:r w:rsidRPr="00347283">
              <w:rPr>
                <w:sz w:val="20"/>
              </w:rPr>
              <w:t>2007</w:t>
            </w:r>
          </w:p>
          <w:p w:rsidR="007447EC" w:rsidRPr="00347283" w:rsidRDefault="007447EC" w:rsidP="00D81BFC">
            <w:pPr>
              <w:jc w:val="center"/>
              <w:outlineLvl w:val="0"/>
              <w:rPr>
                <w:sz w:val="20"/>
                <w:lang w:val="fr-FR"/>
              </w:rPr>
            </w:pPr>
            <w:r w:rsidRPr="00347283">
              <w:rPr>
                <w:sz w:val="20"/>
              </w:rPr>
              <w:t>Australia</w:t>
            </w:r>
          </w:p>
        </w:tc>
        <w:tc>
          <w:tcPr>
            <w:tcW w:w="1418" w:type="dxa"/>
          </w:tcPr>
          <w:p w:rsidR="007447EC" w:rsidRPr="00347283" w:rsidRDefault="007447EC" w:rsidP="00D81BFC">
            <w:pPr>
              <w:jc w:val="center"/>
              <w:rPr>
                <w:rStyle w:val="StyleTimesNewRoman"/>
                <w:lang w:val="fr-FR"/>
              </w:rPr>
            </w:pPr>
            <w:r w:rsidRPr="00347283">
              <w:rPr>
                <w:rStyle w:val="StyleTimesNewRoman"/>
                <w:rFonts w:eastAsiaTheme="majorEastAsia"/>
              </w:rPr>
              <w:t>October 2013</w:t>
            </w:r>
          </w:p>
        </w:tc>
        <w:tc>
          <w:tcPr>
            <w:tcW w:w="1276" w:type="dxa"/>
          </w:tcPr>
          <w:p w:rsidR="007447EC" w:rsidRPr="00347283" w:rsidRDefault="007447EC" w:rsidP="00D81BFC">
            <w:pPr>
              <w:jc w:val="center"/>
              <w:rPr>
                <w:rStyle w:val="StyleTimesNewRoman"/>
                <w:lang w:val="fr-FR"/>
              </w:rPr>
            </w:pPr>
            <w:r w:rsidRPr="00347283">
              <w:rPr>
                <w:rStyle w:val="StyleTimesNewRoman"/>
                <w:rFonts w:eastAsiaTheme="majorEastAsia"/>
              </w:rPr>
              <w:t>Major</w:t>
            </w:r>
          </w:p>
        </w:tc>
        <w:tc>
          <w:tcPr>
            <w:tcW w:w="1417" w:type="dxa"/>
          </w:tcPr>
          <w:p w:rsidR="007447EC" w:rsidRPr="00347283" w:rsidRDefault="007447EC" w:rsidP="00D81BFC">
            <w:pPr>
              <w:jc w:val="center"/>
              <w:outlineLvl w:val="0"/>
              <w:rPr>
                <w:rStyle w:val="StyleTimesNewRoman"/>
                <w:lang w:val="fr-FR"/>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9632F3">
            <w:pPr>
              <w:rPr>
                <w:sz w:val="20"/>
              </w:rPr>
            </w:pPr>
            <w:r w:rsidRPr="00347283">
              <w:rPr>
                <w:sz w:val="20"/>
              </w:rPr>
              <w:t>Modify includes and excludes notes</w:t>
            </w:r>
          </w:p>
        </w:tc>
        <w:tc>
          <w:tcPr>
            <w:tcW w:w="7797" w:type="dxa"/>
          </w:tcPr>
          <w:p w:rsidR="007447EC" w:rsidRPr="00347283" w:rsidRDefault="007447EC">
            <w:pPr>
              <w:rPr>
                <w:sz w:val="20"/>
              </w:rPr>
            </w:pPr>
            <w:r w:rsidRPr="00347283">
              <w:rPr>
                <w:b/>
                <w:bCs/>
                <w:sz w:val="20"/>
              </w:rPr>
              <w:t>R46.8 Other symptoms and signs involving appearance and behaviours</w:t>
            </w:r>
          </w:p>
          <w:p w:rsidR="007447EC" w:rsidRPr="00347283" w:rsidRDefault="007447EC">
            <w:pPr>
              <w:rPr>
                <w:sz w:val="20"/>
              </w:rPr>
            </w:pPr>
            <w:r w:rsidRPr="00347283">
              <w:rPr>
                <w:b/>
                <w:bCs/>
                <w:i/>
                <w:iCs/>
                <w:sz w:val="20"/>
                <w:u w:val="single"/>
              </w:rPr>
              <w:t>Includes:</w:t>
            </w:r>
            <w:r w:rsidRPr="00347283">
              <w:rPr>
                <w:sz w:val="20"/>
                <w:u w:val="single"/>
              </w:rPr>
              <w:t xml:space="preserve"> self neglect NOS</w:t>
            </w:r>
          </w:p>
          <w:p w:rsidR="007447EC" w:rsidRPr="00347283" w:rsidRDefault="007447EC">
            <w:pPr>
              <w:rPr>
                <w:sz w:val="20"/>
              </w:rPr>
            </w:pPr>
            <w:r w:rsidRPr="00347283">
              <w:rPr>
                <w:b/>
                <w:bCs/>
                <w:i/>
                <w:iCs/>
                <w:sz w:val="20"/>
                <w:u w:val="single"/>
              </w:rPr>
              <w:t>Excludes:</w:t>
            </w:r>
            <w:r w:rsidRPr="00347283">
              <w:rPr>
                <w:sz w:val="20"/>
                <w:u w:val="single"/>
              </w:rPr>
              <w:t xml:space="preserve"> insufficient intake of food and water due to self neglect (R63.6)</w:t>
            </w:r>
          </w:p>
          <w:p w:rsidR="007447EC" w:rsidRPr="00347283" w:rsidRDefault="007447EC" w:rsidP="0048025F">
            <w:pPr>
              <w:widowControl/>
              <w:numPr>
                <w:ilvl w:val="0"/>
                <w:numId w:val="41"/>
              </w:numPr>
              <w:tabs>
                <w:tab w:val="left" w:pos="2354"/>
              </w:tabs>
              <w:ind w:left="2489"/>
              <w:rPr>
                <w:b/>
                <w:bCs/>
                <w:sz w:val="20"/>
              </w:rPr>
            </w:pP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D81BFC">
            <w:pPr>
              <w:jc w:val="center"/>
              <w:outlineLvl w:val="0"/>
              <w:rPr>
                <w:sz w:val="20"/>
                <w:lang w:val="fr-FR"/>
              </w:rPr>
            </w:pPr>
            <w:r w:rsidRPr="00347283">
              <w:rPr>
                <w:sz w:val="20"/>
              </w:rPr>
              <w:t>1099</w:t>
            </w:r>
          </w:p>
        </w:tc>
        <w:tc>
          <w:tcPr>
            <w:tcW w:w="1418" w:type="dxa"/>
          </w:tcPr>
          <w:p w:rsidR="007447EC" w:rsidRPr="00347283" w:rsidRDefault="007447EC" w:rsidP="00D81BFC">
            <w:pPr>
              <w:jc w:val="center"/>
              <w:rPr>
                <w:rStyle w:val="StyleTimesNewRoman"/>
                <w:lang w:val="fr-FR"/>
              </w:rPr>
            </w:pPr>
            <w:r w:rsidRPr="00347283">
              <w:rPr>
                <w:lang w:val="en-CA"/>
              </w:rPr>
              <w:t>October 2006</w:t>
            </w:r>
          </w:p>
        </w:tc>
        <w:tc>
          <w:tcPr>
            <w:tcW w:w="1276" w:type="dxa"/>
          </w:tcPr>
          <w:p w:rsidR="007447EC" w:rsidRPr="00347283" w:rsidRDefault="007447EC" w:rsidP="00D81BFC">
            <w:pPr>
              <w:jc w:val="center"/>
              <w:rPr>
                <w:rStyle w:val="StyleTimesNewRoman"/>
                <w:lang w:val="fr-FR"/>
              </w:rPr>
            </w:pPr>
            <w:r w:rsidRPr="00347283">
              <w:rPr>
                <w:lang w:val="en-CA"/>
              </w:rPr>
              <w:t>Major</w:t>
            </w:r>
          </w:p>
        </w:tc>
        <w:tc>
          <w:tcPr>
            <w:tcW w:w="1417" w:type="dxa"/>
          </w:tcPr>
          <w:p w:rsidR="007447EC" w:rsidRPr="00347283" w:rsidRDefault="007447EC" w:rsidP="00D81BFC">
            <w:pPr>
              <w:jc w:val="center"/>
              <w:outlineLvl w:val="0"/>
              <w:rPr>
                <w:rStyle w:val="StyleTimesNewRoman"/>
                <w:lang w:val="fr-FR"/>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Revise exclusion (insert parentheses)</w:t>
            </w:r>
          </w:p>
        </w:tc>
        <w:tc>
          <w:tcPr>
            <w:tcW w:w="7797" w:type="dxa"/>
          </w:tcPr>
          <w:p w:rsidR="007447EC" w:rsidRPr="00347283" w:rsidRDefault="007447EC" w:rsidP="00A3461A">
            <w:pPr>
              <w:pStyle w:val="NormalnyWeb"/>
              <w:spacing w:before="0" w:beforeAutospacing="0" w:after="0" w:afterAutospacing="0"/>
              <w:rPr>
                <w:sz w:val="20"/>
                <w:szCs w:val="20"/>
              </w:rPr>
            </w:pPr>
            <w:r w:rsidRPr="00347283">
              <w:rPr>
                <w:b/>
                <w:bCs/>
                <w:sz w:val="20"/>
                <w:szCs w:val="20"/>
              </w:rPr>
              <w:t>R46.8</w:t>
            </w:r>
            <w:r w:rsidRPr="00347283">
              <w:rPr>
                <w:b/>
                <w:bCs/>
                <w:sz w:val="20"/>
                <w:szCs w:val="20"/>
              </w:rPr>
              <w:tab/>
              <w:t>Other symptoms and signs involving appearance and behaviour</w:t>
            </w:r>
          </w:p>
          <w:p w:rsidR="007447EC" w:rsidRPr="00347283" w:rsidRDefault="007447EC" w:rsidP="00A3461A">
            <w:pPr>
              <w:pStyle w:val="NormalnyWeb"/>
              <w:spacing w:before="0" w:beforeAutospacing="0" w:after="0" w:afterAutospacing="0"/>
              <w:rPr>
                <w:sz w:val="20"/>
                <w:szCs w:val="20"/>
              </w:rPr>
            </w:pPr>
            <w:r w:rsidRPr="00347283">
              <w:rPr>
                <w:sz w:val="20"/>
                <w:szCs w:val="20"/>
              </w:rPr>
              <w:tab/>
              <w:t>Self neglect NOS</w:t>
            </w:r>
          </w:p>
          <w:p w:rsidR="007447EC" w:rsidRPr="00347283" w:rsidRDefault="007447EC" w:rsidP="00A3461A">
            <w:pPr>
              <w:pStyle w:val="NormalnyWeb"/>
              <w:spacing w:before="0" w:beforeAutospacing="0" w:after="0" w:afterAutospacing="0"/>
              <w:rPr>
                <w:sz w:val="20"/>
                <w:szCs w:val="20"/>
              </w:rPr>
            </w:pPr>
            <w:r w:rsidRPr="00347283">
              <w:rPr>
                <w:b/>
                <w:bCs/>
                <w:i/>
                <w:iCs/>
                <w:sz w:val="20"/>
                <w:szCs w:val="20"/>
              </w:rPr>
              <w:tab/>
              <w:t>Excl.:</w:t>
            </w:r>
            <w:r w:rsidRPr="00347283">
              <w:rPr>
                <w:b/>
                <w:bCs/>
                <w:i/>
                <w:iCs/>
                <w:sz w:val="20"/>
                <w:szCs w:val="20"/>
              </w:rPr>
              <w:tab/>
              <w:t xml:space="preserve"> </w:t>
            </w:r>
            <w:r w:rsidRPr="00347283">
              <w:rPr>
                <w:sz w:val="20"/>
                <w:szCs w:val="20"/>
              </w:rPr>
              <w:t xml:space="preserve">insufficient intake of food and water </w:t>
            </w:r>
            <w:r w:rsidRPr="00347283">
              <w:rPr>
                <w:color w:val="0000FF"/>
                <w:sz w:val="20"/>
                <w:szCs w:val="20"/>
                <w:u w:val="single"/>
              </w:rPr>
              <w:t>(</w:t>
            </w:r>
            <w:r w:rsidRPr="00347283">
              <w:rPr>
                <w:sz w:val="20"/>
                <w:szCs w:val="20"/>
              </w:rPr>
              <w:t>due to self neglect</w:t>
            </w:r>
            <w:r w:rsidRPr="00347283">
              <w:rPr>
                <w:color w:val="0000FF"/>
                <w:sz w:val="20"/>
                <w:szCs w:val="20"/>
                <w:u w:val="single"/>
              </w:rPr>
              <w:t>)</w:t>
            </w:r>
            <w:r w:rsidRPr="00347283">
              <w:rPr>
                <w:sz w:val="20"/>
                <w:szCs w:val="20"/>
              </w:rPr>
              <w:t xml:space="preserve"> (R63.6) </w:t>
            </w:r>
          </w:p>
          <w:p w:rsidR="007447EC" w:rsidRPr="00347283" w:rsidRDefault="007447EC" w:rsidP="0083338A">
            <w:pPr>
              <w:pStyle w:val="NormalnyWeb"/>
              <w:spacing w:before="0" w:beforeAutospacing="0" w:after="0" w:afterAutospacing="0"/>
              <w:rPr>
                <w:b/>
                <w:bCs/>
                <w:sz w:val="20"/>
                <w:szCs w:val="20"/>
              </w:rPr>
            </w:pPr>
          </w:p>
        </w:tc>
        <w:tc>
          <w:tcPr>
            <w:tcW w:w="1275" w:type="dxa"/>
          </w:tcPr>
          <w:p w:rsidR="007447EC" w:rsidRPr="00347283" w:rsidRDefault="007447EC" w:rsidP="00A3461A">
            <w:pPr>
              <w:jc w:val="center"/>
              <w:outlineLvl w:val="0"/>
              <w:rPr>
                <w:sz w:val="20"/>
              </w:rPr>
            </w:pPr>
            <w:r w:rsidRPr="00347283">
              <w:rPr>
                <w:sz w:val="20"/>
              </w:rPr>
              <w:t>2184</w:t>
            </w:r>
          </w:p>
          <w:p w:rsidR="007447EC" w:rsidRPr="00347283" w:rsidRDefault="007447EC" w:rsidP="0083338A">
            <w:pPr>
              <w:jc w:val="center"/>
              <w:outlineLvl w:val="0"/>
              <w:rPr>
                <w:sz w:val="20"/>
              </w:rPr>
            </w:pPr>
            <w:r w:rsidRPr="00347283">
              <w:rPr>
                <w:sz w:val="20"/>
              </w:rPr>
              <w:t>MRG</w:t>
            </w:r>
          </w:p>
        </w:tc>
        <w:tc>
          <w:tcPr>
            <w:tcW w:w="1418" w:type="dxa"/>
          </w:tcPr>
          <w:p w:rsidR="007447EC" w:rsidRPr="00347283" w:rsidRDefault="007447EC" w:rsidP="0083338A">
            <w:pPr>
              <w:jc w:val="center"/>
              <w:rPr>
                <w:rStyle w:val="StyleTimesNewRoman"/>
              </w:rPr>
            </w:pPr>
            <w:r w:rsidRPr="00347283">
              <w:t>October 2015</w:t>
            </w:r>
          </w:p>
        </w:tc>
        <w:tc>
          <w:tcPr>
            <w:tcW w:w="1276" w:type="dxa"/>
          </w:tcPr>
          <w:p w:rsidR="007447EC" w:rsidRPr="00347283" w:rsidRDefault="007447EC" w:rsidP="0083338A">
            <w:pPr>
              <w:jc w:val="center"/>
              <w:rPr>
                <w:rStyle w:val="StyleTimesNewRoman"/>
              </w:rPr>
            </w:pPr>
            <w:r w:rsidRPr="00347283">
              <w:t>Minor</w:t>
            </w:r>
          </w:p>
        </w:tc>
        <w:tc>
          <w:tcPr>
            <w:tcW w:w="1417" w:type="dxa"/>
          </w:tcPr>
          <w:p w:rsidR="007447EC" w:rsidRPr="00347283" w:rsidRDefault="007447EC" w:rsidP="0083338A">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tabs>
                <w:tab w:val="left" w:pos="113"/>
                <w:tab w:val="left" w:pos="227"/>
                <w:tab w:val="left" w:pos="340"/>
                <w:tab w:val="left" w:pos="454"/>
                <w:tab w:val="left" w:pos="567"/>
                <w:tab w:val="left" w:pos="680"/>
                <w:tab w:val="left" w:pos="794"/>
                <w:tab w:val="left" w:pos="907"/>
                <w:tab w:val="left" w:pos="1021"/>
                <w:tab w:val="left" w:pos="1134"/>
                <w:tab w:val="left" w:pos="1247"/>
              </w:tabs>
              <w:autoSpaceDE w:val="0"/>
              <w:autoSpaceDN w:val="0"/>
              <w:adjustRightInd w:val="0"/>
              <w:ind w:left="113" w:hanging="113"/>
              <w:rPr>
                <w:sz w:val="20"/>
                <w:lang w:val="pt-BR"/>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jc w:val="center"/>
              <w:rPr>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p>
          <w:p w:rsidR="007447EC" w:rsidRPr="00347283" w:rsidRDefault="007447EC" w:rsidP="0088270F">
            <w:pPr>
              <w:autoSpaceDE w:val="0"/>
              <w:autoSpaceDN w:val="0"/>
              <w:adjustRightInd w:val="0"/>
              <w:rPr>
                <w:sz w:val="20"/>
                <w:lang w:eastAsia="en-CA"/>
              </w:rPr>
            </w:pPr>
          </w:p>
          <w:p w:rsidR="007447EC" w:rsidRPr="00347283" w:rsidRDefault="007447EC">
            <w:pPr>
              <w:outlineLvl w:val="0"/>
              <w:rPr>
                <w:sz w:val="20"/>
              </w:rPr>
            </w:pPr>
            <w:r w:rsidRPr="00347283">
              <w:rPr>
                <w:sz w:val="20"/>
                <w:lang w:eastAsia="en-CA"/>
              </w:rPr>
              <w:t>Revise code in exclusion</w:t>
            </w:r>
          </w:p>
        </w:tc>
        <w:tc>
          <w:tcPr>
            <w:tcW w:w="7797" w:type="dxa"/>
          </w:tcPr>
          <w:p w:rsidR="007447EC" w:rsidRPr="00347283" w:rsidRDefault="007447EC" w:rsidP="0088270F">
            <w:pPr>
              <w:rPr>
                <w:sz w:val="20"/>
                <w:lang w:eastAsia="en-CA"/>
              </w:rPr>
            </w:pPr>
            <w:r w:rsidRPr="00347283">
              <w:rPr>
                <w:b/>
                <w:bCs/>
                <w:sz w:val="20"/>
                <w:lang w:eastAsia="en-CA"/>
              </w:rPr>
              <w:t>R52     Pain, not elsewhere classified</w:t>
            </w:r>
          </w:p>
          <w:p w:rsidR="007447EC" w:rsidRPr="00347283" w:rsidRDefault="007447EC" w:rsidP="0088270F">
            <w:pPr>
              <w:rPr>
                <w:sz w:val="20"/>
                <w:lang w:eastAsia="en-CA"/>
              </w:rPr>
            </w:pPr>
            <w:r w:rsidRPr="00347283">
              <w:rPr>
                <w:b/>
                <w:bCs/>
                <w:i/>
                <w:iCs/>
                <w:sz w:val="20"/>
                <w:lang w:eastAsia="en-CA"/>
              </w:rPr>
              <w:t xml:space="preserve">            Incl.:   </w:t>
            </w:r>
            <w:r w:rsidRPr="00347283">
              <w:rPr>
                <w:sz w:val="20"/>
                <w:lang w:eastAsia="en-CA"/>
              </w:rPr>
              <w:t>pain not referable to any one organ or body region</w:t>
            </w:r>
          </w:p>
          <w:p w:rsidR="007447EC" w:rsidRPr="00347283" w:rsidRDefault="007447EC" w:rsidP="0088270F">
            <w:pPr>
              <w:rPr>
                <w:sz w:val="20"/>
                <w:lang w:eastAsia="en-CA"/>
              </w:rPr>
            </w:pPr>
            <w:r w:rsidRPr="00347283">
              <w:rPr>
                <w:b/>
                <w:bCs/>
                <w:i/>
                <w:iCs/>
                <w:sz w:val="20"/>
                <w:lang w:eastAsia="en-CA"/>
              </w:rPr>
              <w:t xml:space="preserve">            Excl.:</w:t>
            </w:r>
            <w:r w:rsidRPr="00347283">
              <w:rPr>
                <w:sz w:val="20"/>
                <w:lang w:eastAsia="en-CA"/>
              </w:rPr>
              <w:t>  chronic pain personality syndrome (</w:t>
            </w:r>
            <w:r w:rsidRPr="00347283">
              <w:rPr>
                <w:bCs/>
                <w:sz w:val="20"/>
                <w:lang w:eastAsia="en-CA"/>
              </w:rPr>
              <w:t>F62.8</w:t>
            </w:r>
            <w:r w:rsidRPr="00347283">
              <w:rPr>
                <w:sz w:val="20"/>
                <w:lang w:eastAsia="en-CA"/>
              </w:rPr>
              <w:t>)</w:t>
            </w:r>
          </w:p>
          <w:p w:rsidR="007447EC" w:rsidRPr="00347283" w:rsidRDefault="007447EC" w:rsidP="0088270F">
            <w:pPr>
              <w:rPr>
                <w:sz w:val="20"/>
                <w:lang w:eastAsia="en-CA"/>
              </w:rPr>
            </w:pPr>
            <w:r w:rsidRPr="00347283">
              <w:rPr>
                <w:sz w:val="20"/>
                <w:lang w:eastAsia="en-CA"/>
              </w:rPr>
              <w:t>                         headache (</w:t>
            </w:r>
            <w:r w:rsidRPr="00347283">
              <w:rPr>
                <w:bCs/>
                <w:sz w:val="20"/>
                <w:lang w:eastAsia="en-CA"/>
              </w:rPr>
              <w:t>R51</w:t>
            </w:r>
            <w:r w:rsidRPr="00347283">
              <w:rPr>
                <w:sz w:val="20"/>
                <w:lang w:eastAsia="en-CA"/>
              </w:rPr>
              <w:t>)</w:t>
            </w:r>
          </w:p>
          <w:p w:rsidR="007447EC" w:rsidRPr="00347283" w:rsidRDefault="007447EC" w:rsidP="0088270F">
            <w:pPr>
              <w:rPr>
                <w:sz w:val="20"/>
                <w:lang w:eastAsia="en-CA"/>
              </w:rPr>
            </w:pPr>
            <w:r w:rsidRPr="00347283">
              <w:rPr>
                <w:sz w:val="20"/>
                <w:lang w:eastAsia="en-CA"/>
              </w:rPr>
              <w:t>                         pain (in):</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u w:val="single"/>
                <w:lang w:eastAsia="en-CA"/>
              </w:rPr>
            </w:pPr>
            <w:r w:rsidRPr="00347283">
              <w:rPr>
                <w:sz w:val="20"/>
                <w:lang w:eastAsia="en-CA"/>
              </w:rPr>
              <w:t xml:space="preserve">                         • shoulder </w:t>
            </w:r>
            <w:r w:rsidRPr="00347283">
              <w:rPr>
                <w:strike/>
                <w:sz w:val="20"/>
                <w:lang w:eastAsia="en-CA"/>
              </w:rPr>
              <w:t>(</w:t>
            </w:r>
            <w:r w:rsidRPr="00347283">
              <w:rPr>
                <w:bCs/>
                <w:strike/>
                <w:sz w:val="20"/>
                <w:lang w:eastAsia="en-CA"/>
              </w:rPr>
              <w:t>M75.8</w:t>
            </w:r>
            <w:r w:rsidRPr="00347283">
              <w:rPr>
                <w:strike/>
                <w:sz w:val="20"/>
                <w:lang w:eastAsia="en-CA"/>
              </w:rPr>
              <w:t>)</w:t>
            </w:r>
            <w:r w:rsidRPr="00347283">
              <w:rPr>
                <w:sz w:val="20"/>
                <w:u w:val="single"/>
                <w:lang w:eastAsia="en-CA"/>
              </w:rPr>
              <w:t>(</w:t>
            </w:r>
            <w:r w:rsidRPr="00347283">
              <w:rPr>
                <w:bCs/>
                <w:sz w:val="20"/>
                <w:u w:val="single"/>
                <w:lang w:eastAsia="en-CA"/>
              </w:rPr>
              <w:t>M25.5</w:t>
            </w:r>
            <w:r w:rsidRPr="00347283">
              <w:rPr>
                <w:sz w:val="20"/>
                <w:u w:val="single"/>
                <w:lang w:eastAsia="en-CA"/>
              </w:rPr>
              <w:t>)</w:t>
            </w:r>
          </w:p>
          <w:p w:rsidR="007447EC" w:rsidRPr="00347283" w:rsidRDefault="007447EC">
            <w:pPr>
              <w:rPr>
                <w:rStyle w:val="Pogrubienie"/>
                <w:sz w:val="20"/>
              </w:rPr>
            </w:pPr>
          </w:p>
        </w:tc>
        <w:tc>
          <w:tcPr>
            <w:tcW w:w="1275" w:type="dxa"/>
          </w:tcPr>
          <w:p w:rsidR="007447EC" w:rsidRPr="00347283" w:rsidRDefault="007447EC" w:rsidP="0088270F">
            <w:pPr>
              <w:jc w:val="center"/>
              <w:outlineLvl w:val="0"/>
              <w:rPr>
                <w:sz w:val="20"/>
              </w:rPr>
            </w:pPr>
            <w:r w:rsidRPr="00347283">
              <w:rPr>
                <w:sz w:val="20"/>
              </w:rPr>
              <w:t xml:space="preserve">1949 </w:t>
            </w:r>
          </w:p>
          <w:p w:rsidR="007447EC" w:rsidRPr="00347283" w:rsidRDefault="007447EC" w:rsidP="00D81BFC">
            <w:pPr>
              <w:jc w:val="center"/>
              <w:outlineLvl w:val="0"/>
              <w:rPr>
                <w:sz w:val="20"/>
              </w:rPr>
            </w:pPr>
            <w:r w:rsidRPr="00347283">
              <w:rPr>
                <w:sz w:val="20"/>
              </w:rPr>
              <w:t>UK</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October 2013</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 xml:space="preserve">Minor </w:t>
            </w:r>
          </w:p>
        </w:tc>
        <w:tc>
          <w:tcPr>
            <w:tcW w:w="1417" w:type="dxa"/>
          </w:tcPr>
          <w:p w:rsidR="007447EC" w:rsidRPr="00347283" w:rsidRDefault="007447EC" w:rsidP="00D81BFC">
            <w:pPr>
              <w:jc w:val="center"/>
              <w:outlineLvl w:val="0"/>
              <w:rPr>
                <w:sz w:val="20"/>
              </w:rPr>
            </w:pPr>
            <w:r w:rsidRPr="00347283">
              <w:rPr>
                <w:rStyle w:val="StyleTimesNewRoman"/>
                <w:rFonts w:eastAsiaTheme="majorEastAsia"/>
              </w:rPr>
              <w:t>January 2015</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eastAsia="en-CA"/>
              </w:rPr>
              <w:lastRenderedPageBreak/>
              <w:t>Delete inclusion term</w:t>
            </w:r>
          </w:p>
        </w:tc>
        <w:tc>
          <w:tcPr>
            <w:tcW w:w="7797" w:type="dxa"/>
          </w:tcPr>
          <w:p w:rsidR="007447EC" w:rsidRPr="00347283" w:rsidRDefault="007447EC" w:rsidP="00027478">
            <w:pPr>
              <w:rPr>
                <w:sz w:val="20"/>
                <w:lang w:val="fr-CA" w:eastAsia="en-CA"/>
              </w:rPr>
            </w:pPr>
            <w:r w:rsidRPr="00347283">
              <w:rPr>
                <w:b/>
                <w:bCs/>
                <w:sz w:val="20"/>
                <w:lang w:val="fr-CA" w:eastAsia="en-CA"/>
              </w:rPr>
              <w:t xml:space="preserve"> R53      Malaise and fatigue</w:t>
            </w:r>
          </w:p>
          <w:p w:rsidR="007447EC" w:rsidRPr="00347283" w:rsidRDefault="007447EC" w:rsidP="00027478">
            <w:pPr>
              <w:rPr>
                <w:sz w:val="20"/>
                <w:lang w:val="fr-CA" w:eastAsia="en-CA"/>
              </w:rPr>
            </w:pPr>
            <w:r w:rsidRPr="00347283">
              <w:rPr>
                <w:sz w:val="20"/>
                <w:lang w:val="fr-CA" w:eastAsia="en-CA"/>
              </w:rPr>
              <w:t xml:space="preserve">              Asthenia NOS</w:t>
            </w:r>
          </w:p>
          <w:p w:rsidR="007447EC" w:rsidRPr="00347283" w:rsidRDefault="007447EC" w:rsidP="00027478">
            <w:pPr>
              <w:rPr>
                <w:sz w:val="20"/>
                <w:lang w:val="en-CA" w:eastAsia="en-CA"/>
              </w:rPr>
            </w:pPr>
            <w:r w:rsidRPr="00347283">
              <w:rPr>
                <w:sz w:val="20"/>
                <w:lang w:val="fr-CA" w:eastAsia="en-CA"/>
              </w:rPr>
              <w:t xml:space="preserve">              </w:t>
            </w:r>
            <w:r w:rsidRPr="00347283">
              <w:rPr>
                <w:sz w:val="20"/>
                <w:lang w:val="en-CA" w:eastAsia="en-CA"/>
              </w:rPr>
              <w:t>Debility:</w:t>
            </w:r>
          </w:p>
          <w:p w:rsidR="007447EC" w:rsidRPr="00347283" w:rsidRDefault="007447EC" w:rsidP="0048025F">
            <w:pPr>
              <w:pStyle w:val="Akapitzlist"/>
              <w:numPr>
                <w:ilvl w:val="0"/>
                <w:numId w:val="51"/>
              </w:numPr>
              <w:ind w:left="972" w:hanging="162"/>
              <w:rPr>
                <w:szCs w:val="20"/>
                <w:lang w:val="en-CA" w:eastAsia="en-CA"/>
              </w:rPr>
            </w:pPr>
            <w:r w:rsidRPr="00347283">
              <w:rPr>
                <w:szCs w:val="20"/>
                <w:lang w:val="en-CA" w:eastAsia="en-CA"/>
              </w:rPr>
              <w:t>NOS</w:t>
            </w:r>
          </w:p>
          <w:p w:rsidR="007447EC" w:rsidRPr="00347283" w:rsidRDefault="007447EC" w:rsidP="0048025F">
            <w:pPr>
              <w:pStyle w:val="Akapitzlist"/>
              <w:numPr>
                <w:ilvl w:val="0"/>
                <w:numId w:val="51"/>
              </w:numPr>
              <w:ind w:left="972" w:hanging="180"/>
              <w:rPr>
                <w:szCs w:val="20"/>
                <w:lang w:val="en-CA" w:eastAsia="en-CA"/>
              </w:rPr>
            </w:pPr>
            <w:r w:rsidRPr="00347283">
              <w:rPr>
                <w:szCs w:val="20"/>
                <w:lang w:val="en-CA" w:eastAsia="en-CA"/>
              </w:rPr>
              <w:t>chronic</w:t>
            </w:r>
          </w:p>
          <w:p w:rsidR="007447EC" w:rsidRPr="00347283" w:rsidRDefault="007447EC" w:rsidP="0048025F">
            <w:pPr>
              <w:pStyle w:val="Akapitzlist"/>
              <w:numPr>
                <w:ilvl w:val="0"/>
                <w:numId w:val="51"/>
              </w:numPr>
              <w:ind w:left="972" w:hanging="180"/>
              <w:rPr>
                <w:szCs w:val="20"/>
                <w:lang w:val="en-CA" w:eastAsia="en-CA"/>
              </w:rPr>
            </w:pPr>
            <w:r w:rsidRPr="00347283">
              <w:rPr>
                <w:strike/>
                <w:szCs w:val="20"/>
                <w:lang w:val="en-CA" w:eastAsia="en-CA"/>
              </w:rPr>
              <w:t>nervous</w:t>
            </w:r>
          </w:p>
          <w:p w:rsidR="007447EC" w:rsidRPr="00347283" w:rsidRDefault="007447EC" w:rsidP="00027478">
            <w:pPr>
              <w:rPr>
                <w:sz w:val="20"/>
                <w:lang w:val="en-CA" w:eastAsia="en-CA"/>
              </w:rPr>
            </w:pPr>
            <w:r w:rsidRPr="00347283">
              <w:rPr>
                <w:sz w:val="20"/>
                <w:lang w:val="en-CA" w:eastAsia="en-CA"/>
              </w:rPr>
              <w:t xml:space="preserve">              General physical deterioration</w:t>
            </w:r>
          </w:p>
          <w:p w:rsidR="007447EC" w:rsidRPr="00347283" w:rsidRDefault="007447EC">
            <w:pPr>
              <w:autoSpaceDE w:val="0"/>
              <w:autoSpaceDN w:val="0"/>
              <w:adjustRightInd w:val="0"/>
              <w:rPr>
                <w:sz w:val="20"/>
                <w:lang w:val="en-GB"/>
              </w:rPr>
            </w:pP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D81BFC">
            <w:pPr>
              <w:jc w:val="center"/>
              <w:outlineLvl w:val="0"/>
              <w:rPr>
                <w:sz w:val="20"/>
              </w:rPr>
            </w:pPr>
            <w:r w:rsidRPr="00347283">
              <w:rPr>
                <w:sz w:val="20"/>
              </w:rPr>
              <w:t xml:space="preserve"> 1706</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t>October 2010</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CE5A7B">
            <w:pPr>
              <w:pStyle w:val="Tytu"/>
              <w:jc w:val="left"/>
              <w:outlineLvl w:val="0"/>
              <w:rPr>
                <w:b w:val="0"/>
                <w:sz w:val="20"/>
              </w:rPr>
            </w:pPr>
            <w:r w:rsidRPr="00347283">
              <w:rPr>
                <w:sz w:val="20"/>
                <w:lang w:eastAsia="en-CA"/>
              </w:rPr>
              <w:t>Revise code</w:t>
            </w:r>
          </w:p>
        </w:tc>
        <w:tc>
          <w:tcPr>
            <w:tcW w:w="7797" w:type="dxa"/>
          </w:tcPr>
          <w:p w:rsidR="007447EC" w:rsidRPr="00347283" w:rsidRDefault="007447EC" w:rsidP="00A6632B">
            <w:pPr>
              <w:rPr>
                <w:b/>
                <w:sz w:val="20"/>
                <w:lang w:eastAsia="en-CA"/>
              </w:rPr>
            </w:pPr>
            <w:r w:rsidRPr="00347283">
              <w:rPr>
                <w:b/>
                <w:bCs/>
                <w:sz w:val="20"/>
                <w:lang w:eastAsia="en-CA"/>
              </w:rPr>
              <w:t>R55</w:t>
            </w:r>
            <w:r w:rsidRPr="00347283">
              <w:rPr>
                <w:b/>
                <w:sz w:val="20"/>
                <w:lang w:eastAsia="en-CA"/>
              </w:rPr>
              <w:t xml:space="preserve"> </w:t>
            </w:r>
            <w:r w:rsidRPr="00347283">
              <w:rPr>
                <w:b/>
                <w:sz w:val="20"/>
                <w:lang w:eastAsia="en-CA"/>
              </w:rPr>
              <w:tab/>
              <w:t>Syncope and collapse</w:t>
            </w:r>
          </w:p>
          <w:p w:rsidR="007447EC" w:rsidRPr="00347283" w:rsidRDefault="007447EC" w:rsidP="00A6632B">
            <w:pPr>
              <w:rPr>
                <w:sz w:val="20"/>
                <w:lang w:eastAsia="en-CA"/>
              </w:rPr>
            </w:pPr>
            <w:r w:rsidRPr="00347283">
              <w:rPr>
                <w:sz w:val="20"/>
                <w:lang w:eastAsia="en-CA"/>
              </w:rPr>
              <w:t xml:space="preserve">        </w:t>
            </w:r>
            <w:r w:rsidRPr="00347283">
              <w:rPr>
                <w:sz w:val="20"/>
                <w:lang w:eastAsia="en-CA"/>
              </w:rPr>
              <w:tab/>
            </w:r>
            <w:r w:rsidRPr="00347283">
              <w:rPr>
                <w:b/>
                <w:i/>
                <w:sz w:val="20"/>
                <w:lang w:eastAsia="en-CA"/>
              </w:rPr>
              <w:t>Incl.:</w:t>
            </w:r>
            <w:r w:rsidRPr="00347283">
              <w:rPr>
                <w:sz w:val="20"/>
                <w:lang w:eastAsia="en-CA"/>
              </w:rPr>
              <w:t xml:space="preserve"> blackout</w:t>
            </w:r>
          </w:p>
          <w:p w:rsidR="007447EC" w:rsidRPr="00347283" w:rsidRDefault="007447EC" w:rsidP="00A6632B">
            <w:pPr>
              <w:rPr>
                <w:sz w:val="20"/>
                <w:lang w:eastAsia="en-CA"/>
              </w:rPr>
            </w:pPr>
            <w:r w:rsidRPr="00347283">
              <w:rPr>
                <w:sz w:val="20"/>
                <w:lang w:eastAsia="en-CA"/>
              </w:rPr>
              <w:t>                        fainting</w:t>
            </w:r>
          </w:p>
          <w:p w:rsidR="007447EC" w:rsidRPr="00347283" w:rsidRDefault="007447EC" w:rsidP="00A6632B">
            <w:pPr>
              <w:rPr>
                <w:sz w:val="20"/>
                <w:lang w:eastAsia="en-CA"/>
              </w:rPr>
            </w:pPr>
            <w:r w:rsidRPr="00347283">
              <w:rPr>
                <w:sz w:val="20"/>
                <w:lang w:eastAsia="en-CA"/>
              </w:rPr>
              <w:t xml:space="preserve">        </w:t>
            </w:r>
            <w:r w:rsidRPr="00347283">
              <w:rPr>
                <w:sz w:val="20"/>
                <w:lang w:eastAsia="en-CA"/>
              </w:rPr>
              <w:tab/>
            </w:r>
            <w:r w:rsidRPr="00347283">
              <w:rPr>
                <w:b/>
                <w:i/>
                <w:sz w:val="20"/>
                <w:lang w:eastAsia="en-CA"/>
              </w:rPr>
              <w:t>Excl.:</w:t>
            </w:r>
            <w:r w:rsidRPr="00347283">
              <w:rPr>
                <w:sz w:val="20"/>
                <w:lang w:eastAsia="en-CA"/>
              </w:rPr>
              <w:t xml:space="preserve"> neurocirculatory asthenia (</w:t>
            </w:r>
            <w:r w:rsidRPr="00347283">
              <w:rPr>
                <w:bCs/>
                <w:sz w:val="20"/>
                <w:lang w:eastAsia="en-CA"/>
              </w:rPr>
              <w:t>F45.3</w:t>
            </w:r>
            <w:r w:rsidRPr="00347283">
              <w:rPr>
                <w:sz w:val="20"/>
                <w:lang w:eastAsia="en-CA"/>
              </w:rPr>
              <w:t xml:space="preserve">) </w:t>
            </w:r>
          </w:p>
          <w:p w:rsidR="007447EC" w:rsidRPr="00347283" w:rsidRDefault="007447EC" w:rsidP="00A6632B">
            <w:pPr>
              <w:rPr>
                <w:sz w:val="20"/>
                <w:lang w:eastAsia="en-CA"/>
              </w:rPr>
            </w:pPr>
            <w:r w:rsidRPr="00347283">
              <w:rPr>
                <w:sz w:val="20"/>
                <w:lang w:eastAsia="en-CA"/>
              </w:rPr>
              <w:t>                         orthostatic hypotension (</w:t>
            </w:r>
            <w:r w:rsidRPr="00347283">
              <w:rPr>
                <w:bCs/>
                <w:sz w:val="20"/>
                <w:lang w:eastAsia="en-CA"/>
              </w:rPr>
              <w:t>I95.1</w:t>
            </w:r>
            <w:r w:rsidRPr="00347283">
              <w:rPr>
                <w:sz w:val="20"/>
                <w:lang w:eastAsia="en-CA"/>
              </w:rPr>
              <w:t xml:space="preserve">) </w:t>
            </w:r>
          </w:p>
          <w:p w:rsidR="007447EC" w:rsidRPr="00347283" w:rsidRDefault="007447EC" w:rsidP="00A6632B">
            <w:pPr>
              <w:rPr>
                <w:color w:val="0000FF"/>
                <w:sz w:val="20"/>
                <w:u w:val="single"/>
                <w:lang w:eastAsia="en-CA"/>
              </w:rPr>
            </w:pPr>
            <w:r w:rsidRPr="00347283">
              <w:rPr>
                <w:sz w:val="20"/>
                <w:lang w:eastAsia="en-CA"/>
              </w:rPr>
              <w:t xml:space="preserve">                         neurogenic orthostatic hypotension </w:t>
            </w:r>
            <w:r w:rsidRPr="00347283">
              <w:rPr>
                <w:strike/>
                <w:sz w:val="20"/>
                <w:lang w:eastAsia="en-CA"/>
              </w:rPr>
              <w:t>(</w:t>
            </w:r>
            <w:r w:rsidRPr="00347283">
              <w:rPr>
                <w:bCs/>
                <w:strike/>
                <w:sz w:val="20"/>
                <w:lang w:eastAsia="en-CA"/>
              </w:rPr>
              <w:t>G90.3</w:t>
            </w:r>
            <w:r w:rsidRPr="00347283">
              <w:rPr>
                <w:strike/>
                <w:sz w:val="20"/>
                <w:lang w:eastAsia="en-CA"/>
              </w:rPr>
              <w:t>)</w:t>
            </w:r>
            <w:r w:rsidRPr="00347283">
              <w:rPr>
                <w:sz w:val="20"/>
                <w:u w:val="single"/>
                <w:lang w:eastAsia="en-CA"/>
              </w:rPr>
              <w:t>(</w:t>
            </w:r>
            <w:r w:rsidRPr="00347283">
              <w:rPr>
                <w:bCs/>
                <w:sz w:val="20"/>
                <w:u w:val="single"/>
                <w:lang w:eastAsia="en-CA"/>
              </w:rPr>
              <w:t>G23.8</w:t>
            </w:r>
            <w:r w:rsidRPr="00347283">
              <w:rPr>
                <w:sz w:val="20"/>
                <w:u w:val="single"/>
                <w:lang w:eastAsia="en-CA"/>
              </w:rPr>
              <w:t>)</w:t>
            </w:r>
          </w:p>
          <w:p w:rsidR="007447EC" w:rsidRPr="00347283" w:rsidRDefault="007447EC" w:rsidP="00CE5A7B">
            <w:pPr>
              <w:pStyle w:val="Tytu"/>
              <w:jc w:val="left"/>
              <w:outlineLvl w:val="0"/>
              <w:rPr>
                <w:sz w:val="20"/>
              </w:rPr>
            </w:pPr>
            <w:r w:rsidRPr="00347283">
              <w:rPr>
                <w:b w:val="0"/>
                <w:bCs/>
                <w:sz w:val="20"/>
                <w:lang w:eastAsia="en-CA"/>
              </w:rPr>
              <w:t xml:space="preserve">                            ……</w:t>
            </w: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t>2035</w:t>
            </w:r>
          </w:p>
          <w:p w:rsidR="007447EC" w:rsidRPr="00347283" w:rsidRDefault="007447EC" w:rsidP="00CE5A7B">
            <w:pPr>
              <w:pStyle w:val="Tytu"/>
              <w:outlineLvl w:val="0"/>
              <w:rPr>
                <w:b w:val="0"/>
                <w:sz w:val="20"/>
              </w:rPr>
            </w:pPr>
            <w:r w:rsidRPr="00347283">
              <w:rPr>
                <w:rStyle w:val="proposalrnormal"/>
                <w:rFonts w:eastAsiaTheme="minorEastAsia"/>
                <w:iCs/>
                <w:sz w:val="20"/>
              </w:rPr>
              <w:t>Germany</w:t>
            </w:r>
          </w:p>
        </w:tc>
        <w:tc>
          <w:tcPr>
            <w:tcW w:w="1418" w:type="dxa"/>
          </w:tcPr>
          <w:p w:rsidR="007447EC" w:rsidRPr="00347283" w:rsidRDefault="007447EC" w:rsidP="00CE5A7B">
            <w:pPr>
              <w:pStyle w:val="Tytu"/>
              <w:outlineLvl w:val="0"/>
              <w:rPr>
                <w:b w:val="0"/>
                <w:sz w:val="20"/>
              </w:rPr>
            </w:pPr>
            <w:r w:rsidRPr="00347283">
              <w:rPr>
                <w:rStyle w:val="StyleTimesNewRoman"/>
                <w:rFonts w:eastAsiaTheme="majorEastAsia"/>
              </w:rPr>
              <w:t>October 2014</w:t>
            </w:r>
          </w:p>
        </w:tc>
        <w:tc>
          <w:tcPr>
            <w:tcW w:w="1276" w:type="dxa"/>
          </w:tcPr>
          <w:p w:rsidR="007447EC" w:rsidRPr="00347283" w:rsidRDefault="007447EC" w:rsidP="00CE5A7B">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CE5A7B">
            <w:pPr>
              <w:pStyle w:val="Tytu"/>
              <w:outlineLvl w:val="0"/>
              <w:rPr>
                <w:b w:val="0"/>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88270F">
            <w:pPr>
              <w:autoSpaceDE w:val="0"/>
              <w:autoSpaceDN w:val="0"/>
              <w:adjustRightInd w:val="0"/>
              <w:rPr>
                <w:sz w:val="20"/>
                <w:lang w:eastAsia="en-CA"/>
              </w:rPr>
            </w:pPr>
            <w:r w:rsidRPr="00347283">
              <w:rPr>
                <w:sz w:val="20"/>
              </w:rPr>
              <w:t>Add code</w:t>
            </w:r>
          </w:p>
        </w:tc>
        <w:tc>
          <w:tcPr>
            <w:tcW w:w="7797" w:type="dxa"/>
          </w:tcPr>
          <w:p w:rsidR="007447EC" w:rsidRPr="00347283" w:rsidRDefault="007447EC" w:rsidP="00E82AD4">
            <w:pPr>
              <w:autoSpaceDE w:val="0"/>
              <w:autoSpaceDN w:val="0"/>
              <w:adjustRightInd w:val="0"/>
              <w:rPr>
                <w:b/>
                <w:bCs/>
                <w:sz w:val="20"/>
              </w:rPr>
            </w:pPr>
            <w:r w:rsidRPr="00347283">
              <w:rPr>
                <w:b/>
                <w:bCs/>
                <w:sz w:val="20"/>
              </w:rPr>
              <w:t>R57            Shock, not elsewhere classified</w:t>
            </w:r>
          </w:p>
          <w:p w:rsidR="007447EC" w:rsidRPr="00347283" w:rsidRDefault="007447EC" w:rsidP="00E82AD4">
            <w:pPr>
              <w:autoSpaceDE w:val="0"/>
              <w:autoSpaceDN w:val="0"/>
              <w:adjustRightInd w:val="0"/>
              <w:rPr>
                <w:b/>
                <w:bCs/>
                <w:sz w:val="20"/>
                <w:u w:val="single"/>
              </w:rPr>
            </w:pPr>
            <w:r w:rsidRPr="00347283">
              <w:rPr>
                <w:b/>
                <w:bCs/>
                <w:sz w:val="20"/>
                <w:u w:val="single"/>
              </w:rPr>
              <w:t>R57.2</w:t>
            </w:r>
            <w:r w:rsidRPr="00347283">
              <w:rPr>
                <w:b/>
                <w:bCs/>
                <w:sz w:val="20"/>
              </w:rPr>
              <w:t xml:space="preserve">         </w:t>
            </w:r>
            <w:r w:rsidRPr="00347283">
              <w:rPr>
                <w:b/>
                <w:bCs/>
                <w:sz w:val="20"/>
                <w:u w:val="single"/>
              </w:rPr>
              <w:t xml:space="preserve">Septic shock </w:t>
            </w:r>
          </w:p>
          <w:p w:rsidR="007447EC" w:rsidRPr="00347283" w:rsidRDefault="007447EC" w:rsidP="0088270F">
            <w:pPr>
              <w:rPr>
                <w:sz w:val="20"/>
                <w:lang w:eastAsia="en-CA"/>
              </w:rPr>
            </w:pPr>
          </w:p>
        </w:tc>
        <w:tc>
          <w:tcPr>
            <w:tcW w:w="1275" w:type="dxa"/>
          </w:tcPr>
          <w:p w:rsidR="007447EC" w:rsidRPr="00347283" w:rsidRDefault="007447EC" w:rsidP="00D81BFC">
            <w:pPr>
              <w:jc w:val="center"/>
              <w:outlineLvl w:val="0"/>
              <w:rPr>
                <w:sz w:val="20"/>
              </w:rPr>
            </w:pPr>
            <w:r w:rsidRPr="00347283">
              <w:rPr>
                <w:sz w:val="20"/>
              </w:rPr>
              <w:t>MbRG</w:t>
            </w:r>
          </w:p>
          <w:p w:rsidR="007447EC" w:rsidRPr="00347283" w:rsidRDefault="007447EC" w:rsidP="0088270F">
            <w:pPr>
              <w:jc w:val="center"/>
              <w:outlineLvl w:val="0"/>
              <w:rPr>
                <w:sz w:val="20"/>
              </w:rPr>
            </w:pPr>
            <w:r w:rsidRPr="00347283">
              <w:rPr>
                <w:sz w:val="20"/>
              </w:rPr>
              <w:t>1240</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Pr>
              <w:t>October 2008</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lang w:eastAsia="en-CA"/>
              </w:rPr>
              <w:t>Delete exclusion</w:t>
            </w:r>
          </w:p>
        </w:tc>
        <w:tc>
          <w:tcPr>
            <w:tcW w:w="7797" w:type="dxa"/>
          </w:tcPr>
          <w:p w:rsidR="007447EC" w:rsidRPr="00347283" w:rsidRDefault="007447EC" w:rsidP="0088270F">
            <w:pPr>
              <w:rPr>
                <w:sz w:val="20"/>
                <w:lang w:eastAsia="en-CA"/>
              </w:rPr>
            </w:pPr>
            <w:r w:rsidRPr="00347283">
              <w:rPr>
                <w:b/>
                <w:bCs/>
                <w:sz w:val="20"/>
                <w:lang w:eastAsia="en-CA"/>
              </w:rPr>
              <w:t>R57     Shock, not elsewhere classified</w:t>
            </w:r>
          </w:p>
          <w:p w:rsidR="007447EC" w:rsidRPr="00347283" w:rsidRDefault="007447EC" w:rsidP="0088270F">
            <w:pPr>
              <w:rPr>
                <w:sz w:val="20"/>
                <w:lang w:eastAsia="en-CA"/>
              </w:rPr>
            </w:pPr>
            <w:r w:rsidRPr="00347283">
              <w:rPr>
                <w:sz w:val="20"/>
                <w:lang w:eastAsia="en-CA"/>
              </w:rPr>
              <w:t xml:space="preserve">            </w:t>
            </w:r>
            <w:r w:rsidRPr="00347283">
              <w:rPr>
                <w:b/>
                <w:bCs/>
                <w:i/>
                <w:iCs/>
                <w:sz w:val="20"/>
                <w:lang w:eastAsia="en-CA"/>
              </w:rPr>
              <w:t>Excl.:</w:t>
            </w:r>
            <w:r w:rsidRPr="00347283">
              <w:rPr>
                <w:sz w:val="20"/>
                <w:lang w:eastAsia="en-CA"/>
              </w:rPr>
              <w:t xml:space="preserve"> shock (due to):</w:t>
            </w:r>
          </w:p>
          <w:p w:rsidR="007447EC" w:rsidRPr="00347283" w:rsidRDefault="007447EC" w:rsidP="0088270F">
            <w:pPr>
              <w:rPr>
                <w:sz w:val="20"/>
                <w:lang w:eastAsia="en-CA"/>
              </w:rPr>
            </w:pPr>
            <w:r w:rsidRPr="00347283">
              <w:rPr>
                <w:sz w:val="20"/>
                <w:lang w:eastAsia="en-CA"/>
              </w:rPr>
              <w:t>                        ...</w:t>
            </w:r>
          </w:p>
          <w:p w:rsidR="007447EC" w:rsidRPr="00347283" w:rsidRDefault="007447EC">
            <w:pPr>
              <w:rPr>
                <w:b/>
                <w:bCs/>
                <w:sz w:val="20"/>
              </w:rPr>
            </w:pPr>
            <w:r w:rsidRPr="00347283">
              <w:rPr>
                <w:sz w:val="20"/>
                <w:lang w:eastAsia="en-CA"/>
              </w:rPr>
              <w:t xml:space="preserve">                        </w:t>
            </w:r>
            <w:r w:rsidRPr="00347283">
              <w:rPr>
                <w:strike/>
                <w:sz w:val="20"/>
                <w:lang w:eastAsia="en-CA"/>
              </w:rPr>
              <w:t>• septic (</w:t>
            </w:r>
            <w:r w:rsidRPr="00347283">
              <w:rPr>
                <w:bCs/>
                <w:strike/>
                <w:sz w:val="20"/>
                <w:lang w:eastAsia="en-CA"/>
              </w:rPr>
              <w:t>A41.9</w:t>
            </w:r>
            <w:r w:rsidRPr="00347283">
              <w:rPr>
                <w:strike/>
                <w:sz w:val="20"/>
                <w:lang w:eastAsia="en-CA"/>
              </w:rPr>
              <w:t>)</w:t>
            </w:r>
          </w:p>
        </w:tc>
        <w:tc>
          <w:tcPr>
            <w:tcW w:w="1275" w:type="dxa"/>
          </w:tcPr>
          <w:p w:rsidR="007447EC" w:rsidRPr="00347283" w:rsidRDefault="007447EC" w:rsidP="0088270F">
            <w:pPr>
              <w:jc w:val="center"/>
              <w:outlineLvl w:val="0"/>
              <w:rPr>
                <w:sz w:val="20"/>
              </w:rPr>
            </w:pPr>
            <w:r w:rsidRPr="00347283">
              <w:rPr>
                <w:sz w:val="20"/>
              </w:rPr>
              <w:t>1981</w:t>
            </w:r>
          </w:p>
          <w:p w:rsidR="007447EC" w:rsidRPr="00347283" w:rsidRDefault="007447EC" w:rsidP="00D81BFC">
            <w:pPr>
              <w:jc w:val="center"/>
              <w:outlineLvl w:val="0"/>
              <w:rPr>
                <w:sz w:val="20"/>
              </w:rPr>
            </w:pPr>
            <w:r w:rsidRPr="00347283">
              <w:rPr>
                <w:sz w:val="20"/>
              </w:rPr>
              <w:t xml:space="preserve">UK </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October 2013</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A3461A">
            <w:pPr>
              <w:tabs>
                <w:tab w:val="left" w:pos="1021"/>
              </w:tabs>
              <w:autoSpaceDE w:val="0"/>
              <w:autoSpaceDN w:val="0"/>
              <w:adjustRightInd w:val="0"/>
              <w:spacing w:before="30"/>
              <w:rPr>
                <w:sz w:val="20"/>
              </w:rPr>
            </w:pPr>
            <w:r w:rsidRPr="00347283">
              <w:rPr>
                <w:sz w:val="20"/>
              </w:rPr>
              <w:t>Revise inclusion and add exclusion</w:t>
            </w:r>
          </w:p>
        </w:tc>
        <w:tc>
          <w:tcPr>
            <w:tcW w:w="7797" w:type="dxa"/>
            <w:vAlign w:val="center"/>
          </w:tcPr>
          <w:p w:rsidR="007447EC" w:rsidRPr="00347283" w:rsidRDefault="007447EC" w:rsidP="00ED7D03">
            <w:pPr>
              <w:rPr>
                <w:sz w:val="20"/>
                <w:lang w:eastAsia="it-IT"/>
              </w:rPr>
            </w:pPr>
            <w:r w:rsidRPr="00347283">
              <w:rPr>
                <w:b/>
                <w:bCs/>
                <w:sz w:val="20"/>
                <w:lang w:eastAsia="it-IT"/>
              </w:rPr>
              <w:t>R62.8</w:t>
            </w:r>
            <w:r w:rsidRPr="00347283">
              <w:rPr>
                <w:b/>
                <w:bCs/>
                <w:sz w:val="20"/>
                <w:lang w:eastAsia="it-IT"/>
              </w:rPr>
              <w:tab/>
              <w:t>Other lack of expected normal physiological development</w:t>
            </w:r>
          </w:p>
          <w:p w:rsidR="007447EC" w:rsidRPr="00347283" w:rsidRDefault="007447EC" w:rsidP="00ED7D03">
            <w:pPr>
              <w:rPr>
                <w:sz w:val="20"/>
                <w:lang w:val="it-IT" w:eastAsia="it-IT"/>
              </w:rPr>
            </w:pPr>
            <w:r w:rsidRPr="00347283">
              <w:rPr>
                <w:sz w:val="20"/>
                <w:lang w:eastAsia="it-IT"/>
              </w:rPr>
              <w:tab/>
            </w:r>
            <w:r w:rsidRPr="00347283">
              <w:rPr>
                <w:sz w:val="20"/>
                <w:lang w:val="it-IT" w:eastAsia="it-IT"/>
              </w:rPr>
              <w:t>Failure to:</w:t>
            </w:r>
          </w:p>
          <w:p w:rsidR="007447EC" w:rsidRPr="00347283" w:rsidRDefault="007447EC" w:rsidP="00D5031B">
            <w:pPr>
              <w:widowControl/>
              <w:numPr>
                <w:ilvl w:val="0"/>
                <w:numId w:val="99"/>
              </w:numPr>
              <w:rPr>
                <w:sz w:val="20"/>
                <w:lang w:val="it-IT" w:eastAsia="it-IT"/>
              </w:rPr>
            </w:pPr>
            <w:r w:rsidRPr="00347283">
              <w:rPr>
                <w:sz w:val="20"/>
                <w:lang w:val="it-IT" w:eastAsia="it-IT"/>
              </w:rPr>
              <w:t>gain weight</w:t>
            </w:r>
          </w:p>
          <w:p w:rsidR="007447EC" w:rsidRPr="00347283" w:rsidRDefault="007447EC" w:rsidP="00D5031B">
            <w:pPr>
              <w:widowControl/>
              <w:numPr>
                <w:ilvl w:val="0"/>
                <w:numId w:val="99"/>
              </w:numPr>
              <w:rPr>
                <w:sz w:val="20"/>
                <w:lang w:val="it-IT" w:eastAsia="it-IT"/>
              </w:rPr>
            </w:pPr>
            <w:r w:rsidRPr="00347283">
              <w:rPr>
                <w:sz w:val="20"/>
                <w:lang w:val="it-IT" w:eastAsia="it-IT"/>
              </w:rPr>
              <w:t>thrive</w:t>
            </w:r>
            <w:r w:rsidRPr="00347283">
              <w:rPr>
                <w:sz w:val="20"/>
                <w:u w:val="single"/>
                <w:lang w:val="it-IT" w:eastAsia="it-IT"/>
              </w:rPr>
              <w:t xml:space="preserve"> (in child) NOS</w:t>
            </w:r>
          </w:p>
          <w:p w:rsidR="007447EC" w:rsidRPr="00347283" w:rsidRDefault="007447EC" w:rsidP="00ED7D03">
            <w:pPr>
              <w:rPr>
                <w:sz w:val="20"/>
                <w:lang w:eastAsia="it-IT"/>
              </w:rPr>
            </w:pPr>
            <w:r w:rsidRPr="00347283">
              <w:rPr>
                <w:sz w:val="20"/>
                <w:lang w:val="it-IT" w:eastAsia="it-IT"/>
              </w:rPr>
              <w:tab/>
            </w:r>
            <w:r w:rsidRPr="00347283">
              <w:rPr>
                <w:sz w:val="20"/>
                <w:lang w:eastAsia="it-IT"/>
              </w:rPr>
              <w:t>Infantilism NOS</w:t>
            </w:r>
          </w:p>
          <w:p w:rsidR="007447EC" w:rsidRPr="00347283" w:rsidRDefault="007447EC" w:rsidP="00ED7D03">
            <w:pPr>
              <w:rPr>
                <w:sz w:val="20"/>
                <w:lang w:eastAsia="it-IT"/>
              </w:rPr>
            </w:pPr>
            <w:r w:rsidRPr="00347283">
              <w:rPr>
                <w:sz w:val="20"/>
                <w:lang w:eastAsia="it-IT"/>
              </w:rPr>
              <w:tab/>
              <w:t>Lack of growth</w:t>
            </w:r>
          </w:p>
          <w:p w:rsidR="007447EC" w:rsidRPr="00347283" w:rsidRDefault="007447EC" w:rsidP="00ED7D03">
            <w:pPr>
              <w:rPr>
                <w:sz w:val="20"/>
                <w:lang w:eastAsia="it-IT"/>
              </w:rPr>
            </w:pPr>
            <w:r w:rsidRPr="00347283">
              <w:rPr>
                <w:sz w:val="20"/>
                <w:lang w:eastAsia="it-IT"/>
              </w:rPr>
              <w:tab/>
              <w:t>Physical retardation</w:t>
            </w:r>
          </w:p>
          <w:p w:rsidR="007447EC" w:rsidRPr="00347283" w:rsidRDefault="007447EC" w:rsidP="00ED7D03">
            <w:pPr>
              <w:rPr>
                <w:sz w:val="20"/>
                <w:lang w:eastAsia="it-IT"/>
              </w:rPr>
            </w:pPr>
            <w:r w:rsidRPr="00347283">
              <w:rPr>
                <w:sz w:val="20"/>
                <w:lang w:eastAsia="it-IT"/>
              </w:rPr>
              <w:t> </w:t>
            </w:r>
          </w:p>
          <w:p w:rsidR="007447EC" w:rsidRPr="00347283" w:rsidRDefault="007447EC" w:rsidP="00ED7D03">
            <w:pPr>
              <w:rPr>
                <w:sz w:val="20"/>
                <w:lang w:eastAsia="it-IT"/>
              </w:rPr>
            </w:pPr>
            <w:r w:rsidRPr="00347283">
              <w:rPr>
                <w:b/>
                <w:bCs/>
                <w:i/>
                <w:iCs/>
                <w:sz w:val="20"/>
                <w:lang w:eastAsia="it-IT"/>
              </w:rPr>
              <w:tab/>
              <w:t>Excl.:</w:t>
            </w:r>
            <w:r w:rsidRPr="00347283">
              <w:rPr>
                <w:sz w:val="20"/>
                <w:u w:val="single"/>
                <w:lang w:eastAsia="it-IT"/>
              </w:rPr>
              <w:tab/>
              <w:t>failure to thrive in adult (R64)</w:t>
            </w:r>
          </w:p>
          <w:p w:rsidR="007447EC" w:rsidRPr="00347283" w:rsidRDefault="007447EC" w:rsidP="00ED7D03">
            <w:pPr>
              <w:rPr>
                <w:sz w:val="20"/>
                <w:lang w:eastAsia="it-IT"/>
              </w:rPr>
            </w:pPr>
            <w:r w:rsidRPr="00347283">
              <w:rPr>
                <w:sz w:val="20"/>
                <w:lang w:eastAsia="it-IT"/>
              </w:rPr>
              <w:tab/>
            </w:r>
            <w:r w:rsidRPr="00347283">
              <w:rPr>
                <w:sz w:val="20"/>
                <w:lang w:eastAsia="it-IT"/>
              </w:rPr>
              <w:tab/>
              <w:t>HIV disease resulting in failure to thrive (B22.2)</w:t>
            </w:r>
          </w:p>
          <w:p w:rsidR="007447EC" w:rsidRPr="00347283" w:rsidRDefault="007447EC" w:rsidP="00ED7D03">
            <w:pPr>
              <w:rPr>
                <w:sz w:val="20"/>
                <w:lang w:eastAsia="it-IT"/>
              </w:rPr>
            </w:pPr>
            <w:r w:rsidRPr="00347283">
              <w:rPr>
                <w:iCs/>
                <w:sz w:val="20"/>
                <w:lang w:eastAsia="it-IT"/>
              </w:rPr>
              <w:tab/>
            </w:r>
            <w:r w:rsidRPr="00347283">
              <w:rPr>
                <w:iCs/>
                <w:sz w:val="20"/>
                <w:lang w:eastAsia="it-IT"/>
              </w:rPr>
              <w:tab/>
            </w:r>
            <w:r w:rsidRPr="00347283">
              <w:rPr>
                <w:sz w:val="20"/>
                <w:lang w:eastAsia="it-IT"/>
              </w:rPr>
              <w:t>physical retardation due to malnutrition (E45)</w:t>
            </w:r>
          </w:p>
          <w:p w:rsidR="007447EC" w:rsidRPr="00347283" w:rsidRDefault="007447EC" w:rsidP="00ED7D03">
            <w:pPr>
              <w:rPr>
                <w:sz w:val="20"/>
                <w:lang w:eastAsia="it-IT"/>
              </w:rPr>
            </w:pPr>
            <w:r w:rsidRPr="00347283">
              <w:rPr>
                <w:sz w:val="20"/>
                <w:lang w:eastAsia="it-IT"/>
              </w:rPr>
              <w:t>...</w:t>
            </w:r>
          </w:p>
          <w:p w:rsidR="007447EC" w:rsidRPr="00347283" w:rsidRDefault="007447EC" w:rsidP="00A3461A">
            <w:pPr>
              <w:pStyle w:val="NormalnyWeb"/>
              <w:spacing w:before="0" w:beforeAutospacing="0" w:after="0" w:afterAutospacing="0"/>
              <w:rPr>
                <w:b/>
                <w:bCs/>
                <w:sz w:val="20"/>
                <w:szCs w:val="20"/>
              </w:rPr>
            </w:pPr>
          </w:p>
        </w:tc>
        <w:tc>
          <w:tcPr>
            <w:tcW w:w="1275" w:type="dxa"/>
          </w:tcPr>
          <w:p w:rsidR="007447EC" w:rsidRPr="00347283" w:rsidRDefault="007447EC" w:rsidP="00ED7D03">
            <w:pPr>
              <w:jc w:val="center"/>
              <w:outlineLvl w:val="0"/>
              <w:rPr>
                <w:sz w:val="20"/>
              </w:rPr>
            </w:pPr>
            <w:r w:rsidRPr="00347283">
              <w:rPr>
                <w:sz w:val="20"/>
              </w:rPr>
              <w:t>2171</w:t>
            </w:r>
          </w:p>
          <w:p w:rsidR="007447EC" w:rsidRPr="00347283" w:rsidRDefault="007447EC" w:rsidP="00A3461A">
            <w:pPr>
              <w:jc w:val="center"/>
              <w:outlineLvl w:val="0"/>
              <w:rPr>
                <w:sz w:val="20"/>
              </w:rPr>
            </w:pPr>
            <w:r w:rsidRPr="00347283">
              <w:rPr>
                <w:sz w:val="20"/>
              </w:rPr>
              <w:t>MRG</w:t>
            </w:r>
          </w:p>
        </w:tc>
        <w:tc>
          <w:tcPr>
            <w:tcW w:w="1418" w:type="dxa"/>
          </w:tcPr>
          <w:p w:rsidR="007447EC" w:rsidRPr="00347283" w:rsidRDefault="007447EC" w:rsidP="00385754">
            <w:pPr>
              <w:pStyle w:val="Tekstprzypisudolnego"/>
              <w:widowControl w:val="0"/>
              <w:jc w:val="center"/>
              <w:outlineLvl w:val="0"/>
            </w:pPr>
            <w:r w:rsidRPr="00347283">
              <w:rPr>
                <w:rStyle w:val="StyleTimesNewRoman"/>
                <w:rFonts w:eastAsiaTheme="minorEastAsia"/>
              </w:rPr>
              <w:t>October 2016</w:t>
            </w:r>
          </w:p>
        </w:tc>
        <w:tc>
          <w:tcPr>
            <w:tcW w:w="1276" w:type="dxa"/>
          </w:tcPr>
          <w:p w:rsidR="007447EC" w:rsidRPr="00347283" w:rsidRDefault="007447EC" w:rsidP="00A3461A">
            <w:pPr>
              <w:pStyle w:val="Tekstprzypisudolnego"/>
              <w:widowControl w:val="0"/>
              <w:jc w:val="center"/>
              <w:outlineLvl w:val="0"/>
            </w:pPr>
            <w:r w:rsidRPr="00347283">
              <w:rPr>
                <w:rStyle w:val="StyleTimesNewRoman"/>
                <w:rFonts w:eastAsiaTheme="minorEastAsia"/>
              </w:rPr>
              <w:t>Minor</w:t>
            </w:r>
          </w:p>
        </w:tc>
        <w:tc>
          <w:tcPr>
            <w:tcW w:w="1417" w:type="dxa"/>
          </w:tcPr>
          <w:p w:rsidR="007447EC" w:rsidRPr="00347283" w:rsidRDefault="007447EC" w:rsidP="00A3461A">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pStyle w:val="Tytu"/>
              <w:jc w:val="left"/>
              <w:outlineLvl w:val="0"/>
              <w:rPr>
                <w:b w:val="0"/>
                <w:sz w:val="20"/>
              </w:rPr>
            </w:pPr>
            <w:r w:rsidRPr="00347283">
              <w:rPr>
                <w:sz w:val="20"/>
              </w:rPr>
              <w:t>Add new code and excludes notes</w:t>
            </w:r>
          </w:p>
        </w:tc>
        <w:tc>
          <w:tcPr>
            <w:tcW w:w="7797" w:type="dxa"/>
          </w:tcPr>
          <w:p w:rsidR="007447EC" w:rsidRPr="00347283" w:rsidRDefault="007447EC">
            <w:pPr>
              <w:rPr>
                <w:sz w:val="20"/>
              </w:rPr>
            </w:pPr>
            <w:r w:rsidRPr="00347283">
              <w:rPr>
                <w:b/>
                <w:bCs/>
                <w:sz w:val="20"/>
              </w:rPr>
              <w:lastRenderedPageBreak/>
              <w:t>R63 Symptoms and signs concerning food and fluid intake</w:t>
            </w:r>
          </w:p>
          <w:p w:rsidR="007447EC" w:rsidRPr="00347283" w:rsidRDefault="007447EC">
            <w:pPr>
              <w:rPr>
                <w:sz w:val="20"/>
              </w:rPr>
            </w:pPr>
            <w:r w:rsidRPr="00347283">
              <w:rPr>
                <w:sz w:val="20"/>
              </w:rPr>
              <w:t>…</w:t>
            </w:r>
          </w:p>
          <w:p w:rsidR="007447EC" w:rsidRPr="00347283" w:rsidRDefault="007447EC">
            <w:pPr>
              <w:rPr>
                <w:sz w:val="20"/>
              </w:rPr>
            </w:pPr>
            <w:r w:rsidRPr="00347283">
              <w:rPr>
                <w:b/>
                <w:bCs/>
                <w:sz w:val="20"/>
              </w:rPr>
              <w:lastRenderedPageBreak/>
              <w:t>R63.5 Abnormal weight gain</w:t>
            </w:r>
          </w:p>
          <w:p w:rsidR="007447EC" w:rsidRPr="00347283" w:rsidRDefault="007447EC">
            <w:pPr>
              <w:rPr>
                <w:sz w:val="20"/>
              </w:rPr>
            </w:pPr>
            <w:r w:rsidRPr="00347283">
              <w:rPr>
                <w:b/>
                <w:bCs/>
                <w:i/>
                <w:iCs/>
                <w:sz w:val="20"/>
              </w:rPr>
              <w:t>Excludes</w:t>
            </w:r>
            <w:r w:rsidRPr="00347283">
              <w:rPr>
                <w:sz w:val="20"/>
              </w:rPr>
              <w:t>: excessive weight gain in pregnancy (O26.0)</w:t>
            </w:r>
          </w:p>
          <w:p w:rsidR="007447EC" w:rsidRPr="00347283" w:rsidRDefault="007447EC">
            <w:pPr>
              <w:rPr>
                <w:sz w:val="20"/>
              </w:rPr>
            </w:pPr>
            <w:r w:rsidRPr="00347283">
              <w:rPr>
                <w:sz w:val="20"/>
              </w:rPr>
              <w:tab/>
              <w:t>obesity (E66.-)</w:t>
            </w:r>
          </w:p>
          <w:p w:rsidR="007447EC" w:rsidRPr="00347283" w:rsidRDefault="007447EC">
            <w:pPr>
              <w:rPr>
                <w:sz w:val="20"/>
              </w:rPr>
            </w:pPr>
            <w:r w:rsidRPr="00347283">
              <w:rPr>
                <w:b/>
                <w:bCs/>
                <w:sz w:val="20"/>
                <w:u w:val="single"/>
              </w:rPr>
              <w:t>R63.6 Insufficient intake of food and water due to self neglect</w:t>
            </w:r>
          </w:p>
          <w:p w:rsidR="007447EC" w:rsidRPr="00347283" w:rsidRDefault="007447EC">
            <w:pPr>
              <w:rPr>
                <w:sz w:val="20"/>
              </w:rPr>
            </w:pPr>
            <w:r w:rsidRPr="00347283">
              <w:rPr>
                <w:b/>
                <w:bCs/>
                <w:i/>
                <w:iCs/>
                <w:sz w:val="20"/>
                <w:u w:val="single"/>
              </w:rPr>
              <w:t>Excludes</w:t>
            </w:r>
            <w:r w:rsidRPr="00347283">
              <w:rPr>
                <w:sz w:val="20"/>
                <w:u w:val="single"/>
              </w:rPr>
              <w:t>: starvation due to anorexia (R63.0)</w:t>
            </w:r>
          </w:p>
          <w:p w:rsidR="007447EC" w:rsidRPr="00347283" w:rsidRDefault="007447EC">
            <w:pPr>
              <w:rPr>
                <w:sz w:val="20"/>
              </w:rPr>
            </w:pPr>
            <w:r w:rsidRPr="00347283">
              <w:rPr>
                <w:sz w:val="20"/>
              </w:rPr>
              <w:tab/>
            </w:r>
            <w:r w:rsidRPr="00347283">
              <w:rPr>
                <w:sz w:val="20"/>
                <w:u w:val="single"/>
              </w:rPr>
              <w:t>starvation due to privation of food (X53)</w:t>
            </w:r>
          </w:p>
          <w:p w:rsidR="007447EC" w:rsidRPr="00347283" w:rsidRDefault="007447EC">
            <w:pPr>
              <w:rPr>
                <w:sz w:val="20"/>
              </w:rPr>
            </w:pPr>
            <w:r w:rsidRPr="00347283">
              <w:rPr>
                <w:sz w:val="20"/>
              </w:rPr>
              <w:tab/>
            </w:r>
            <w:r w:rsidRPr="00347283">
              <w:rPr>
                <w:sz w:val="20"/>
                <w:u w:val="single"/>
              </w:rPr>
              <w:t>thirst due to privation of water (X54)</w:t>
            </w:r>
          </w:p>
          <w:p w:rsidR="007447EC" w:rsidRPr="00347283" w:rsidRDefault="007447EC">
            <w:pPr>
              <w:rPr>
                <w:sz w:val="20"/>
              </w:rPr>
            </w:pPr>
            <w:r w:rsidRPr="00347283">
              <w:rPr>
                <w:sz w:val="20"/>
              </w:rPr>
              <w:tab/>
            </w:r>
            <w:r w:rsidRPr="00347283">
              <w:rPr>
                <w:sz w:val="20"/>
                <w:u w:val="single"/>
              </w:rPr>
              <w:t>self neglect NOS (R46.8)</w:t>
            </w:r>
          </w:p>
          <w:p w:rsidR="007447EC" w:rsidRPr="00347283" w:rsidRDefault="007447EC">
            <w:pPr>
              <w:rPr>
                <w:b/>
                <w:bCs/>
                <w:sz w:val="20"/>
              </w:rPr>
            </w:pPr>
          </w:p>
          <w:p w:rsidR="007447EC" w:rsidRPr="00347283" w:rsidRDefault="007447EC">
            <w:pPr>
              <w:rPr>
                <w:sz w:val="20"/>
              </w:rPr>
            </w:pPr>
            <w:r w:rsidRPr="00347283">
              <w:rPr>
                <w:b/>
                <w:bCs/>
                <w:sz w:val="20"/>
              </w:rPr>
              <w:t>R63.8 Other symptoms and signs concerning food and fluid intake</w:t>
            </w:r>
          </w:p>
          <w:p w:rsidR="007447EC" w:rsidRPr="00347283" w:rsidRDefault="007447EC" w:rsidP="00B74F95">
            <w:pPr>
              <w:tabs>
                <w:tab w:val="left" w:pos="1814"/>
                <w:tab w:val="left" w:pos="1928"/>
                <w:tab w:val="left" w:pos="2041"/>
                <w:tab w:val="left" w:pos="2155"/>
              </w:tabs>
              <w:autoSpaceDE w:val="0"/>
              <w:autoSpaceDN w:val="0"/>
              <w:adjustRightInd w:val="0"/>
              <w:ind w:left="1928" w:hanging="907"/>
              <w:rPr>
                <w:sz w:val="20"/>
                <w:lang w:val="fr-CA"/>
              </w:rPr>
            </w:pPr>
          </w:p>
        </w:tc>
        <w:tc>
          <w:tcPr>
            <w:tcW w:w="1275" w:type="dxa"/>
          </w:tcPr>
          <w:p w:rsidR="007447EC" w:rsidRPr="00347283" w:rsidRDefault="007447EC" w:rsidP="00D81BFC">
            <w:pPr>
              <w:jc w:val="center"/>
              <w:outlineLvl w:val="0"/>
              <w:rPr>
                <w:sz w:val="20"/>
              </w:rPr>
            </w:pPr>
            <w:r w:rsidRPr="00347283">
              <w:rPr>
                <w:sz w:val="20"/>
              </w:rPr>
              <w:lastRenderedPageBreak/>
              <w:t>MRG</w:t>
            </w:r>
          </w:p>
          <w:p w:rsidR="007447EC" w:rsidRPr="00347283" w:rsidRDefault="007447EC" w:rsidP="00D81BFC">
            <w:pPr>
              <w:pStyle w:val="Tytu"/>
              <w:outlineLvl w:val="0"/>
              <w:rPr>
                <w:b w:val="0"/>
                <w:sz w:val="20"/>
              </w:rPr>
            </w:pPr>
            <w:r w:rsidRPr="00347283">
              <w:rPr>
                <w:sz w:val="20"/>
              </w:rPr>
              <w:t>1099</w:t>
            </w:r>
          </w:p>
        </w:tc>
        <w:tc>
          <w:tcPr>
            <w:tcW w:w="1418" w:type="dxa"/>
          </w:tcPr>
          <w:p w:rsidR="007447EC" w:rsidRPr="00347283" w:rsidRDefault="007447EC" w:rsidP="00D81BFC">
            <w:pPr>
              <w:pStyle w:val="Tytu"/>
              <w:outlineLvl w:val="0"/>
              <w:rPr>
                <w:b w:val="0"/>
                <w:sz w:val="20"/>
              </w:rPr>
            </w:pPr>
            <w:r w:rsidRPr="00347283">
              <w:rPr>
                <w:lang w:val="en-CA"/>
              </w:rPr>
              <w:t xml:space="preserve">October </w:t>
            </w:r>
            <w:r w:rsidRPr="00347283">
              <w:rPr>
                <w:lang w:val="en-CA"/>
              </w:rPr>
              <w:lastRenderedPageBreak/>
              <w:t>2006</w:t>
            </w:r>
          </w:p>
        </w:tc>
        <w:tc>
          <w:tcPr>
            <w:tcW w:w="1276" w:type="dxa"/>
          </w:tcPr>
          <w:p w:rsidR="007447EC" w:rsidRPr="00347283" w:rsidRDefault="007447EC" w:rsidP="00D81BFC">
            <w:pPr>
              <w:pStyle w:val="Tytu"/>
              <w:outlineLvl w:val="0"/>
              <w:rPr>
                <w:b w:val="0"/>
                <w:sz w:val="20"/>
              </w:rPr>
            </w:pPr>
            <w:r w:rsidRPr="00347283">
              <w:rPr>
                <w:lang w:val="en-CA"/>
              </w:rPr>
              <w:lastRenderedPageBreak/>
              <w:t>Major</w:t>
            </w:r>
          </w:p>
        </w:tc>
        <w:tc>
          <w:tcPr>
            <w:tcW w:w="1417" w:type="dxa"/>
          </w:tcPr>
          <w:p w:rsidR="007447EC" w:rsidRPr="00347283" w:rsidRDefault="007447EC" w:rsidP="00D81BFC">
            <w:pPr>
              <w:pStyle w:val="Tytu"/>
              <w:outlineLvl w:val="0"/>
              <w:rPr>
                <w:b w:val="0"/>
                <w:sz w:val="20"/>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88270F">
            <w:pPr>
              <w:autoSpaceDE w:val="0"/>
              <w:autoSpaceDN w:val="0"/>
              <w:adjustRightInd w:val="0"/>
              <w:rPr>
                <w:sz w:val="20"/>
                <w:lang w:eastAsia="en-CA"/>
              </w:rPr>
            </w:pPr>
            <w:r w:rsidRPr="00347283">
              <w:rPr>
                <w:sz w:val="20"/>
              </w:rPr>
              <w:t>Revise code title and add inclusion</w:t>
            </w:r>
          </w:p>
        </w:tc>
        <w:tc>
          <w:tcPr>
            <w:tcW w:w="7797" w:type="dxa"/>
          </w:tcPr>
          <w:p w:rsidR="007447EC" w:rsidRPr="00347283" w:rsidRDefault="007447EC" w:rsidP="00A3461A">
            <w:pPr>
              <w:pStyle w:val="NormalnyWeb"/>
              <w:spacing w:before="0" w:beforeAutospacing="0" w:after="0" w:afterAutospacing="0"/>
              <w:rPr>
                <w:sz w:val="20"/>
                <w:szCs w:val="20"/>
              </w:rPr>
            </w:pPr>
            <w:r w:rsidRPr="00347283">
              <w:rPr>
                <w:b/>
                <w:bCs/>
                <w:sz w:val="20"/>
                <w:szCs w:val="20"/>
              </w:rPr>
              <w:t>R63.6</w:t>
            </w:r>
            <w:r w:rsidRPr="00347283">
              <w:rPr>
                <w:b/>
                <w:bCs/>
                <w:sz w:val="20"/>
                <w:szCs w:val="20"/>
              </w:rPr>
              <w:tab/>
              <w:t>Insufficient intake of food and water</w:t>
            </w:r>
            <w:r w:rsidRPr="00347283">
              <w:rPr>
                <w:b/>
                <w:bCs/>
                <w:strike/>
                <w:sz w:val="20"/>
                <w:szCs w:val="20"/>
              </w:rPr>
              <w:t xml:space="preserve"> due to self neglect</w:t>
            </w:r>
          </w:p>
          <w:p w:rsidR="007447EC" w:rsidRPr="00347283" w:rsidRDefault="007447EC" w:rsidP="00A3461A">
            <w:pPr>
              <w:pStyle w:val="NormalnyWeb"/>
              <w:spacing w:before="0" w:beforeAutospacing="0" w:after="0" w:afterAutospacing="0"/>
              <w:rPr>
                <w:sz w:val="20"/>
                <w:szCs w:val="20"/>
              </w:rPr>
            </w:pPr>
            <w:r w:rsidRPr="00347283">
              <w:rPr>
                <w:sz w:val="20"/>
                <w:szCs w:val="20"/>
              </w:rPr>
              <w:tab/>
            </w:r>
            <w:r w:rsidRPr="00347283">
              <w:rPr>
                <w:sz w:val="20"/>
                <w:szCs w:val="20"/>
                <w:u w:val="single"/>
              </w:rPr>
              <w:t>Insufficient intake of food and water (due to self neglect)</w:t>
            </w:r>
          </w:p>
          <w:p w:rsidR="007447EC" w:rsidRPr="00347283" w:rsidRDefault="007447EC" w:rsidP="00A3461A">
            <w:pPr>
              <w:pStyle w:val="NormalnyWeb"/>
              <w:spacing w:before="0" w:beforeAutospacing="0" w:after="0" w:afterAutospacing="0"/>
              <w:rPr>
                <w:sz w:val="20"/>
                <w:szCs w:val="20"/>
              </w:rPr>
            </w:pPr>
            <w:r w:rsidRPr="00347283">
              <w:rPr>
                <w:b/>
                <w:bCs/>
                <w:i/>
                <w:iCs/>
                <w:sz w:val="20"/>
                <w:szCs w:val="20"/>
              </w:rPr>
              <w:tab/>
              <w:t>Excl.:</w:t>
            </w:r>
            <w:r w:rsidRPr="00347283">
              <w:rPr>
                <w:b/>
                <w:bCs/>
                <w:i/>
                <w:iCs/>
                <w:sz w:val="20"/>
                <w:szCs w:val="20"/>
              </w:rPr>
              <w:tab/>
            </w:r>
            <w:r w:rsidRPr="00347283">
              <w:rPr>
                <w:sz w:val="20"/>
                <w:szCs w:val="20"/>
              </w:rPr>
              <w:t xml:space="preserve">starvation due to anorexia (R63.0) </w:t>
            </w:r>
          </w:p>
          <w:p w:rsidR="007447EC" w:rsidRPr="00347283" w:rsidRDefault="007447EC" w:rsidP="00A3461A">
            <w:pPr>
              <w:pStyle w:val="NormalnyWeb"/>
              <w:spacing w:before="0" w:beforeAutospacing="0" w:after="0" w:afterAutospacing="0"/>
              <w:rPr>
                <w:sz w:val="20"/>
                <w:szCs w:val="20"/>
              </w:rPr>
            </w:pPr>
            <w:r w:rsidRPr="00347283">
              <w:rPr>
                <w:sz w:val="20"/>
                <w:szCs w:val="20"/>
              </w:rPr>
              <w:tab/>
            </w:r>
            <w:r w:rsidRPr="00347283">
              <w:rPr>
                <w:sz w:val="20"/>
                <w:szCs w:val="20"/>
              </w:rPr>
              <w:tab/>
              <w:t xml:space="preserve">starvation due to privation of food (X53) </w:t>
            </w:r>
          </w:p>
          <w:p w:rsidR="007447EC" w:rsidRPr="00347283" w:rsidRDefault="007447EC" w:rsidP="00A3461A">
            <w:pPr>
              <w:pStyle w:val="NormalnyWeb"/>
              <w:spacing w:before="0" w:beforeAutospacing="0" w:after="0" w:afterAutospacing="0"/>
              <w:rPr>
                <w:sz w:val="20"/>
                <w:szCs w:val="20"/>
              </w:rPr>
            </w:pPr>
            <w:r w:rsidRPr="00347283">
              <w:rPr>
                <w:sz w:val="20"/>
                <w:szCs w:val="20"/>
              </w:rPr>
              <w:tab/>
            </w:r>
            <w:r w:rsidRPr="00347283">
              <w:rPr>
                <w:sz w:val="20"/>
                <w:szCs w:val="20"/>
              </w:rPr>
              <w:tab/>
              <w:t xml:space="preserve">thirst due to privation of water (X54) </w:t>
            </w:r>
          </w:p>
          <w:p w:rsidR="007447EC" w:rsidRPr="00347283" w:rsidRDefault="007447EC" w:rsidP="00A3461A">
            <w:pPr>
              <w:pStyle w:val="NormalnyWeb"/>
              <w:spacing w:before="0" w:beforeAutospacing="0" w:after="0" w:afterAutospacing="0"/>
              <w:rPr>
                <w:sz w:val="20"/>
                <w:szCs w:val="20"/>
              </w:rPr>
            </w:pPr>
            <w:r w:rsidRPr="00347283">
              <w:rPr>
                <w:sz w:val="20"/>
                <w:szCs w:val="20"/>
              </w:rPr>
              <w:tab/>
            </w:r>
            <w:r w:rsidRPr="00347283">
              <w:rPr>
                <w:sz w:val="20"/>
                <w:szCs w:val="20"/>
              </w:rPr>
              <w:tab/>
              <w:t xml:space="preserve">self neglect NOS (R46.8) </w:t>
            </w:r>
          </w:p>
          <w:p w:rsidR="007447EC" w:rsidRPr="00347283" w:rsidRDefault="007447EC" w:rsidP="0088270F">
            <w:pPr>
              <w:rPr>
                <w:sz w:val="20"/>
                <w:lang w:eastAsia="en-CA"/>
              </w:rPr>
            </w:pPr>
          </w:p>
        </w:tc>
        <w:tc>
          <w:tcPr>
            <w:tcW w:w="1275" w:type="dxa"/>
          </w:tcPr>
          <w:p w:rsidR="007447EC" w:rsidRPr="00347283" w:rsidRDefault="007447EC" w:rsidP="00A3461A">
            <w:pPr>
              <w:jc w:val="center"/>
              <w:outlineLvl w:val="0"/>
              <w:rPr>
                <w:sz w:val="20"/>
              </w:rPr>
            </w:pPr>
            <w:r w:rsidRPr="00347283">
              <w:rPr>
                <w:sz w:val="20"/>
              </w:rPr>
              <w:t>2184</w:t>
            </w:r>
          </w:p>
          <w:p w:rsidR="007447EC" w:rsidRPr="00347283" w:rsidRDefault="007447EC" w:rsidP="0088270F">
            <w:pPr>
              <w:jc w:val="center"/>
              <w:outlineLvl w:val="0"/>
              <w:rPr>
                <w:sz w:val="20"/>
              </w:rPr>
            </w:pPr>
            <w:r w:rsidRPr="00347283">
              <w:rPr>
                <w:sz w:val="20"/>
              </w:rPr>
              <w:t>MRG</w:t>
            </w:r>
          </w:p>
        </w:tc>
        <w:tc>
          <w:tcPr>
            <w:tcW w:w="1418" w:type="dxa"/>
          </w:tcPr>
          <w:p w:rsidR="007447EC" w:rsidRPr="00347283" w:rsidRDefault="007447EC" w:rsidP="0088270F">
            <w:pPr>
              <w:jc w:val="center"/>
              <w:rPr>
                <w:rStyle w:val="StyleTimesNewRoman"/>
                <w:rFonts w:eastAsiaTheme="majorEastAsia"/>
              </w:rPr>
            </w:pPr>
            <w:r w:rsidRPr="00347283">
              <w:t>October 2015</w:t>
            </w:r>
          </w:p>
        </w:tc>
        <w:tc>
          <w:tcPr>
            <w:tcW w:w="1276" w:type="dxa"/>
          </w:tcPr>
          <w:p w:rsidR="007447EC" w:rsidRPr="00347283" w:rsidRDefault="007447EC" w:rsidP="0088270F">
            <w:pPr>
              <w:jc w:val="center"/>
              <w:rPr>
                <w:rStyle w:val="StyleTimesNewRoman"/>
                <w:rFonts w:eastAsiaTheme="majorEastAsia"/>
              </w:rPr>
            </w:pPr>
            <w:r w:rsidRPr="00347283">
              <w:t>Minor</w:t>
            </w:r>
          </w:p>
        </w:tc>
        <w:tc>
          <w:tcPr>
            <w:tcW w:w="1417" w:type="dxa"/>
          </w:tcPr>
          <w:p w:rsidR="007447EC" w:rsidRPr="00347283" w:rsidRDefault="007447EC" w:rsidP="0088270F">
            <w:pPr>
              <w:jc w:val="center"/>
              <w:outlineLvl w:val="0"/>
              <w:rPr>
                <w:rStyle w:val="StyleTimesNewRoman"/>
                <w:rFonts w:eastAsiaTheme="majorEastAsia"/>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027478">
            <w:pPr>
              <w:rPr>
                <w:sz w:val="20"/>
                <w:lang w:eastAsia="en-CA"/>
              </w:rPr>
            </w:pPr>
            <w:r w:rsidRPr="00347283">
              <w:rPr>
                <w:rStyle w:val="StyleTimesNewRoman"/>
              </w:rPr>
              <w:t>Revise code in exclusion:</w:t>
            </w:r>
          </w:p>
        </w:tc>
        <w:tc>
          <w:tcPr>
            <w:tcW w:w="7797" w:type="dxa"/>
          </w:tcPr>
          <w:p w:rsidR="007447EC" w:rsidRPr="00347283" w:rsidRDefault="007447EC" w:rsidP="00F34429">
            <w:pPr>
              <w:rPr>
                <w:rStyle w:val="StyleTimesNewRoman"/>
              </w:rPr>
            </w:pPr>
            <w:r w:rsidRPr="00347283">
              <w:rPr>
                <w:b/>
                <w:bCs/>
                <w:sz w:val="20"/>
              </w:rPr>
              <w:t>R64</w:t>
            </w:r>
            <w:r w:rsidRPr="00347283">
              <w:rPr>
                <w:b/>
                <w:bCs/>
                <w:sz w:val="20"/>
              </w:rPr>
              <w:tab/>
              <w:t>Cachexia</w:t>
            </w:r>
          </w:p>
          <w:p w:rsidR="007447EC" w:rsidRPr="00347283" w:rsidRDefault="007447EC" w:rsidP="00F34429">
            <w:pPr>
              <w:rPr>
                <w:rStyle w:val="StyleTimesNewRoman"/>
              </w:rPr>
            </w:pPr>
            <w:r w:rsidRPr="00347283">
              <w:rPr>
                <w:i/>
                <w:sz w:val="20"/>
              </w:rPr>
              <w:tab/>
              <w:t>Excludes</w:t>
            </w:r>
            <w:r w:rsidRPr="00347283">
              <w:rPr>
                <w:rStyle w:val="StyleTimesNewRoman"/>
              </w:rPr>
              <w:t>: HIV disease resulting  in wasting syndrome (B22.2)</w:t>
            </w:r>
          </w:p>
          <w:p w:rsidR="007447EC" w:rsidRPr="00347283" w:rsidRDefault="007447EC" w:rsidP="00F34429">
            <w:pPr>
              <w:ind w:firstLine="720"/>
              <w:rPr>
                <w:rStyle w:val="StyleTimesNewRoman"/>
                <w:lang w:val="fr-CA"/>
              </w:rPr>
            </w:pPr>
            <w:r w:rsidRPr="00347283">
              <w:rPr>
                <w:rStyle w:val="StyleTimesNewRoman"/>
                <w:lang w:val="fr-CA"/>
              </w:rPr>
              <w:t>Malignant cachexia (C80</w:t>
            </w:r>
            <w:r w:rsidRPr="00347283">
              <w:rPr>
                <w:sz w:val="20"/>
                <w:u w:val="single"/>
                <w:lang w:val="fr-CA"/>
              </w:rPr>
              <w:t>.-</w:t>
            </w:r>
            <w:r w:rsidRPr="00347283">
              <w:rPr>
                <w:rStyle w:val="StyleTimesNewRoman"/>
                <w:lang w:val="fr-CA"/>
              </w:rPr>
              <w:t>)</w:t>
            </w:r>
          </w:p>
          <w:p w:rsidR="007447EC" w:rsidRPr="00347283" w:rsidRDefault="007447EC" w:rsidP="00027478">
            <w:pPr>
              <w:rPr>
                <w:sz w:val="20"/>
                <w:lang w:val="en-CA" w:eastAsia="en-CA"/>
              </w:rPr>
            </w:pPr>
            <w:r w:rsidRPr="00347283">
              <w:rPr>
                <w:rStyle w:val="StyleTimesNewRoman"/>
                <w:lang w:val="fr-CA"/>
              </w:rPr>
              <w:tab/>
              <w:t>Nutritional marasmus (E41)</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jc w:val="center"/>
              <w:outlineLvl w:val="0"/>
              <w:rPr>
                <w:sz w:val="20"/>
              </w:rPr>
            </w:pPr>
            <w:r w:rsidRPr="00347283">
              <w:rPr>
                <w:rStyle w:val="StyleTimesNewRoman"/>
              </w:rPr>
              <w:t>1066</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2007</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rPr>
              <w:t>Add inclusion</w:t>
            </w:r>
          </w:p>
        </w:tc>
        <w:tc>
          <w:tcPr>
            <w:tcW w:w="7797" w:type="dxa"/>
            <w:vAlign w:val="center"/>
          </w:tcPr>
          <w:p w:rsidR="007447EC" w:rsidRPr="00347283" w:rsidRDefault="007447EC" w:rsidP="00AF1BB2">
            <w:pPr>
              <w:pStyle w:val="NormalnyWeb"/>
              <w:spacing w:before="0" w:beforeAutospacing="0" w:after="0" w:afterAutospacing="0"/>
              <w:rPr>
                <w:sz w:val="20"/>
                <w:szCs w:val="20"/>
              </w:rPr>
            </w:pPr>
            <w:r w:rsidRPr="00347283">
              <w:rPr>
                <w:b/>
                <w:bCs/>
                <w:sz w:val="20"/>
                <w:szCs w:val="20"/>
              </w:rPr>
              <w:t>R64</w:t>
            </w:r>
            <w:r w:rsidRPr="00347283">
              <w:rPr>
                <w:b/>
                <w:bCs/>
                <w:sz w:val="20"/>
                <w:szCs w:val="20"/>
              </w:rPr>
              <w:tab/>
              <w:t>Cachexia</w:t>
            </w:r>
          </w:p>
          <w:p w:rsidR="007447EC" w:rsidRPr="00347283" w:rsidRDefault="007447EC" w:rsidP="00AF1BB2">
            <w:pPr>
              <w:pStyle w:val="NormalnyWeb"/>
              <w:spacing w:before="0" w:beforeAutospacing="0" w:after="0" w:afterAutospacing="0"/>
              <w:rPr>
                <w:sz w:val="20"/>
                <w:szCs w:val="20"/>
              </w:rPr>
            </w:pPr>
            <w:r w:rsidRPr="00347283">
              <w:rPr>
                <w:b/>
                <w:bCs/>
                <w:i/>
                <w:iCs/>
                <w:sz w:val="20"/>
                <w:szCs w:val="20"/>
              </w:rPr>
              <w:tab/>
            </w:r>
            <w:r w:rsidRPr="00347283">
              <w:rPr>
                <w:bCs/>
                <w:iCs/>
                <w:sz w:val="20"/>
                <w:szCs w:val="20"/>
                <w:u w:val="single"/>
              </w:rPr>
              <w:t>F</w:t>
            </w:r>
            <w:r w:rsidRPr="00347283">
              <w:rPr>
                <w:sz w:val="20"/>
                <w:szCs w:val="20"/>
                <w:u w:val="single"/>
              </w:rPr>
              <w:t>ailure to thrive in adult</w:t>
            </w:r>
          </w:p>
          <w:p w:rsidR="007447EC" w:rsidRPr="00347283" w:rsidRDefault="007447EC" w:rsidP="00AF1BB2">
            <w:pPr>
              <w:pStyle w:val="NormalnyWeb"/>
              <w:spacing w:before="0" w:beforeAutospacing="0" w:after="0" w:afterAutospacing="0"/>
              <w:rPr>
                <w:sz w:val="20"/>
                <w:szCs w:val="20"/>
              </w:rPr>
            </w:pPr>
            <w:r w:rsidRPr="00347283">
              <w:rPr>
                <w:b/>
                <w:bCs/>
                <w:i/>
                <w:iCs/>
                <w:sz w:val="20"/>
                <w:szCs w:val="20"/>
              </w:rPr>
              <w:tab/>
              <w:t>Excl.:</w:t>
            </w:r>
            <w:r w:rsidRPr="00347283">
              <w:rPr>
                <w:sz w:val="20"/>
                <w:szCs w:val="20"/>
              </w:rPr>
              <w:tab/>
              <w:t>HIV disease resulting in wasting syndrome (B22.2)</w:t>
            </w:r>
          </w:p>
          <w:p w:rsidR="007447EC" w:rsidRPr="00347283" w:rsidRDefault="007447EC" w:rsidP="00AF1BB2">
            <w:pPr>
              <w:pStyle w:val="NormalnyWeb"/>
              <w:spacing w:before="0" w:beforeAutospacing="0" w:after="0" w:afterAutospacing="0"/>
              <w:rPr>
                <w:sz w:val="20"/>
                <w:szCs w:val="20"/>
              </w:rPr>
            </w:pPr>
            <w:r w:rsidRPr="00347283">
              <w:rPr>
                <w:sz w:val="20"/>
                <w:szCs w:val="20"/>
              </w:rPr>
              <w:tab/>
            </w:r>
            <w:r w:rsidRPr="00347283">
              <w:rPr>
                <w:sz w:val="20"/>
                <w:szCs w:val="20"/>
              </w:rPr>
              <w:tab/>
              <w:t xml:space="preserve">malignant cachexia (C80.-) </w:t>
            </w:r>
          </w:p>
          <w:p w:rsidR="007447EC" w:rsidRPr="00347283" w:rsidRDefault="007447EC" w:rsidP="00AF1BB2">
            <w:pPr>
              <w:pStyle w:val="NormalnyWeb"/>
              <w:spacing w:before="0" w:beforeAutospacing="0" w:after="0" w:afterAutospacing="0"/>
              <w:rPr>
                <w:sz w:val="20"/>
                <w:szCs w:val="20"/>
              </w:rPr>
            </w:pPr>
            <w:r w:rsidRPr="00347283">
              <w:rPr>
                <w:sz w:val="20"/>
                <w:szCs w:val="20"/>
              </w:rPr>
              <w:tab/>
            </w:r>
            <w:r w:rsidRPr="00347283">
              <w:rPr>
                <w:sz w:val="20"/>
                <w:szCs w:val="20"/>
              </w:rPr>
              <w:tab/>
              <w:t>nutritional marasmus (E41)</w:t>
            </w:r>
          </w:p>
          <w:p w:rsidR="007447EC" w:rsidRPr="00347283" w:rsidRDefault="007447EC" w:rsidP="00A6632B">
            <w:pPr>
              <w:rPr>
                <w:b/>
                <w:bCs/>
                <w:sz w:val="20"/>
                <w:lang w:eastAsia="en-CA"/>
              </w:rPr>
            </w:pPr>
            <w:r w:rsidRPr="00347283">
              <w:rPr>
                <w:sz w:val="20"/>
              </w:rPr>
              <w:t>...</w:t>
            </w:r>
          </w:p>
        </w:tc>
        <w:tc>
          <w:tcPr>
            <w:tcW w:w="1275" w:type="dxa"/>
          </w:tcPr>
          <w:p w:rsidR="007447EC" w:rsidRPr="00347283" w:rsidRDefault="007447EC" w:rsidP="00AF1BB2">
            <w:pPr>
              <w:jc w:val="center"/>
              <w:outlineLvl w:val="0"/>
              <w:rPr>
                <w:sz w:val="20"/>
              </w:rPr>
            </w:pPr>
            <w:r w:rsidRPr="00347283">
              <w:rPr>
                <w:sz w:val="20"/>
              </w:rPr>
              <w:t>2171</w:t>
            </w:r>
          </w:p>
          <w:p w:rsidR="007447EC" w:rsidRPr="00347283" w:rsidRDefault="007447EC" w:rsidP="00A6632B">
            <w:pPr>
              <w:jc w:val="center"/>
              <w:outlineLvl w:val="0"/>
              <w:rPr>
                <w:rStyle w:val="proposalrnormal"/>
                <w:rFonts w:eastAsiaTheme="minorEastAsia"/>
                <w:iCs/>
                <w:sz w:val="20"/>
              </w:rPr>
            </w:pPr>
            <w:r w:rsidRPr="00347283">
              <w:rPr>
                <w:sz w:val="20"/>
              </w:rPr>
              <w:t>MRG</w:t>
            </w:r>
          </w:p>
        </w:tc>
        <w:tc>
          <w:tcPr>
            <w:tcW w:w="1418"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A6632B">
            <w:pPr>
              <w:jc w:val="center"/>
              <w:rPr>
                <w:rStyle w:val="StyleTimesNewRoman"/>
                <w:rFonts w:eastAsiaTheme="majorEastAsia"/>
              </w:rPr>
            </w:pPr>
            <w:r w:rsidRPr="00347283">
              <w:rPr>
                <w:rStyle w:val="StyleTimesNewRoman"/>
                <w:rFonts w:eastAsiaTheme="minorEastAsia"/>
              </w:rPr>
              <w:t>Minor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lang w:val="en-CA"/>
              </w:rPr>
              <w:t>Add new category and codes</w:t>
            </w:r>
          </w:p>
        </w:tc>
        <w:tc>
          <w:tcPr>
            <w:tcW w:w="7797" w:type="dxa"/>
          </w:tcPr>
          <w:p w:rsidR="007447EC" w:rsidRPr="00347283" w:rsidRDefault="007447EC">
            <w:pPr>
              <w:pStyle w:val="Nagwek3"/>
              <w:widowControl w:val="0"/>
              <w:rPr>
                <w:bCs/>
                <w:u w:val="single"/>
              </w:rPr>
            </w:pPr>
            <w:r w:rsidRPr="00347283">
              <w:rPr>
                <w:bCs/>
                <w:u w:val="single"/>
              </w:rPr>
              <w:t>R65</w:t>
            </w:r>
            <w:r w:rsidRPr="00347283">
              <w:rPr>
                <w:bCs/>
                <w:u w:val="single"/>
              </w:rPr>
              <w:tab/>
              <w:t>Systemic Inflammatory Response Syndrome</w:t>
            </w:r>
          </w:p>
          <w:p w:rsidR="007447EC" w:rsidRPr="00347283" w:rsidRDefault="007447EC">
            <w:pPr>
              <w:rPr>
                <w:sz w:val="20"/>
                <w:u w:val="single"/>
              </w:rPr>
            </w:pPr>
            <w:r w:rsidRPr="00347283">
              <w:rPr>
                <w:b/>
                <w:bCs/>
                <w:sz w:val="20"/>
              </w:rPr>
              <w:tab/>
            </w:r>
            <w:r w:rsidRPr="00347283">
              <w:rPr>
                <w:i/>
                <w:iCs/>
                <w:sz w:val="20"/>
                <w:u w:val="single"/>
              </w:rPr>
              <w:t>Note</w:t>
            </w:r>
            <w:r w:rsidRPr="00347283">
              <w:rPr>
                <w:sz w:val="20"/>
                <w:u w:val="single"/>
              </w:rPr>
              <w:t>:</w:t>
            </w:r>
            <w:r w:rsidRPr="00347283">
              <w:rPr>
                <w:sz w:val="20"/>
                <w:u w:val="single"/>
              </w:rPr>
              <w:tab/>
              <w:t xml:space="preserve">This category should never be used in primary coding.  The </w:t>
            </w:r>
            <w:r w:rsidRPr="00347283">
              <w:rPr>
                <w:sz w:val="20"/>
              </w:rPr>
              <w:tab/>
            </w:r>
            <w:r w:rsidRPr="00347283">
              <w:rPr>
                <w:sz w:val="20"/>
              </w:rPr>
              <w:tab/>
            </w:r>
            <w:r w:rsidRPr="00347283">
              <w:rPr>
                <w:sz w:val="20"/>
                <w:u w:val="single"/>
              </w:rPr>
              <w:t xml:space="preserve">category is for use in multiple coding to identify this </w:t>
            </w:r>
            <w:r w:rsidRPr="00347283">
              <w:rPr>
                <w:sz w:val="20"/>
                <w:u w:val="single"/>
              </w:rPr>
              <w:tab/>
            </w:r>
            <w:r w:rsidRPr="00347283">
              <w:rPr>
                <w:sz w:val="20"/>
              </w:rPr>
              <w:tab/>
            </w:r>
            <w:r w:rsidRPr="00347283">
              <w:rPr>
                <w:sz w:val="20"/>
              </w:rPr>
              <w:tab/>
            </w:r>
            <w:r w:rsidRPr="00347283">
              <w:rPr>
                <w:sz w:val="20"/>
                <w:u w:val="single"/>
              </w:rPr>
              <w:t xml:space="preserve">condition resulting from any cause.  A code from another </w:t>
            </w:r>
            <w:r w:rsidRPr="00347283">
              <w:rPr>
                <w:sz w:val="20"/>
              </w:rPr>
              <w:tab/>
            </w:r>
            <w:r w:rsidRPr="00347283">
              <w:rPr>
                <w:sz w:val="20"/>
              </w:rPr>
              <w:tab/>
            </w:r>
            <w:r w:rsidRPr="00347283">
              <w:rPr>
                <w:sz w:val="20"/>
                <w:u w:val="single"/>
              </w:rPr>
              <w:t xml:space="preserve">chapter should be assigned first to indicate the cause or </w:t>
            </w:r>
            <w:r w:rsidRPr="00347283">
              <w:rPr>
                <w:sz w:val="20"/>
              </w:rPr>
              <w:tab/>
            </w:r>
            <w:r w:rsidRPr="00347283">
              <w:rPr>
                <w:sz w:val="20"/>
              </w:rPr>
              <w:tab/>
            </w:r>
            <w:r w:rsidRPr="00347283">
              <w:rPr>
                <w:sz w:val="20"/>
                <w:u w:val="single"/>
              </w:rPr>
              <w:t>underlying disease.</w:t>
            </w:r>
          </w:p>
          <w:p w:rsidR="007447EC" w:rsidRPr="00347283" w:rsidRDefault="007447EC">
            <w:pPr>
              <w:pStyle w:val="Tekstprzypisudolnego"/>
              <w:rPr>
                <w:u w:val="single"/>
                <w:lang w:val="en-CA"/>
              </w:rPr>
            </w:pPr>
          </w:p>
          <w:p w:rsidR="007447EC" w:rsidRPr="00347283" w:rsidRDefault="007447EC">
            <w:pPr>
              <w:rPr>
                <w:b/>
                <w:bCs/>
                <w:sz w:val="20"/>
                <w:u w:val="single"/>
              </w:rPr>
            </w:pPr>
            <w:r w:rsidRPr="00347283">
              <w:rPr>
                <w:b/>
                <w:bCs/>
                <w:sz w:val="20"/>
                <w:u w:val="single"/>
              </w:rPr>
              <w:t>R65.0</w:t>
            </w:r>
            <w:r w:rsidRPr="00347283">
              <w:rPr>
                <w:b/>
                <w:bCs/>
                <w:sz w:val="20"/>
                <w:u w:val="single"/>
              </w:rPr>
              <w:tab/>
              <w:t xml:space="preserve">Systemic Inflammatory Response Syndrome of infectious </w:t>
            </w:r>
            <w:r w:rsidRPr="00347283">
              <w:rPr>
                <w:b/>
                <w:bCs/>
                <w:sz w:val="20"/>
              </w:rPr>
              <w:tab/>
            </w:r>
            <w:r w:rsidRPr="00347283">
              <w:rPr>
                <w:b/>
                <w:bCs/>
                <w:sz w:val="20"/>
                <w:u w:val="single"/>
              </w:rPr>
              <w:t>origin without organ failure</w:t>
            </w:r>
          </w:p>
          <w:p w:rsidR="007447EC" w:rsidRPr="00347283" w:rsidRDefault="007447EC">
            <w:pPr>
              <w:rPr>
                <w:b/>
                <w:bCs/>
                <w:sz w:val="20"/>
                <w:u w:val="single"/>
              </w:rPr>
            </w:pPr>
          </w:p>
          <w:p w:rsidR="007447EC" w:rsidRPr="00347283" w:rsidRDefault="007447EC">
            <w:pPr>
              <w:rPr>
                <w:b/>
                <w:bCs/>
                <w:sz w:val="20"/>
                <w:u w:val="single"/>
              </w:rPr>
            </w:pPr>
            <w:r w:rsidRPr="00347283">
              <w:rPr>
                <w:b/>
                <w:bCs/>
                <w:sz w:val="20"/>
                <w:u w:val="single"/>
              </w:rPr>
              <w:lastRenderedPageBreak/>
              <w:t>R65.1</w:t>
            </w:r>
            <w:r w:rsidRPr="00347283">
              <w:rPr>
                <w:b/>
                <w:bCs/>
                <w:sz w:val="20"/>
                <w:u w:val="single"/>
              </w:rPr>
              <w:tab/>
              <w:t xml:space="preserve">Systemic Inflammatory Response Syndrome of infectious </w:t>
            </w:r>
            <w:r w:rsidRPr="00347283">
              <w:rPr>
                <w:b/>
                <w:bCs/>
                <w:sz w:val="20"/>
              </w:rPr>
              <w:tab/>
            </w:r>
            <w:r w:rsidRPr="00347283">
              <w:rPr>
                <w:b/>
                <w:bCs/>
                <w:sz w:val="20"/>
                <w:u w:val="single"/>
              </w:rPr>
              <w:t>origin with organ failure</w:t>
            </w:r>
          </w:p>
          <w:p w:rsidR="007447EC" w:rsidRPr="00347283" w:rsidRDefault="007447EC">
            <w:pPr>
              <w:rPr>
                <w:b/>
                <w:bCs/>
                <w:sz w:val="20"/>
                <w:u w:val="single"/>
              </w:rPr>
            </w:pPr>
          </w:p>
          <w:p w:rsidR="007447EC" w:rsidRPr="00347283" w:rsidRDefault="007447EC">
            <w:pPr>
              <w:rPr>
                <w:b/>
                <w:bCs/>
                <w:sz w:val="20"/>
                <w:u w:val="single"/>
              </w:rPr>
            </w:pPr>
            <w:r w:rsidRPr="00347283">
              <w:rPr>
                <w:b/>
                <w:bCs/>
                <w:sz w:val="20"/>
                <w:u w:val="single"/>
              </w:rPr>
              <w:t>R65.2</w:t>
            </w:r>
            <w:r w:rsidRPr="00347283">
              <w:rPr>
                <w:b/>
                <w:bCs/>
                <w:sz w:val="20"/>
                <w:u w:val="single"/>
              </w:rPr>
              <w:tab/>
              <w:t>Systemic Inflammatory Response Syndrome of non-</w:t>
            </w:r>
            <w:r w:rsidRPr="00347283">
              <w:rPr>
                <w:b/>
                <w:bCs/>
                <w:sz w:val="20"/>
              </w:rPr>
              <w:tab/>
            </w:r>
            <w:r w:rsidRPr="00347283">
              <w:rPr>
                <w:b/>
                <w:bCs/>
                <w:sz w:val="20"/>
                <w:u w:val="single"/>
              </w:rPr>
              <w:t>infectious origin without organ failure</w:t>
            </w:r>
          </w:p>
          <w:p w:rsidR="007447EC" w:rsidRPr="00347283" w:rsidRDefault="007447EC">
            <w:pPr>
              <w:rPr>
                <w:b/>
                <w:bCs/>
                <w:sz w:val="20"/>
                <w:u w:val="single"/>
              </w:rPr>
            </w:pPr>
          </w:p>
          <w:p w:rsidR="007447EC" w:rsidRPr="00347283" w:rsidRDefault="007447EC">
            <w:pPr>
              <w:rPr>
                <w:b/>
                <w:bCs/>
                <w:sz w:val="20"/>
                <w:u w:val="single"/>
              </w:rPr>
            </w:pPr>
            <w:r w:rsidRPr="00347283">
              <w:rPr>
                <w:b/>
                <w:bCs/>
                <w:sz w:val="20"/>
                <w:u w:val="single"/>
              </w:rPr>
              <w:t>R65.3</w:t>
            </w:r>
            <w:r w:rsidRPr="00347283">
              <w:rPr>
                <w:b/>
                <w:bCs/>
                <w:sz w:val="20"/>
                <w:u w:val="single"/>
              </w:rPr>
              <w:tab/>
              <w:t>Systemic Inflammatory Response Syndrome of non-</w:t>
            </w:r>
            <w:r w:rsidRPr="00347283">
              <w:rPr>
                <w:b/>
                <w:bCs/>
                <w:sz w:val="20"/>
              </w:rPr>
              <w:tab/>
            </w:r>
            <w:r w:rsidRPr="00347283">
              <w:rPr>
                <w:b/>
                <w:bCs/>
                <w:sz w:val="20"/>
                <w:u w:val="single"/>
              </w:rPr>
              <w:t>infectious origin with organ failure</w:t>
            </w:r>
          </w:p>
          <w:p w:rsidR="007447EC" w:rsidRPr="00347283" w:rsidRDefault="007447EC">
            <w:pPr>
              <w:rPr>
                <w:b/>
                <w:bCs/>
                <w:sz w:val="20"/>
                <w:u w:val="single"/>
              </w:rPr>
            </w:pPr>
          </w:p>
          <w:p w:rsidR="007447EC" w:rsidRPr="00347283" w:rsidRDefault="007447EC">
            <w:pPr>
              <w:pStyle w:val="Zwykytekst"/>
              <w:rPr>
                <w:rFonts w:ascii="Times New Roman" w:hAnsi="Times New Roman"/>
                <w:b/>
                <w:bCs/>
                <w:u w:val="single"/>
              </w:rPr>
            </w:pPr>
            <w:r w:rsidRPr="00347283">
              <w:rPr>
                <w:rFonts w:ascii="Times New Roman" w:hAnsi="Times New Roman"/>
                <w:b/>
                <w:bCs/>
                <w:u w:val="single"/>
              </w:rPr>
              <w:t>R65.9    Systemic Inflammatory Response Syndrome, unspecified</w:t>
            </w:r>
          </w:p>
          <w:p w:rsidR="007447EC" w:rsidRPr="00347283" w:rsidRDefault="007447EC" w:rsidP="00E82AD4">
            <w:pPr>
              <w:autoSpaceDE w:val="0"/>
              <w:autoSpaceDN w:val="0"/>
              <w:adjustRightInd w:val="0"/>
              <w:rPr>
                <w:b/>
                <w:bCs/>
                <w:sz w:val="20"/>
                <w:u w:val="single"/>
              </w:rPr>
            </w:pPr>
          </w:p>
        </w:tc>
        <w:tc>
          <w:tcPr>
            <w:tcW w:w="1275" w:type="dxa"/>
          </w:tcPr>
          <w:p w:rsidR="007447EC" w:rsidRPr="00347283" w:rsidRDefault="007447EC" w:rsidP="00D81BFC">
            <w:pPr>
              <w:jc w:val="center"/>
              <w:outlineLvl w:val="0"/>
              <w:rPr>
                <w:sz w:val="20"/>
              </w:rPr>
            </w:pPr>
            <w:r w:rsidRPr="00347283">
              <w:rPr>
                <w:sz w:val="20"/>
              </w:rPr>
              <w:lastRenderedPageBreak/>
              <w:t>North America</w:t>
            </w:r>
          </w:p>
          <w:p w:rsidR="007447EC" w:rsidRPr="00347283" w:rsidRDefault="007447EC" w:rsidP="00312CE8">
            <w:pPr>
              <w:jc w:val="center"/>
              <w:outlineLvl w:val="0"/>
              <w:rPr>
                <w:sz w:val="20"/>
              </w:rPr>
            </w:pPr>
            <w:r w:rsidRPr="00347283">
              <w:rPr>
                <w:sz w:val="20"/>
              </w:rPr>
              <w:t>0332</w:t>
            </w:r>
          </w:p>
        </w:tc>
        <w:tc>
          <w:tcPr>
            <w:tcW w:w="1418" w:type="dxa"/>
          </w:tcPr>
          <w:p w:rsidR="007447EC" w:rsidRPr="00347283" w:rsidRDefault="007447EC" w:rsidP="00D81BFC">
            <w:pPr>
              <w:jc w:val="center"/>
              <w:rPr>
                <w:rStyle w:val="StyleTimesNewRoman"/>
              </w:rPr>
            </w:pPr>
            <w:r w:rsidRPr="00347283">
              <w:rPr>
                <w:sz w:val="20"/>
              </w:rPr>
              <w:t>October 2005</w:t>
            </w:r>
          </w:p>
        </w:tc>
        <w:tc>
          <w:tcPr>
            <w:tcW w:w="1276" w:type="dxa"/>
          </w:tcPr>
          <w:p w:rsidR="007447EC" w:rsidRPr="00347283" w:rsidRDefault="007447EC" w:rsidP="00D81BFC">
            <w:pPr>
              <w:jc w:val="center"/>
              <w:rPr>
                <w:rStyle w:val="StyleTimesNewRoman"/>
              </w:rPr>
            </w:pPr>
            <w:r w:rsidRPr="00347283">
              <w:rPr>
                <w:sz w:val="20"/>
              </w:rPr>
              <w:t>Major</w:t>
            </w:r>
          </w:p>
        </w:tc>
        <w:tc>
          <w:tcPr>
            <w:tcW w:w="1417" w:type="dxa"/>
          </w:tcPr>
          <w:p w:rsidR="007447EC" w:rsidRPr="00347283" w:rsidRDefault="007447EC" w:rsidP="00D81BFC">
            <w:pPr>
              <w:jc w:val="center"/>
              <w:outlineLvl w:val="0"/>
              <w:rPr>
                <w:rStyle w:val="StyleTimesNewRoman"/>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lang w:eastAsia="en-CA"/>
              </w:rPr>
            </w:pPr>
            <w:r w:rsidRPr="00347283">
              <w:t>Revise note</w:t>
            </w:r>
          </w:p>
        </w:tc>
        <w:tc>
          <w:tcPr>
            <w:tcW w:w="7797" w:type="dxa"/>
            <w:vAlign w:val="center"/>
          </w:tcPr>
          <w:p w:rsidR="007447EC" w:rsidRPr="00347283" w:rsidRDefault="007447EC" w:rsidP="00C96B45">
            <w:pPr>
              <w:pStyle w:val="NormalnyWeb"/>
              <w:spacing w:before="0" w:beforeAutospacing="0" w:after="0" w:afterAutospacing="0"/>
              <w:rPr>
                <w:sz w:val="20"/>
                <w:szCs w:val="20"/>
              </w:rPr>
            </w:pPr>
            <w:r w:rsidRPr="00347283">
              <w:rPr>
                <w:rStyle w:val="Pogrubienie"/>
                <w:rFonts w:eastAsia="Calibri"/>
                <w:sz w:val="20"/>
                <w:szCs w:val="20"/>
              </w:rPr>
              <w:t>R65</w:t>
            </w:r>
            <w:r w:rsidRPr="00347283">
              <w:rPr>
                <w:rStyle w:val="Pogrubienie"/>
                <w:sz w:val="20"/>
                <w:szCs w:val="20"/>
              </w:rPr>
              <w:tab/>
              <w:t>Systemic inflammatory response syndrome [SIRS]</w:t>
            </w:r>
          </w:p>
          <w:p w:rsidR="007447EC" w:rsidRPr="00347283" w:rsidRDefault="007447EC" w:rsidP="00C96B45">
            <w:pPr>
              <w:pStyle w:val="NormalnyWeb"/>
              <w:spacing w:before="0" w:beforeAutospacing="0" w:after="0" w:afterAutospacing="0"/>
              <w:ind w:left="1389" w:hanging="1389"/>
              <w:rPr>
                <w:sz w:val="20"/>
                <w:szCs w:val="20"/>
              </w:rPr>
            </w:pPr>
            <w:r w:rsidRPr="00347283">
              <w:rPr>
                <w:rStyle w:val="Uwydatnienie"/>
                <w:rFonts w:eastAsiaTheme="majorEastAsia"/>
                <w:b/>
                <w:bCs/>
                <w:sz w:val="20"/>
                <w:szCs w:val="20"/>
              </w:rPr>
              <w:t xml:space="preserve">             Note:</w:t>
            </w:r>
            <w:r w:rsidRPr="00347283">
              <w:rPr>
                <w:sz w:val="20"/>
                <w:szCs w:val="20"/>
              </w:rPr>
              <w:t xml:space="preserve">   </w:t>
            </w:r>
            <w:r w:rsidRPr="00347283">
              <w:rPr>
                <w:sz w:val="20"/>
                <w:szCs w:val="20"/>
                <w:u w:val="single"/>
              </w:rPr>
              <w:t>For morbidity, t</w:t>
            </w:r>
            <w:r w:rsidRPr="00347283">
              <w:rPr>
                <w:strike/>
                <w:sz w:val="20"/>
                <w:szCs w:val="20"/>
              </w:rPr>
              <w:t>T</w:t>
            </w:r>
            <w:r w:rsidRPr="00347283">
              <w:rPr>
                <w:sz w:val="20"/>
                <w:szCs w:val="20"/>
              </w:rPr>
              <w:t>his category should never be used in primary coding. The category is for use in multiple coding, to identify this condition resulting from any cause. A code from another chapter should be assigned first, to indicate the cause or underlying disease.</w:t>
            </w:r>
            <w:r w:rsidRPr="00347283">
              <w:rPr>
                <w:sz w:val="20"/>
                <w:szCs w:val="20"/>
                <w:u w:val="single"/>
              </w:rPr>
              <w:t xml:space="preserve"> For mortality, see the instructions in Volume 2.</w:t>
            </w:r>
          </w:p>
          <w:p w:rsidR="007447EC" w:rsidRPr="00347283" w:rsidRDefault="007447EC" w:rsidP="0088270F">
            <w:pPr>
              <w:rPr>
                <w:sz w:val="20"/>
                <w:lang w:eastAsia="en-CA"/>
              </w:rPr>
            </w:pPr>
          </w:p>
        </w:tc>
        <w:tc>
          <w:tcPr>
            <w:tcW w:w="1275" w:type="dxa"/>
          </w:tcPr>
          <w:p w:rsidR="007447EC" w:rsidRPr="00347283" w:rsidRDefault="007447EC" w:rsidP="00C96B45">
            <w:pPr>
              <w:jc w:val="center"/>
              <w:outlineLvl w:val="0"/>
              <w:rPr>
                <w:sz w:val="20"/>
              </w:rPr>
            </w:pPr>
            <w:r w:rsidRPr="00347283">
              <w:rPr>
                <w:sz w:val="20"/>
              </w:rPr>
              <w:t>2227</w:t>
            </w:r>
          </w:p>
          <w:p w:rsidR="007447EC" w:rsidRPr="00347283" w:rsidRDefault="007447EC" w:rsidP="0088270F">
            <w:pPr>
              <w:jc w:val="center"/>
              <w:outlineLvl w:val="0"/>
              <w:rPr>
                <w:sz w:val="20"/>
              </w:rPr>
            </w:pPr>
            <w:r w:rsidRPr="00347283">
              <w:rPr>
                <w:sz w:val="20"/>
              </w:rPr>
              <w:t>MRG</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Minor</w:t>
            </w:r>
          </w:p>
        </w:tc>
        <w:tc>
          <w:tcPr>
            <w:tcW w:w="1417" w:type="dxa"/>
          </w:tcPr>
          <w:p w:rsidR="007447EC" w:rsidRPr="00347283" w:rsidRDefault="007447EC" w:rsidP="0088270F">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rStyle w:val="StyleTimesNewRoman"/>
              </w:rPr>
              <w:t xml:space="preserve">Add inclusion: </w:t>
            </w:r>
          </w:p>
        </w:tc>
        <w:tc>
          <w:tcPr>
            <w:tcW w:w="7797" w:type="dxa"/>
          </w:tcPr>
          <w:p w:rsidR="007447EC" w:rsidRPr="00347283" w:rsidRDefault="007447EC" w:rsidP="00597604">
            <w:pPr>
              <w:ind w:left="779" w:hanging="779"/>
              <w:rPr>
                <w:b/>
                <w:sz w:val="20"/>
              </w:rPr>
            </w:pPr>
            <w:r w:rsidRPr="00347283">
              <w:rPr>
                <w:b/>
                <w:sz w:val="20"/>
              </w:rPr>
              <w:t>R65.1</w:t>
            </w:r>
            <w:r w:rsidRPr="00347283">
              <w:rPr>
                <w:b/>
                <w:sz w:val="20"/>
              </w:rPr>
              <w:tab/>
              <w:t xml:space="preserve">Systemic Inflammatory Response Syndrome of infectious origin with </w:t>
            </w:r>
          </w:p>
          <w:p w:rsidR="007447EC" w:rsidRPr="00347283" w:rsidRDefault="007447EC" w:rsidP="00F34429">
            <w:pPr>
              <w:rPr>
                <w:b/>
                <w:sz w:val="20"/>
              </w:rPr>
            </w:pPr>
            <w:r w:rsidRPr="00347283">
              <w:rPr>
                <w:b/>
                <w:sz w:val="20"/>
              </w:rPr>
              <w:tab/>
              <w:t>organ failure</w:t>
            </w:r>
          </w:p>
          <w:p w:rsidR="007447EC" w:rsidRPr="00347283" w:rsidRDefault="007447EC" w:rsidP="00ED7D03">
            <w:pPr>
              <w:pStyle w:val="NormalnyWeb"/>
              <w:spacing w:before="0" w:beforeAutospacing="0" w:after="0" w:afterAutospacing="0"/>
              <w:rPr>
                <w:b/>
                <w:bCs/>
                <w:sz w:val="20"/>
                <w:szCs w:val="20"/>
              </w:rPr>
            </w:pPr>
            <w:r w:rsidRPr="00347283">
              <w:rPr>
                <w:rStyle w:val="StyleTimesNewRoman"/>
              </w:rPr>
              <w:tab/>
            </w:r>
            <w:r w:rsidRPr="00347283">
              <w:rPr>
                <w:sz w:val="20"/>
                <w:u w:val="single"/>
              </w:rPr>
              <w:t>Severe sepsis</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ED7D03">
            <w:pPr>
              <w:jc w:val="center"/>
              <w:outlineLvl w:val="0"/>
              <w:rPr>
                <w:sz w:val="20"/>
              </w:rPr>
            </w:pPr>
            <w:r w:rsidRPr="00347283">
              <w:rPr>
                <w:rStyle w:val="StyleTimesNewRoman"/>
              </w:rPr>
              <w:t>1239</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ED7D03">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r w:rsidRPr="00347283">
              <w:rPr>
                <w:sz w:val="20"/>
              </w:rPr>
              <w:t>Add exclusion term</w:t>
            </w:r>
          </w:p>
        </w:tc>
        <w:tc>
          <w:tcPr>
            <w:tcW w:w="7797" w:type="dxa"/>
          </w:tcPr>
          <w:p w:rsidR="007447EC" w:rsidRPr="00347283" w:rsidRDefault="007447EC">
            <w:pPr>
              <w:pStyle w:val="Nagwek3"/>
            </w:pPr>
            <w:r w:rsidRPr="00347283">
              <w:t>R68.3 Clubbing of fingers</w:t>
            </w:r>
          </w:p>
          <w:p w:rsidR="007447EC" w:rsidRPr="00347283" w:rsidRDefault="007447EC">
            <w:pPr>
              <w:rPr>
                <w:sz w:val="20"/>
              </w:rPr>
            </w:pPr>
            <w:r w:rsidRPr="00347283">
              <w:rPr>
                <w:sz w:val="20"/>
              </w:rPr>
              <w:t>Clubbing of nails</w:t>
            </w:r>
          </w:p>
          <w:p w:rsidR="007447EC" w:rsidRPr="00347283" w:rsidRDefault="007447EC">
            <w:pPr>
              <w:rPr>
                <w:sz w:val="20"/>
                <w:lang w:val="pt-BR"/>
              </w:rPr>
            </w:pPr>
            <w:r w:rsidRPr="00347283">
              <w:rPr>
                <w:b/>
                <w:bCs/>
                <w:i/>
                <w:iCs/>
                <w:sz w:val="20"/>
                <w:lang w:val="pt-BR"/>
              </w:rPr>
              <w:t>Excludes:</w:t>
            </w:r>
            <w:r w:rsidRPr="00347283">
              <w:rPr>
                <w:sz w:val="20"/>
                <w:lang w:val="pt-BR"/>
              </w:rPr>
              <w:t xml:space="preserve"> congenital clubfinger (Q68.1)</w:t>
            </w:r>
          </w:p>
          <w:p w:rsidR="007447EC" w:rsidRPr="00347283" w:rsidRDefault="007447EC">
            <w:pPr>
              <w:rPr>
                <w:sz w:val="20"/>
                <w:lang w:val="pt-BR"/>
              </w:rPr>
            </w:pPr>
            <w:r w:rsidRPr="00347283">
              <w:rPr>
                <w:sz w:val="20"/>
                <w:u w:val="single"/>
                <w:lang w:val="pt-BR"/>
              </w:rPr>
              <w:t>congenital clubnail (Q84.6)</w:t>
            </w:r>
          </w:p>
          <w:p w:rsidR="007447EC" w:rsidRPr="00347283" w:rsidRDefault="007447EC">
            <w:pPr>
              <w:rPr>
                <w:b/>
                <w:bCs/>
                <w:sz w:val="20"/>
              </w:rPr>
            </w:pPr>
          </w:p>
        </w:tc>
        <w:tc>
          <w:tcPr>
            <w:tcW w:w="1275" w:type="dxa"/>
          </w:tcPr>
          <w:p w:rsidR="007447EC" w:rsidRPr="00347283" w:rsidRDefault="007447EC" w:rsidP="00D81BFC">
            <w:pPr>
              <w:jc w:val="center"/>
              <w:outlineLvl w:val="0"/>
              <w:rPr>
                <w:sz w:val="20"/>
              </w:rPr>
            </w:pPr>
            <w:r w:rsidRPr="00347283">
              <w:rPr>
                <w:sz w:val="20"/>
              </w:rPr>
              <w:t>Netherlands</w:t>
            </w:r>
          </w:p>
          <w:p w:rsidR="007447EC" w:rsidRPr="00347283" w:rsidRDefault="007447EC" w:rsidP="00D81BFC">
            <w:pPr>
              <w:jc w:val="center"/>
              <w:outlineLvl w:val="0"/>
              <w:rPr>
                <w:sz w:val="20"/>
              </w:rPr>
            </w:pPr>
            <w:r w:rsidRPr="00347283">
              <w:rPr>
                <w:sz w:val="20"/>
              </w:rPr>
              <w:t>1084</w:t>
            </w:r>
          </w:p>
        </w:tc>
        <w:tc>
          <w:tcPr>
            <w:tcW w:w="1418" w:type="dxa"/>
          </w:tcPr>
          <w:p w:rsidR="007447EC" w:rsidRPr="00347283" w:rsidRDefault="007447EC" w:rsidP="00D81BFC">
            <w:pPr>
              <w:pStyle w:val="Tekstprzypisudolnego"/>
              <w:widowControl w:val="0"/>
              <w:jc w:val="center"/>
              <w:outlineLvl w:val="0"/>
              <w:rPr>
                <w:lang w:val="en-CA"/>
              </w:rPr>
            </w:pPr>
            <w:r w:rsidRPr="00347283">
              <w:rPr>
                <w:lang w:val="en-CA"/>
              </w:rPr>
              <w:t>October 2006</w:t>
            </w:r>
          </w:p>
        </w:tc>
        <w:tc>
          <w:tcPr>
            <w:tcW w:w="1276" w:type="dxa"/>
          </w:tcPr>
          <w:p w:rsidR="007447EC" w:rsidRPr="00347283" w:rsidRDefault="007447EC" w:rsidP="00D81BFC">
            <w:pPr>
              <w:pStyle w:val="Tekstprzypisudolnego"/>
              <w:widowControl w:val="0"/>
              <w:jc w:val="center"/>
              <w:outlineLvl w:val="0"/>
              <w:rPr>
                <w:lang w:val="en-CA"/>
              </w:rPr>
            </w:pPr>
            <w:r w:rsidRPr="00347283">
              <w:rPr>
                <w:lang w:val="en-CA"/>
              </w:rPr>
              <w:t>Minor</w:t>
            </w:r>
          </w:p>
        </w:tc>
        <w:tc>
          <w:tcPr>
            <w:tcW w:w="1417" w:type="dxa"/>
          </w:tcPr>
          <w:p w:rsidR="007447EC" w:rsidRPr="00347283" w:rsidRDefault="007447EC" w:rsidP="00D81BFC">
            <w:pPr>
              <w:jc w:val="center"/>
              <w:outlineLvl w:val="0"/>
              <w:rPr>
                <w:sz w:val="20"/>
              </w:rPr>
            </w:pPr>
            <w:r w:rsidRPr="00347283">
              <w:rPr>
                <w:sz w:val="20"/>
              </w:rPr>
              <w:t>January 2008</w:t>
            </w:r>
          </w:p>
        </w:tc>
      </w:tr>
      <w:tr w:rsidR="007447EC" w:rsidRPr="00347283" w:rsidTr="007447EC">
        <w:trPr>
          <w:gridBefore w:val="1"/>
          <w:wBefore w:w="11" w:type="dxa"/>
        </w:trPr>
        <w:tc>
          <w:tcPr>
            <w:tcW w:w="1276" w:type="dxa"/>
          </w:tcPr>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E82AD4">
            <w:pPr>
              <w:rPr>
                <w:sz w:val="20"/>
              </w:rPr>
            </w:pPr>
          </w:p>
          <w:p w:rsidR="007447EC" w:rsidRPr="00347283" w:rsidRDefault="007447EC" w:rsidP="00A3461A">
            <w:pPr>
              <w:tabs>
                <w:tab w:val="left" w:pos="1021"/>
              </w:tabs>
              <w:autoSpaceDE w:val="0"/>
              <w:autoSpaceDN w:val="0"/>
              <w:adjustRightInd w:val="0"/>
              <w:spacing w:before="30"/>
              <w:rPr>
                <w:sz w:val="20"/>
              </w:rPr>
            </w:pPr>
            <w:r w:rsidRPr="00347283">
              <w:rPr>
                <w:sz w:val="20"/>
              </w:rPr>
              <w:t>Add exclusion</w:t>
            </w:r>
          </w:p>
        </w:tc>
        <w:tc>
          <w:tcPr>
            <w:tcW w:w="7797" w:type="dxa"/>
          </w:tcPr>
          <w:p w:rsidR="007447EC" w:rsidRPr="00347283" w:rsidRDefault="007447EC" w:rsidP="00E82AD4">
            <w:pPr>
              <w:autoSpaceDE w:val="0"/>
              <w:autoSpaceDN w:val="0"/>
              <w:adjustRightInd w:val="0"/>
              <w:rPr>
                <w:b/>
                <w:bCs/>
                <w:sz w:val="20"/>
              </w:rPr>
            </w:pPr>
            <w:r w:rsidRPr="00347283">
              <w:rPr>
                <w:b/>
                <w:bCs/>
                <w:sz w:val="20"/>
              </w:rPr>
              <w:t>R71            Abnormality of red blood cells</w:t>
            </w:r>
          </w:p>
          <w:p w:rsidR="007447EC" w:rsidRPr="00347283" w:rsidRDefault="007447EC" w:rsidP="00E82AD4">
            <w:pPr>
              <w:autoSpaceDE w:val="0"/>
              <w:autoSpaceDN w:val="0"/>
              <w:adjustRightInd w:val="0"/>
              <w:ind w:left="972"/>
              <w:rPr>
                <w:b/>
                <w:bCs/>
                <w:sz w:val="20"/>
                <w:lang w:val="pt-BR"/>
              </w:rPr>
            </w:pPr>
            <w:r w:rsidRPr="00347283">
              <w:rPr>
                <w:b/>
                <w:bCs/>
                <w:sz w:val="20"/>
                <w:lang w:val="pt-BR"/>
              </w:rPr>
              <w:t>…</w:t>
            </w:r>
          </w:p>
          <w:p w:rsidR="007447EC" w:rsidRPr="00347283" w:rsidRDefault="007447EC" w:rsidP="00E82AD4">
            <w:pPr>
              <w:autoSpaceDE w:val="0"/>
              <w:autoSpaceDN w:val="0"/>
              <w:adjustRightInd w:val="0"/>
              <w:ind w:left="972"/>
              <w:rPr>
                <w:bCs/>
                <w:sz w:val="20"/>
                <w:lang w:val="pt-BR"/>
              </w:rPr>
            </w:pPr>
            <w:r w:rsidRPr="00347283">
              <w:rPr>
                <w:bCs/>
                <w:i/>
                <w:sz w:val="20"/>
                <w:lang w:val="pt-BR"/>
              </w:rPr>
              <w:t>Excludes</w:t>
            </w:r>
            <w:r w:rsidRPr="00347283">
              <w:rPr>
                <w:bCs/>
                <w:sz w:val="20"/>
                <w:lang w:val="pt-BR"/>
              </w:rPr>
              <w:t>:  anaemias (D50 –D64)</w:t>
            </w:r>
          </w:p>
          <w:p w:rsidR="007447EC" w:rsidRPr="00347283" w:rsidRDefault="007447EC" w:rsidP="00E82AD4">
            <w:pPr>
              <w:autoSpaceDE w:val="0"/>
              <w:autoSpaceDN w:val="0"/>
              <w:adjustRightInd w:val="0"/>
              <w:ind w:left="972"/>
              <w:rPr>
                <w:bCs/>
                <w:sz w:val="20"/>
                <w:lang w:val="pt-BR"/>
              </w:rPr>
            </w:pPr>
            <w:r w:rsidRPr="00347283">
              <w:rPr>
                <w:bCs/>
                <w:sz w:val="20"/>
                <w:lang w:val="pt-BR"/>
              </w:rPr>
              <w:t xml:space="preserve"> polycythaemia:</w:t>
            </w:r>
          </w:p>
          <w:p w:rsidR="007447EC" w:rsidRPr="00347283" w:rsidRDefault="007447EC" w:rsidP="0048025F">
            <w:pPr>
              <w:widowControl/>
              <w:numPr>
                <w:ilvl w:val="0"/>
                <w:numId w:val="28"/>
              </w:numPr>
              <w:tabs>
                <w:tab w:val="left" w:pos="1242"/>
              </w:tabs>
              <w:autoSpaceDE w:val="0"/>
              <w:autoSpaceDN w:val="0"/>
              <w:adjustRightInd w:val="0"/>
              <w:ind w:left="1152" w:firstLine="0"/>
              <w:rPr>
                <w:bCs/>
                <w:sz w:val="20"/>
                <w:u w:val="single"/>
                <w:lang w:val="pt-BR"/>
              </w:rPr>
            </w:pPr>
            <w:r w:rsidRPr="00347283">
              <w:rPr>
                <w:bCs/>
                <w:sz w:val="20"/>
                <w:u w:val="single"/>
                <w:lang w:val="pt-BR"/>
              </w:rPr>
              <w:t>NOS (D75.1)</w:t>
            </w:r>
          </w:p>
          <w:p w:rsidR="007447EC" w:rsidRPr="00347283" w:rsidRDefault="007447EC" w:rsidP="0048025F">
            <w:pPr>
              <w:widowControl/>
              <w:numPr>
                <w:ilvl w:val="0"/>
                <w:numId w:val="28"/>
              </w:numPr>
              <w:tabs>
                <w:tab w:val="left" w:pos="1242"/>
              </w:tabs>
              <w:autoSpaceDE w:val="0"/>
              <w:autoSpaceDN w:val="0"/>
              <w:adjustRightInd w:val="0"/>
              <w:ind w:left="1152" w:firstLine="0"/>
              <w:rPr>
                <w:bCs/>
                <w:sz w:val="20"/>
                <w:lang w:val="pt-BR"/>
              </w:rPr>
            </w:pPr>
            <w:r w:rsidRPr="00347283">
              <w:rPr>
                <w:bCs/>
                <w:sz w:val="20"/>
                <w:lang w:val="pt-BR"/>
              </w:rPr>
              <w:t>benign (familial) (D75.0)</w:t>
            </w:r>
          </w:p>
          <w:p w:rsidR="007447EC" w:rsidRPr="00347283" w:rsidRDefault="007447EC" w:rsidP="0048025F">
            <w:pPr>
              <w:widowControl/>
              <w:numPr>
                <w:ilvl w:val="0"/>
                <w:numId w:val="28"/>
              </w:numPr>
              <w:tabs>
                <w:tab w:val="left" w:pos="1242"/>
              </w:tabs>
              <w:autoSpaceDE w:val="0"/>
              <w:autoSpaceDN w:val="0"/>
              <w:adjustRightInd w:val="0"/>
              <w:ind w:left="1152" w:firstLine="0"/>
              <w:rPr>
                <w:bCs/>
                <w:sz w:val="20"/>
                <w:lang w:val="pt-BR"/>
              </w:rPr>
            </w:pPr>
            <w:r w:rsidRPr="00347283">
              <w:rPr>
                <w:bCs/>
                <w:sz w:val="20"/>
                <w:lang w:val="pt-BR"/>
              </w:rPr>
              <w:t>neonatorum (P61.1)</w:t>
            </w:r>
          </w:p>
          <w:p w:rsidR="007447EC" w:rsidRPr="00347283" w:rsidRDefault="007447EC" w:rsidP="0048025F">
            <w:pPr>
              <w:widowControl/>
              <w:numPr>
                <w:ilvl w:val="0"/>
                <w:numId w:val="28"/>
              </w:numPr>
              <w:tabs>
                <w:tab w:val="left" w:pos="1242"/>
              </w:tabs>
              <w:autoSpaceDE w:val="0"/>
              <w:autoSpaceDN w:val="0"/>
              <w:adjustRightInd w:val="0"/>
              <w:ind w:left="1152" w:firstLine="0"/>
              <w:rPr>
                <w:bCs/>
                <w:sz w:val="20"/>
                <w:lang w:val="pt-BR"/>
              </w:rPr>
            </w:pPr>
            <w:r w:rsidRPr="00347283">
              <w:rPr>
                <w:bCs/>
                <w:sz w:val="20"/>
                <w:lang w:val="pt-BR"/>
              </w:rPr>
              <w:t>secondary (D75.1)</w:t>
            </w:r>
          </w:p>
          <w:p w:rsidR="007447EC" w:rsidRPr="00347283" w:rsidRDefault="007447EC" w:rsidP="0048025F">
            <w:pPr>
              <w:widowControl/>
              <w:numPr>
                <w:ilvl w:val="0"/>
                <w:numId w:val="28"/>
              </w:numPr>
              <w:tabs>
                <w:tab w:val="left" w:pos="1242"/>
              </w:tabs>
              <w:autoSpaceDE w:val="0"/>
              <w:autoSpaceDN w:val="0"/>
              <w:adjustRightInd w:val="0"/>
              <w:ind w:left="1152" w:firstLine="0"/>
              <w:rPr>
                <w:bCs/>
                <w:sz w:val="20"/>
                <w:lang w:val="pt-BR"/>
              </w:rPr>
            </w:pPr>
            <w:r w:rsidRPr="00347283">
              <w:rPr>
                <w:bCs/>
                <w:sz w:val="20"/>
                <w:lang w:val="pt-BR"/>
              </w:rPr>
              <w:t>vera (D45)</w:t>
            </w:r>
          </w:p>
          <w:p w:rsidR="007447EC" w:rsidRPr="00347283" w:rsidRDefault="007447EC" w:rsidP="00A3461A">
            <w:pPr>
              <w:pStyle w:val="NormalnyWeb"/>
              <w:spacing w:before="0" w:beforeAutospacing="0" w:after="0" w:afterAutospacing="0"/>
              <w:rPr>
                <w:b/>
                <w:bCs/>
                <w:sz w:val="20"/>
                <w:szCs w:val="20"/>
                <w:lang w:val="en-GB"/>
              </w:rPr>
            </w:pPr>
          </w:p>
        </w:tc>
        <w:tc>
          <w:tcPr>
            <w:tcW w:w="1275" w:type="dxa"/>
          </w:tcPr>
          <w:p w:rsidR="007447EC" w:rsidRPr="00347283" w:rsidRDefault="007447EC" w:rsidP="00D81BFC">
            <w:pPr>
              <w:jc w:val="center"/>
              <w:outlineLvl w:val="0"/>
              <w:rPr>
                <w:sz w:val="20"/>
                <w:lang w:val="pt-BR"/>
              </w:rPr>
            </w:pPr>
            <w:r w:rsidRPr="00347283">
              <w:rPr>
                <w:sz w:val="20"/>
                <w:lang w:val="pt-BR"/>
              </w:rPr>
              <w:t>Australia</w:t>
            </w:r>
          </w:p>
          <w:p w:rsidR="007447EC" w:rsidRPr="00347283" w:rsidRDefault="007447EC" w:rsidP="00A3461A">
            <w:pPr>
              <w:jc w:val="center"/>
              <w:outlineLvl w:val="0"/>
              <w:rPr>
                <w:sz w:val="20"/>
              </w:rPr>
            </w:pPr>
            <w:r w:rsidRPr="00347283">
              <w:rPr>
                <w:sz w:val="20"/>
                <w:lang w:val="pt-BR"/>
              </w:rPr>
              <w:t>1350</w:t>
            </w:r>
          </w:p>
        </w:tc>
        <w:tc>
          <w:tcPr>
            <w:tcW w:w="1418" w:type="dxa"/>
          </w:tcPr>
          <w:p w:rsidR="007447EC" w:rsidRPr="00347283" w:rsidRDefault="007447EC" w:rsidP="009A30E2">
            <w:pPr>
              <w:pStyle w:val="Tekstprzypisudolnego"/>
              <w:widowControl w:val="0"/>
              <w:jc w:val="center"/>
              <w:outlineLvl w:val="0"/>
            </w:pPr>
            <w:r w:rsidRPr="00347283">
              <w:rPr>
                <w:rStyle w:val="StyleTimesNewRoman"/>
                <w:lang w:val="pt-BR"/>
              </w:rPr>
              <w:t>October 2008</w:t>
            </w:r>
          </w:p>
        </w:tc>
        <w:tc>
          <w:tcPr>
            <w:tcW w:w="1276" w:type="dxa"/>
          </w:tcPr>
          <w:p w:rsidR="007447EC" w:rsidRPr="00347283" w:rsidRDefault="007447EC" w:rsidP="00A3461A">
            <w:pPr>
              <w:pStyle w:val="Tekstprzypisudolnego"/>
              <w:widowControl w:val="0"/>
              <w:jc w:val="center"/>
              <w:outlineLvl w:val="0"/>
            </w:pPr>
            <w:r w:rsidRPr="00347283">
              <w:rPr>
                <w:rStyle w:val="StyleTimesNewRoman"/>
                <w:lang w:val="pt-BR"/>
              </w:rPr>
              <w:t>Major</w:t>
            </w:r>
          </w:p>
        </w:tc>
        <w:tc>
          <w:tcPr>
            <w:tcW w:w="1417" w:type="dxa"/>
          </w:tcPr>
          <w:p w:rsidR="007447EC" w:rsidRPr="00347283" w:rsidRDefault="007447EC" w:rsidP="00A3461A">
            <w:pPr>
              <w:jc w:val="center"/>
              <w:outlineLvl w:val="0"/>
              <w:rPr>
                <w:sz w:val="20"/>
              </w:rPr>
            </w:pPr>
            <w:r w:rsidRPr="00347283">
              <w:rPr>
                <w:rStyle w:val="StyleTimesNewRoman"/>
                <w:lang w:val="pt-BR"/>
              </w:rPr>
              <w:t>January 2010</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sz w:val="20"/>
              </w:rPr>
              <w:t xml:space="preserve">Add </w:t>
            </w:r>
            <w:r w:rsidRPr="00347283">
              <w:rPr>
                <w:sz w:val="20"/>
              </w:rPr>
              <w:lastRenderedPageBreak/>
              <w:t>excludes note</w:t>
            </w:r>
          </w:p>
        </w:tc>
        <w:tc>
          <w:tcPr>
            <w:tcW w:w="7797" w:type="dxa"/>
          </w:tcPr>
          <w:p w:rsidR="007447EC" w:rsidRPr="00347283" w:rsidRDefault="007447EC" w:rsidP="00E82AD4">
            <w:pPr>
              <w:autoSpaceDE w:val="0"/>
              <w:autoSpaceDN w:val="0"/>
              <w:adjustRightInd w:val="0"/>
              <w:rPr>
                <w:b/>
                <w:bCs/>
                <w:sz w:val="20"/>
              </w:rPr>
            </w:pPr>
            <w:r w:rsidRPr="00347283">
              <w:rPr>
                <w:b/>
                <w:bCs/>
                <w:sz w:val="20"/>
              </w:rPr>
              <w:lastRenderedPageBreak/>
              <w:t>R75          Laboratory evidence of human immunodeficiency virus [HIV]</w:t>
            </w:r>
          </w:p>
          <w:p w:rsidR="007447EC" w:rsidRPr="00347283" w:rsidRDefault="007447EC" w:rsidP="00E82AD4">
            <w:pPr>
              <w:autoSpaceDE w:val="0"/>
              <w:autoSpaceDN w:val="0"/>
              <w:adjustRightInd w:val="0"/>
              <w:ind w:left="882"/>
              <w:rPr>
                <w:sz w:val="20"/>
              </w:rPr>
            </w:pPr>
            <w:r w:rsidRPr="00347283">
              <w:rPr>
                <w:sz w:val="20"/>
              </w:rPr>
              <w:lastRenderedPageBreak/>
              <w:t xml:space="preserve"> Nonconclusive HIV-test finding in infants</w:t>
            </w:r>
          </w:p>
          <w:p w:rsidR="007447EC" w:rsidRPr="00347283" w:rsidRDefault="007447EC" w:rsidP="00E82AD4">
            <w:pPr>
              <w:autoSpaceDE w:val="0"/>
              <w:autoSpaceDN w:val="0"/>
              <w:adjustRightInd w:val="0"/>
              <w:ind w:left="882"/>
              <w:rPr>
                <w:sz w:val="20"/>
              </w:rPr>
            </w:pPr>
            <w:r w:rsidRPr="00347283">
              <w:rPr>
                <w:i/>
                <w:sz w:val="20"/>
              </w:rPr>
              <w:t>Excludes</w:t>
            </w:r>
            <w:r w:rsidRPr="00347283">
              <w:rPr>
                <w:sz w:val="20"/>
              </w:rPr>
              <w:t>: asymptomatic human immunodeficiency virus [HIV] infection status (</w:t>
            </w:r>
            <w:r w:rsidRPr="00347283">
              <w:rPr>
                <w:bCs/>
                <w:sz w:val="20"/>
              </w:rPr>
              <w:t>Z21</w:t>
            </w:r>
            <w:r w:rsidRPr="00347283">
              <w:rPr>
                <w:sz w:val="20"/>
              </w:rPr>
              <w:t>)</w:t>
            </w:r>
          </w:p>
          <w:p w:rsidR="007447EC" w:rsidRPr="00347283" w:rsidRDefault="007447EC" w:rsidP="00E82AD4">
            <w:pPr>
              <w:autoSpaceDE w:val="0"/>
              <w:autoSpaceDN w:val="0"/>
              <w:adjustRightInd w:val="0"/>
              <w:ind w:left="882"/>
              <w:rPr>
                <w:sz w:val="20"/>
              </w:rPr>
            </w:pPr>
            <w:r w:rsidRPr="00347283">
              <w:rPr>
                <w:sz w:val="20"/>
              </w:rPr>
              <w:t>human immunodeficiency virus [HIV] disease (</w:t>
            </w:r>
            <w:r w:rsidRPr="00347283">
              <w:rPr>
                <w:bCs/>
                <w:sz w:val="20"/>
              </w:rPr>
              <w:t>B20</w:t>
            </w:r>
            <w:r w:rsidRPr="00347283">
              <w:rPr>
                <w:sz w:val="20"/>
              </w:rPr>
              <w:t>-</w:t>
            </w:r>
            <w:r w:rsidRPr="00347283">
              <w:rPr>
                <w:bCs/>
                <w:sz w:val="20"/>
              </w:rPr>
              <w:t>B24</w:t>
            </w:r>
            <w:r w:rsidRPr="00347283">
              <w:rPr>
                <w:sz w:val="20"/>
              </w:rPr>
              <w:t>)</w:t>
            </w:r>
          </w:p>
          <w:p w:rsidR="007447EC" w:rsidRPr="00347283" w:rsidRDefault="007447EC" w:rsidP="00E82AD4">
            <w:pPr>
              <w:ind w:left="882"/>
              <w:rPr>
                <w:sz w:val="20"/>
                <w:u w:val="single"/>
              </w:rPr>
            </w:pPr>
            <w:r w:rsidRPr="00347283">
              <w:rPr>
                <w:sz w:val="20"/>
                <w:u w:val="single"/>
              </w:rPr>
              <w:t>human immunodeficiency virus [HIV] disease complicating pregnancy, childbirth and the puerperium (O97.8)</w:t>
            </w:r>
          </w:p>
          <w:p w:rsidR="007447EC" w:rsidRPr="00347283" w:rsidRDefault="007447EC" w:rsidP="00F34429">
            <w:pPr>
              <w:rPr>
                <w:rStyle w:val="Pogrubienie"/>
                <w:b w:val="0"/>
                <w:bCs w:val="0"/>
                <w:sz w:val="20"/>
                <w:lang w:val="fr-CA"/>
              </w:rPr>
            </w:pPr>
          </w:p>
        </w:tc>
        <w:tc>
          <w:tcPr>
            <w:tcW w:w="1275" w:type="dxa"/>
          </w:tcPr>
          <w:p w:rsidR="007447EC" w:rsidRPr="00347283" w:rsidRDefault="007447EC" w:rsidP="00D81BFC">
            <w:pPr>
              <w:jc w:val="center"/>
              <w:outlineLvl w:val="0"/>
              <w:rPr>
                <w:sz w:val="20"/>
              </w:rPr>
            </w:pPr>
            <w:r w:rsidRPr="00347283">
              <w:rPr>
                <w:sz w:val="20"/>
              </w:rPr>
              <w:lastRenderedPageBreak/>
              <w:t>Canada</w:t>
            </w:r>
          </w:p>
          <w:p w:rsidR="007447EC" w:rsidRPr="00347283" w:rsidRDefault="007447EC" w:rsidP="00D81BFC">
            <w:pPr>
              <w:jc w:val="center"/>
              <w:outlineLvl w:val="0"/>
              <w:rPr>
                <w:sz w:val="20"/>
              </w:rPr>
            </w:pPr>
            <w:r w:rsidRPr="00347283">
              <w:rPr>
                <w:sz w:val="20"/>
              </w:rPr>
              <w:lastRenderedPageBreak/>
              <w:t>1187</w:t>
            </w:r>
          </w:p>
        </w:tc>
        <w:tc>
          <w:tcPr>
            <w:tcW w:w="1418" w:type="dxa"/>
          </w:tcPr>
          <w:p w:rsidR="007447EC" w:rsidRPr="00347283" w:rsidRDefault="007447EC" w:rsidP="00D81BFC">
            <w:pPr>
              <w:jc w:val="center"/>
              <w:rPr>
                <w:rStyle w:val="StyleTimesNewRoman"/>
              </w:rPr>
            </w:pPr>
            <w:r w:rsidRPr="00347283">
              <w:rPr>
                <w:rStyle w:val="StyleTimesNewRoman"/>
              </w:rPr>
              <w:lastRenderedPageBreak/>
              <w:t>October 2008</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F1BB2">
            <w:pPr>
              <w:tabs>
                <w:tab w:val="left" w:pos="1021"/>
              </w:tabs>
              <w:autoSpaceDE w:val="0"/>
              <w:autoSpaceDN w:val="0"/>
              <w:adjustRightInd w:val="0"/>
              <w:rPr>
                <w:sz w:val="20"/>
              </w:rPr>
            </w:pPr>
            <w:r w:rsidRPr="00347283">
              <w:rPr>
                <w:sz w:val="20"/>
              </w:rPr>
              <w:t>Revise code in exclusion</w:t>
            </w:r>
          </w:p>
        </w:tc>
        <w:tc>
          <w:tcPr>
            <w:tcW w:w="7797" w:type="dxa"/>
          </w:tcPr>
          <w:p w:rsidR="007447EC" w:rsidRPr="00347283" w:rsidRDefault="007447EC" w:rsidP="009632F3">
            <w:pPr>
              <w:rPr>
                <w:rStyle w:val="Pogrubienie"/>
                <w:sz w:val="20"/>
              </w:rPr>
            </w:pPr>
            <w:r w:rsidRPr="00347283">
              <w:rPr>
                <w:rStyle w:val="Pogrubienie"/>
                <w:sz w:val="20"/>
              </w:rPr>
              <w:t xml:space="preserve">R75  Laboratory evidence of human immunodeficiency </w:t>
            </w:r>
          </w:p>
          <w:p w:rsidR="007447EC" w:rsidRPr="00347283" w:rsidRDefault="007447EC" w:rsidP="009632F3">
            <w:pPr>
              <w:rPr>
                <w:sz w:val="20"/>
              </w:rPr>
            </w:pPr>
            <w:r w:rsidRPr="00347283">
              <w:rPr>
                <w:rStyle w:val="Pogrubienie"/>
                <w:sz w:val="20"/>
              </w:rPr>
              <w:t xml:space="preserve">         virus</w:t>
            </w:r>
            <w:r w:rsidRPr="00347283">
              <w:rPr>
                <w:sz w:val="20"/>
              </w:rPr>
              <w:t xml:space="preserve"> [HIV] </w:t>
            </w:r>
            <w:r w:rsidRPr="00347283">
              <w:rPr>
                <w:sz w:val="20"/>
              </w:rPr>
              <w:br/>
              <w:t xml:space="preserve">        Nonconclusive HIV-test finding in infants </w:t>
            </w:r>
            <w:r w:rsidRPr="00347283">
              <w:rPr>
                <w:sz w:val="20"/>
              </w:rPr>
              <w:br/>
              <w:t xml:space="preserve">        </w:t>
            </w:r>
            <w:r w:rsidRPr="00347283">
              <w:rPr>
                <w:rStyle w:val="Uwydatnienie"/>
                <w:b/>
                <w:sz w:val="20"/>
              </w:rPr>
              <w:t>Excludes</w:t>
            </w:r>
            <w:r w:rsidRPr="00347283">
              <w:rPr>
                <w:sz w:val="20"/>
              </w:rPr>
              <w:t xml:space="preserve">: asymptomatic human immunodeficiency   </w:t>
            </w:r>
          </w:p>
          <w:p w:rsidR="007447EC" w:rsidRPr="00347283" w:rsidRDefault="007447EC" w:rsidP="009632F3">
            <w:pPr>
              <w:rPr>
                <w:sz w:val="20"/>
              </w:rPr>
            </w:pPr>
            <w:r w:rsidRPr="00347283">
              <w:rPr>
                <w:sz w:val="20"/>
              </w:rPr>
              <w:t xml:space="preserve">                         virus [HIV] infection status (</w:t>
            </w:r>
            <w:r w:rsidRPr="00347283">
              <w:rPr>
                <w:bCs/>
                <w:sz w:val="20"/>
              </w:rPr>
              <w:t>Z21</w:t>
            </w:r>
            <w:r w:rsidRPr="00347283">
              <w:rPr>
                <w:sz w:val="20"/>
              </w:rPr>
              <w:t>)</w:t>
            </w:r>
            <w:r w:rsidRPr="00347283">
              <w:rPr>
                <w:sz w:val="20"/>
              </w:rPr>
              <w:br/>
              <w:t xml:space="preserve">                        human immunodeficiency virus [HIV] disease </w:t>
            </w:r>
          </w:p>
          <w:p w:rsidR="007447EC" w:rsidRPr="00347283" w:rsidRDefault="007447EC" w:rsidP="009632F3">
            <w:pPr>
              <w:rPr>
                <w:sz w:val="20"/>
              </w:rPr>
            </w:pPr>
            <w:r w:rsidRPr="00347283">
              <w:rPr>
                <w:sz w:val="20"/>
              </w:rPr>
              <w:t xml:space="preserve">                        (</w:t>
            </w:r>
            <w:r w:rsidRPr="00347283">
              <w:rPr>
                <w:bCs/>
                <w:sz w:val="20"/>
              </w:rPr>
              <w:t>B20</w:t>
            </w:r>
            <w:r w:rsidRPr="00347283">
              <w:rPr>
                <w:sz w:val="20"/>
              </w:rPr>
              <w:t>-</w:t>
            </w:r>
            <w:r w:rsidRPr="00347283">
              <w:rPr>
                <w:bCs/>
                <w:sz w:val="20"/>
              </w:rPr>
              <w:t>B24</w:t>
            </w:r>
            <w:r w:rsidRPr="00347283">
              <w:rPr>
                <w:sz w:val="20"/>
              </w:rPr>
              <w:t>)</w:t>
            </w:r>
            <w:r w:rsidRPr="00347283">
              <w:rPr>
                <w:sz w:val="20"/>
              </w:rPr>
              <w:br/>
              <w:t xml:space="preserve">                        human immunodeficiency virus [HIV] </w:t>
            </w:r>
          </w:p>
          <w:p w:rsidR="007447EC" w:rsidRPr="00347283" w:rsidRDefault="007447EC" w:rsidP="009632F3">
            <w:pPr>
              <w:rPr>
                <w:sz w:val="20"/>
              </w:rPr>
            </w:pPr>
            <w:r w:rsidRPr="00347283">
              <w:rPr>
                <w:sz w:val="20"/>
              </w:rPr>
              <w:t xml:space="preserve">                        disease complicating pregnancy, childbirth </w:t>
            </w:r>
          </w:p>
          <w:p w:rsidR="007447EC" w:rsidRPr="00347283" w:rsidRDefault="007447EC" w:rsidP="00AF1BB2">
            <w:pPr>
              <w:pStyle w:val="NormalnyWeb"/>
              <w:spacing w:before="0" w:beforeAutospacing="0" w:after="0" w:afterAutospacing="0"/>
              <w:rPr>
                <w:sz w:val="20"/>
                <w:szCs w:val="20"/>
              </w:rPr>
            </w:pPr>
            <w:r w:rsidRPr="00347283">
              <w:rPr>
                <w:sz w:val="20"/>
              </w:rPr>
              <w:t xml:space="preserve">                        and the puerperium ( </w:t>
            </w:r>
            <w:r w:rsidRPr="00347283">
              <w:rPr>
                <w:strike/>
                <w:sz w:val="20"/>
              </w:rPr>
              <w:t xml:space="preserve">O97.8 </w:t>
            </w:r>
            <w:r w:rsidRPr="00347283">
              <w:rPr>
                <w:sz w:val="20"/>
                <w:u w:val="single"/>
              </w:rPr>
              <w:t>O98.7</w:t>
            </w:r>
            <w:r w:rsidRPr="00347283">
              <w:rPr>
                <w:sz w:val="20"/>
              </w:rPr>
              <w:t>)</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1596</w:t>
            </w:r>
          </w:p>
          <w:p w:rsidR="007447EC" w:rsidRPr="00347283" w:rsidRDefault="007447EC" w:rsidP="00AF1BB2">
            <w:pPr>
              <w:jc w:val="center"/>
              <w:outlineLvl w:val="0"/>
              <w:rPr>
                <w:sz w:val="20"/>
              </w:rPr>
            </w:pPr>
          </w:p>
        </w:tc>
        <w:tc>
          <w:tcPr>
            <w:tcW w:w="1418" w:type="dxa"/>
          </w:tcPr>
          <w:p w:rsidR="007447EC" w:rsidRPr="00347283" w:rsidRDefault="007447EC" w:rsidP="00AF1BB2">
            <w:pPr>
              <w:jc w:val="center"/>
              <w:rPr>
                <w:rStyle w:val="StyleTimesNewRoman"/>
                <w:rFonts w:eastAsiaTheme="minorEastAsia"/>
              </w:rPr>
            </w:pPr>
            <w:r w:rsidRPr="00347283">
              <w:rPr>
                <w:rStyle w:val="StyleTimesNewRoman"/>
              </w:rPr>
              <w:t>October 2009</w:t>
            </w:r>
          </w:p>
        </w:tc>
        <w:tc>
          <w:tcPr>
            <w:tcW w:w="1276" w:type="dxa"/>
          </w:tcPr>
          <w:p w:rsidR="007447EC" w:rsidRPr="00347283" w:rsidRDefault="007447EC" w:rsidP="00AF1BB2">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AF1BB2">
            <w:pPr>
              <w:jc w:val="center"/>
              <w:outlineLvl w:val="0"/>
              <w:rPr>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p>
        </w:tc>
        <w:tc>
          <w:tcPr>
            <w:tcW w:w="7797" w:type="dxa"/>
          </w:tcPr>
          <w:p w:rsidR="007447EC" w:rsidRPr="00347283" w:rsidRDefault="007447EC">
            <w:pPr>
              <w:rPr>
                <w:sz w:val="20"/>
                <w:u w:val="single"/>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outlineLvl w:val="0"/>
              <w:rPr>
                <w:sz w:val="20"/>
              </w:rPr>
            </w:pPr>
          </w:p>
        </w:tc>
        <w:tc>
          <w:tcPr>
            <w:tcW w:w="1276" w:type="dxa"/>
          </w:tcPr>
          <w:p w:rsidR="007447EC" w:rsidRPr="00347283" w:rsidRDefault="007447EC" w:rsidP="00D81BFC">
            <w:pPr>
              <w:jc w:val="center"/>
              <w:outlineLvl w:val="0"/>
              <w:rPr>
                <w:sz w:val="20"/>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C96B45">
            <w:pPr>
              <w:tabs>
                <w:tab w:val="left" w:pos="1021"/>
              </w:tabs>
              <w:autoSpaceDE w:val="0"/>
              <w:autoSpaceDN w:val="0"/>
              <w:adjustRightInd w:val="0"/>
              <w:rPr>
                <w:sz w:val="20"/>
              </w:rPr>
            </w:pPr>
          </w:p>
        </w:tc>
        <w:tc>
          <w:tcPr>
            <w:tcW w:w="7797" w:type="dxa"/>
          </w:tcPr>
          <w:p w:rsidR="007447EC" w:rsidRPr="00347283" w:rsidRDefault="007447EC" w:rsidP="00C96B45">
            <w:pPr>
              <w:pStyle w:val="NormalnyWeb"/>
              <w:spacing w:before="0" w:beforeAutospacing="0" w:after="0" w:afterAutospacing="0"/>
              <w:rPr>
                <w:b/>
                <w:bCs/>
                <w:sz w:val="20"/>
                <w:szCs w:val="20"/>
              </w:rPr>
            </w:pPr>
          </w:p>
        </w:tc>
        <w:tc>
          <w:tcPr>
            <w:tcW w:w="1275" w:type="dxa"/>
          </w:tcPr>
          <w:p w:rsidR="007447EC" w:rsidRPr="00347283" w:rsidRDefault="007447EC" w:rsidP="00C96B45">
            <w:pPr>
              <w:jc w:val="center"/>
              <w:outlineLvl w:val="0"/>
              <w:rPr>
                <w:sz w:val="20"/>
              </w:rPr>
            </w:pPr>
          </w:p>
        </w:tc>
        <w:tc>
          <w:tcPr>
            <w:tcW w:w="1418" w:type="dxa"/>
          </w:tcPr>
          <w:p w:rsidR="007447EC" w:rsidRPr="00347283" w:rsidRDefault="007447EC" w:rsidP="00C96B45">
            <w:pPr>
              <w:jc w:val="center"/>
              <w:rPr>
                <w:rStyle w:val="StyleTimesNewRoman"/>
                <w:rFonts w:eastAsiaTheme="minorEastAsia"/>
              </w:rPr>
            </w:pPr>
          </w:p>
        </w:tc>
        <w:tc>
          <w:tcPr>
            <w:tcW w:w="1276" w:type="dxa"/>
          </w:tcPr>
          <w:p w:rsidR="007447EC" w:rsidRPr="00347283" w:rsidRDefault="007447EC" w:rsidP="00C96B45">
            <w:pPr>
              <w:jc w:val="center"/>
              <w:rPr>
                <w:rStyle w:val="StyleTimesNewRoman"/>
                <w:rFonts w:eastAsiaTheme="minorEastAsia"/>
              </w:rPr>
            </w:pPr>
          </w:p>
        </w:tc>
        <w:tc>
          <w:tcPr>
            <w:tcW w:w="1417" w:type="dxa"/>
          </w:tcPr>
          <w:p w:rsidR="007447EC" w:rsidRPr="00347283" w:rsidRDefault="007447EC" w:rsidP="00C96B45">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9632F3">
            <w:pPr>
              <w:rPr>
                <w:sz w:val="20"/>
              </w:rPr>
            </w:pPr>
          </w:p>
          <w:p w:rsidR="007447EC" w:rsidRPr="00347283" w:rsidRDefault="007447EC" w:rsidP="009632F3">
            <w:pPr>
              <w:rPr>
                <w:sz w:val="20"/>
              </w:rPr>
            </w:pPr>
          </w:p>
          <w:p w:rsidR="007447EC" w:rsidRPr="00347283" w:rsidRDefault="007447EC" w:rsidP="009632F3">
            <w:pPr>
              <w:rPr>
                <w:sz w:val="20"/>
              </w:rPr>
            </w:pPr>
          </w:p>
          <w:p w:rsidR="007447EC" w:rsidRPr="00347283" w:rsidRDefault="007447EC" w:rsidP="009632F3">
            <w:pPr>
              <w:rPr>
                <w:sz w:val="20"/>
              </w:rPr>
            </w:pPr>
          </w:p>
          <w:p w:rsidR="007447EC" w:rsidRPr="00347283" w:rsidRDefault="007447EC" w:rsidP="009632F3">
            <w:pPr>
              <w:rPr>
                <w:sz w:val="20"/>
              </w:rPr>
            </w:pPr>
          </w:p>
          <w:p w:rsidR="007447EC" w:rsidRPr="00347283" w:rsidRDefault="007447EC" w:rsidP="009632F3">
            <w:pPr>
              <w:rPr>
                <w:sz w:val="20"/>
              </w:rPr>
            </w:pPr>
          </w:p>
          <w:p w:rsidR="007447EC" w:rsidRPr="00347283" w:rsidRDefault="007447EC" w:rsidP="009632F3">
            <w:pPr>
              <w:rPr>
                <w:sz w:val="20"/>
              </w:rPr>
            </w:pPr>
          </w:p>
          <w:p w:rsidR="007447EC" w:rsidRPr="00347283" w:rsidRDefault="007447EC" w:rsidP="00F34429">
            <w:pPr>
              <w:rPr>
                <w:rStyle w:val="StyleTimesNewRoman"/>
              </w:rPr>
            </w:pPr>
            <w:r w:rsidRPr="00347283">
              <w:t>Add new codes</w:t>
            </w:r>
          </w:p>
        </w:tc>
        <w:tc>
          <w:tcPr>
            <w:tcW w:w="7797" w:type="dxa"/>
          </w:tcPr>
          <w:p w:rsidR="007447EC" w:rsidRPr="00347283" w:rsidRDefault="007447EC" w:rsidP="009632F3">
            <w:pPr>
              <w:rPr>
                <w:sz w:val="20"/>
              </w:rPr>
            </w:pPr>
            <w:r w:rsidRPr="00347283">
              <w:rPr>
                <w:b/>
                <w:bCs/>
                <w:sz w:val="20"/>
              </w:rPr>
              <w:t xml:space="preserve">Ill-defined and unknown causes of mortality (R95-R99) </w:t>
            </w:r>
          </w:p>
          <w:tbl>
            <w:tblPr>
              <w:tblW w:w="7763"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1151"/>
              <w:gridCol w:w="6612"/>
            </w:tblGrid>
            <w:tr w:rsidR="007447EC" w:rsidRPr="00347283" w:rsidTr="009632F3">
              <w:trPr>
                <w:tblCellSpacing w:w="15" w:type="dxa"/>
              </w:trPr>
              <w:tc>
                <w:tcPr>
                  <w:tcW w:w="713" w:type="pct"/>
                  <w:tcBorders>
                    <w:top w:val="nil"/>
                    <w:left w:val="nil"/>
                    <w:bottom w:val="nil"/>
                    <w:right w:val="nil"/>
                  </w:tcBorders>
                </w:tcPr>
                <w:p w:rsidR="007447EC" w:rsidRPr="00347283" w:rsidRDefault="007447EC" w:rsidP="009632F3">
                  <w:pPr>
                    <w:rPr>
                      <w:sz w:val="20"/>
                    </w:rPr>
                  </w:pPr>
                  <w:r w:rsidRPr="00347283">
                    <w:rPr>
                      <w:b/>
                      <w:bCs/>
                      <w:i/>
                      <w:iCs/>
                      <w:sz w:val="20"/>
                    </w:rPr>
                    <w:t xml:space="preserve">Excludes: </w:t>
                  </w:r>
                </w:p>
              </w:tc>
              <w:tc>
                <w:tcPr>
                  <w:tcW w:w="4229" w:type="pct"/>
                  <w:tcBorders>
                    <w:top w:val="nil"/>
                    <w:left w:val="nil"/>
                    <w:bottom w:val="nil"/>
                    <w:right w:val="nil"/>
                  </w:tcBorders>
                </w:tcPr>
                <w:p w:rsidR="007447EC" w:rsidRPr="00347283" w:rsidRDefault="007447EC" w:rsidP="009632F3">
                  <w:pPr>
                    <w:rPr>
                      <w:sz w:val="20"/>
                    </w:rPr>
                  </w:pPr>
                  <w:r w:rsidRPr="00347283">
                    <w:rPr>
                      <w:sz w:val="20"/>
                    </w:rPr>
                    <w:t xml:space="preserve">fetal death of unspecified cause ( </w:t>
                  </w:r>
                  <w:r w:rsidRPr="00347283">
                    <w:rPr>
                      <w:b/>
                      <w:bCs/>
                      <w:sz w:val="20"/>
                    </w:rPr>
                    <w:t>P95</w:t>
                  </w:r>
                  <w:r w:rsidRPr="00347283">
                    <w:rPr>
                      <w:sz w:val="20"/>
                    </w:rPr>
                    <w:t xml:space="preserve"> ) </w:t>
                  </w:r>
                  <w:r w:rsidRPr="00347283">
                    <w:rPr>
                      <w:sz w:val="20"/>
                    </w:rPr>
                    <w:br/>
                    <w:t xml:space="preserve">obstetric death NOS ( </w:t>
                  </w:r>
                  <w:r w:rsidRPr="00347283">
                    <w:rPr>
                      <w:b/>
                      <w:bCs/>
                      <w:sz w:val="20"/>
                    </w:rPr>
                    <w:t>O95</w:t>
                  </w:r>
                  <w:r w:rsidRPr="00347283">
                    <w:rPr>
                      <w:sz w:val="20"/>
                    </w:rPr>
                    <w:t xml:space="preserve"> ) </w:t>
                  </w:r>
                </w:p>
              </w:tc>
            </w:tr>
          </w:tbl>
          <w:p w:rsidR="007447EC" w:rsidRPr="00347283" w:rsidRDefault="007447EC" w:rsidP="009632F3">
            <w:pPr>
              <w:rPr>
                <w:sz w:val="20"/>
              </w:rPr>
            </w:pPr>
            <w:r w:rsidRPr="00347283">
              <w:rPr>
                <w:sz w:val="20"/>
              </w:rPr>
              <w:t> </w:t>
            </w:r>
          </w:p>
          <w:tbl>
            <w:tblPr>
              <w:tblW w:w="5000" w:type="pct"/>
              <w:tblCellSpacing w:w="15" w:type="dxa"/>
              <w:tblLayout w:type="fixed"/>
              <w:tblCellMar>
                <w:top w:w="15" w:type="dxa"/>
                <w:left w:w="15" w:type="dxa"/>
                <w:bottom w:w="15" w:type="dxa"/>
                <w:right w:w="15" w:type="dxa"/>
              </w:tblCellMar>
              <w:tblLook w:val="0000" w:firstRow="0" w:lastRow="0" w:firstColumn="0" w:lastColumn="0" w:noHBand="0" w:noVBand="0"/>
            </w:tblPr>
            <w:tblGrid>
              <w:gridCol w:w="743"/>
              <w:gridCol w:w="6838"/>
            </w:tblGrid>
            <w:tr w:rsidR="007447EC" w:rsidRPr="00347283" w:rsidTr="00EB7E7D">
              <w:trPr>
                <w:tblCellSpacing w:w="15" w:type="dxa"/>
              </w:trPr>
              <w:tc>
                <w:tcPr>
                  <w:tcW w:w="460" w:type="pct"/>
                  <w:tcBorders>
                    <w:top w:val="nil"/>
                    <w:left w:val="nil"/>
                    <w:bottom w:val="nil"/>
                    <w:right w:val="nil"/>
                  </w:tcBorders>
                </w:tcPr>
                <w:p w:rsidR="007447EC" w:rsidRPr="00347283" w:rsidRDefault="007447EC" w:rsidP="009632F3">
                  <w:pPr>
                    <w:rPr>
                      <w:sz w:val="20"/>
                    </w:rPr>
                  </w:pPr>
                  <w:r w:rsidRPr="00347283">
                    <w:rPr>
                      <w:b/>
                      <w:bCs/>
                      <w:sz w:val="20"/>
                    </w:rPr>
                    <w:t xml:space="preserve">R95 </w:t>
                  </w:r>
                </w:p>
              </w:tc>
              <w:tc>
                <w:tcPr>
                  <w:tcW w:w="4480" w:type="pct"/>
                  <w:tcBorders>
                    <w:top w:val="nil"/>
                    <w:left w:val="nil"/>
                    <w:bottom w:val="nil"/>
                    <w:right w:val="nil"/>
                  </w:tcBorders>
                </w:tcPr>
                <w:p w:rsidR="007447EC" w:rsidRPr="00347283" w:rsidRDefault="007447EC" w:rsidP="009632F3">
                  <w:pPr>
                    <w:rPr>
                      <w:sz w:val="20"/>
                    </w:rPr>
                  </w:pPr>
                  <w:r w:rsidRPr="00347283">
                    <w:rPr>
                      <w:sz w:val="20"/>
                    </w:rPr>
                    <w:t> </w:t>
                  </w:r>
                  <w:r w:rsidRPr="00347283">
                    <w:rPr>
                      <w:b/>
                      <w:bCs/>
                      <w:sz w:val="20"/>
                    </w:rPr>
                    <w:t xml:space="preserve">Sudden infant death syndrome </w:t>
                  </w:r>
                </w:p>
              </w:tc>
            </w:tr>
          </w:tbl>
          <w:p w:rsidR="007447EC" w:rsidRPr="00347283" w:rsidRDefault="007447EC" w:rsidP="009632F3">
            <w:pPr>
              <w:rPr>
                <w:sz w:val="20"/>
              </w:rPr>
            </w:pPr>
            <w:r w:rsidRPr="00347283">
              <w:rPr>
                <w:sz w:val="20"/>
              </w:rPr>
              <w:t> </w:t>
            </w:r>
          </w:p>
          <w:tbl>
            <w:tblPr>
              <w:tblW w:w="6217"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817"/>
              <w:gridCol w:w="5166"/>
              <w:gridCol w:w="234"/>
            </w:tblGrid>
            <w:tr w:rsidR="007447EC" w:rsidRPr="00347283" w:rsidTr="009632F3">
              <w:trPr>
                <w:gridAfter w:val="1"/>
                <w:wAfter w:w="129" w:type="pct"/>
                <w:trHeight w:val="550"/>
                <w:tblCellSpacing w:w="15" w:type="dxa"/>
              </w:trPr>
              <w:tc>
                <w:tcPr>
                  <w:tcW w:w="624" w:type="pct"/>
                  <w:tcBorders>
                    <w:top w:val="nil"/>
                    <w:left w:val="nil"/>
                    <w:bottom w:val="nil"/>
                    <w:right w:val="nil"/>
                  </w:tcBorders>
                </w:tcPr>
                <w:p w:rsidR="007447EC" w:rsidRPr="00347283" w:rsidRDefault="007447EC" w:rsidP="009632F3">
                  <w:pPr>
                    <w:rPr>
                      <w:sz w:val="20"/>
                    </w:rPr>
                  </w:pPr>
                  <w:r w:rsidRPr="00347283">
                    <w:rPr>
                      <w:b/>
                      <w:bCs/>
                      <w:sz w:val="20"/>
                      <w:u w:val="single"/>
                    </w:rPr>
                    <w:t xml:space="preserve">R95.0 </w:t>
                  </w:r>
                </w:p>
              </w:tc>
              <w:tc>
                <w:tcPr>
                  <w:tcW w:w="4151" w:type="pct"/>
                  <w:tcBorders>
                    <w:top w:val="nil"/>
                    <w:left w:val="nil"/>
                    <w:bottom w:val="nil"/>
                    <w:right w:val="nil"/>
                  </w:tcBorders>
                </w:tcPr>
                <w:p w:rsidR="007447EC" w:rsidRPr="00347283" w:rsidRDefault="007447EC" w:rsidP="009632F3">
                  <w:pPr>
                    <w:rPr>
                      <w:sz w:val="20"/>
                    </w:rPr>
                  </w:pPr>
                  <w:r w:rsidRPr="00347283">
                    <w:rPr>
                      <w:b/>
                      <w:bCs/>
                      <w:sz w:val="20"/>
                      <w:u w:val="single"/>
                    </w:rPr>
                    <w:t xml:space="preserve">Sudden infant death syndrome with mention of autopsy </w:t>
                  </w:r>
                </w:p>
              </w:tc>
            </w:tr>
            <w:tr w:rsidR="007447EC" w:rsidRPr="00347283" w:rsidTr="009632F3">
              <w:trPr>
                <w:trHeight w:val="274"/>
                <w:tblCellSpacing w:w="15" w:type="dxa"/>
              </w:trPr>
              <w:tc>
                <w:tcPr>
                  <w:tcW w:w="624" w:type="pct"/>
                  <w:tcBorders>
                    <w:top w:val="nil"/>
                    <w:left w:val="nil"/>
                    <w:bottom w:val="nil"/>
                    <w:right w:val="nil"/>
                  </w:tcBorders>
                </w:tcPr>
                <w:p w:rsidR="007447EC" w:rsidRPr="00347283" w:rsidRDefault="007447EC" w:rsidP="009632F3">
                  <w:pPr>
                    <w:rPr>
                      <w:sz w:val="20"/>
                    </w:rPr>
                  </w:pPr>
                  <w:r w:rsidRPr="00347283">
                    <w:rPr>
                      <w:b/>
                      <w:bCs/>
                      <w:sz w:val="20"/>
                      <w:u w:val="single"/>
                    </w:rPr>
                    <w:t xml:space="preserve">R95.9 </w:t>
                  </w:r>
                </w:p>
              </w:tc>
              <w:tc>
                <w:tcPr>
                  <w:tcW w:w="4304" w:type="pct"/>
                  <w:gridSpan w:val="2"/>
                  <w:tcBorders>
                    <w:top w:val="nil"/>
                    <w:left w:val="nil"/>
                    <w:bottom w:val="nil"/>
                    <w:right w:val="nil"/>
                  </w:tcBorders>
                </w:tcPr>
                <w:p w:rsidR="007447EC" w:rsidRPr="00347283" w:rsidRDefault="007447EC" w:rsidP="009632F3">
                  <w:pPr>
                    <w:rPr>
                      <w:sz w:val="20"/>
                    </w:rPr>
                  </w:pPr>
                  <w:r w:rsidRPr="00347283">
                    <w:rPr>
                      <w:b/>
                      <w:bCs/>
                      <w:sz w:val="20"/>
                      <w:u w:val="single"/>
                    </w:rPr>
                    <w:t>Sudden infant death syndrome without mention     of autopsy</w:t>
                  </w:r>
                </w:p>
              </w:tc>
            </w:tr>
            <w:tr w:rsidR="007447EC" w:rsidRPr="00347283" w:rsidTr="009632F3">
              <w:trPr>
                <w:trHeight w:val="255"/>
                <w:tblCellSpacing w:w="15" w:type="dxa"/>
              </w:trPr>
              <w:tc>
                <w:tcPr>
                  <w:tcW w:w="624" w:type="pct"/>
                  <w:tcBorders>
                    <w:top w:val="nil"/>
                    <w:left w:val="nil"/>
                    <w:bottom w:val="nil"/>
                    <w:right w:val="nil"/>
                  </w:tcBorders>
                </w:tcPr>
                <w:p w:rsidR="007447EC" w:rsidRPr="00347283" w:rsidRDefault="007447EC" w:rsidP="009632F3">
                  <w:pPr>
                    <w:rPr>
                      <w:sz w:val="20"/>
                    </w:rPr>
                  </w:pPr>
                  <w:r w:rsidRPr="00347283">
                    <w:rPr>
                      <w:sz w:val="20"/>
                    </w:rPr>
                    <w:t> </w:t>
                  </w:r>
                </w:p>
              </w:tc>
              <w:tc>
                <w:tcPr>
                  <w:tcW w:w="4304" w:type="pct"/>
                  <w:gridSpan w:val="2"/>
                  <w:tcBorders>
                    <w:top w:val="nil"/>
                    <w:left w:val="nil"/>
                    <w:bottom w:val="nil"/>
                    <w:right w:val="nil"/>
                  </w:tcBorders>
                </w:tcPr>
                <w:p w:rsidR="007447EC" w:rsidRPr="00347283" w:rsidRDefault="007447EC" w:rsidP="009632F3">
                  <w:pPr>
                    <w:rPr>
                      <w:sz w:val="20"/>
                    </w:rPr>
                  </w:pPr>
                  <w:r w:rsidRPr="00347283">
                    <w:rPr>
                      <w:sz w:val="20"/>
                      <w:u w:val="single"/>
                    </w:rPr>
                    <w:t>Sudden infant death syndrome, unspecified</w:t>
                  </w:r>
                </w:p>
              </w:tc>
            </w:tr>
          </w:tbl>
          <w:p w:rsidR="007447EC" w:rsidRPr="00347283" w:rsidRDefault="007447EC" w:rsidP="00F34429">
            <w:pPr>
              <w:rPr>
                <w:rStyle w:val="Pogrubienie"/>
                <w:b w:val="0"/>
                <w:bCs w:val="0"/>
                <w:sz w:val="20"/>
              </w:rPr>
            </w:pPr>
          </w:p>
        </w:tc>
        <w:tc>
          <w:tcPr>
            <w:tcW w:w="1275" w:type="dxa"/>
          </w:tcPr>
          <w:p w:rsidR="007447EC" w:rsidRPr="00347283" w:rsidRDefault="007447EC" w:rsidP="00D81BFC">
            <w:pPr>
              <w:jc w:val="center"/>
              <w:outlineLvl w:val="0"/>
              <w:rPr>
                <w:sz w:val="20"/>
              </w:rPr>
            </w:pPr>
            <w:r w:rsidRPr="00347283">
              <w:rPr>
                <w:sz w:val="20"/>
              </w:rPr>
              <w:t xml:space="preserve">MRG </w:t>
            </w:r>
          </w:p>
          <w:p w:rsidR="007447EC" w:rsidRPr="00347283" w:rsidRDefault="007447EC" w:rsidP="00D81BFC">
            <w:pPr>
              <w:jc w:val="center"/>
              <w:outlineLvl w:val="0"/>
              <w:rPr>
                <w:sz w:val="20"/>
              </w:rPr>
            </w:pPr>
            <w:r w:rsidRPr="00347283">
              <w:rPr>
                <w:sz w:val="20"/>
              </w:rPr>
              <w:t>1347</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Pr>
              <w:t>October 2009</w:t>
            </w:r>
          </w:p>
        </w:tc>
        <w:tc>
          <w:tcPr>
            <w:tcW w:w="1276" w:type="dxa"/>
          </w:tcPr>
          <w:p w:rsidR="007447EC" w:rsidRPr="00347283" w:rsidRDefault="007447EC" w:rsidP="00D81BFC">
            <w:pPr>
              <w:jc w:val="center"/>
              <w:rPr>
                <w:rStyle w:val="StyleTimesNewRoman"/>
              </w:rPr>
            </w:pPr>
            <w:r w:rsidRPr="00347283">
              <w:rPr>
                <w:rStyle w:val="StyleTimesNewRoman"/>
              </w:rPr>
              <w:t>Major</w:t>
            </w:r>
          </w:p>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Add inclusion and exclusion</w:t>
            </w:r>
          </w:p>
        </w:tc>
        <w:tc>
          <w:tcPr>
            <w:tcW w:w="7797" w:type="dxa"/>
          </w:tcPr>
          <w:p w:rsidR="007447EC" w:rsidRPr="00347283" w:rsidRDefault="007447EC" w:rsidP="009A6621">
            <w:pPr>
              <w:pStyle w:val="NormalnyWeb"/>
              <w:spacing w:before="0" w:beforeAutospacing="0" w:after="0" w:afterAutospacing="0"/>
              <w:rPr>
                <w:sz w:val="20"/>
                <w:szCs w:val="20"/>
              </w:rPr>
            </w:pPr>
            <w:r w:rsidRPr="00347283">
              <w:rPr>
                <w:b/>
                <w:bCs/>
                <w:sz w:val="20"/>
                <w:szCs w:val="20"/>
              </w:rPr>
              <w:t xml:space="preserve">R95 </w:t>
            </w:r>
            <w:r w:rsidRPr="00347283">
              <w:rPr>
                <w:b/>
                <w:bCs/>
                <w:sz w:val="20"/>
                <w:szCs w:val="20"/>
              </w:rPr>
              <w:tab/>
              <w:t>Sudden infant death syndrome</w:t>
            </w:r>
          </w:p>
          <w:p w:rsidR="007447EC" w:rsidRPr="00347283" w:rsidRDefault="007447EC" w:rsidP="009A6621">
            <w:pPr>
              <w:pStyle w:val="NormalnyWeb"/>
              <w:spacing w:before="0" w:beforeAutospacing="0" w:after="0" w:afterAutospacing="0"/>
              <w:rPr>
                <w:color w:val="0000FF"/>
                <w:sz w:val="20"/>
                <w:szCs w:val="20"/>
              </w:rPr>
            </w:pPr>
            <w:r w:rsidRPr="00347283">
              <w:rPr>
                <w:sz w:val="20"/>
                <w:szCs w:val="20"/>
              </w:rPr>
              <w:t>  </w:t>
            </w:r>
            <w:r w:rsidRPr="00347283">
              <w:rPr>
                <w:sz w:val="20"/>
                <w:szCs w:val="20"/>
              </w:rPr>
              <w:tab/>
            </w:r>
            <w:r w:rsidRPr="00347283">
              <w:rPr>
                <w:b/>
                <w:bCs/>
                <w:i/>
                <w:iCs/>
                <w:color w:val="0000FF"/>
                <w:sz w:val="20"/>
                <w:szCs w:val="20"/>
                <w:u w:val="single"/>
              </w:rPr>
              <w:t>Incl.:</w:t>
            </w:r>
            <w:r w:rsidRPr="00347283">
              <w:rPr>
                <w:color w:val="0000FF"/>
                <w:sz w:val="20"/>
                <w:szCs w:val="20"/>
                <w:u w:val="single"/>
              </w:rPr>
              <w:tab/>
              <w:t>sudden (unexplained) (infant) death (syndrome) under one year of age</w:t>
            </w:r>
          </w:p>
          <w:p w:rsidR="007447EC" w:rsidRPr="00347283" w:rsidRDefault="007447EC" w:rsidP="009A6621">
            <w:pPr>
              <w:pStyle w:val="NormalnyWeb"/>
              <w:spacing w:before="0" w:beforeAutospacing="0" w:after="0" w:afterAutospacing="0"/>
              <w:rPr>
                <w:color w:val="0000FF"/>
                <w:sz w:val="20"/>
                <w:szCs w:val="20"/>
              </w:rPr>
            </w:pPr>
            <w:r w:rsidRPr="00347283">
              <w:rPr>
                <w:color w:val="0000FF"/>
                <w:sz w:val="20"/>
                <w:szCs w:val="20"/>
              </w:rPr>
              <w:tab/>
            </w:r>
            <w:r w:rsidRPr="00347283">
              <w:rPr>
                <w:b/>
                <w:bCs/>
                <w:i/>
                <w:iCs/>
                <w:color w:val="0000FF"/>
                <w:sz w:val="20"/>
                <w:szCs w:val="20"/>
                <w:u w:val="single"/>
              </w:rPr>
              <w:t>Excl.:</w:t>
            </w:r>
            <w:r w:rsidRPr="00347283">
              <w:rPr>
                <w:b/>
                <w:bCs/>
                <w:i/>
                <w:iCs/>
                <w:color w:val="0000FF"/>
                <w:sz w:val="20"/>
                <w:szCs w:val="20"/>
                <w:u w:val="single"/>
              </w:rPr>
              <w:tab/>
              <w:t xml:space="preserve"> </w:t>
            </w:r>
            <w:r w:rsidRPr="00347283">
              <w:rPr>
                <w:color w:val="0000FF"/>
                <w:sz w:val="20"/>
                <w:szCs w:val="20"/>
                <w:u w:val="single"/>
              </w:rPr>
              <w:t xml:space="preserve">sudden (unexplained) (infant) death (syndrome) age one year and over  </w:t>
            </w:r>
            <w:r w:rsidRPr="00347283">
              <w:rPr>
                <w:color w:val="0000FF"/>
                <w:sz w:val="20"/>
                <w:szCs w:val="20"/>
              </w:rPr>
              <w:tab/>
            </w:r>
            <w:r w:rsidRPr="00347283">
              <w:rPr>
                <w:color w:val="0000FF"/>
                <w:sz w:val="20"/>
                <w:szCs w:val="20"/>
              </w:rPr>
              <w:tab/>
            </w:r>
            <w:r w:rsidRPr="00347283">
              <w:rPr>
                <w:color w:val="0000FF"/>
                <w:sz w:val="20"/>
                <w:szCs w:val="20"/>
                <w:u w:val="single"/>
              </w:rPr>
              <w:t>(</w:t>
            </w:r>
            <w:r w:rsidRPr="00347283">
              <w:rPr>
                <w:bCs/>
                <w:color w:val="0000FF"/>
                <w:sz w:val="20"/>
                <w:szCs w:val="20"/>
                <w:u w:val="single"/>
              </w:rPr>
              <w:t>R96.0</w:t>
            </w:r>
            <w:r w:rsidRPr="00347283">
              <w:rPr>
                <w:color w:val="0000FF"/>
                <w:sz w:val="20"/>
                <w:szCs w:val="20"/>
                <w:u w:val="single"/>
              </w:rPr>
              <w:t>)</w:t>
            </w:r>
          </w:p>
          <w:p w:rsidR="007447EC" w:rsidRPr="00347283" w:rsidRDefault="007447EC" w:rsidP="009A6621">
            <w:pPr>
              <w:pStyle w:val="NormalnyWeb"/>
              <w:spacing w:before="0" w:beforeAutospacing="0" w:after="0" w:afterAutospacing="0"/>
              <w:rPr>
                <w:sz w:val="20"/>
                <w:szCs w:val="20"/>
              </w:rPr>
            </w:pPr>
            <w:r w:rsidRPr="00347283">
              <w:rPr>
                <w:sz w:val="20"/>
                <w:szCs w:val="20"/>
              </w:rPr>
              <w:t> </w:t>
            </w:r>
          </w:p>
          <w:p w:rsidR="007447EC" w:rsidRPr="00347283" w:rsidRDefault="007447EC">
            <w:pPr>
              <w:rPr>
                <w:b/>
                <w:bCs/>
                <w:sz w:val="20"/>
                <w:lang w:val="pt-BR"/>
              </w:rPr>
            </w:pPr>
          </w:p>
        </w:tc>
        <w:tc>
          <w:tcPr>
            <w:tcW w:w="1275" w:type="dxa"/>
          </w:tcPr>
          <w:p w:rsidR="007447EC" w:rsidRPr="00347283" w:rsidRDefault="007447EC" w:rsidP="009A6621">
            <w:pPr>
              <w:jc w:val="center"/>
              <w:outlineLvl w:val="0"/>
              <w:rPr>
                <w:sz w:val="20"/>
              </w:rPr>
            </w:pPr>
            <w:r w:rsidRPr="00347283">
              <w:rPr>
                <w:sz w:val="20"/>
              </w:rPr>
              <w:t>2307</w:t>
            </w:r>
          </w:p>
          <w:p w:rsidR="007447EC" w:rsidRPr="00347283" w:rsidRDefault="007447EC" w:rsidP="00D81BFC">
            <w:pPr>
              <w:jc w:val="center"/>
              <w:outlineLvl w:val="0"/>
              <w:rPr>
                <w:sz w:val="20"/>
              </w:rPr>
            </w:pPr>
            <w:r w:rsidRPr="00347283">
              <w:rPr>
                <w:sz w:val="20"/>
              </w:rPr>
              <w:t>MRG</w:t>
            </w:r>
          </w:p>
        </w:tc>
        <w:tc>
          <w:tcPr>
            <w:tcW w:w="1418" w:type="dxa"/>
          </w:tcPr>
          <w:p w:rsidR="007447EC" w:rsidRPr="00347283" w:rsidRDefault="007447EC" w:rsidP="009A6621">
            <w:pPr>
              <w:jc w:val="center"/>
              <w:rPr>
                <w:rStyle w:val="StyleTimesNewRoman"/>
              </w:rPr>
            </w:pPr>
            <w:r w:rsidRPr="00347283">
              <w:rPr>
                <w:rStyle w:val="StyleTimesNewRoman"/>
              </w:rPr>
              <w:t>October 2017</w:t>
            </w:r>
          </w:p>
          <w:p w:rsidR="007447EC" w:rsidRPr="00347283" w:rsidRDefault="007447EC" w:rsidP="00D81BFC">
            <w:pPr>
              <w:pStyle w:val="Tekstprzypisudolnego"/>
              <w:widowControl w:val="0"/>
              <w:jc w:val="center"/>
              <w:outlineLvl w:val="0"/>
              <w:rPr>
                <w:lang w:val="en-CA"/>
              </w:rPr>
            </w:pP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rPr>
                <w:lang w:val="en-CA"/>
              </w:rPr>
              <w:lastRenderedPageBreak/>
              <w:t>Modify</w:t>
            </w:r>
          </w:p>
          <w:p w:rsidR="007447EC" w:rsidRPr="00347283" w:rsidRDefault="007447EC">
            <w:pPr>
              <w:pStyle w:val="Tekstprzypisudolnego"/>
              <w:widowControl w:val="0"/>
              <w:outlineLvl w:val="0"/>
              <w:rPr>
                <w:lang w:val="en-CA"/>
              </w:rPr>
            </w:pPr>
          </w:p>
          <w:p w:rsidR="007447EC" w:rsidRPr="00347283" w:rsidRDefault="007447EC">
            <w:pPr>
              <w:pStyle w:val="Tekstprzypisudolnego"/>
              <w:widowControl w:val="0"/>
              <w:outlineLvl w:val="0"/>
              <w:rPr>
                <w:lang w:val="en-CA"/>
              </w:rPr>
            </w:pPr>
            <w:r w:rsidRPr="00347283">
              <w:rPr>
                <w:lang w:val="en-CA"/>
              </w:rPr>
              <w:t>Add includes note</w:t>
            </w:r>
          </w:p>
          <w:p w:rsidR="007447EC" w:rsidRPr="00347283" w:rsidRDefault="007447EC" w:rsidP="00E82AD4">
            <w:pPr>
              <w:rPr>
                <w:sz w:val="20"/>
              </w:rPr>
            </w:pPr>
            <w:r w:rsidRPr="00347283">
              <w:rPr>
                <w:lang w:val="en-CA"/>
              </w:rPr>
              <w:t>Add excludes note</w:t>
            </w:r>
          </w:p>
        </w:tc>
        <w:tc>
          <w:tcPr>
            <w:tcW w:w="7797" w:type="dxa"/>
          </w:tcPr>
          <w:p w:rsidR="007447EC" w:rsidRPr="00347283" w:rsidRDefault="007447EC">
            <w:pPr>
              <w:pStyle w:val="Nagwek3"/>
              <w:widowControl w:val="0"/>
              <w:autoSpaceDE w:val="0"/>
              <w:autoSpaceDN w:val="0"/>
              <w:adjustRightInd w:val="0"/>
              <w:rPr>
                <w:lang w:val="en-AU"/>
              </w:rPr>
            </w:pPr>
            <w:r w:rsidRPr="00347283">
              <w:rPr>
                <w:lang w:val="en-AU"/>
              </w:rPr>
              <w:t>R96.0</w:t>
            </w:r>
            <w:r w:rsidRPr="00347283">
              <w:rPr>
                <w:lang w:val="en-AU"/>
              </w:rPr>
              <w:tab/>
              <w:t>Instantaneous death</w:t>
            </w:r>
          </w:p>
          <w:p w:rsidR="007447EC" w:rsidRPr="00347283" w:rsidRDefault="007447EC">
            <w:pPr>
              <w:pStyle w:val="Stopka"/>
              <w:autoSpaceDE w:val="0"/>
              <w:autoSpaceDN w:val="0"/>
              <w:adjustRightInd w:val="0"/>
              <w:rPr>
                <w:sz w:val="20"/>
                <w:lang w:val="en-AU"/>
              </w:rPr>
            </w:pPr>
          </w:p>
          <w:p w:rsidR="007447EC" w:rsidRPr="00347283" w:rsidRDefault="007447EC">
            <w:pPr>
              <w:autoSpaceDE w:val="0"/>
              <w:autoSpaceDN w:val="0"/>
              <w:adjustRightInd w:val="0"/>
              <w:ind w:left="720"/>
              <w:rPr>
                <w:sz w:val="20"/>
                <w:u w:val="single"/>
                <w:lang w:val="en-AU"/>
              </w:rPr>
            </w:pPr>
            <w:r w:rsidRPr="00347283">
              <w:rPr>
                <w:sz w:val="20"/>
                <w:u w:val="single"/>
                <w:lang w:val="en-AU"/>
              </w:rPr>
              <w:t>Sudden unexplained death in adult</w:t>
            </w:r>
          </w:p>
          <w:p w:rsidR="007447EC" w:rsidRPr="00347283" w:rsidRDefault="007447EC">
            <w:pPr>
              <w:autoSpaceDE w:val="0"/>
              <w:autoSpaceDN w:val="0"/>
              <w:adjustRightInd w:val="0"/>
              <w:ind w:left="720"/>
              <w:rPr>
                <w:sz w:val="20"/>
                <w:u w:val="single"/>
                <w:lang w:val="en-AU"/>
              </w:rPr>
            </w:pPr>
            <w:r w:rsidRPr="00347283">
              <w:rPr>
                <w:b/>
                <w:i/>
                <w:sz w:val="20"/>
                <w:u w:val="single"/>
                <w:lang w:val="en-AU"/>
              </w:rPr>
              <w:t>Excludes:</w:t>
            </w:r>
            <w:r w:rsidRPr="00347283">
              <w:rPr>
                <w:sz w:val="20"/>
                <w:u w:val="single"/>
                <w:lang w:val="en-AU"/>
              </w:rPr>
              <w:t xml:space="preserve"> sudden death of known aetiology (A00.0-Q99.9, U04.9,V01.0-Y89.9,)</w:t>
            </w:r>
          </w:p>
          <w:p w:rsidR="007447EC" w:rsidRPr="00347283" w:rsidRDefault="007447EC" w:rsidP="00E82AD4">
            <w:pPr>
              <w:autoSpaceDE w:val="0"/>
              <w:autoSpaceDN w:val="0"/>
              <w:adjustRightInd w:val="0"/>
              <w:rPr>
                <w:b/>
                <w:bCs/>
                <w:sz w:val="20"/>
                <w:lang w:val="pt-BR"/>
              </w:rPr>
            </w:pP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D81BFC">
            <w:pPr>
              <w:jc w:val="center"/>
              <w:outlineLvl w:val="0"/>
              <w:rPr>
                <w:sz w:val="20"/>
                <w:lang w:val="pt-BR"/>
              </w:rPr>
            </w:pPr>
            <w:r w:rsidRPr="00347283">
              <w:rPr>
                <w:sz w:val="20"/>
              </w:rPr>
              <w:t>0316</w:t>
            </w:r>
          </w:p>
        </w:tc>
        <w:tc>
          <w:tcPr>
            <w:tcW w:w="1418" w:type="dxa"/>
          </w:tcPr>
          <w:p w:rsidR="007447EC" w:rsidRPr="00347283" w:rsidRDefault="007447EC" w:rsidP="00D81BFC">
            <w:pPr>
              <w:jc w:val="center"/>
              <w:rPr>
                <w:rStyle w:val="StyleTimesNewRoman"/>
                <w:lang w:val="pt-BR"/>
              </w:rPr>
            </w:pPr>
            <w:r w:rsidRPr="00347283">
              <w:rPr>
                <w:sz w:val="20"/>
              </w:rPr>
              <w:t>October 2005</w:t>
            </w:r>
          </w:p>
        </w:tc>
        <w:tc>
          <w:tcPr>
            <w:tcW w:w="1276" w:type="dxa"/>
          </w:tcPr>
          <w:p w:rsidR="007447EC" w:rsidRPr="00347283" w:rsidRDefault="007447EC" w:rsidP="00D81BFC">
            <w:pPr>
              <w:jc w:val="center"/>
              <w:rPr>
                <w:rStyle w:val="StyleTimesNewRoman"/>
                <w:lang w:val="pt-BR"/>
              </w:rPr>
            </w:pPr>
            <w:r w:rsidRPr="00347283">
              <w:rPr>
                <w:sz w:val="20"/>
              </w:rPr>
              <w:t>Major</w:t>
            </w:r>
          </w:p>
        </w:tc>
        <w:tc>
          <w:tcPr>
            <w:tcW w:w="1417" w:type="dxa"/>
          </w:tcPr>
          <w:p w:rsidR="007447EC" w:rsidRPr="00347283" w:rsidRDefault="007447EC" w:rsidP="00D81BFC">
            <w:pPr>
              <w:jc w:val="center"/>
              <w:outlineLvl w:val="0"/>
              <w:rPr>
                <w:rStyle w:val="StyleTimesNewRoman"/>
                <w:lang w:val="pt-BR"/>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t>Revise inclusion</w:t>
            </w:r>
          </w:p>
        </w:tc>
        <w:tc>
          <w:tcPr>
            <w:tcW w:w="7797" w:type="dxa"/>
          </w:tcPr>
          <w:p w:rsidR="007447EC" w:rsidRPr="00347283" w:rsidRDefault="007447EC" w:rsidP="009A6621">
            <w:pPr>
              <w:pStyle w:val="NormalnyWeb"/>
              <w:spacing w:before="0" w:beforeAutospacing="0" w:after="0" w:afterAutospacing="0"/>
              <w:rPr>
                <w:sz w:val="20"/>
                <w:szCs w:val="20"/>
              </w:rPr>
            </w:pPr>
            <w:r w:rsidRPr="00347283">
              <w:rPr>
                <w:b/>
                <w:bCs/>
                <w:sz w:val="20"/>
                <w:szCs w:val="20"/>
              </w:rPr>
              <w:t>R96.0</w:t>
            </w:r>
            <w:r w:rsidRPr="00347283">
              <w:rPr>
                <w:b/>
                <w:bCs/>
                <w:sz w:val="20"/>
                <w:szCs w:val="20"/>
              </w:rPr>
              <w:tab/>
              <w:t>Instantaneous death</w:t>
            </w:r>
          </w:p>
          <w:p w:rsidR="007447EC" w:rsidRPr="00347283" w:rsidRDefault="007447EC" w:rsidP="009A6621">
            <w:pPr>
              <w:pStyle w:val="NormalnyWeb"/>
              <w:spacing w:before="0" w:beforeAutospacing="0" w:after="0" w:afterAutospacing="0"/>
              <w:rPr>
                <w:sz w:val="20"/>
                <w:szCs w:val="20"/>
              </w:rPr>
            </w:pPr>
            <w:r w:rsidRPr="00347283">
              <w:rPr>
                <w:sz w:val="20"/>
                <w:szCs w:val="20"/>
              </w:rPr>
              <w:tab/>
              <w:t>Sudden unexplained</w:t>
            </w:r>
            <w:r w:rsidRPr="00347283">
              <w:rPr>
                <w:color w:val="0000FF"/>
                <w:sz w:val="20"/>
                <w:szCs w:val="20"/>
                <w:u w:val="single"/>
              </w:rPr>
              <w:t xml:space="preserve"> (infant)</w:t>
            </w:r>
            <w:r w:rsidRPr="00347283">
              <w:rPr>
                <w:sz w:val="20"/>
                <w:szCs w:val="20"/>
              </w:rPr>
              <w:t xml:space="preserve"> death </w:t>
            </w:r>
            <w:r w:rsidRPr="00347283">
              <w:rPr>
                <w:color w:val="0000FF"/>
                <w:sz w:val="20"/>
                <w:szCs w:val="20"/>
                <w:u w:val="single"/>
              </w:rPr>
              <w:t>(syndrome)</w:t>
            </w:r>
            <w:r w:rsidRPr="00347283">
              <w:rPr>
                <w:sz w:val="20"/>
                <w:szCs w:val="20"/>
                <w:u w:val="single"/>
              </w:rPr>
              <w:t xml:space="preserve"> </w:t>
            </w:r>
            <w:r w:rsidRPr="00347283">
              <w:rPr>
                <w:strike/>
                <w:color w:val="FF0000"/>
                <w:sz w:val="20"/>
                <w:szCs w:val="20"/>
              </w:rPr>
              <w:t>in adult</w:t>
            </w:r>
            <w:r w:rsidRPr="00347283">
              <w:rPr>
                <w:color w:val="0000FF"/>
                <w:sz w:val="20"/>
                <w:szCs w:val="20"/>
                <w:u w:val="single"/>
              </w:rPr>
              <w:t>age one year and over</w:t>
            </w:r>
          </w:p>
          <w:p w:rsidR="007447EC" w:rsidRPr="00347283" w:rsidRDefault="007447EC" w:rsidP="009A6621">
            <w:pPr>
              <w:pStyle w:val="NormalnyWeb"/>
              <w:spacing w:before="0" w:beforeAutospacing="0" w:after="0" w:afterAutospacing="0"/>
              <w:rPr>
                <w:sz w:val="20"/>
                <w:szCs w:val="20"/>
              </w:rPr>
            </w:pPr>
            <w:r w:rsidRPr="00347283">
              <w:rPr>
                <w:sz w:val="20"/>
                <w:szCs w:val="20"/>
              </w:rPr>
              <w:t> </w:t>
            </w:r>
            <w:r w:rsidRPr="00347283">
              <w:rPr>
                <w:sz w:val="20"/>
                <w:szCs w:val="20"/>
              </w:rPr>
              <w:tab/>
            </w:r>
            <w:r w:rsidRPr="00347283">
              <w:rPr>
                <w:b/>
                <w:bCs/>
                <w:i/>
                <w:iCs/>
                <w:sz w:val="20"/>
                <w:szCs w:val="20"/>
              </w:rPr>
              <w:t>Excl.:</w:t>
            </w:r>
            <w:r w:rsidRPr="00347283">
              <w:rPr>
                <w:sz w:val="20"/>
                <w:szCs w:val="20"/>
              </w:rPr>
              <w:t xml:space="preserve"> </w:t>
            </w:r>
            <w:r w:rsidRPr="00347283">
              <w:rPr>
                <w:sz w:val="20"/>
                <w:szCs w:val="20"/>
              </w:rPr>
              <w:tab/>
              <w:t>sudden death of known aetiology (A00.0-Q99.9, U04.9, V01.0-Y89.9)</w:t>
            </w:r>
          </w:p>
          <w:p w:rsidR="007447EC" w:rsidRPr="00347283" w:rsidRDefault="007447EC" w:rsidP="00E82AD4">
            <w:pPr>
              <w:ind w:left="882"/>
              <w:rPr>
                <w:sz w:val="20"/>
                <w:u w:val="single"/>
              </w:rPr>
            </w:pPr>
            <w:r w:rsidRPr="00347283">
              <w:rPr>
                <w:sz w:val="20"/>
              </w:rPr>
              <w:t> </w:t>
            </w:r>
          </w:p>
        </w:tc>
        <w:tc>
          <w:tcPr>
            <w:tcW w:w="1275" w:type="dxa"/>
          </w:tcPr>
          <w:p w:rsidR="007447EC" w:rsidRPr="00347283" w:rsidRDefault="007447EC" w:rsidP="009A6621">
            <w:pPr>
              <w:jc w:val="center"/>
              <w:outlineLvl w:val="0"/>
              <w:rPr>
                <w:sz w:val="20"/>
              </w:rPr>
            </w:pPr>
            <w:r w:rsidRPr="00347283">
              <w:rPr>
                <w:sz w:val="20"/>
              </w:rPr>
              <w:t>2307</w:t>
            </w:r>
          </w:p>
          <w:p w:rsidR="007447EC" w:rsidRPr="00347283" w:rsidRDefault="007447EC" w:rsidP="00D81BFC">
            <w:pPr>
              <w:jc w:val="center"/>
              <w:outlineLvl w:val="0"/>
              <w:rPr>
                <w:sz w:val="20"/>
              </w:rPr>
            </w:pPr>
            <w:r w:rsidRPr="00347283">
              <w:rPr>
                <w:sz w:val="20"/>
              </w:rPr>
              <w:t>MRG</w:t>
            </w:r>
          </w:p>
        </w:tc>
        <w:tc>
          <w:tcPr>
            <w:tcW w:w="1418" w:type="dxa"/>
          </w:tcPr>
          <w:p w:rsidR="007447EC" w:rsidRPr="00347283" w:rsidRDefault="007447EC" w:rsidP="009A6621">
            <w:pPr>
              <w:jc w:val="center"/>
              <w:rPr>
                <w:rStyle w:val="StyleTimesNewRoman"/>
              </w:rPr>
            </w:pPr>
            <w:r w:rsidRPr="00347283">
              <w:rPr>
                <w:rStyle w:val="StyleTimesNewRoman"/>
              </w:rPr>
              <w:t>October 2017</w:t>
            </w:r>
          </w:p>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9632F3">
            <w:pPr>
              <w:rPr>
                <w:sz w:val="20"/>
              </w:rPr>
            </w:pPr>
          </w:p>
        </w:tc>
        <w:tc>
          <w:tcPr>
            <w:tcW w:w="7797" w:type="dxa"/>
          </w:tcPr>
          <w:p w:rsidR="007447EC" w:rsidRPr="00347283" w:rsidRDefault="007447EC" w:rsidP="009632F3">
            <w:pPr>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rStyle w:val="StyleTimesNewRoman"/>
              </w:rPr>
              <w:t>At chapter heading level, in the preamble, add inclusion terms to the list of types of injuries applicable to muscles, fascia and tendons:</w:t>
            </w:r>
          </w:p>
        </w:tc>
        <w:tc>
          <w:tcPr>
            <w:tcW w:w="7797" w:type="dxa"/>
          </w:tcPr>
          <w:p w:rsidR="007447EC" w:rsidRPr="00347283" w:rsidRDefault="007447EC" w:rsidP="00F34429">
            <w:pPr>
              <w:rPr>
                <w:rStyle w:val="StyleTimesNewRoman"/>
              </w:rPr>
            </w:pPr>
            <w:r w:rsidRPr="00347283">
              <w:rPr>
                <w:b/>
                <w:sz w:val="20"/>
              </w:rPr>
              <w:t>Chapter XIX - Injury, poisoning and certain other consequences of external causes</w:t>
            </w:r>
            <w:r w:rsidRPr="00347283">
              <w:rPr>
                <w:rStyle w:val="StyleTimesNewRoman"/>
              </w:rPr>
              <w:t xml:space="preserve"> (</w:t>
            </w:r>
            <w:r w:rsidRPr="00347283">
              <w:rPr>
                <w:b/>
                <w:bCs/>
                <w:sz w:val="20"/>
              </w:rPr>
              <w:t>S00</w:t>
            </w:r>
            <w:r w:rsidRPr="00347283">
              <w:rPr>
                <w:rStyle w:val="StyleTimesNewRoman"/>
              </w:rPr>
              <w:t>-</w:t>
            </w:r>
            <w:r w:rsidRPr="00347283">
              <w:rPr>
                <w:b/>
                <w:bCs/>
                <w:sz w:val="20"/>
              </w:rPr>
              <w:t>T98</w:t>
            </w:r>
            <w:r w:rsidRPr="00347283">
              <w:rPr>
                <w:rStyle w:val="StyleTimesNewRoman"/>
              </w:rPr>
              <w:t>)</w:t>
            </w:r>
          </w:p>
          <w:p w:rsidR="007447EC" w:rsidRPr="00347283" w:rsidRDefault="007447EC" w:rsidP="00F34429">
            <w:pPr>
              <w:rPr>
                <w:rStyle w:val="Pogrubienie"/>
                <w:sz w:val="20"/>
              </w:rPr>
            </w:pPr>
          </w:p>
          <w:p w:rsidR="007447EC" w:rsidRPr="00347283" w:rsidRDefault="007447EC" w:rsidP="00F34429">
            <w:pPr>
              <w:rPr>
                <w:rStyle w:val="StyleTimesNewRoman"/>
              </w:rPr>
            </w:pPr>
            <w:r w:rsidRPr="00347283">
              <w:rPr>
                <w:rStyle w:val="StyleTimesNewRoman"/>
              </w:rPr>
              <w:t>Injury to muscle, fascia and tendon, including:</w:t>
            </w:r>
          </w:p>
          <w:p w:rsidR="007447EC" w:rsidRPr="00347283" w:rsidRDefault="007447EC" w:rsidP="00F34429">
            <w:pPr>
              <w:rPr>
                <w:rStyle w:val="StyleTimesNewRoman"/>
              </w:rPr>
            </w:pPr>
            <w:r w:rsidRPr="00347283">
              <w:rPr>
                <w:rStyle w:val="StyleTimesNewRoman"/>
              </w:rPr>
              <w:t xml:space="preserve">avulsion </w:t>
            </w:r>
          </w:p>
          <w:p w:rsidR="007447EC" w:rsidRPr="00347283" w:rsidRDefault="007447EC" w:rsidP="00F34429">
            <w:pPr>
              <w:rPr>
                <w:rStyle w:val="StyleTimesNewRoman"/>
              </w:rPr>
            </w:pPr>
            <w:r w:rsidRPr="00347283">
              <w:rPr>
                <w:noProof/>
                <w:sz w:val="20"/>
                <w:lang w:val="pl-PL" w:eastAsia="pl-PL"/>
              </w:rPr>
              <mc:AlternateContent>
                <mc:Choice Requires="wps">
                  <w:drawing>
                    <wp:anchor distT="0" distB="0" distL="114300" distR="114300" simplePos="0" relativeHeight="252882944" behindDoc="0" locked="0" layoutInCell="1" allowOverlap="1" wp14:anchorId="6B2AB93C" wp14:editId="61112BBB">
                      <wp:simplePos x="0" y="0"/>
                      <wp:positionH relativeFrom="column">
                        <wp:posOffset>965835</wp:posOffset>
                      </wp:positionH>
                      <wp:positionV relativeFrom="paragraph">
                        <wp:posOffset>95250</wp:posOffset>
                      </wp:positionV>
                      <wp:extent cx="121920" cy="533400"/>
                      <wp:effectExtent l="0" t="0" r="11430" b="19050"/>
                      <wp:wrapNone/>
                      <wp:docPr id="5" name="AutoShape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 cy="533400"/>
                              </a:xfrm>
                              <a:prstGeom prst="rightBrace">
                                <a:avLst>
                                  <a:gd name="adj1" fmla="val 3645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6BA4E" id="AutoShape 209" o:spid="_x0000_s1026" type="#_x0000_t88" style="position:absolute;margin-left:76.05pt;margin-top:7.5pt;width:9.6pt;height:42pt;z-index:25288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"/>
                  </w:pict>
                </mc:Fallback>
              </mc:AlternateContent>
            </w:r>
            <w:r w:rsidRPr="00347283">
              <w:rPr>
                <w:rStyle w:val="StyleTimesNewRoman"/>
              </w:rPr>
              <w:t>cut</w:t>
            </w:r>
          </w:p>
          <w:p w:rsidR="007447EC" w:rsidRPr="00347283" w:rsidRDefault="007447EC" w:rsidP="00F34429">
            <w:pPr>
              <w:rPr>
                <w:rStyle w:val="StyleTimesNewRoman"/>
              </w:rPr>
            </w:pPr>
            <w:r w:rsidRPr="00347283">
              <w:rPr>
                <w:rStyle w:val="StyleTimesNewRoman"/>
              </w:rPr>
              <w:t xml:space="preserve">laceration </w:t>
            </w:r>
          </w:p>
          <w:p w:rsidR="007447EC" w:rsidRPr="00347283" w:rsidRDefault="007447EC" w:rsidP="00F34429">
            <w:pPr>
              <w:rPr>
                <w:rStyle w:val="StyleTimesNewRoman"/>
              </w:rPr>
            </w:pPr>
            <w:r w:rsidRPr="00347283">
              <w:rPr>
                <w:sz w:val="20"/>
                <w:u w:val="single"/>
              </w:rPr>
              <w:t xml:space="preserve">strain </w:t>
            </w:r>
            <w:r w:rsidRPr="00347283">
              <w:rPr>
                <w:sz w:val="20"/>
              </w:rPr>
              <w:tab/>
            </w:r>
            <w:r w:rsidRPr="00347283">
              <w:rPr>
                <w:sz w:val="20"/>
              </w:rPr>
              <w:tab/>
            </w:r>
            <w:r w:rsidRPr="00347283">
              <w:rPr>
                <w:sz w:val="20"/>
              </w:rPr>
              <w:tab/>
            </w:r>
            <w:r w:rsidRPr="00347283">
              <w:rPr>
                <w:rStyle w:val="StyleTimesNewRoman"/>
              </w:rPr>
              <w:t>of muscle, fascia and tendon</w:t>
            </w:r>
            <w:r w:rsidRPr="00347283">
              <w:rPr>
                <w:rStyle w:val="StyleTimesNewRoman"/>
              </w:rPr>
              <w:br/>
              <w:t xml:space="preserve">traumatic rupture </w:t>
            </w:r>
          </w:p>
          <w:p w:rsidR="007447EC" w:rsidRPr="00347283" w:rsidRDefault="007447EC">
            <w:pPr>
              <w:tabs>
                <w:tab w:val="left" w:pos="-142"/>
              </w:tabs>
              <w:outlineLvl w:val="0"/>
              <w:rPr>
                <w:b/>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t>Canada</w:t>
            </w:r>
          </w:p>
          <w:p w:rsidR="007447EC" w:rsidRPr="00347283" w:rsidRDefault="007447EC" w:rsidP="00D81BFC">
            <w:pPr>
              <w:jc w:val="center"/>
              <w:outlineLvl w:val="0"/>
              <w:rPr>
                <w:sz w:val="20"/>
              </w:rPr>
            </w:pPr>
            <w:r w:rsidRPr="00347283">
              <w:rPr>
                <w:rStyle w:val="StyleTimesNewRoman"/>
              </w:rPr>
              <w:t>1134</w:t>
            </w:r>
          </w:p>
        </w:tc>
        <w:tc>
          <w:tcPr>
            <w:tcW w:w="1418" w:type="dxa"/>
          </w:tcPr>
          <w:p w:rsidR="007447EC" w:rsidRPr="00347283" w:rsidRDefault="007447EC" w:rsidP="00D81BFC">
            <w:pPr>
              <w:jc w:val="center"/>
              <w:outlineLvl w:val="0"/>
              <w:rPr>
                <w:sz w:val="20"/>
              </w:rPr>
            </w:pPr>
            <w:r w:rsidRPr="00347283">
              <w:rPr>
                <w:rStyle w:val="StyleTimesNewRoman"/>
              </w:rPr>
              <w:t>October 2007</w:t>
            </w:r>
          </w:p>
        </w:tc>
        <w:tc>
          <w:tcPr>
            <w:tcW w:w="1276" w:type="dxa"/>
          </w:tcPr>
          <w:p w:rsidR="007447EC" w:rsidRPr="00347283" w:rsidRDefault="007447EC" w:rsidP="00D81BFC">
            <w:pPr>
              <w:jc w:val="center"/>
              <w:outlineLvl w:val="0"/>
              <w:rPr>
                <w:sz w:val="20"/>
              </w:rPr>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pPr>
              <w:pStyle w:val="Tekstprzypisudolnego"/>
              <w:widowControl w:val="0"/>
              <w:outlineLvl w:val="0"/>
              <w:rPr>
                <w:lang w:val="en-CA"/>
              </w:rPr>
            </w:pPr>
            <w:r w:rsidRPr="00347283">
              <w:rPr>
                <w:lang w:eastAsia="en-CA"/>
              </w:rPr>
              <w:t>Revise inclusions in description of injuries at the beginning of chapter 19 in the 2010 print edition, page 791</w:t>
            </w:r>
          </w:p>
        </w:tc>
        <w:tc>
          <w:tcPr>
            <w:tcW w:w="7797" w:type="dxa"/>
          </w:tcPr>
          <w:p w:rsidR="007447EC" w:rsidRPr="00347283" w:rsidRDefault="007447EC" w:rsidP="0088270F">
            <w:pPr>
              <w:rPr>
                <w:b/>
                <w:bCs/>
                <w:sz w:val="20"/>
                <w:lang w:eastAsia="en-CA"/>
              </w:rPr>
            </w:pPr>
            <w:r w:rsidRPr="00347283">
              <w:rPr>
                <w:b/>
                <w:bCs/>
                <w:sz w:val="20"/>
                <w:lang w:eastAsia="en-CA"/>
              </w:rPr>
              <w:t xml:space="preserve">Injury, poisoning and certain other consequences of external causes </w:t>
            </w:r>
            <w:r w:rsidRPr="00347283">
              <w:rPr>
                <w:b/>
                <w:bCs/>
                <w:sz w:val="20"/>
                <w:lang w:eastAsia="en-CA"/>
              </w:rPr>
              <w:br/>
              <w:t>(S00–T98)</w:t>
            </w:r>
          </w:p>
          <w:p w:rsidR="007447EC" w:rsidRPr="00347283" w:rsidRDefault="007447EC" w:rsidP="0088270F">
            <w:pPr>
              <w:rPr>
                <w:b/>
                <w:bCs/>
                <w:sz w:val="20"/>
                <w:lang w:eastAsia="en-CA"/>
              </w:rPr>
            </w:pPr>
            <w:r w:rsidRPr="00347283">
              <w:rPr>
                <w:b/>
                <w:bCs/>
                <w:sz w:val="20"/>
                <w:lang w:eastAsia="en-CA"/>
              </w:rPr>
              <w:t>……</w:t>
            </w:r>
            <w:r w:rsidRPr="00347283">
              <w:rPr>
                <w:b/>
                <w:bCs/>
                <w:sz w:val="20"/>
                <w:lang w:eastAsia="en-CA"/>
              </w:rPr>
              <w:br/>
              <w:t xml:space="preserve">Fracture including: </w:t>
            </w:r>
          </w:p>
          <w:p w:rsidR="007447EC" w:rsidRPr="00347283" w:rsidRDefault="007447EC" w:rsidP="0088270F">
            <w:pPr>
              <w:rPr>
                <w:b/>
                <w:bCs/>
                <w:sz w:val="20"/>
                <w:lang w:eastAsia="en-CA"/>
              </w:rPr>
            </w:pPr>
            <w:r w:rsidRPr="00347283">
              <w:rPr>
                <w:b/>
                <w:bCs/>
                <w:sz w:val="20"/>
                <w:lang w:eastAsia="en-CA"/>
              </w:rPr>
              <w:t> </w:t>
            </w:r>
          </w:p>
          <w:p w:rsidR="007447EC" w:rsidRPr="00347283" w:rsidRDefault="007447EC" w:rsidP="0088270F">
            <w:pPr>
              <w:rPr>
                <w:b/>
                <w:bCs/>
                <w:sz w:val="20"/>
                <w:lang w:eastAsia="en-CA"/>
              </w:rPr>
            </w:pPr>
            <w:r w:rsidRPr="00347283">
              <w:rPr>
                <w:b/>
                <w:bCs/>
                <w:sz w:val="20"/>
                <w:lang w:eastAsia="en-CA"/>
              </w:rPr>
              <w:t>Fracture:</w:t>
            </w:r>
          </w:p>
          <w:p w:rsidR="007447EC" w:rsidRPr="00347283" w:rsidRDefault="007447EC" w:rsidP="0088270F">
            <w:pPr>
              <w:rPr>
                <w:bCs/>
                <w:sz w:val="20"/>
                <w:lang w:eastAsia="en-CA"/>
              </w:rPr>
            </w:pPr>
            <w:r w:rsidRPr="00347283">
              <w:rPr>
                <w:bCs/>
                <w:sz w:val="20"/>
                <w:lang w:eastAsia="en-CA"/>
              </w:rPr>
              <w:t>closed:</w:t>
            </w:r>
          </w:p>
          <w:p w:rsidR="007447EC" w:rsidRPr="00347283" w:rsidRDefault="007447EC" w:rsidP="0088270F">
            <w:pPr>
              <w:rPr>
                <w:bCs/>
                <w:sz w:val="20"/>
                <w:lang w:eastAsia="en-CA"/>
              </w:rPr>
            </w:pPr>
            <w:r w:rsidRPr="00347283">
              <w:rPr>
                <w:bCs/>
                <w:sz w:val="20"/>
                <w:lang w:eastAsia="en-CA"/>
              </w:rPr>
              <w:t xml:space="preserve">• </w:t>
            </w:r>
            <w:r w:rsidRPr="00347283">
              <w:rPr>
                <w:bCs/>
                <w:strike/>
                <w:sz w:val="20"/>
                <w:lang w:eastAsia="en-CA"/>
              </w:rPr>
              <w:t>compound</w:t>
            </w:r>
            <w:r w:rsidRPr="00347283">
              <w:rPr>
                <w:bCs/>
                <w:sz w:val="20"/>
                <w:u w:val="single"/>
                <w:lang w:eastAsia="en-CA"/>
              </w:rPr>
              <w:t>comminuted</w:t>
            </w:r>
            <w:r w:rsidRPr="00347283">
              <w:rPr>
                <w:bCs/>
                <w:sz w:val="20"/>
                <w:lang w:eastAsia="en-CA"/>
              </w:rPr>
              <w:t>     }            </w:t>
            </w:r>
          </w:p>
          <w:p w:rsidR="007447EC" w:rsidRPr="00347283" w:rsidRDefault="007447EC" w:rsidP="0088270F">
            <w:pPr>
              <w:rPr>
                <w:bCs/>
                <w:sz w:val="20"/>
                <w:lang w:eastAsia="en-CA"/>
              </w:rPr>
            </w:pPr>
            <w:r w:rsidRPr="00347283">
              <w:rPr>
                <w:bCs/>
                <w:sz w:val="20"/>
                <w:lang w:eastAsia="en-CA"/>
              </w:rPr>
              <w:t>•</w:t>
            </w:r>
            <w:r w:rsidRPr="00347283">
              <w:rPr>
                <w:bCs/>
                <w:strike/>
                <w:sz w:val="20"/>
                <w:lang w:eastAsia="en-CA"/>
              </w:rPr>
              <w:t xml:space="preserve"> infected</w:t>
            </w:r>
            <w:r w:rsidRPr="00347283">
              <w:rPr>
                <w:bCs/>
                <w:sz w:val="20"/>
                <w:u w:val="single"/>
                <w:lang w:eastAsia="en-CA"/>
              </w:rPr>
              <w:t>depressed</w:t>
            </w:r>
            <w:r w:rsidRPr="00347283">
              <w:rPr>
                <w:bCs/>
                <w:sz w:val="20"/>
                <w:lang w:eastAsia="en-CA"/>
              </w:rPr>
              <w:t>              }</w:t>
            </w:r>
          </w:p>
          <w:p w:rsidR="007447EC" w:rsidRPr="00347283" w:rsidRDefault="007447EC" w:rsidP="0088270F">
            <w:pPr>
              <w:rPr>
                <w:bCs/>
                <w:sz w:val="20"/>
                <w:lang w:eastAsia="en-CA"/>
              </w:rPr>
            </w:pPr>
            <w:r w:rsidRPr="00347283">
              <w:rPr>
                <w:bCs/>
                <w:sz w:val="20"/>
                <w:lang w:eastAsia="en-CA"/>
              </w:rPr>
              <w:t>•</w:t>
            </w:r>
            <w:r w:rsidRPr="00347283">
              <w:rPr>
                <w:bCs/>
                <w:strike/>
                <w:sz w:val="20"/>
                <w:lang w:eastAsia="en-CA"/>
              </w:rPr>
              <w:t xml:space="preserve"> missile</w:t>
            </w:r>
            <w:r w:rsidRPr="00347283">
              <w:rPr>
                <w:bCs/>
                <w:sz w:val="20"/>
                <w:u w:val="single"/>
                <w:lang w:eastAsia="en-CA"/>
              </w:rPr>
              <w:t>elevated</w:t>
            </w:r>
            <w:r w:rsidRPr="00347283">
              <w:rPr>
                <w:bCs/>
                <w:sz w:val="20"/>
                <w:lang w:eastAsia="en-CA"/>
              </w:rPr>
              <w:t xml:space="preserve">                  }   </w:t>
            </w:r>
          </w:p>
          <w:p w:rsidR="007447EC" w:rsidRPr="00347283" w:rsidRDefault="007447EC" w:rsidP="0088270F">
            <w:pPr>
              <w:rPr>
                <w:bCs/>
                <w:sz w:val="20"/>
                <w:lang w:eastAsia="en-CA"/>
              </w:rPr>
            </w:pPr>
            <w:r w:rsidRPr="00347283">
              <w:rPr>
                <w:bCs/>
                <w:sz w:val="20"/>
                <w:lang w:eastAsia="en-CA"/>
              </w:rPr>
              <w:lastRenderedPageBreak/>
              <w:t xml:space="preserve">• fissured                              }      </w:t>
            </w:r>
          </w:p>
          <w:p w:rsidR="007447EC" w:rsidRPr="00347283" w:rsidRDefault="007447EC" w:rsidP="0088270F">
            <w:pPr>
              <w:rPr>
                <w:bCs/>
                <w:sz w:val="20"/>
                <w:lang w:eastAsia="en-CA"/>
              </w:rPr>
            </w:pPr>
            <w:r w:rsidRPr="00347283">
              <w:rPr>
                <w:bCs/>
                <w:sz w:val="20"/>
                <w:lang w:eastAsia="en-CA"/>
              </w:rPr>
              <w:t xml:space="preserve">• greenstick                          }  </w:t>
            </w:r>
          </w:p>
          <w:p w:rsidR="007447EC" w:rsidRPr="00347283" w:rsidRDefault="007447EC" w:rsidP="0088270F">
            <w:pPr>
              <w:rPr>
                <w:bCs/>
                <w:sz w:val="20"/>
                <w:lang w:eastAsia="en-CA"/>
              </w:rPr>
            </w:pPr>
            <w:r w:rsidRPr="00347283">
              <w:rPr>
                <w:bCs/>
                <w:sz w:val="20"/>
                <w:lang w:eastAsia="en-CA"/>
              </w:rPr>
              <w:t>• impacted                            }    with or without delayed healing</w:t>
            </w:r>
          </w:p>
          <w:p w:rsidR="007447EC" w:rsidRPr="00347283" w:rsidRDefault="007447EC" w:rsidP="0088270F">
            <w:pPr>
              <w:rPr>
                <w:bCs/>
                <w:sz w:val="20"/>
                <w:lang w:eastAsia="en-CA"/>
              </w:rPr>
            </w:pPr>
            <w:r w:rsidRPr="00347283">
              <w:rPr>
                <w:bCs/>
                <w:sz w:val="20"/>
                <w:lang w:eastAsia="en-CA"/>
              </w:rPr>
              <w:t>• linear                                 }</w:t>
            </w:r>
          </w:p>
          <w:p w:rsidR="007447EC" w:rsidRPr="00347283" w:rsidRDefault="007447EC" w:rsidP="0088270F">
            <w:pPr>
              <w:rPr>
                <w:bCs/>
                <w:sz w:val="20"/>
                <w:lang w:eastAsia="en-CA"/>
              </w:rPr>
            </w:pPr>
            <w:r w:rsidRPr="00347283">
              <w:rPr>
                <w:bCs/>
                <w:sz w:val="20"/>
                <w:lang w:eastAsia="en-CA"/>
              </w:rPr>
              <w:t>• march                                }</w:t>
            </w:r>
          </w:p>
          <w:p w:rsidR="007447EC" w:rsidRPr="00347283" w:rsidRDefault="007447EC" w:rsidP="0088270F">
            <w:pPr>
              <w:rPr>
                <w:bCs/>
                <w:sz w:val="20"/>
                <w:lang w:eastAsia="en-CA"/>
              </w:rPr>
            </w:pPr>
            <w:r w:rsidRPr="00347283">
              <w:rPr>
                <w:bCs/>
                <w:sz w:val="20"/>
                <w:lang w:eastAsia="en-CA"/>
              </w:rPr>
              <w:t>• simple                                }</w:t>
            </w:r>
          </w:p>
          <w:p w:rsidR="007447EC" w:rsidRPr="00347283" w:rsidRDefault="007447EC" w:rsidP="0088270F">
            <w:pPr>
              <w:rPr>
                <w:bCs/>
                <w:sz w:val="20"/>
                <w:lang w:eastAsia="en-CA"/>
              </w:rPr>
            </w:pPr>
            <w:r w:rsidRPr="00347283">
              <w:rPr>
                <w:bCs/>
                <w:sz w:val="20"/>
                <w:lang w:eastAsia="en-CA"/>
              </w:rPr>
              <w:t>• slipped  epiphysis              }</w:t>
            </w:r>
          </w:p>
          <w:p w:rsidR="007447EC" w:rsidRPr="00347283" w:rsidRDefault="007447EC" w:rsidP="0088270F">
            <w:pPr>
              <w:rPr>
                <w:bCs/>
                <w:sz w:val="20"/>
                <w:lang w:eastAsia="en-CA"/>
              </w:rPr>
            </w:pPr>
            <w:r w:rsidRPr="00347283">
              <w:rPr>
                <w:bCs/>
                <w:sz w:val="20"/>
                <w:lang w:eastAsia="en-CA"/>
              </w:rPr>
              <w:t>• spiral                                  }</w:t>
            </w:r>
          </w:p>
          <w:p w:rsidR="007447EC" w:rsidRPr="00347283" w:rsidRDefault="007447EC">
            <w:pPr>
              <w:tabs>
                <w:tab w:val="left" w:pos="-142"/>
              </w:tabs>
              <w:outlineLvl w:val="0"/>
              <w:rPr>
                <w:b/>
                <w:sz w:val="20"/>
              </w:rPr>
            </w:pPr>
          </w:p>
        </w:tc>
        <w:tc>
          <w:tcPr>
            <w:tcW w:w="1275" w:type="dxa"/>
          </w:tcPr>
          <w:p w:rsidR="007447EC" w:rsidRPr="00347283" w:rsidRDefault="007447EC" w:rsidP="0088270F">
            <w:pPr>
              <w:jc w:val="center"/>
              <w:outlineLvl w:val="0"/>
              <w:rPr>
                <w:sz w:val="20"/>
              </w:rPr>
            </w:pPr>
            <w:r w:rsidRPr="00347283">
              <w:rPr>
                <w:sz w:val="20"/>
              </w:rPr>
              <w:lastRenderedPageBreak/>
              <w:t>1980</w:t>
            </w:r>
          </w:p>
          <w:p w:rsidR="007447EC" w:rsidRPr="00347283" w:rsidRDefault="007447EC" w:rsidP="00D81BFC">
            <w:pPr>
              <w:jc w:val="center"/>
              <w:outlineLvl w:val="0"/>
              <w:rPr>
                <w:sz w:val="20"/>
              </w:rPr>
            </w:pPr>
            <w:r w:rsidRPr="00347283">
              <w:rPr>
                <w:sz w:val="20"/>
              </w:rPr>
              <w:t xml:space="preserve"> Canada</w:t>
            </w:r>
          </w:p>
        </w:tc>
        <w:tc>
          <w:tcPr>
            <w:tcW w:w="1418" w:type="dxa"/>
          </w:tcPr>
          <w:p w:rsidR="007447EC" w:rsidRPr="00347283" w:rsidRDefault="007447EC" w:rsidP="00D81BFC">
            <w:pPr>
              <w:jc w:val="center"/>
              <w:outlineLvl w:val="0"/>
              <w:rPr>
                <w:sz w:val="20"/>
              </w:rPr>
            </w:pPr>
            <w:r w:rsidRPr="00347283">
              <w:rPr>
                <w:rStyle w:val="StyleTimesNewRoman"/>
                <w:rFonts w:eastAsiaTheme="majorEastAsia"/>
              </w:rPr>
              <w:t>October 2013</w:t>
            </w:r>
          </w:p>
        </w:tc>
        <w:tc>
          <w:tcPr>
            <w:tcW w:w="1276" w:type="dxa"/>
          </w:tcPr>
          <w:p w:rsidR="007447EC" w:rsidRPr="00347283" w:rsidRDefault="007447EC" w:rsidP="00D81BFC">
            <w:pPr>
              <w:jc w:val="center"/>
              <w:outlineLvl w:val="0"/>
              <w:rPr>
                <w:sz w:val="20"/>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A6632B">
            <w:pPr>
              <w:shd w:val="clear" w:color="auto" w:fill="FFFFFF"/>
              <w:rPr>
                <w:sz w:val="20"/>
                <w:lang w:eastAsia="en-CA"/>
              </w:rPr>
            </w:pPr>
            <w:r w:rsidRPr="00347283">
              <w:rPr>
                <w:sz w:val="20"/>
                <w:lang w:eastAsia="en-CA"/>
              </w:rPr>
              <w:t>Revise spacing in 2010 print edition and delete inclusion term</w:t>
            </w:r>
          </w:p>
          <w:p w:rsidR="007447EC" w:rsidRPr="00347283" w:rsidRDefault="007447EC" w:rsidP="009632F3">
            <w:pPr>
              <w:rPr>
                <w:sz w:val="20"/>
              </w:rPr>
            </w:pPr>
          </w:p>
        </w:tc>
        <w:tc>
          <w:tcPr>
            <w:tcW w:w="7797" w:type="dxa"/>
          </w:tcPr>
          <w:p w:rsidR="007447EC" w:rsidRPr="00347283" w:rsidRDefault="007447EC" w:rsidP="00A6632B">
            <w:pPr>
              <w:rPr>
                <w:b/>
                <w:bCs/>
                <w:sz w:val="20"/>
                <w:lang w:eastAsia="en-CA"/>
              </w:rPr>
            </w:pPr>
            <w:r w:rsidRPr="00347283">
              <w:rPr>
                <w:b/>
                <w:bCs/>
                <w:sz w:val="20"/>
                <w:lang w:eastAsia="en-CA"/>
              </w:rPr>
              <w:t xml:space="preserve">CHAPTER XIX </w:t>
            </w:r>
          </w:p>
          <w:p w:rsidR="007447EC" w:rsidRPr="00347283" w:rsidRDefault="007447EC" w:rsidP="00A6632B">
            <w:pPr>
              <w:rPr>
                <w:sz w:val="20"/>
                <w:lang w:eastAsia="en-CA"/>
              </w:rPr>
            </w:pPr>
            <w:r w:rsidRPr="00347283">
              <w:rPr>
                <w:b/>
                <w:bCs/>
                <w:sz w:val="20"/>
                <w:lang w:eastAsia="en-CA"/>
              </w:rPr>
              <w:t>Injury, poisoning and certain other consequences of external causes (S00-T98)</w:t>
            </w:r>
          </w:p>
          <w:p w:rsidR="007447EC" w:rsidRPr="00347283" w:rsidRDefault="007447EC" w:rsidP="00A6632B">
            <w:pPr>
              <w:rPr>
                <w:sz w:val="20"/>
                <w:lang w:eastAsia="en-CA"/>
              </w:rPr>
            </w:pPr>
            <w:r w:rsidRPr="00347283">
              <w:rPr>
                <w:sz w:val="20"/>
                <w:lang w:eastAsia="en-CA"/>
              </w:rPr>
              <w:t>…</w:t>
            </w:r>
          </w:p>
          <w:p w:rsidR="007447EC" w:rsidRPr="00347283" w:rsidRDefault="007447EC" w:rsidP="00A6632B">
            <w:pPr>
              <w:rPr>
                <w:sz w:val="20"/>
                <w:lang w:eastAsia="en-CA"/>
              </w:rPr>
            </w:pPr>
            <w:r w:rsidRPr="00347283">
              <w:rPr>
                <w:b/>
                <w:bCs/>
                <w:sz w:val="20"/>
                <w:lang w:eastAsia="en-CA"/>
              </w:rPr>
              <w:t>Fracture</w:t>
            </w:r>
            <w:r w:rsidRPr="00347283">
              <w:rPr>
                <w:sz w:val="20"/>
                <w:lang w:eastAsia="en-CA"/>
              </w:rPr>
              <w:t xml:space="preserve"> including:</w:t>
            </w:r>
          </w:p>
          <w:p w:rsidR="007447EC" w:rsidRPr="00347283" w:rsidRDefault="007447EC" w:rsidP="00A6632B">
            <w:pPr>
              <w:rPr>
                <w:sz w:val="20"/>
                <w:lang w:eastAsia="en-CA"/>
              </w:rPr>
            </w:pPr>
            <w:r w:rsidRPr="00347283">
              <w:rPr>
                <w:sz w:val="20"/>
                <w:lang w:eastAsia="en-CA"/>
              </w:rPr>
              <w:t>Fracture:</w:t>
            </w:r>
          </w:p>
          <w:p w:rsidR="007447EC" w:rsidRPr="00347283" w:rsidRDefault="007447EC" w:rsidP="00A6632B">
            <w:pPr>
              <w:rPr>
                <w:sz w:val="20"/>
                <w:lang w:eastAsia="en-CA"/>
              </w:rPr>
            </w:pPr>
            <w:r w:rsidRPr="00347283">
              <w:rPr>
                <w:sz w:val="20"/>
                <w:lang w:eastAsia="en-CA"/>
              </w:rPr>
              <w:t>• closed:</w:t>
            </w:r>
          </w:p>
          <w:p w:rsidR="007447EC" w:rsidRPr="00347283" w:rsidRDefault="007447EC" w:rsidP="00A6632B">
            <w:pPr>
              <w:ind w:left="174"/>
              <w:rPr>
                <w:sz w:val="20"/>
                <w:lang w:eastAsia="en-CA"/>
              </w:rPr>
            </w:pPr>
            <w:r w:rsidRPr="00347283">
              <w:rPr>
                <w:sz w:val="20"/>
                <w:lang w:eastAsia="en-CA"/>
              </w:rPr>
              <w:t>•   comminuted</w:t>
            </w:r>
          </w:p>
          <w:p w:rsidR="007447EC" w:rsidRPr="00347283" w:rsidRDefault="007447EC" w:rsidP="00A6632B">
            <w:pPr>
              <w:ind w:left="174"/>
              <w:rPr>
                <w:sz w:val="20"/>
                <w:lang w:eastAsia="en-CA"/>
              </w:rPr>
            </w:pPr>
            <w:r w:rsidRPr="00347283">
              <w:rPr>
                <w:sz w:val="20"/>
                <w:lang w:eastAsia="en-CA"/>
              </w:rPr>
              <w:t>•   depressed</w:t>
            </w:r>
          </w:p>
          <w:p w:rsidR="007447EC" w:rsidRPr="00347283" w:rsidRDefault="007447EC" w:rsidP="00A6632B">
            <w:pPr>
              <w:ind w:left="174"/>
              <w:rPr>
                <w:sz w:val="20"/>
                <w:lang w:eastAsia="en-CA"/>
              </w:rPr>
            </w:pPr>
            <w:r w:rsidRPr="00347283">
              <w:rPr>
                <w:sz w:val="20"/>
                <w:lang w:eastAsia="en-CA"/>
              </w:rPr>
              <w:t>•   elevated</w:t>
            </w:r>
          </w:p>
          <w:p w:rsidR="007447EC" w:rsidRPr="00347283" w:rsidRDefault="007447EC" w:rsidP="00A6632B">
            <w:pPr>
              <w:ind w:left="174"/>
              <w:rPr>
                <w:sz w:val="20"/>
                <w:lang w:eastAsia="en-CA"/>
              </w:rPr>
            </w:pPr>
            <w:r w:rsidRPr="00347283">
              <w:rPr>
                <w:sz w:val="20"/>
                <w:lang w:eastAsia="en-CA"/>
              </w:rPr>
              <w:t>•   fissured</w:t>
            </w:r>
          </w:p>
          <w:p w:rsidR="007447EC" w:rsidRPr="00347283" w:rsidRDefault="007447EC" w:rsidP="00A6632B">
            <w:pPr>
              <w:ind w:left="174"/>
              <w:rPr>
                <w:sz w:val="20"/>
                <w:lang w:eastAsia="en-CA"/>
              </w:rPr>
            </w:pPr>
            <w:r w:rsidRPr="00347283">
              <w:rPr>
                <w:sz w:val="20"/>
                <w:lang w:eastAsia="en-CA"/>
              </w:rPr>
              <w:t>•   greenstick</w:t>
            </w:r>
          </w:p>
          <w:p w:rsidR="007447EC" w:rsidRPr="00347283" w:rsidRDefault="007447EC" w:rsidP="00A6632B">
            <w:pPr>
              <w:ind w:left="174"/>
              <w:rPr>
                <w:sz w:val="20"/>
                <w:lang w:eastAsia="en-CA"/>
              </w:rPr>
            </w:pPr>
            <w:r w:rsidRPr="00347283">
              <w:rPr>
                <w:sz w:val="20"/>
                <w:lang w:eastAsia="en-CA"/>
              </w:rPr>
              <w:t>•   impacted</w:t>
            </w:r>
          </w:p>
          <w:p w:rsidR="007447EC" w:rsidRPr="00347283" w:rsidRDefault="007447EC" w:rsidP="00A6632B">
            <w:pPr>
              <w:ind w:left="174"/>
              <w:rPr>
                <w:sz w:val="20"/>
                <w:lang w:eastAsia="en-CA"/>
              </w:rPr>
            </w:pPr>
            <w:r w:rsidRPr="00347283">
              <w:rPr>
                <w:sz w:val="20"/>
                <w:lang w:eastAsia="en-CA"/>
              </w:rPr>
              <w:t>•   linear</w:t>
            </w:r>
          </w:p>
          <w:p w:rsidR="007447EC" w:rsidRPr="00347283" w:rsidRDefault="007447EC" w:rsidP="00A6632B">
            <w:pPr>
              <w:tabs>
                <w:tab w:val="left" w:pos="174"/>
              </w:tabs>
              <w:rPr>
                <w:sz w:val="20"/>
                <w:lang w:eastAsia="en-CA"/>
              </w:rPr>
            </w:pPr>
            <w:r w:rsidRPr="00347283">
              <w:rPr>
                <w:sz w:val="20"/>
                <w:lang w:eastAsia="en-CA"/>
              </w:rPr>
              <w:tab/>
              <w:t>•  </w:t>
            </w:r>
            <w:r w:rsidRPr="00347283">
              <w:rPr>
                <w:strike/>
                <w:sz w:val="20"/>
                <w:lang w:eastAsia="en-CA"/>
              </w:rPr>
              <w:t> march</w:t>
            </w:r>
          </w:p>
          <w:p w:rsidR="007447EC" w:rsidRPr="00347283" w:rsidRDefault="007447EC" w:rsidP="00A6632B">
            <w:pPr>
              <w:tabs>
                <w:tab w:val="left" w:pos="174"/>
              </w:tabs>
              <w:rPr>
                <w:sz w:val="20"/>
                <w:lang w:eastAsia="en-CA"/>
              </w:rPr>
            </w:pPr>
            <w:r w:rsidRPr="00347283">
              <w:rPr>
                <w:sz w:val="20"/>
                <w:lang w:eastAsia="en-CA"/>
              </w:rPr>
              <w:tab/>
              <w:t>•   simple</w:t>
            </w:r>
          </w:p>
          <w:p w:rsidR="007447EC" w:rsidRPr="00347283" w:rsidRDefault="007447EC" w:rsidP="00A6632B">
            <w:pPr>
              <w:tabs>
                <w:tab w:val="left" w:pos="174"/>
                <w:tab w:val="left" w:pos="1189"/>
              </w:tabs>
              <w:rPr>
                <w:sz w:val="20"/>
                <w:lang w:eastAsia="en-CA"/>
              </w:rPr>
            </w:pPr>
            <w:r w:rsidRPr="00347283">
              <w:rPr>
                <w:sz w:val="20"/>
                <w:lang w:eastAsia="en-CA"/>
              </w:rPr>
              <w:tab/>
              <w:t>•   slipped epiphysis</w:t>
            </w:r>
          </w:p>
          <w:p w:rsidR="007447EC" w:rsidRPr="00347283" w:rsidRDefault="007447EC" w:rsidP="00A6632B">
            <w:pPr>
              <w:tabs>
                <w:tab w:val="left" w:pos="174"/>
              </w:tabs>
              <w:rPr>
                <w:sz w:val="20"/>
                <w:lang w:eastAsia="en-CA"/>
              </w:rPr>
            </w:pPr>
            <w:r w:rsidRPr="00347283">
              <w:rPr>
                <w:sz w:val="20"/>
                <w:lang w:eastAsia="en-CA"/>
              </w:rPr>
              <w:tab/>
              <w:t xml:space="preserve">•   spiral with or without delayed healing </w:t>
            </w:r>
          </w:p>
          <w:p w:rsidR="007447EC" w:rsidRPr="00347283" w:rsidRDefault="007447EC" w:rsidP="00A6632B">
            <w:pPr>
              <w:rPr>
                <w:sz w:val="20"/>
                <w:lang w:eastAsia="en-CA"/>
              </w:rPr>
            </w:pPr>
            <w:r w:rsidRPr="00347283">
              <w:rPr>
                <w:sz w:val="20"/>
                <w:lang w:eastAsia="en-CA"/>
              </w:rPr>
              <w:t>• dislocated</w:t>
            </w:r>
          </w:p>
          <w:p w:rsidR="007447EC" w:rsidRPr="00347283" w:rsidRDefault="007447EC" w:rsidP="00A6632B">
            <w:pPr>
              <w:rPr>
                <w:sz w:val="20"/>
                <w:lang w:eastAsia="en-CA"/>
              </w:rPr>
            </w:pPr>
            <w:r w:rsidRPr="00347283">
              <w:rPr>
                <w:sz w:val="20"/>
                <w:lang w:eastAsia="en-CA"/>
              </w:rPr>
              <w:t>• displaced</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sz w:val="20"/>
                <w:lang w:eastAsia="en-CA"/>
              </w:rPr>
              <w:t>Fracture:</w:t>
            </w:r>
          </w:p>
          <w:p w:rsidR="007447EC" w:rsidRPr="00347283" w:rsidRDefault="007447EC" w:rsidP="00A6632B">
            <w:pPr>
              <w:rPr>
                <w:sz w:val="20"/>
                <w:lang w:eastAsia="en-CA"/>
              </w:rPr>
            </w:pPr>
            <w:r w:rsidRPr="00347283">
              <w:rPr>
                <w:sz w:val="20"/>
                <w:lang w:eastAsia="en-CA"/>
              </w:rPr>
              <w:t>• open:</w:t>
            </w:r>
          </w:p>
          <w:p w:rsidR="007447EC" w:rsidRPr="00347283" w:rsidRDefault="007447EC" w:rsidP="00A6632B">
            <w:pPr>
              <w:rPr>
                <w:sz w:val="20"/>
                <w:lang w:eastAsia="en-CA"/>
              </w:rPr>
            </w:pPr>
            <w:r w:rsidRPr="00347283">
              <w:rPr>
                <w:sz w:val="20"/>
                <w:lang w:eastAsia="en-CA"/>
              </w:rPr>
              <w:t>•   compound</w:t>
            </w:r>
          </w:p>
          <w:p w:rsidR="007447EC" w:rsidRPr="00347283" w:rsidRDefault="007447EC" w:rsidP="00A6632B">
            <w:pPr>
              <w:rPr>
                <w:sz w:val="20"/>
                <w:lang w:eastAsia="en-CA"/>
              </w:rPr>
            </w:pPr>
            <w:r w:rsidRPr="00347283">
              <w:rPr>
                <w:sz w:val="20"/>
                <w:lang w:eastAsia="en-CA"/>
              </w:rPr>
              <w:t>•   infected</w:t>
            </w:r>
          </w:p>
          <w:p w:rsidR="007447EC" w:rsidRPr="00347283" w:rsidRDefault="007447EC" w:rsidP="00A6632B">
            <w:pPr>
              <w:rPr>
                <w:sz w:val="20"/>
                <w:lang w:eastAsia="en-CA"/>
              </w:rPr>
            </w:pPr>
            <w:r w:rsidRPr="00347283">
              <w:rPr>
                <w:sz w:val="20"/>
                <w:lang w:eastAsia="en-CA"/>
              </w:rPr>
              <w:t>•   missile</w:t>
            </w:r>
          </w:p>
          <w:p w:rsidR="007447EC" w:rsidRPr="00347283" w:rsidRDefault="007447EC" w:rsidP="00A6632B">
            <w:pPr>
              <w:rPr>
                <w:sz w:val="20"/>
                <w:lang w:eastAsia="en-CA"/>
              </w:rPr>
            </w:pPr>
            <w:r w:rsidRPr="00347283">
              <w:rPr>
                <w:sz w:val="20"/>
                <w:lang w:eastAsia="en-CA"/>
              </w:rPr>
              <w:t>•   puncture</w:t>
            </w:r>
          </w:p>
          <w:p w:rsidR="007447EC" w:rsidRPr="00347283" w:rsidRDefault="007447EC" w:rsidP="00A6632B">
            <w:pPr>
              <w:rPr>
                <w:sz w:val="20"/>
                <w:lang w:eastAsia="en-CA"/>
              </w:rPr>
            </w:pPr>
            <w:r w:rsidRPr="00347283">
              <w:rPr>
                <w:sz w:val="20"/>
                <w:lang w:eastAsia="en-CA"/>
              </w:rPr>
              <w:t xml:space="preserve">•   with foreign body with or without delayed healing </w:t>
            </w:r>
          </w:p>
          <w:p w:rsidR="007447EC" w:rsidRPr="00347283" w:rsidRDefault="007447EC" w:rsidP="00A6632B">
            <w:pPr>
              <w:rPr>
                <w:sz w:val="20"/>
                <w:lang w:eastAsia="en-CA"/>
              </w:rPr>
            </w:pPr>
          </w:p>
          <w:p w:rsidR="007447EC" w:rsidRPr="00347283" w:rsidRDefault="007447EC" w:rsidP="00A6632B">
            <w:pPr>
              <w:rPr>
                <w:sz w:val="20"/>
                <w:lang w:eastAsia="en-CA"/>
              </w:rPr>
            </w:pPr>
            <w:r w:rsidRPr="00347283">
              <w:rPr>
                <w:b/>
                <w:i/>
                <w:iCs/>
                <w:sz w:val="20"/>
                <w:lang w:eastAsia="en-CA"/>
              </w:rPr>
              <w:lastRenderedPageBreak/>
              <w:t>Excl.:</w:t>
            </w:r>
            <w:r w:rsidRPr="00347283">
              <w:rPr>
                <w:b/>
                <w:sz w:val="20"/>
                <w:lang w:eastAsia="en-CA"/>
              </w:rPr>
              <w:t xml:space="preserve"> </w:t>
            </w:r>
            <w:r w:rsidRPr="00347283">
              <w:rPr>
                <w:b/>
                <w:sz w:val="20"/>
                <w:lang w:eastAsia="en-CA"/>
              </w:rPr>
              <w:tab/>
            </w:r>
            <w:r w:rsidRPr="00347283">
              <w:rPr>
                <w:sz w:val="20"/>
                <w:lang w:eastAsia="en-CA"/>
              </w:rPr>
              <w:t>fracture:</w:t>
            </w:r>
          </w:p>
          <w:p w:rsidR="007447EC" w:rsidRPr="00347283" w:rsidRDefault="007447EC" w:rsidP="00A6632B">
            <w:pPr>
              <w:rPr>
                <w:sz w:val="20"/>
                <w:lang w:eastAsia="en-CA"/>
              </w:rPr>
            </w:pPr>
            <w:r w:rsidRPr="00347283">
              <w:rPr>
                <w:sz w:val="20"/>
                <w:lang w:eastAsia="en-CA"/>
              </w:rPr>
              <w:tab/>
              <w:t>• pathological (</w:t>
            </w:r>
            <w:r w:rsidRPr="00347283">
              <w:rPr>
                <w:bCs/>
                <w:sz w:val="20"/>
                <w:lang w:eastAsia="en-CA"/>
              </w:rPr>
              <w:t>M84.4</w:t>
            </w:r>
            <w:r w:rsidRPr="00347283">
              <w:rPr>
                <w:sz w:val="20"/>
                <w:lang w:eastAsia="en-CA"/>
              </w:rPr>
              <w:t>)</w:t>
            </w:r>
          </w:p>
          <w:p w:rsidR="007447EC" w:rsidRPr="00347283" w:rsidRDefault="007447EC" w:rsidP="00A6632B">
            <w:pPr>
              <w:rPr>
                <w:sz w:val="20"/>
                <w:lang w:eastAsia="en-CA"/>
              </w:rPr>
            </w:pPr>
            <w:r w:rsidRPr="00347283">
              <w:rPr>
                <w:sz w:val="20"/>
                <w:lang w:eastAsia="en-CA"/>
              </w:rPr>
              <w:tab/>
              <w:t xml:space="preserve">   •   with osteoporosis (</w:t>
            </w:r>
            <w:r w:rsidRPr="00347283">
              <w:rPr>
                <w:bCs/>
                <w:sz w:val="20"/>
                <w:lang w:eastAsia="en-CA"/>
              </w:rPr>
              <w:t>M80</w:t>
            </w:r>
            <w:r w:rsidRPr="00347283">
              <w:rPr>
                <w:sz w:val="20"/>
                <w:lang w:eastAsia="en-CA"/>
              </w:rPr>
              <w:t>.</w:t>
            </w:r>
            <w:r w:rsidRPr="00347283">
              <w:rPr>
                <w:sz w:val="20"/>
                <w:lang w:eastAsia="en-CA"/>
              </w:rPr>
              <w:sym w:font="Symbol" w:char="F02D"/>
            </w:r>
            <w:r w:rsidRPr="00347283">
              <w:rPr>
                <w:sz w:val="20"/>
                <w:lang w:eastAsia="en-CA"/>
              </w:rPr>
              <w:t>)</w:t>
            </w:r>
          </w:p>
          <w:p w:rsidR="007447EC" w:rsidRPr="00347283" w:rsidRDefault="007447EC" w:rsidP="00A6632B">
            <w:pPr>
              <w:rPr>
                <w:sz w:val="20"/>
                <w:lang w:eastAsia="en-CA"/>
              </w:rPr>
            </w:pPr>
            <w:r w:rsidRPr="00347283">
              <w:rPr>
                <w:sz w:val="20"/>
                <w:lang w:eastAsia="en-CA"/>
              </w:rPr>
              <w:tab/>
              <w:t>• stress (</w:t>
            </w:r>
            <w:r w:rsidRPr="00347283">
              <w:rPr>
                <w:bCs/>
                <w:sz w:val="20"/>
                <w:lang w:eastAsia="en-CA"/>
              </w:rPr>
              <w:t>M84.3</w:t>
            </w:r>
            <w:r w:rsidRPr="00347283">
              <w:rPr>
                <w:sz w:val="20"/>
                <w:lang w:eastAsia="en-CA"/>
              </w:rPr>
              <w:t>)</w:t>
            </w:r>
          </w:p>
          <w:p w:rsidR="007447EC" w:rsidRPr="00347283" w:rsidRDefault="007447EC" w:rsidP="00A6632B">
            <w:pPr>
              <w:rPr>
                <w:sz w:val="20"/>
                <w:lang w:eastAsia="en-CA"/>
              </w:rPr>
            </w:pPr>
            <w:r w:rsidRPr="00347283">
              <w:rPr>
                <w:sz w:val="20"/>
                <w:lang w:eastAsia="en-CA"/>
              </w:rPr>
              <w:tab/>
              <w:t>malunion of fracture (</w:t>
            </w:r>
            <w:r w:rsidRPr="00347283">
              <w:rPr>
                <w:bCs/>
                <w:sz w:val="20"/>
                <w:lang w:eastAsia="en-CA"/>
              </w:rPr>
              <w:t>M84.0</w:t>
            </w:r>
            <w:r w:rsidRPr="00347283">
              <w:rPr>
                <w:sz w:val="20"/>
                <w:lang w:eastAsia="en-CA"/>
              </w:rPr>
              <w:t>)</w:t>
            </w:r>
          </w:p>
          <w:p w:rsidR="007447EC" w:rsidRPr="00347283" w:rsidRDefault="007447EC" w:rsidP="00A6632B">
            <w:pPr>
              <w:rPr>
                <w:sz w:val="20"/>
                <w:lang w:eastAsia="en-CA"/>
              </w:rPr>
            </w:pPr>
            <w:r w:rsidRPr="00347283">
              <w:rPr>
                <w:sz w:val="20"/>
                <w:lang w:eastAsia="en-CA"/>
              </w:rPr>
              <w:tab/>
              <w:t xml:space="preserve">nonunion of fracture </w:t>
            </w:r>
            <w:r w:rsidRPr="00347283">
              <w:rPr>
                <w:sz w:val="20"/>
                <w:u w:val="single"/>
                <w:lang w:eastAsia="en-CA"/>
              </w:rPr>
              <w:t xml:space="preserve">[pseudoarthrosis] </w:t>
            </w:r>
            <w:r w:rsidRPr="00347283">
              <w:rPr>
                <w:sz w:val="20"/>
                <w:lang w:eastAsia="en-CA"/>
              </w:rPr>
              <w:t>(</w:t>
            </w:r>
            <w:r w:rsidRPr="00347283">
              <w:rPr>
                <w:bCs/>
                <w:sz w:val="20"/>
                <w:lang w:eastAsia="en-CA"/>
              </w:rPr>
              <w:t>M84.1</w:t>
            </w:r>
            <w:r w:rsidRPr="00347283">
              <w:rPr>
                <w:sz w:val="20"/>
                <w:lang w:eastAsia="en-CA"/>
              </w:rPr>
              <w:t>)</w:t>
            </w:r>
          </w:p>
          <w:p w:rsidR="007447EC" w:rsidRPr="00347283" w:rsidRDefault="007447EC" w:rsidP="009632F3">
            <w:pPr>
              <w:ind w:firstLine="720"/>
              <w:rPr>
                <w:sz w:val="20"/>
              </w:rPr>
            </w:pPr>
          </w:p>
        </w:tc>
        <w:tc>
          <w:tcPr>
            <w:tcW w:w="1275" w:type="dxa"/>
          </w:tcPr>
          <w:p w:rsidR="007447EC" w:rsidRPr="00347283" w:rsidRDefault="007447EC" w:rsidP="00D81BFC">
            <w:pPr>
              <w:jc w:val="center"/>
              <w:outlineLvl w:val="0"/>
              <w:rPr>
                <w:sz w:val="20"/>
              </w:rPr>
            </w:pPr>
            <w:r w:rsidRPr="00347283">
              <w:rPr>
                <w:rStyle w:val="proposalrnormal"/>
                <w:rFonts w:eastAsiaTheme="minorEastAsia"/>
                <w:iCs/>
                <w:sz w:val="20"/>
              </w:rPr>
              <w:lastRenderedPageBreak/>
              <w:t>2064 Australia</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2014</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A3461A">
            <w:pPr>
              <w:tabs>
                <w:tab w:val="left" w:pos="1021"/>
              </w:tabs>
              <w:autoSpaceDE w:val="0"/>
              <w:autoSpaceDN w:val="0"/>
              <w:adjustRightInd w:val="0"/>
              <w:spacing w:before="30"/>
              <w:rPr>
                <w:sz w:val="20"/>
              </w:rPr>
            </w:pPr>
            <w:r w:rsidRPr="00347283">
              <w:rPr>
                <w:sz w:val="20"/>
              </w:rPr>
              <w:t>Correct errors in 2010 print edition</w:t>
            </w:r>
          </w:p>
          <w:p w:rsidR="007447EC" w:rsidRPr="00347283" w:rsidRDefault="007447EC" w:rsidP="009A6621">
            <w:pPr>
              <w:tabs>
                <w:tab w:val="left" w:pos="1021"/>
              </w:tabs>
              <w:autoSpaceDE w:val="0"/>
              <w:autoSpaceDN w:val="0"/>
              <w:adjustRightInd w:val="0"/>
              <w:rPr>
                <w:sz w:val="20"/>
              </w:rPr>
            </w:pPr>
            <w:r w:rsidRPr="00347283">
              <w:rPr>
                <w:sz w:val="20"/>
              </w:rPr>
              <w:t>(correct bullets and bolding)</w:t>
            </w:r>
          </w:p>
        </w:tc>
        <w:tc>
          <w:tcPr>
            <w:tcW w:w="7797" w:type="dxa"/>
          </w:tcPr>
          <w:p w:rsidR="007447EC" w:rsidRPr="00347283" w:rsidRDefault="007447EC" w:rsidP="00A3461A">
            <w:pPr>
              <w:pStyle w:val="NormalnyWeb"/>
              <w:spacing w:before="0" w:beforeAutospacing="0" w:after="0" w:afterAutospacing="0"/>
              <w:rPr>
                <w:b/>
                <w:bCs/>
                <w:sz w:val="20"/>
                <w:szCs w:val="20"/>
              </w:rPr>
            </w:pPr>
            <w:r w:rsidRPr="00347283">
              <w:rPr>
                <w:b/>
                <w:bCs/>
                <w:sz w:val="20"/>
                <w:szCs w:val="20"/>
              </w:rPr>
              <w:t>Chapter XIX</w:t>
            </w:r>
          </w:p>
          <w:p w:rsidR="007447EC" w:rsidRPr="00347283" w:rsidRDefault="007447EC" w:rsidP="00A3461A">
            <w:pPr>
              <w:pStyle w:val="NormalnyWeb"/>
              <w:spacing w:before="0" w:beforeAutospacing="0" w:after="0" w:afterAutospacing="0"/>
              <w:rPr>
                <w:b/>
                <w:bCs/>
                <w:sz w:val="20"/>
                <w:szCs w:val="20"/>
              </w:rPr>
            </w:pPr>
            <w:r w:rsidRPr="00347283">
              <w:rPr>
                <w:b/>
                <w:bCs/>
                <w:sz w:val="20"/>
                <w:szCs w:val="20"/>
              </w:rPr>
              <w:t>Injury, poisoning and certain other consequences of external causes</w:t>
            </w:r>
          </w:p>
          <w:p w:rsidR="007447EC" w:rsidRPr="00347283" w:rsidRDefault="007447EC" w:rsidP="00A3461A">
            <w:pPr>
              <w:pStyle w:val="NormalnyWeb"/>
              <w:spacing w:before="0" w:beforeAutospacing="0" w:after="0" w:afterAutospacing="0"/>
              <w:rPr>
                <w:sz w:val="20"/>
                <w:szCs w:val="20"/>
              </w:rPr>
            </w:pPr>
            <w:r w:rsidRPr="00347283">
              <w:rPr>
                <w:b/>
                <w:bCs/>
                <w:sz w:val="20"/>
                <w:szCs w:val="20"/>
              </w:rPr>
              <w:t>(S00-T98)</w:t>
            </w:r>
          </w:p>
          <w:p w:rsidR="007447EC" w:rsidRPr="00347283" w:rsidRDefault="007447EC" w:rsidP="00A3461A">
            <w:pPr>
              <w:pStyle w:val="NormalnyWeb"/>
              <w:spacing w:before="0" w:beforeAutospacing="0" w:after="0" w:afterAutospacing="0"/>
              <w:rPr>
                <w:sz w:val="20"/>
                <w:szCs w:val="20"/>
              </w:rPr>
            </w:pPr>
          </w:p>
          <w:p w:rsidR="007447EC" w:rsidRPr="00347283" w:rsidRDefault="007447EC" w:rsidP="00A3461A">
            <w:pPr>
              <w:pStyle w:val="NormalnyWeb"/>
              <w:spacing w:before="0" w:beforeAutospacing="0" w:after="0" w:afterAutospacing="0"/>
              <w:rPr>
                <w:sz w:val="20"/>
                <w:szCs w:val="20"/>
              </w:rPr>
            </w:pPr>
            <w:r w:rsidRPr="00347283">
              <w:rPr>
                <w:b/>
                <w:bCs/>
                <w:sz w:val="20"/>
                <w:szCs w:val="20"/>
              </w:rPr>
              <w:t>Superficial injury </w:t>
            </w:r>
            <w:r w:rsidRPr="00347283">
              <w:rPr>
                <w:sz w:val="20"/>
                <w:szCs w:val="20"/>
              </w:rPr>
              <w:t>including:</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abrasion</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blister (nonthermal)</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contusion, including bruise and haematoma</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injury from superficial foreign body (splinter) without major open wound</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insect bite (nonvenomous)</w:t>
            </w:r>
          </w:p>
          <w:p w:rsidR="007447EC" w:rsidRPr="00347283" w:rsidRDefault="007447EC" w:rsidP="00A3461A">
            <w:pPr>
              <w:pStyle w:val="NormalnyWeb"/>
              <w:spacing w:before="0" w:beforeAutospacing="0" w:after="0" w:afterAutospacing="0"/>
              <w:rPr>
                <w:sz w:val="20"/>
                <w:szCs w:val="20"/>
              </w:rPr>
            </w:pPr>
          </w:p>
          <w:p w:rsidR="007447EC" w:rsidRPr="00347283" w:rsidRDefault="007447EC" w:rsidP="00A3461A">
            <w:pPr>
              <w:pStyle w:val="NormalnyWeb"/>
              <w:spacing w:before="0" w:beforeAutospacing="0" w:after="0" w:afterAutospacing="0"/>
              <w:rPr>
                <w:sz w:val="20"/>
                <w:szCs w:val="20"/>
              </w:rPr>
            </w:pPr>
            <w:r w:rsidRPr="00347283">
              <w:rPr>
                <w:b/>
                <w:bCs/>
                <w:sz w:val="20"/>
                <w:szCs w:val="20"/>
              </w:rPr>
              <w:t>Open wound</w:t>
            </w:r>
            <w:r w:rsidRPr="00347283">
              <w:rPr>
                <w:sz w:val="20"/>
                <w:szCs w:val="20"/>
              </w:rPr>
              <w:t xml:space="preserve"> including:</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animal bite</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cut</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laceration</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puncture wound:</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w:t>
            </w:r>
            <w:r w:rsidRPr="00347283">
              <w:rPr>
                <w:strike/>
                <w:sz w:val="20"/>
                <w:szCs w:val="20"/>
              </w:rPr>
              <w:t>-</w:t>
            </w:r>
            <w:r w:rsidRPr="00347283">
              <w:rPr>
                <w:sz w:val="20"/>
                <w:szCs w:val="20"/>
              </w:rPr>
              <w:t> NOS</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w:t>
            </w:r>
            <w:r w:rsidRPr="00347283">
              <w:rPr>
                <w:strike/>
                <w:sz w:val="20"/>
                <w:szCs w:val="20"/>
              </w:rPr>
              <w:t>-</w:t>
            </w:r>
            <w:r w:rsidRPr="00347283">
              <w:rPr>
                <w:sz w:val="20"/>
                <w:szCs w:val="20"/>
              </w:rPr>
              <w:t> with (penetrating) foreign body</w:t>
            </w:r>
          </w:p>
          <w:p w:rsidR="007447EC" w:rsidRPr="00347283" w:rsidRDefault="007447EC" w:rsidP="00A3461A">
            <w:pPr>
              <w:pStyle w:val="NormalnyWeb"/>
              <w:spacing w:before="0" w:beforeAutospacing="0" w:after="0" w:afterAutospacing="0"/>
              <w:rPr>
                <w:sz w:val="20"/>
                <w:szCs w:val="20"/>
              </w:rPr>
            </w:pPr>
          </w:p>
          <w:p w:rsidR="007447EC" w:rsidRPr="00347283" w:rsidRDefault="007447EC" w:rsidP="00A3461A">
            <w:pPr>
              <w:pStyle w:val="NormalnyWeb"/>
              <w:spacing w:before="0" w:beforeAutospacing="0" w:after="0" w:afterAutospacing="0"/>
              <w:rPr>
                <w:sz w:val="20"/>
                <w:szCs w:val="20"/>
              </w:rPr>
            </w:pPr>
            <w:r w:rsidRPr="00347283">
              <w:rPr>
                <w:b/>
                <w:bCs/>
                <w:sz w:val="20"/>
                <w:szCs w:val="20"/>
              </w:rPr>
              <w:t>Fracture</w:t>
            </w:r>
            <w:r w:rsidRPr="00347283">
              <w:rPr>
                <w:sz w:val="20"/>
                <w:szCs w:val="20"/>
              </w:rPr>
              <w:t xml:space="preserve"> including:</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F</w:t>
            </w:r>
            <w:r w:rsidRPr="00347283">
              <w:rPr>
                <w:strike/>
                <w:sz w:val="20"/>
                <w:szCs w:val="20"/>
              </w:rPr>
              <w:t>f</w:t>
            </w:r>
            <w:r w:rsidRPr="00347283">
              <w:rPr>
                <w:sz w:val="20"/>
                <w:szCs w:val="20"/>
              </w:rPr>
              <w:t>racture</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xml:space="preserve">• </w:t>
            </w:r>
            <w:r w:rsidRPr="00347283">
              <w:rPr>
                <w:sz w:val="20"/>
                <w:szCs w:val="20"/>
              </w:rPr>
              <w:t>closed:</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comminuted</w:t>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depressed</w:t>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elevated </w:t>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fissured </w:t>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greenstick </w:t>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impacted </w:t>
            </w:r>
            <w:r w:rsidRPr="00347283">
              <w:rPr>
                <w:sz w:val="20"/>
                <w:szCs w:val="20"/>
              </w:rPr>
              <w:tab/>
            </w:r>
            <w:r w:rsidRPr="00347283">
              <w:rPr>
                <w:sz w:val="20"/>
                <w:szCs w:val="20"/>
              </w:rPr>
              <w:tab/>
            </w:r>
            <w:r w:rsidRPr="00347283">
              <w:rPr>
                <w:sz w:val="20"/>
                <w:szCs w:val="20"/>
              </w:rPr>
              <w:tab/>
              <w:t>}</w:t>
            </w:r>
            <w:r w:rsidRPr="00347283">
              <w:rPr>
                <w:sz w:val="20"/>
                <w:szCs w:val="20"/>
              </w:rPr>
              <w:tab/>
              <w:t>with or without delayed healing</w:t>
            </w:r>
          </w:p>
          <w:p w:rsidR="007447EC" w:rsidRPr="00347283" w:rsidRDefault="007447EC" w:rsidP="00B74F95">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linear </w:t>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simple </w:t>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lastRenderedPageBreak/>
              <w:t>  </w:t>
            </w:r>
            <w:r w:rsidRPr="00347283">
              <w:rPr>
                <w:sz w:val="20"/>
                <w:szCs w:val="20"/>
              </w:rPr>
              <w:t xml:space="preserve">• slipped epiphysis </w:t>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spiral </w:t>
            </w:r>
            <w:r w:rsidRPr="00347283">
              <w:rPr>
                <w:sz w:val="20"/>
                <w:szCs w:val="20"/>
              </w:rPr>
              <w:tab/>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rPr>
              <w:t>• dislocated</w:t>
            </w:r>
          </w:p>
          <w:p w:rsidR="007447EC" w:rsidRPr="00347283" w:rsidRDefault="007447EC" w:rsidP="00A3461A">
            <w:pPr>
              <w:pStyle w:val="NormalnyWeb"/>
              <w:spacing w:before="0" w:beforeAutospacing="0" w:after="0" w:afterAutospacing="0"/>
              <w:rPr>
                <w:sz w:val="20"/>
                <w:szCs w:val="20"/>
              </w:rPr>
            </w:pPr>
            <w:r w:rsidRPr="00347283">
              <w:rPr>
                <w:sz w:val="20"/>
                <w:szCs w:val="20"/>
              </w:rPr>
              <w:t>• displaced</w:t>
            </w:r>
          </w:p>
          <w:p w:rsidR="007447EC" w:rsidRPr="00347283" w:rsidRDefault="007447EC" w:rsidP="00A3461A">
            <w:pPr>
              <w:pStyle w:val="NormalnyWeb"/>
              <w:spacing w:before="0" w:beforeAutospacing="0" w:after="0" w:afterAutospacing="0"/>
              <w:rPr>
                <w:sz w:val="20"/>
                <w:szCs w:val="20"/>
              </w:rPr>
            </w:pP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F</w:t>
            </w:r>
            <w:r w:rsidRPr="00347283">
              <w:rPr>
                <w:strike/>
                <w:sz w:val="20"/>
                <w:szCs w:val="20"/>
              </w:rPr>
              <w:t>f</w:t>
            </w:r>
            <w:r w:rsidRPr="00347283">
              <w:rPr>
                <w:sz w:val="20"/>
                <w:szCs w:val="20"/>
              </w:rPr>
              <w:t>racture</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xml:space="preserve">• </w:t>
            </w:r>
            <w:r w:rsidRPr="00347283">
              <w:rPr>
                <w:sz w:val="20"/>
                <w:szCs w:val="20"/>
              </w:rPr>
              <w:t>open:</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compound </w:t>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infected </w:t>
            </w:r>
            <w:r w:rsidRPr="00347283">
              <w:rPr>
                <w:sz w:val="20"/>
                <w:szCs w:val="20"/>
              </w:rPr>
              <w:tab/>
            </w:r>
            <w:r w:rsidRPr="00347283">
              <w:rPr>
                <w:sz w:val="20"/>
                <w:szCs w:val="20"/>
              </w:rPr>
              <w:tab/>
            </w:r>
            <w:r w:rsidRPr="00347283">
              <w:rPr>
                <w:sz w:val="20"/>
                <w:szCs w:val="20"/>
              </w:rPr>
              <w:tab/>
              <w:t xml:space="preserve">} </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missile </w:t>
            </w:r>
            <w:r w:rsidRPr="00347283">
              <w:rPr>
                <w:sz w:val="20"/>
                <w:szCs w:val="20"/>
              </w:rPr>
              <w:tab/>
            </w:r>
            <w:r w:rsidRPr="00347283">
              <w:rPr>
                <w:sz w:val="20"/>
                <w:szCs w:val="20"/>
              </w:rPr>
              <w:tab/>
            </w:r>
            <w:r w:rsidRPr="00347283">
              <w:rPr>
                <w:sz w:val="20"/>
                <w:szCs w:val="20"/>
              </w:rPr>
              <w:tab/>
              <w:t>}</w:t>
            </w:r>
            <w:r w:rsidRPr="00347283">
              <w:rPr>
                <w:sz w:val="20"/>
                <w:szCs w:val="20"/>
              </w:rPr>
              <w:tab/>
              <w:t>with or without delayed healing</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puncture </w:t>
            </w:r>
            <w:r w:rsidRPr="00347283">
              <w:rPr>
                <w:sz w:val="20"/>
                <w:szCs w:val="20"/>
              </w:rPr>
              <w:tab/>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  </w:t>
            </w:r>
            <w:r w:rsidRPr="00347283">
              <w:rPr>
                <w:sz w:val="20"/>
                <w:szCs w:val="20"/>
              </w:rPr>
              <w:t xml:space="preserve">• with foreign body </w:t>
            </w:r>
            <w:r w:rsidRPr="00347283">
              <w:rPr>
                <w:sz w:val="20"/>
                <w:szCs w:val="20"/>
              </w:rPr>
              <w:tab/>
            </w:r>
            <w:r w:rsidRPr="00347283">
              <w:rPr>
                <w:sz w:val="20"/>
                <w:szCs w:val="20"/>
              </w:rPr>
              <w:tab/>
              <w:t>}</w:t>
            </w:r>
          </w:p>
          <w:p w:rsidR="007447EC" w:rsidRPr="00347283" w:rsidRDefault="007447EC" w:rsidP="00A3461A">
            <w:pPr>
              <w:pStyle w:val="NormalnyWeb"/>
              <w:spacing w:before="0" w:beforeAutospacing="0" w:after="0" w:afterAutospacing="0"/>
              <w:rPr>
                <w:sz w:val="20"/>
                <w:szCs w:val="20"/>
              </w:rPr>
            </w:pPr>
            <w:r w:rsidRPr="00347283">
              <w:rPr>
                <w:sz w:val="20"/>
                <w:szCs w:val="20"/>
              </w:rPr>
              <w:t> </w:t>
            </w:r>
          </w:p>
          <w:p w:rsidR="007447EC" w:rsidRPr="00347283" w:rsidRDefault="007447EC" w:rsidP="00A3461A">
            <w:pPr>
              <w:pStyle w:val="NormalnyWeb"/>
              <w:spacing w:before="0" w:beforeAutospacing="0" w:after="0" w:afterAutospacing="0"/>
              <w:rPr>
                <w:sz w:val="20"/>
                <w:szCs w:val="20"/>
              </w:rPr>
            </w:pPr>
            <w:r w:rsidRPr="00347283">
              <w:rPr>
                <w:b/>
                <w:bCs/>
                <w:sz w:val="20"/>
                <w:szCs w:val="20"/>
              </w:rPr>
              <w:t>Excl.:</w:t>
            </w:r>
            <w:r w:rsidRPr="00347283">
              <w:rPr>
                <w:b/>
                <w:bCs/>
                <w:sz w:val="20"/>
                <w:szCs w:val="20"/>
              </w:rPr>
              <w:tab/>
            </w:r>
            <w:r w:rsidRPr="00347283">
              <w:rPr>
                <w:sz w:val="20"/>
                <w:szCs w:val="20"/>
              </w:rPr>
              <w:t>fracture:</w:t>
            </w:r>
          </w:p>
          <w:p w:rsidR="007447EC" w:rsidRPr="00347283" w:rsidRDefault="007447EC" w:rsidP="00A3461A">
            <w:pPr>
              <w:pStyle w:val="NormalnyWeb"/>
              <w:spacing w:before="0" w:beforeAutospacing="0" w:after="0" w:afterAutospacing="0"/>
              <w:ind w:left="113"/>
              <w:rPr>
                <w:sz w:val="20"/>
                <w:szCs w:val="20"/>
              </w:rPr>
            </w:pPr>
            <w:r w:rsidRPr="00347283">
              <w:rPr>
                <w:sz w:val="20"/>
                <w:szCs w:val="20"/>
              </w:rPr>
              <w:t>           </w:t>
            </w:r>
            <w:r w:rsidRPr="00347283">
              <w:rPr>
                <w:sz w:val="20"/>
                <w:szCs w:val="20"/>
              </w:rPr>
              <w:tab/>
              <w:t>• pathological (M84.4)</w:t>
            </w:r>
          </w:p>
          <w:p w:rsidR="007447EC" w:rsidRPr="00347283" w:rsidRDefault="007447EC" w:rsidP="00A3461A">
            <w:pPr>
              <w:pStyle w:val="NormalnyWeb"/>
              <w:spacing w:before="0" w:beforeAutospacing="0" w:after="0" w:afterAutospacing="0"/>
              <w:ind w:left="113"/>
              <w:rPr>
                <w:sz w:val="20"/>
                <w:szCs w:val="20"/>
              </w:rPr>
            </w:pPr>
            <w:r w:rsidRPr="00347283">
              <w:rPr>
                <w:sz w:val="20"/>
                <w:szCs w:val="20"/>
              </w:rPr>
              <w:t>           </w:t>
            </w:r>
            <w:r w:rsidRPr="00347283">
              <w:rPr>
                <w:sz w:val="20"/>
                <w:szCs w:val="20"/>
              </w:rPr>
              <w:tab/>
            </w:r>
            <w:r w:rsidRPr="00347283">
              <w:rPr>
                <w:strike/>
                <w:sz w:val="20"/>
                <w:szCs w:val="20"/>
              </w:rPr>
              <w:t>•</w:t>
            </w:r>
            <w:r w:rsidRPr="00347283">
              <w:rPr>
                <w:sz w:val="20"/>
                <w:szCs w:val="20"/>
                <w:u w:val="single"/>
              </w:rPr>
              <w:t xml:space="preserve">- </w:t>
            </w:r>
            <w:r w:rsidRPr="00347283">
              <w:rPr>
                <w:sz w:val="20"/>
                <w:szCs w:val="20"/>
              </w:rPr>
              <w:t>with osteoporosis (M80.-)</w:t>
            </w:r>
          </w:p>
          <w:p w:rsidR="007447EC" w:rsidRPr="00347283" w:rsidRDefault="007447EC" w:rsidP="00A3461A">
            <w:pPr>
              <w:pStyle w:val="NormalnyWeb"/>
              <w:spacing w:before="0" w:beforeAutospacing="0" w:after="0" w:afterAutospacing="0"/>
              <w:ind w:left="113"/>
              <w:rPr>
                <w:sz w:val="20"/>
                <w:szCs w:val="20"/>
              </w:rPr>
            </w:pPr>
            <w:r w:rsidRPr="00347283">
              <w:rPr>
                <w:sz w:val="20"/>
                <w:szCs w:val="20"/>
              </w:rPr>
              <w:t>           </w:t>
            </w:r>
            <w:r w:rsidRPr="00347283">
              <w:rPr>
                <w:sz w:val="20"/>
                <w:szCs w:val="20"/>
              </w:rPr>
              <w:tab/>
              <w:t>• stress (M84.3)</w:t>
            </w:r>
          </w:p>
          <w:p w:rsidR="007447EC" w:rsidRPr="00347283" w:rsidRDefault="007447EC" w:rsidP="00A3461A">
            <w:pPr>
              <w:pStyle w:val="NormalnyWeb"/>
              <w:spacing w:before="0" w:beforeAutospacing="0" w:after="0" w:afterAutospacing="0"/>
              <w:ind w:left="113"/>
              <w:rPr>
                <w:sz w:val="20"/>
                <w:szCs w:val="20"/>
              </w:rPr>
            </w:pPr>
            <w:r w:rsidRPr="00347283">
              <w:rPr>
                <w:sz w:val="20"/>
                <w:szCs w:val="20"/>
              </w:rPr>
              <w:t>           malunion of fracture (M84.0)</w:t>
            </w:r>
          </w:p>
          <w:p w:rsidR="007447EC" w:rsidRPr="00347283" w:rsidRDefault="007447EC" w:rsidP="00A3461A">
            <w:pPr>
              <w:pStyle w:val="NormalnyWeb"/>
              <w:spacing w:before="0" w:beforeAutospacing="0" w:after="0" w:afterAutospacing="0"/>
              <w:ind w:left="113"/>
              <w:rPr>
                <w:sz w:val="20"/>
                <w:szCs w:val="20"/>
              </w:rPr>
            </w:pPr>
            <w:r w:rsidRPr="00347283">
              <w:rPr>
                <w:sz w:val="20"/>
                <w:szCs w:val="20"/>
              </w:rPr>
              <w:t>           nonunion of fracture [pseudoarthrosis] (M84.1)</w:t>
            </w:r>
          </w:p>
          <w:p w:rsidR="007447EC" w:rsidRPr="00347283" w:rsidRDefault="007447EC" w:rsidP="00A3461A">
            <w:pPr>
              <w:pStyle w:val="NormalnyWeb"/>
              <w:spacing w:before="0" w:beforeAutospacing="0" w:after="0" w:afterAutospacing="0"/>
              <w:rPr>
                <w:sz w:val="20"/>
                <w:szCs w:val="20"/>
              </w:rPr>
            </w:pPr>
          </w:p>
          <w:p w:rsidR="007447EC" w:rsidRPr="00347283" w:rsidRDefault="007447EC" w:rsidP="00A3461A">
            <w:pPr>
              <w:pStyle w:val="NormalnyWeb"/>
              <w:spacing w:before="0" w:beforeAutospacing="0" w:after="0" w:afterAutospacing="0"/>
              <w:rPr>
                <w:sz w:val="20"/>
                <w:szCs w:val="20"/>
              </w:rPr>
            </w:pPr>
            <w:r w:rsidRPr="00347283">
              <w:rPr>
                <w:b/>
                <w:bCs/>
                <w:sz w:val="20"/>
                <w:szCs w:val="20"/>
              </w:rPr>
              <w:t>Dislocation, sprain and strain </w:t>
            </w:r>
            <w:r w:rsidRPr="00347283">
              <w:rPr>
                <w:sz w:val="20"/>
                <w:szCs w:val="20"/>
              </w:rPr>
              <w:t>including:</w:t>
            </w:r>
          </w:p>
          <w:p w:rsidR="007447EC" w:rsidRPr="00347283" w:rsidRDefault="007447EC" w:rsidP="00A3461A">
            <w:pPr>
              <w:pStyle w:val="NormalnyWeb"/>
              <w:spacing w:before="0" w:beforeAutospacing="0" w:after="0" w:afterAutospacing="0"/>
              <w:rPr>
                <w:sz w:val="20"/>
                <w:szCs w:val="20"/>
              </w:rPr>
            </w:pPr>
            <w:r w:rsidRPr="00347283">
              <w:rPr>
                <w:sz w:val="20"/>
                <w:szCs w:val="20"/>
              </w:rPr>
              <w:t>avulsion                      }</w:t>
            </w:r>
          </w:p>
          <w:p w:rsidR="007447EC" w:rsidRPr="00347283" w:rsidRDefault="007447EC" w:rsidP="00A3461A">
            <w:pPr>
              <w:pStyle w:val="NormalnyWeb"/>
              <w:spacing w:before="0" w:beforeAutospacing="0" w:after="0" w:afterAutospacing="0"/>
              <w:rPr>
                <w:sz w:val="20"/>
                <w:szCs w:val="20"/>
              </w:rPr>
            </w:pPr>
            <w:r w:rsidRPr="00347283">
              <w:rPr>
                <w:sz w:val="20"/>
                <w:szCs w:val="20"/>
              </w:rPr>
              <w:t>laceration                    }</w:t>
            </w:r>
          </w:p>
          <w:p w:rsidR="007447EC" w:rsidRPr="00347283" w:rsidRDefault="007447EC" w:rsidP="00A3461A">
            <w:pPr>
              <w:pStyle w:val="NormalnyWeb"/>
              <w:spacing w:before="0" w:beforeAutospacing="0" w:after="0" w:afterAutospacing="0"/>
              <w:rPr>
                <w:sz w:val="20"/>
                <w:szCs w:val="20"/>
              </w:rPr>
            </w:pPr>
            <w:r w:rsidRPr="00347283">
              <w:rPr>
                <w:sz w:val="20"/>
                <w:szCs w:val="20"/>
              </w:rPr>
              <w:t>sprain                          }</w:t>
            </w:r>
          </w:p>
          <w:p w:rsidR="007447EC" w:rsidRPr="00347283" w:rsidRDefault="007447EC" w:rsidP="00A3461A">
            <w:pPr>
              <w:pStyle w:val="NormalnyWeb"/>
              <w:spacing w:before="0" w:beforeAutospacing="0" w:after="0" w:afterAutospacing="0"/>
              <w:rPr>
                <w:sz w:val="20"/>
                <w:szCs w:val="20"/>
              </w:rPr>
            </w:pPr>
            <w:r w:rsidRPr="00347283">
              <w:rPr>
                <w:sz w:val="20"/>
                <w:szCs w:val="20"/>
              </w:rPr>
              <w:t>strain                           }          {  cartilage</w:t>
            </w:r>
          </w:p>
          <w:p w:rsidR="007447EC" w:rsidRPr="00347283" w:rsidRDefault="007447EC" w:rsidP="00A3461A">
            <w:pPr>
              <w:pStyle w:val="NormalnyWeb"/>
              <w:spacing w:before="0" w:beforeAutospacing="0" w:after="0" w:afterAutospacing="0"/>
              <w:rPr>
                <w:sz w:val="20"/>
                <w:szCs w:val="20"/>
              </w:rPr>
            </w:pPr>
            <w:r w:rsidRPr="00347283">
              <w:rPr>
                <w:sz w:val="20"/>
                <w:szCs w:val="20"/>
              </w:rPr>
              <w:t>traumatic:                    }   of   {   joint (capsule)</w:t>
            </w:r>
          </w:p>
          <w:p w:rsidR="007447EC" w:rsidRPr="00347283" w:rsidRDefault="007447EC" w:rsidP="00A3461A">
            <w:pPr>
              <w:pStyle w:val="NormalnyWeb"/>
              <w:spacing w:before="0" w:beforeAutospacing="0" w:after="0" w:afterAutospacing="0"/>
              <w:rPr>
                <w:sz w:val="20"/>
                <w:szCs w:val="20"/>
              </w:rPr>
            </w:pPr>
            <w:r w:rsidRPr="00347283">
              <w:rPr>
                <w:sz w:val="20"/>
                <w:szCs w:val="20"/>
              </w:rPr>
              <w:t xml:space="preserve">• haemarthrosis           }          {  ligament </w:t>
            </w:r>
          </w:p>
          <w:p w:rsidR="007447EC" w:rsidRPr="00347283" w:rsidRDefault="007447EC" w:rsidP="00A3461A">
            <w:pPr>
              <w:pStyle w:val="NormalnyWeb"/>
              <w:spacing w:before="0" w:beforeAutospacing="0" w:after="0" w:afterAutospacing="0"/>
              <w:rPr>
                <w:sz w:val="20"/>
                <w:szCs w:val="20"/>
              </w:rPr>
            </w:pPr>
            <w:r w:rsidRPr="00347283">
              <w:rPr>
                <w:sz w:val="20"/>
                <w:szCs w:val="20"/>
              </w:rPr>
              <w:t>• rupture                      }</w:t>
            </w:r>
          </w:p>
          <w:p w:rsidR="007447EC" w:rsidRPr="00347283" w:rsidRDefault="007447EC" w:rsidP="00A3461A">
            <w:pPr>
              <w:pStyle w:val="NormalnyWeb"/>
              <w:spacing w:before="0" w:beforeAutospacing="0" w:after="0" w:afterAutospacing="0"/>
              <w:rPr>
                <w:sz w:val="20"/>
                <w:szCs w:val="20"/>
              </w:rPr>
            </w:pPr>
            <w:r w:rsidRPr="00347283">
              <w:rPr>
                <w:sz w:val="20"/>
                <w:szCs w:val="20"/>
              </w:rPr>
              <w:t>• subluxation               }</w:t>
            </w:r>
          </w:p>
          <w:p w:rsidR="007447EC" w:rsidRPr="00347283" w:rsidRDefault="007447EC" w:rsidP="00A3461A">
            <w:pPr>
              <w:pStyle w:val="NormalnyWeb"/>
              <w:spacing w:before="0" w:beforeAutospacing="0" w:after="0" w:afterAutospacing="0"/>
              <w:rPr>
                <w:sz w:val="20"/>
                <w:szCs w:val="20"/>
              </w:rPr>
            </w:pPr>
            <w:r w:rsidRPr="00347283">
              <w:rPr>
                <w:sz w:val="20"/>
                <w:szCs w:val="20"/>
              </w:rPr>
              <w:t>• tear                            }</w:t>
            </w:r>
          </w:p>
          <w:p w:rsidR="007447EC" w:rsidRPr="00347283" w:rsidRDefault="007447EC" w:rsidP="00A3461A">
            <w:pPr>
              <w:pStyle w:val="NormalnyWeb"/>
              <w:spacing w:before="0" w:beforeAutospacing="0" w:after="0" w:afterAutospacing="0"/>
              <w:rPr>
                <w:sz w:val="20"/>
                <w:szCs w:val="20"/>
              </w:rPr>
            </w:pPr>
          </w:p>
          <w:p w:rsidR="007447EC" w:rsidRPr="00347283" w:rsidRDefault="007447EC" w:rsidP="00A3461A">
            <w:pPr>
              <w:pStyle w:val="NormalnyWeb"/>
              <w:spacing w:before="0" w:beforeAutospacing="0" w:after="0" w:afterAutospacing="0"/>
              <w:rPr>
                <w:sz w:val="20"/>
                <w:szCs w:val="20"/>
              </w:rPr>
            </w:pPr>
            <w:r w:rsidRPr="00347283">
              <w:rPr>
                <w:b/>
                <w:bCs/>
                <w:sz w:val="20"/>
                <w:szCs w:val="20"/>
              </w:rPr>
              <w:t xml:space="preserve">Injury to nerves and spinal cord </w:t>
            </w:r>
            <w:r w:rsidRPr="00347283">
              <w:rPr>
                <w:b/>
                <w:bCs/>
                <w:strike/>
                <w:sz w:val="20"/>
                <w:szCs w:val="20"/>
              </w:rPr>
              <w:t>including:</w:t>
            </w:r>
            <w:r w:rsidRPr="00347283">
              <w:rPr>
                <w:sz w:val="20"/>
                <w:szCs w:val="20"/>
                <w:u w:val="single"/>
              </w:rPr>
              <w:t>including:</w:t>
            </w:r>
          </w:p>
          <w:p w:rsidR="007447EC" w:rsidRPr="00347283" w:rsidRDefault="007447EC" w:rsidP="00A3461A">
            <w:pPr>
              <w:pStyle w:val="NormalnyWeb"/>
              <w:spacing w:before="0" w:beforeAutospacing="0" w:after="0" w:afterAutospacing="0"/>
              <w:rPr>
                <w:sz w:val="20"/>
                <w:szCs w:val="20"/>
              </w:rPr>
            </w:pPr>
            <w:r w:rsidRPr="00347283">
              <w:rPr>
                <w:sz w:val="20"/>
                <w:szCs w:val="20"/>
              </w:rPr>
              <w:t xml:space="preserve">complete or incomplete lesion of spinal cord </w:t>
            </w:r>
          </w:p>
          <w:p w:rsidR="007447EC" w:rsidRPr="00347283" w:rsidRDefault="007447EC" w:rsidP="00A3461A">
            <w:pPr>
              <w:pStyle w:val="NormalnyWeb"/>
              <w:spacing w:before="0" w:beforeAutospacing="0" w:after="0" w:afterAutospacing="0"/>
              <w:rPr>
                <w:sz w:val="20"/>
                <w:szCs w:val="20"/>
              </w:rPr>
            </w:pPr>
            <w:r w:rsidRPr="00347283">
              <w:rPr>
                <w:sz w:val="20"/>
                <w:szCs w:val="20"/>
              </w:rPr>
              <w:t>lesion in continuity of nerves and spinal cord</w:t>
            </w:r>
          </w:p>
          <w:p w:rsidR="007447EC" w:rsidRPr="00347283" w:rsidRDefault="007447EC" w:rsidP="00A3461A">
            <w:pPr>
              <w:pStyle w:val="NormalnyWeb"/>
              <w:spacing w:before="0" w:beforeAutospacing="0" w:after="0" w:afterAutospacing="0"/>
              <w:rPr>
                <w:sz w:val="20"/>
                <w:szCs w:val="20"/>
              </w:rPr>
            </w:pPr>
            <w:r w:rsidRPr="00347283">
              <w:rPr>
                <w:sz w:val="20"/>
                <w:szCs w:val="20"/>
              </w:rPr>
              <w:t>traumatic:</w:t>
            </w:r>
          </w:p>
          <w:p w:rsidR="007447EC" w:rsidRPr="00347283" w:rsidRDefault="007447EC" w:rsidP="00A3461A">
            <w:pPr>
              <w:pStyle w:val="NormalnyWeb"/>
              <w:spacing w:before="0" w:beforeAutospacing="0" w:after="0" w:afterAutospacing="0"/>
              <w:rPr>
                <w:sz w:val="20"/>
                <w:szCs w:val="20"/>
              </w:rPr>
            </w:pPr>
            <w:r w:rsidRPr="00347283">
              <w:rPr>
                <w:sz w:val="20"/>
                <w:szCs w:val="20"/>
              </w:rPr>
              <w:t>• division of nerve</w:t>
            </w:r>
          </w:p>
          <w:p w:rsidR="007447EC" w:rsidRPr="00347283" w:rsidRDefault="007447EC" w:rsidP="00A3461A">
            <w:pPr>
              <w:pStyle w:val="NormalnyWeb"/>
              <w:spacing w:before="0" w:beforeAutospacing="0" w:after="0" w:afterAutospacing="0"/>
              <w:rPr>
                <w:sz w:val="20"/>
                <w:szCs w:val="20"/>
              </w:rPr>
            </w:pPr>
            <w:r w:rsidRPr="00347283">
              <w:rPr>
                <w:sz w:val="20"/>
                <w:szCs w:val="20"/>
              </w:rPr>
              <w:t>• haematomyelia</w:t>
            </w:r>
          </w:p>
          <w:p w:rsidR="007447EC" w:rsidRPr="00347283" w:rsidRDefault="007447EC" w:rsidP="00A3461A">
            <w:pPr>
              <w:pStyle w:val="NormalnyWeb"/>
              <w:spacing w:before="0" w:beforeAutospacing="0" w:after="0" w:afterAutospacing="0"/>
              <w:rPr>
                <w:sz w:val="20"/>
                <w:szCs w:val="20"/>
              </w:rPr>
            </w:pPr>
            <w:r w:rsidRPr="00347283">
              <w:rPr>
                <w:sz w:val="20"/>
                <w:szCs w:val="20"/>
              </w:rPr>
              <w:lastRenderedPageBreak/>
              <w:t>• paralysis</w:t>
            </w:r>
            <w:r w:rsidRPr="00347283">
              <w:rPr>
                <w:color w:val="0000FF"/>
                <w:sz w:val="20"/>
                <w:szCs w:val="20"/>
                <w:u w:val="single"/>
              </w:rPr>
              <w:t xml:space="preserve"> </w:t>
            </w:r>
            <w:r w:rsidRPr="00347283">
              <w:rPr>
                <w:sz w:val="20"/>
                <w:szCs w:val="20"/>
              </w:rPr>
              <w:t>(transient)</w:t>
            </w:r>
          </w:p>
          <w:p w:rsidR="007447EC" w:rsidRPr="00347283" w:rsidRDefault="007447EC" w:rsidP="00A3461A">
            <w:pPr>
              <w:pStyle w:val="NormalnyWeb"/>
              <w:spacing w:before="0" w:beforeAutospacing="0" w:after="0" w:afterAutospacing="0"/>
              <w:rPr>
                <w:sz w:val="20"/>
                <w:szCs w:val="20"/>
              </w:rPr>
            </w:pPr>
            <w:r w:rsidRPr="00347283">
              <w:rPr>
                <w:sz w:val="20"/>
                <w:szCs w:val="20"/>
              </w:rPr>
              <w:t>• paraplegia</w:t>
            </w:r>
          </w:p>
          <w:p w:rsidR="007447EC" w:rsidRPr="00347283" w:rsidRDefault="007447EC" w:rsidP="00A3461A">
            <w:pPr>
              <w:pStyle w:val="NormalnyWeb"/>
              <w:spacing w:before="0" w:beforeAutospacing="0" w:after="0" w:afterAutospacing="0"/>
              <w:rPr>
                <w:sz w:val="20"/>
                <w:szCs w:val="20"/>
              </w:rPr>
            </w:pPr>
            <w:r w:rsidRPr="00347283">
              <w:rPr>
                <w:sz w:val="20"/>
                <w:szCs w:val="20"/>
              </w:rPr>
              <w:t>• quadriplegia</w:t>
            </w:r>
          </w:p>
          <w:p w:rsidR="007447EC" w:rsidRPr="00347283" w:rsidRDefault="007447EC" w:rsidP="00A3461A">
            <w:pPr>
              <w:pStyle w:val="NormalnyWeb"/>
              <w:spacing w:before="0" w:beforeAutospacing="0" w:after="0" w:afterAutospacing="0"/>
              <w:rPr>
                <w:sz w:val="20"/>
                <w:szCs w:val="20"/>
              </w:rPr>
            </w:pPr>
          </w:p>
          <w:p w:rsidR="007447EC" w:rsidRPr="00347283" w:rsidRDefault="007447EC" w:rsidP="00A3461A">
            <w:pPr>
              <w:pStyle w:val="NormalnyWeb"/>
              <w:spacing w:before="0" w:beforeAutospacing="0" w:after="0" w:afterAutospacing="0"/>
              <w:rPr>
                <w:sz w:val="20"/>
                <w:szCs w:val="20"/>
              </w:rPr>
            </w:pPr>
            <w:r w:rsidRPr="00347283">
              <w:rPr>
                <w:b/>
                <w:bCs/>
                <w:sz w:val="20"/>
                <w:szCs w:val="20"/>
              </w:rPr>
              <w:t xml:space="preserve">Injury to blood vessels </w:t>
            </w:r>
            <w:r w:rsidRPr="00347283">
              <w:rPr>
                <w:b/>
                <w:bCs/>
                <w:strike/>
                <w:sz w:val="20"/>
                <w:szCs w:val="20"/>
              </w:rPr>
              <w:t>including:</w:t>
            </w:r>
            <w:r w:rsidRPr="00347283">
              <w:rPr>
                <w:sz w:val="20"/>
                <w:szCs w:val="20"/>
                <w:u w:val="single"/>
              </w:rPr>
              <w:t>including:</w:t>
            </w:r>
          </w:p>
          <w:p w:rsidR="007447EC" w:rsidRPr="00347283" w:rsidRDefault="007447EC" w:rsidP="00A3461A">
            <w:pPr>
              <w:pStyle w:val="NormalnyWeb"/>
              <w:spacing w:before="0" w:beforeAutospacing="0" w:after="0" w:afterAutospacing="0"/>
              <w:rPr>
                <w:sz w:val="20"/>
                <w:szCs w:val="20"/>
              </w:rPr>
            </w:pPr>
            <w:r w:rsidRPr="00347283">
              <w:rPr>
                <w:sz w:val="20"/>
                <w:szCs w:val="20"/>
              </w:rPr>
              <w:t>avulsion                                                    }</w:t>
            </w:r>
          </w:p>
          <w:p w:rsidR="007447EC" w:rsidRPr="00347283" w:rsidRDefault="007447EC" w:rsidP="00A3461A">
            <w:pPr>
              <w:pStyle w:val="NormalnyWeb"/>
              <w:spacing w:before="0" w:beforeAutospacing="0" w:after="0" w:afterAutospacing="0"/>
              <w:rPr>
                <w:sz w:val="20"/>
                <w:szCs w:val="20"/>
              </w:rPr>
            </w:pPr>
            <w:r w:rsidRPr="00347283">
              <w:rPr>
                <w:sz w:val="20"/>
                <w:szCs w:val="20"/>
              </w:rPr>
              <w:t>cut                                                             }</w:t>
            </w:r>
          </w:p>
          <w:p w:rsidR="007447EC" w:rsidRPr="00347283" w:rsidRDefault="007447EC" w:rsidP="00A3461A">
            <w:pPr>
              <w:pStyle w:val="NormalnyWeb"/>
              <w:spacing w:before="0" w:beforeAutospacing="0" w:after="0" w:afterAutospacing="0"/>
              <w:rPr>
                <w:sz w:val="20"/>
                <w:szCs w:val="20"/>
              </w:rPr>
            </w:pPr>
            <w:r w:rsidRPr="00347283">
              <w:rPr>
                <w:sz w:val="20"/>
                <w:szCs w:val="20"/>
              </w:rPr>
              <w:t>laceration                                                  }</w:t>
            </w:r>
          </w:p>
          <w:p w:rsidR="007447EC" w:rsidRPr="00347283" w:rsidRDefault="007447EC" w:rsidP="00A3461A">
            <w:pPr>
              <w:pStyle w:val="NormalnyWeb"/>
              <w:spacing w:before="0" w:beforeAutospacing="0" w:after="0" w:afterAutospacing="0"/>
              <w:rPr>
                <w:sz w:val="20"/>
                <w:szCs w:val="20"/>
              </w:rPr>
            </w:pPr>
            <w:r w:rsidRPr="00347283">
              <w:rPr>
                <w:sz w:val="20"/>
                <w:szCs w:val="20"/>
              </w:rPr>
              <w:t>traumatic:                                                 }     of blood vessels</w:t>
            </w:r>
          </w:p>
          <w:p w:rsidR="007447EC" w:rsidRPr="00347283" w:rsidRDefault="007447EC" w:rsidP="00A3461A">
            <w:pPr>
              <w:pStyle w:val="NormalnyWeb"/>
              <w:spacing w:before="0" w:beforeAutospacing="0" w:after="0" w:afterAutospacing="0"/>
              <w:rPr>
                <w:sz w:val="20"/>
                <w:szCs w:val="20"/>
              </w:rPr>
            </w:pPr>
            <w:r w:rsidRPr="00347283">
              <w:rPr>
                <w:sz w:val="20"/>
                <w:szCs w:val="20"/>
              </w:rPr>
              <w:t>• aneurysm or fistula (arteriovenous)       }</w:t>
            </w:r>
          </w:p>
          <w:p w:rsidR="007447EC" w:rsidRPr="00347283" w:rsidRDefault="007447EC" w:rsidP="00A3461A">
            <w:pPr>
              <w:pStyle w:val="NormalnyWeb"/>
              <w:spacing w:before="0" w:beforeAutospacing="0" w:after="0" w:afterAutospacing="0"/>
              <w:rPr>
                <w:sz w:val="20"/>
                <w:szCs w:val="20"/>
              </w:rPr>
            </w:pPr>
            <w:r w:rsidRPr="00347283">
              <w:rPr>
                <w:sz w:val="20"/>
                <w:szCs w:val="20"/>
              </w:rPr>
              <w:t>• arterial haematoma                                }</w:t>
            </w:r>
          </w:p>
          <w:p w:rsidR="007447EC" w:rsidRPr="00347283" w:rsidRDefault="007447EC" w:rsidP="00A3461A">
            <w:pPr>
              <w:pStyle w:val="NormalnyWeb"/>
              <w:spacing w:before="0" w:beforeAutospacing="0" w:after="0" w:afterAutospacing="0"/>
              <w:rPr>
                <w:sz w:val="20"/>
                <w:szCs w:val="20"/>
              </w:rPr>
            </w:pPr>
            <w:r w:rsidRPr="00347283">
              <w:rPr>
                <w:sz w:val="20"/>
                <w:szCs w:val="20"/>
              </w:rPr>
              <w:t>• rupture                                                   }</w:t>
            </w:r>
          </w:p>
          <w:p w:rsidR="007447EC" w:rsidRPr="00347283" w:rsidRDefault="007447EC" w:rsidP="00A3461A">
            <w:pPr>
              <w:pStyle w:val="NormalnyWeb"/>
              <w:spacing w:before="0" w:beforeAutospacing="0" w:after="0" w:afterAutospacing="0"/>
              <w:rPr>
                <w:sz w:val="20"/>
                <w:szCs w:val="20"/>
              </w:rPr>
            </w:pPr>
            <w:r w:rsidRPr="00347283">
              <w:rPr>
                <w:sz w:val="20"/>
                <w:szCs w:val="20"/>
              </w:rPr>
              <w:t>  </w:t>
            </w:r>
          </w:p>
          <w:p w:rsidR="007447EC" w:rsidRPr="00347283" w:rsidRDefault="007447EC" w:rsidP="00A3461A">
            <w:pPr>
              <w:pStyle w:val="NormalnyWeb"/>
              <w:spacing w:before="0" w:beforeAutospacing="0" w:after="0" w:afterAutospacing="0"/>
              <w:rPr>
                <w:sz w:val="20"/>
                <w:szCs w:val="20"/>
              </w:rPr>
            </w:pPr>
            <w:r w:rsidRPr="00347283">
              <w:rPr>
                <w:b/>
                <w:bCs/>
                <w:sz w:val="20"/>
                <w:szCs w:val="20"/>
              </w:rPr>
              <w:t xml:space="preserve">Injury to muscle, fascia and tendon </w:t>
            </w:r>
            <w:r w:rsidRPr="00347283">
              <w:rPr>
                <w:b/>
                <w:bCs/>
                <w:strike/>
                <w:sz w:val="20"/>
                <w:szCs w:val="20"/>
              </w:rPr>
              <w:t>including:</w:t>
            </w:r>
            <w:r w:rsidRPr="00347283">
              <w:rPr>
                <w:sz w:val="20"/>
                <w:szCs w:val="20"/>
                <w:u w:val="single"/>
              </w:rPr>
              <w:t>including:</w:t>
            </w:r>
          </w:p>
          <w:p w:rsidR="007447EC" w:rsidRPr="00347283" w:rsidRDefault="007447EC" w:rsidP="00A3461A">
            <w:pPr>
              <w:pStyle w:val="NormalnyWeb"/>
              <w:spacing w:before="0" w:beforeAutospacing="0" w:after="0" w:afterAutospacing="0"/>
              <w:rPr>
                <w:sz w:val="20"/>
                <w:szCs w:val="20"/>
              </w:rPr>
            </w:pPr>
            <w:r w:rsidRPr="00347283">
              <w:rPr>
                <w:sz w:val="20"/>
                <w:szCs w:val="20"/>
              </w:rPr>
              <w:t>avulsion                                                   }</w:t>
            </w:r>
          </w:p>
          <w:p w:rsidR="007447EC" w:rsidRPr="00347283" w:rsidRDefault="007447EC" w:rsidP="00A3461A">
            <w:pPr>
              <w:pStyle w:val="NormalnyWeb"/>
              <w:spacing w:before="0" w:beforeAutospacing="0" w:after="0" w:afterAutospacing="0"/>
              <w:rPr>
                <w:sz w:val="20"/>
                <w:szCs w:val="20"/>
              </w:rPr>
            </w:pPr>
            <w:r w:rsidRPr="00347283">
              <w:rPr>
                <w:sz w:val="20"/>
                <w:szCs w:val="20"/>
              </w:rPr>
              <w:t>cut                                                            }</w:t>
            </w:r>
          </w:p>
          <w:p w:rsidR="007447EC" w:rsidRPr="00347283" w:rsidRDefault="007447EC" w:rsidP="00A3461A">
            <w:pPr>
              <w:pStyle w:val="NormalnyWeb"/>
              <w:spacing w:before="0" w:beforeAutospacing="0" w:after="0" w:afterAutospacing="0"/>
              <w:rPr>
                <w:sz w:val="20"/>
                <w:szCs w:val="20"/>
              </w:rPr>
            </w:pPr>
            <w:r w:rsidRPr="00347283">
              <w:rPr>
                <w:sz w:val="20"/>
                <w:szCs w:val="20"/>
              </w:rPr>
              <w:t>laceration                                                 }      of muscle, fascia and tendon</w:t>
            </w:r>
          </w:p>
          <w:p w:rsidR="007447EC" w:rsidRPr="00347283" w:rsidRDefault="007447EC" w:rsidP="00A3461A">
            <w:pPr>
              <w:pStyle w:val="NormalnyWeb"/>
              <w:spacing w:before="0" w:beforeAutospacing="0" w:after="0" w:afterAutospacing="0"/>
              <w:rPr>
                <w:sz w:val="20"/>
                <w:szCs w:val="20"/>
              </w:rPr>
            </w:pPr>
            <w:r w:rsidRPr="00347283">
              <w:rPr>
                <w:sz w:val="20"/>
                <w:szCs w:val="20"/>
              </w:rPr>
              <w:t>strain                                                        }</w:t>
            </w:r>
          </w:p>
          <w:p w:rsidR="007447EC" w:rsidRPr="00347283" w:rsidRDefault="007447EC" w:rsidP="00A3461A">
            <w:pPr>
              <w:pStyle w:val="NormalnyWeb"/>
              <w:spacing w:before="0" w:beforeAutospacing="0" w:after="0" w:afterAutospacing="0"/>
              <w:rPr>
                <w:sz w:val="20"/>
                <w:szCs w:val="20"/>
              </w:rPr>
            </w:pPr>
            <w:r w:rsidRPr="00347283">
              <w:rPr>
                <w:sz w:val="20"/>
                <w:szCs w:val="20"/>
              </w:rPr>
              <w:t>traumatic rupture                                     }</w:t>
            </w:r>
          </w:p>
          <w:p w:rsidR="007447EC" w:rsidRPr="00347283" w:rsidRDefault="007447EC" w:rsidP="00A3461A">
            <w:pPr>
              <w:pStyle w:val="NormalnyWeb"/>
              <w:spacing w:before="0" w:beforeAutospacing="0" w:after="0" w:afterAutospacing="0"/>
              <w:rPr>
                <w:sz w:val="20"/>
                <w:szCs w:val="20"/>
              </w:rPr>
            </w:pPr>
          </w:p>
          <w:p w:rsidR="007447EC" w:rsidRPr="00347283" w:rsidRDefault="007447EC" w:rsidP="00A3461A">
            <w:pPr>
              <w:pStyle w:val="NormalnyWeb"/>
              <w:spacing w:before="0" w:beforeAutospacing="0" w:after="0" w:afterAutospacing="0"/>
              <w:rPr>
                <w:sz w:val="20"/>
                <w:szCs w:val="20"/>
              </w:rPr>
            </w:pPr>
            <w:r w:rsidRPr="00347283">
              <w:rPr>
                <w:b/>
                <w:bCs/>
                <w:sz w:val="20"/>
                <w:szCs w:val="20"/>
              </w:rPr>
              <w:t>Crushing injury</w:t>
            </w:r>
          </w:p>
          <w:p w:rsidR="007447EC" w:rsidRPr="00347283" w:rsidRDefault="007447EC" w:rsidP="00A3461A">
            <w:pPr>
              <w:pStyle w:val="NormalnyWeb"/>
              <w:spacing w:before="0" w:beforeAutospacing="0" w:after="0" w:afterAutospacing="0"/>
              <w:rPr>
                <w:sz w:val="20"/>
                <w:szCs w:val="20"/>
              </w:rPr>
            </w:pPr>
            <w:r w:rsidRPr="00347283">
              <w:rPr>
                <w:b/>
                <w:bCs/>
                <w:sz w:val="20"/>
                <w:szCs w:val="20"/>
              </w:rPr>
              <w:t>Traumatic amputation</w:t>
            </w:r>
          </w:p>
          <w:p w:rsidR="007447EC" w:rsidRPr="00347283" w:rsidRDefault="007447EC" w:rsidP="00A3461A">
            <w:pPr>
              <w:pStyle w:val="NormalnyWeb"/>
              <w:spacing w:before="0" w:beforeAutospacing="0" w:after="0" w:afterAutospacing="0"/>
              <w:rPr>
                <w:sz w:val="20"/>
                <w:szCs w:val="20"/>
              </w:rPr>
            </w:pPr>
            <w:r w:rsidRPr="00347283">
              <w:rPr>
                <w:b/>
                <w:bCs/>
                <w:sz w:val="20"/>
                <w:szCs w:val="20"/>
              </w:rPr>
              <w:t xml:space="preserve">Injury to internal organs </w:t>
            </w:r>
            <w:r w:rsidRPr="00347283">
              <w:rPr>
                <w:b/>
                <w:bCs/>
                <w:strike/>
                <w:sz w:val="20"/>
                <w:szCs w:val="20"/>
              </w:rPr>
              <w:t>including:</w:t>
            </w:r>
            <w:r w:rsidRPr="00347283">
              <w:rPr>
                <w:sz w:val="20"/>
                <w:szCs w:val="20"/>
                <w:u w:val="single"/>
              </w:rPr>
              <w:t>including:</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blast injuries                        }</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bruise                                   }</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concussion injuries              }</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crushing                               }</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laceration                             }                  of internal organs</w:t>
            </w:r>
          </w:p>
          <w:p w:rsidR="007447EC" w:rsidRPr="00347283" w:rsidRDefault="007447EC" w:rsidP="00A3461A">
            <w:pPr>
              <w:pStyle w:val="NormalnyWeb"/>
              <w:spacing w:before="0" w:beforeAutospacing="0" w:after="0" w:afterAutospacing="0"/>
              <w:rPr>
                <w:sz w:val="20"/>
                <w:szCs w:val="20"/>
              </w:rPr>
            </w:pPr>
            <w:r w:rsidRPr="00347283">
              <w:rPr>
                <w:strike/>
                <w:sz w:val="20"/>
                <w:szCs w:val="20"/>
              </w:rPr>
              <w:t xml:space="preserve">• </w:t>
            </w:r>
            <w:r w:rsidRPr="00347283">
              <w:rPr>
                <w:sz w:val="20"/>
                <w:szCs w:val="20"/>
              </w:rPr>
              <w:t>traumatic:                             }</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w:t>
            </w:r>
            <w:r w:rsidRPr="00347283">
              <w:rPr>
                <w:strike/>
                <w:sz w:val="20"/>
                <w:szCs w:val="20"/>
              </w:rPr>
              <w:t>-</w:t>
            </w:r>
            <w:r w:rsidRPr="00347283">
              <w:rPr>
                <w:sz w:val="20"/>
                <w:szCs w:val="20"/>
              </w:rPr>
              <w:t> haematoma                        }</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w:t>
            </w:r>
            <w:r w:rsidRPr="00347283">
              <w:rPr>
                <w:strike/>
                <w:sz w:val="20"/>
                <w:szCs w:val="20"/>
              </w:rPr>
              <w:t>-</w:t>
            </w:r>
            <w:r w:rsidRPr="00347283">
              <w:rPr>
                <w:sz w:val="20"/>
                <w:szCs w:val="20"/>
              </w:rPr>
              <w:t> puncture                            }</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w:t>
            </w:r>
            <w:r w:rsidRPr="00347283">
              <w:rPr>
                <w:strike/>
                <w:sz w:val="20"/>
                <w:szCs w:val="20"/>
              </w:rPr>
              <w:t>-</w:t>
            </w:r>
            <w:r w:rsidRPr="00347283">
              <w:rPr>
                <w:sz w:val="20"/>
                <w:szCs w:val="20"/>
              </w:rPr>
              <w:t> rupture                              }</w:t>
            </w:r>
          </w:p>
          <w:p w:rsidR="007447EC" w:rsidRPr="00347283" w:rsidRDefault="007447EC" w:rsidP="00A3461A">
            <w:pPr>
              <w:pStyle w:val="NormalnyWeb"/>
              <w:spacing w:before="0" w:beforeAutospacing="0" w:after="0" w:afterAutospacing="0"/>
              <w:rPr>
                <w:sz w:val="20"/>
                <w:szCs w:val="20"/>
              </w:rPr>
            </w:pPr>
            <w:r w:rsidRPr="00347283">
              <w:rPr>
                <w:sz w:val="20"/>
                <w:szCs w:val="20"/>
                <w:u w:val="single"/>
              </w:rPr>
              <w:t>•</w:t>
            </w:r>
            <w:r w:rsidRPr="00347283">
              <w:rPr>
                <w:strike/>
                <w:sz w:val="20"/>
                <w:szCs w:val="20"/>
              </w:rPr>
              <w:t>-</w:t>
            </w:r>
            <w:r w:rsidRPr="00347283">
              <w:rPr>
                <w:sz w:val="20"/>
                <w:szCs w:val="20"/>
              </w:rPr>
              <w:t> tear                                    }</w:t>
            </w:r>
          </w:p>
          <w:p w:rsidR="007447EC" w:rsidRPr="00347283" w:rsidRDefault="007447EC" w:rsidP="00A3461A">
            <w:pPr>
              <w:pStyle w:val="NormalnyWeb"/>
              <w:spacing w:before="0" w:beforeAutospacing="0" w:after="0" w:afterAutospacing="0"/>
              <w:rPr>
                <w:sz w:val="20"/>
                <w:szCs w:val="20"/>
              </w:rPr>
            </w:pPr>
          </w:p>
          <w:p w:rsidR="007447EC" w:rsidRPr="00347283" w:rsidRDefault="007447EC" w:rsidP="00A3461A">
            <w:pPr>
              <w:pStyle w:val="NormalnyWeb"/>
              <w:spacing w:before="0" w:beforeAutospacing="0" w:after="0" w:afterAutospacing="0"/>
              <w:rPr>
                <w:b/>
                <w:bCs/>
                <w:sz w:val="20"/>
                <w:szCs w:val="20"/>
              </w:rPr>
            </w:pPr>
            <w:r w:rsidRPr="00347283">
              <w:rPr>
                <w:b/>
                <w:bCs/>
                <w:sz w:val="20"/>
                <w:szCs w:val="20"/>
              </w:rPr>
              <w:t>Other and unspecified injuries</w:t>
            </w:r>
          </w:p>
          <w:p w:rsidR="007447EC" w:rsidRPr="00347283" w:rsidRDefault="007447EC" w:rsidP="009A6621">
            <w:pPr>
              <w:pStyle w:val="NormalnyWeb"/>
              <w:spacing w:before="0" w:beforeAutospacing="0" w:after="0" w:afterAutospacing="0"/>
              <w:rPr>
                <w:sz w:val="20"/>
                <w:szCs w:val="20"/>
              </w:rPr>
            </w:pPr>
          </w:p>
        </w:tc>
        <w:tc>
          <w:tcPr>
            <w:tcW w:w="1275" w:type="dxa"/>
          </w:tcPr>
          <w:p w:rsidR="007447EC" w:rsidRPr="00347283" w:rsidRDefault="007447EC" w:rsidP="00A3461A">
            <w:pPr>
              <w:jc w:val="center"/>
              <w:outlineLvl w:val="0"/>
              <w:rPr>
                <w:sz w:val="20"/>
              </w:rPr>
            </w:pPr>
            <w:r w:rsidRPr="00347283">
              <w:rPr>
                <w:sz w:val="20"/>
              </w:rPr>
              <w:lastRenderedPageBreak/>
              <w:t>2141</w:t>
            </w:r>
          </w:p>
          <w:p w:rsidR="007447EC" w:rsidRPr="00347283" w:rsidRDefault="007447EC" w:rsidP="009A6621">
            <w:pPr>
              <w:jc w:val="center"/>
              <w:outlineLvl w:val="0"/>
              <w:rPr>
                <w:sz w:val="20"/>
              </w:rPr>
            </w:pPr>
            <w:r w:rsidRPr="00347283">
              <w:rPr>
                <w:sz w:val="20"/>
              </w:rPr>
              <w:t>United Kingdom</w:t>
            </w:r>
          </w:p>
        </w:tc>
        <w:tc>
          <w:tcPr>
            <w:tcW w:w="1418" w:type="dxa"/>
          </w:tcPr>
          <w:p w:rsidR="007447EC" w:rsidRPr="00347283" w:rsidRDefault="007447EC" w:rsidP="009A6621">
            <w:pPr>
              <w:jc w:val="center"/>
              <w:rPr>
                <w:rStyle w:val="StyleTimesNewRoman"/>
              </w:rPr>
            </w:pPr>
            <w:r w:rsidRPr="00347283">
              <w:t>October 2015</w:t>
            </w:r>
          </w:p>
        </w:tc>
        <w:tc>
          <w:tcPr>
            <w:tcW w:w="1276" w:type="dxa"/>
          </w:tcPr>
          <w:p w:rsidR="007447EC" w:rsidRPr="00347283" w:rsidRDefault="007447EC" w:rsidP="009A6621">
            <w:pPr>
              <w:jc w:val="center"/>
              <w:rPr>
                <w:rStyle w:val="StyleTimesNewRoman"/>
              </w:rPr>
            </w:pPr>
            <w:r w:rsidRPr="00347283">
              <w:t>Minor</w:t>
            </w:r>
          </w:p>
        </w:tc>
        <w:tc>
          <w:tcPr>
            <w:tcW w:w="1417" w:type="dxa"/>
          </w:tcPr>
          <w:p w:rsidR="007447EC" w:rsidRPr="00347283" w:rsidRDefault="007447EC" w:rsidP="009A6621">
            <w:pPr>
              <w:jc w:val="center"/>
              <w:outlineLvl w:val="0"/>
              <w:rPr>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r w:rsidRPr="00347283">
              <w:rPr>
                <w:rStyle w:val="StyleTimesNewRoman"/>
              </w:rPr>
              <w:lastRenderedPageBreak/>
              <w:t xml:space="preserve">Add </w:t>
            </w:r>
            <w:r w:rsidRPr="00347283">
              <w:rPr>
                <w:rStyle w:val="StyleTimesNewRoman"/>
              </w:rPr>
              <w:lastRenderedPageBreak/>
              <w:t>excludes note:</w:t>
            </w:r>
          </w:p>
        </w:tc>
        <w:tc>
          <w:tcPr>
            <w:tcW w:w="7797" w:type="dxa"/>
          </w:tcPr>
          <w:p w:rsidR="007447EC" w:rsidRPr="00347283" w:rsidRDefault="007447EC" w:rsidP="00F34429">
            <w:pPr>
              <w:rPr>
                <w:rStyle w:val="StyleTimesNewRoman"/>
              </w:rPr>
            </w:pPr>
            <w:r w:rsidRPr="00347283">
              <w:rPr>
                <w:b/>
                <w:bCs/>
                <w:sz w:val="20"/>
              </w:rPr>
              <w:lastRenderedPageBreak/>
              <w:t>S37.8</w:t>
            </w:r>
            <w:r w:rsidRPr="00347283">
              <w:rPr>
                <w:b/>
                <w:bCs/>
                <w:sz w:val="20"/>
              </w:rPr>
              <w:tab/>
              <w:t>Injury of other pelvic organs</w:t>
            </w:r>
          </w:p>
          <w:p w:rsidR="007447EC" w:rsidRPr="00347283" w:rsidRDefault="007447EC" w:rsidP="00F34429">
            <w:pPr>
              <w:ind w:left="720"/>
              <w:rPr>
                <w:sz w:val="20"/>
              </w:rPr>
            </w:pPr>
            <w:r w:rsidRPr="00347283">
              <w:rPr>
                <w:sz w:val="20"/>
              </w:rPr>
              <w:lastRenderedPageBreak/>
              <w:t>Adrenal gland</w:t>
            </w:r>
          </w:p>
          <w:p w:rsidR="007447EC" w:rsidRPr="00347283" w:rsidRDefault="007447EC" w:rsidP="00F34429">
            <w:pPr>
              <w:ind w:left="720"/>
              <w:rPr>
                <w:sz w:val="20"/>
              </w:rPr>
            </w:pPr>
            <w:r w:rsidRPr="00347283">
              <w:rPr>
                <w:sz w:val="20"/>
              </w:rPr>
              <w:t>Prostate</w:t>
            </w:r>
          </w:p>
          <w:p w:rsidR="007447EC" w:rsidRPr="00347283" w:rsidRDefault="007447EC" w:rsidP="00F34429">
            <w:pPr>
              <w:ind w:left="720"/>
              <w:rPr>
                <w:sz w:val="20"/>
              </w:rPr>
            </w:pPr>
            <w:r w:rsidRPr="00347283">
              <w:rPr>
                <w:sz w:val="20"/>
              </w:rPr>
              <w:t>Seminal vesicle   </w:t>
            </w:r>
          </w:p>
          <w:p w:rsidR="007447EC" w:rsidRPr="00347283" w:rsidRDefault="007447EC" w:rsidP="00F34429">
            <w:pPr>
              <w:ind w:left="720"/>
              <w:rPr>
                <w:sz w:val="20"/>
              </w:rPr>
            </w:pPr>
            <w:r w:rsidRPr="00347283">
              <w:rPr>
                <w:sz w:val="20"/>
              </w:rPr>
              <w:t>Vas deferens</w:t>
            </w:r>
          </w:p>
          <w:p w:rsidR="007447EC" w:rsidRPr="00347283" w:rsidRDefault="007447EC" w:rsidP="00F34429">
            <w:pPr>
              <w:rPr>
                <w:rStyle w:val="Pogrubienie"/>
                <w:sz w:val="20"/>
              </w:rPr>
            </w:pPr>
            <w:r w:rsidRPr="00347283">
              <w:rPr>
                <w:i/>
                <w:iCs/>
                <w:sz w:val="20"/>
                <w:u w:val="single"/>
              </w:rPr>
              <w:t xml:space="preserve">Excludes: </w:t>
            </w:r>
            <w:r w:rsidRPr="00347283">
              <w:rPr>
                <w:sz w:val="20"/>
                <w:u w:val="single"/>
              </w:rPr>
              <w:t>Open wound of other and unspecified external genital organs (</w:t>
            </w:r>
            <w:r w:rsidRPr="00347283">
              <w:rPr>
                <w:b/>
                <w:bCs/>
                <w:sz w:val="20"/>
                <w:u w:val="single"/>
              </w:rPr>
              <w:t>S31.5</w:t>
            </w:r>
            <w:r w:rsidRPr="00347283">
              <w:rPr>
                <w:sz w:val="20"/>
                <w:u w:val="single"/>
              </w:rPr>
              <w:t>)</w:t>
            </w: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Australia</w:t>
            </w:r>
          </w:p>
          <w:p w:rsidR="007447EC" w:rsidRPr="00347283" w:rsidRDefault="007447EC" w:rsidP="00D81BFC">
            <w:pPr>
              <w:jc w:val="center"/>
              <w:outlineLvl w:val="0"/>
              <w:rPr>
                <w:sz w:val="20"/>
              </w:rPr>
            </w:pPr>
            <w:r w:rsidRPr="00347283">
              <w:rPr>
                <w:rStyle w:val="StyleTimesNewRoman"/>
              </w:rPr>
              <w:lastRenderedPageBreak/>
              <w:t>1188</w:t>
            </w:r>
          </w:p>
        </w:tc>
        <w:tc>
          <w:tcPr>
            <w:tcW w:w="1418" w:type="dxa"/>
          </w:tcPr>
          <w:p w:rsidR="007447EC" w:rsidRPr="00347283" w:rsidRDefault="007447EC" w:rsidP="00D81BFC">
            <w:pPr>
              <w:jc w:val="center"/>
              <w:rPr>
                <w:rStyle w:val="StyleTimesNewRoman"/>
              </w:rPr>
            </w:pPr>
            <w:r w:rsidRPr="00347283">
              <w:rPr>
                <w:rStyle w:val="StyleTimesNewRoman"/>
              </w:rPr>
              <w:lastRenderedPageBreak/>
              <w:t>October 2007</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lang w:eastAsia="en-CA"/>
              </w:rPr>
            </w:pPr>
          </w:p>
        </w:tc>
        <w:tc>
          <w:tcPr>
            <w:tcW w:w="7797" w:type="dxa"/>
          </w:tcPr>
          <w:p w:rsidR="007447EC" w:rsidRPr="00347283" w:rsidRDefault="007447EC" w:rsidP="0088270F">
            <w:pPr>
              <w:rPr>
                <w:b/>
                <w:bCs/>
                <w:sz w:val="20"/>
                <w:lang w:eastAsia="en-CA"/>
              </w:rPr>
            </w:pPr>
          </w:p>
        </w:tc>
        <w:tc>
          <w:tcPr>
            <w:tcW w:w="1275" w:type="dxa"/>
          </w:tcPr>
          <w:p w:rsidR="007447EC" w:rsidRPr="00347283" w:rsidRDefault="007447EC" w:rsidP="0088270F">
            <w:pPr>
              <w:jc w:val="center"/>
              <w:outlineLvl w:val="0"/>
              <w:rPr>
                <w:sz w:val="20"/>
              </w:rPr>
            </w:pPr>
          </w:p>
        </w:tc>
        <w:tc>
          <w:tcPr>
            <w:tcW w:w="1418" w:type="dxa"/>
          </w:tcPr>
          <w:p w:rsidR="007447EC" w:rsidRPr="00347283" w:rsidRDefault="007447EC" w:rsidP="0088270F">
            <w:pPr>
              <w:jc w:val="center"/>
              <w:rPr>
                <w:rStyle w:val="StyleTimesNewRoman"/>
                <w:rFonts w:eastAsiaTheme="majorEastAsia"/>
              </w:rPr>
            </w:pPr>
          </w:p>
        </w:tc>
        <w:tc>
          <w:tcPr>
            <w:tcW w:w="1276" w:type="dxa"/>
          </w:tcPr>
          <w:p w:rsidR="007447EC" w:rsidRPr="00347283" w:rsidRDefault="007447EC" w:rsidP="0088270F">
            <w:pPr>
              <w:jc w:val="center"/>
              <w:rPr>
                <w:rStyle w:val="StyleTimesNewRoman"/>
                <w:rFonts w:eastAsiaTheme="majorEastAsia"/>
              </w:rPr>
            </w:pPr>
          </w:p>
        </w:tc>
        <w:tc>
          <w:tcPr>
            <w:tcW w:w="1417" w:type="dxa"/>
          </w:tcPr>
          <w:p w:rsidR="007447EC" w:rsidRPr="00347283" w:rsidRDefault="007447EC" w:rsidP="0088270F">
            <w:pPr>
              <w:jc w:val="center"/>
              <w:outlineLvl w:val="0"/>
              <w:rPr>
                <w:rStyle w:val="proposalrnormal"/>
                <w:rFonts w:eastAsiaTheme="minorEastAsia"/>
                <w:sz w:val="20"/>
              </w:rPr>
            </w:pPr>
          </w:p>
        </w:tc>
      </w:tr>
      <w:tr w:rsidR="007447EC" w:rsidRPr="00347283" w:rsidTr="007447EC">
        <w:trPr>
          <w:gridBefore w:val="1"/>
          <w:wBefore w:w="11" w:type="dxa"/>
        </w:trPr>
        <w:tc>
          <w:tcPr>
            <w:tcW w:w="1276" w:type="dxa"/>
          </w:tcPr>
          <w:p w:rsidR="007447EC" w:rsidRPr="00347283" w:rsidRDefault="007447EC" w:rsidP="00A6632B">
            <w:pPr>
              <w:rPr>
                <w:sz w:val="20"/>
                <w:lang w:eastAsia="en-CA"/>
              </w:rPr>
            </w:pPr>
            <w:r w:rsidRPr="00347283">
              <w:rPr>
                <w:sz w:val="20"/>
              </w:rPr>
              <w:t>Add inclusion</w:t>
            </w:r>
          </w:p>
        </w:tc>
        <w:tc>
          <w:tcPr>
            <w:tcW w:w="7797" w:type="dxa"/>
          </w:tcPr>
          <w:p w:rsidR="007447EC" w:rsidRPr="00347283" w:rsidRDefault="007447EC" w:rsidP="0083338A">
            <w:pPr>
              <w:pStyle w:val="NormalnyWeb"/>
              <w:spacing w:before="0" w:beforeAutospacing="0" w:after="0" w:afterAutospacing="0"/>
              <w:rPr>
                <w:b/>
                <w:bCs/>
                <w:sz w:val="20"/>
                <w:szCs w:val="20"/>
              </w:rPr>
            </w:pPr>
            <w:r w:rsidRPr="00347283">
              <w:rPr>
                <w:b/>
                <w:bCs/>
                <w:sz w:val="20"/>
                <w:szCs w:val="20"/>
              </w:rPr>
              <w:t>S43.4</w:t>
            </w:r>
            <w:r w:rsidRPr="00347283">
              <w:rPr>
                <w:b/>
                <w:bCs/>
                <w:sz w:val="20"/>
                <w:szCs w:val="20"/>
              </w:rPr>
              <w:tab/>
              <w:t>Sprain and strain of shoulder joint</w:t>
            </w:r>
          </w:p>
          <w:p w:rsidR="007447EC" w:rsidRPr="00347283" w:rsidRDefault="007447EC" w:rsidP="0083338A">
            <w:pPr>
              <w:pStyle w:val="NormalnyWeb"/>
              <w:spacing w:before="0" w:beforeAutospacing="0" w:after="0" w:afterAutospacing="0"/>
              <w:rPr>
                <w:sz w:val="20"/>
                <w:szCs w:val="20"/>
              </w:rPr>
            </w:pPr>
            <w:r w:rsidRPr="00347283">
              <w:rPr>
                <w:sz w:val="20"/>
                <w:szCs w:val="20"/>
              </w:rPr>
              <w:tab/>
              <w:t>Coracohumeral (ligament)</w:t>
            </w:r>
          </w:p>
          <w:p w:rsidR="007447EC" w:rsidRPr="00347283" w:rsidRDefault="007447EC" w:rsidP="0083338A">
            <w:pPr>
              <w:pStyle w:val="NormalnyWeb"/>
              <w:spacing w:before="0" w:beforeAutospacing="0" w:after="0" w:afterAutospacing="0"/>
              <w:rPr>
                <w:color w:val="0000FF"/>
                <w:sz w:val="20"/>
                <w:szCs w:val="20"/>
                <w:u w:val="single"/>
              </w:rPr>
            </w:pPr>
            <w:r w:rsidRPr="00347283">
              <w:rPr>
                <w:sz w:val="20"/>
                <w:szCs w:val="20"/>
              </w:rPr>
              <w:tab/>
            </w:r>
            <w:r w:rsidRPr="00347283">
              <w:rPr>
                <w:color w:val="0000FF"/>
                <w:sz w:val="20"/>
                <w:szCs w:val="20"/>
                <w:u w:val="single"/>
              </w:rPr>
              <w:t>Injury of labrum of the shoulder joint</w:t>
            </w:r>
          </w:p>
          <w:p w:rsidR="007447EC" w:rsidRPr="00347283" w:rsidRDefault="007447EC" w:rsidP="0083338A">
            <w:pPr>
              <w:pStyle w:val="NormalnyWeb"/>
              <w:spacing w:before="0" w:beforeAutospacing="0" w:after="0" w:afterAutospacing="0"/>
              <w:rPr>
                <w:sz w:val="20"/>
                <w:szCs w:val="20"/>
              </w:rPr>
            </w:pPr>
            <w:r w:rsidRPr="00347283">
              <w:rPr>
                <w:sz w:val="20"/>
                <w:szCs w:val="20"/>
              </w:rPr>
              <w:tab/>
              <w:t>Rotator cuff capsule</w:t>
            </w:r>
          </w:p>
          <w:p w:rsidR="007447EC" w:rsidRPr="00347283" w:rsidRDefault="007447EC" w:rsidP="00A6632B">
            <w:pPr>
              <w:rPr>
                <w:b/>
                <w:bCs/>
                <w:sz w:val="20"/>
                <w:lang w:eastAsia="en-CA"/>
              </w:rPr>
            </w:pPr>
          </w:p>
        </w:tc>
        <w:tc>
          <w:tcPr>
            <w:tcW w:w="1275" w:type="dxa"/>
          </w:tcPr>
          <w:p w:rsidR="007447EC" w:rsidRPr="00347283" w:rsidRDefault="007447EC" w:rsidP="0083338A">
            <w:pPr>
              <w:jc w:val="center"/>
              <w:outlineLvl w:val="0"/>
              <w:rPr>
                <w:sz w:val="20"/>
              </w:rPr>
            </w:pPr>
            <w:r w:rsidRPr="00347283">
              <w:rPr>
                <w:sz w:val="20"/>
              </w:rPr>
              <w:t xml:space="preserve">2230 </w:t>
            </w:r>
          </w:p>
          <w:p w:rsidR="007447EC" w:rsidRPr="00347283" w:rsidRDefault="007447EC" w:rsidP="00A6632B">
            <w:pPr>
              <w:jc w:val="center"/>
              <w:outlineLvl w:val="0"/>
              <w:rPr>
                <w:rStyle w:val="proposalrnormal"/>
                <w:rFonts w:eastAsiaTheme="minorEastAsia"/>
                <w:iCs/>
                <w:sz w:val="20"/>
              </w:rPr>
            </w:pPr>
            <w:r w:rsidRPr="00347283">
              <w:rPr>
                <w:sz w:val="20"/>
              </w:rPr>
              <w:t>Nordic CC</w:t>
            </w:r>
          </w:p>
        </w:tc>
        <w:tc>
          <w:tcPr>
            <w:tcW w:w="1418" w:type="dxa"/>
          </w:tcPr>
          <w:p w:rsidR="007447EC" w:rsidRPr="00347283" w:rsidRDefault="007447EC" w:rsidP="0083338A">
            <w:pPr>
              <w:jc w:val="center"/>
              <w:rPr>
                <w:rStyle w:val="StyleTimesNewRoman"/>
              </w:rPr>
            </w:pPr>
            <w:r w:rsidRPr="00347283">
              <w:rPr>
                <w:rStyle w:val="StyleTimesNewRoman"/>
              </w:rPr>
              <w:t>October 2017</w:t>
            </w:r>
          </w:p>
          <w:p w:rsidR="007447EC" w:rsidRPr="00347283" w:rsidRDefault="007447EC" w:rsidP="00A6632B">
            <w:pPr>
              <w:jc w:val="center"/>
              <w:rPr>
                <w:rStyle w:val="StyleTimesNewRoman"/>
                <w:rFonts w:eastAsiaTheme="majorEastAsia"/>
              </w:rPr>
            </w:pPr>
          </w:p>
        </w:tc>
        <w:tc>
          <w:tcPr>
            <w:tcW w:w="1276" w:type="dxa"/>
          </w:tcPr>
          <w:p w:rsidR="007447EC" w:rsidRPr="00347283" w:rsidRDefault="007447EC" w:rsidP="00A6632B">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A6632B">
            <w:pPr>
              <w:jc w:val="center"/>
              <w:outlineLvl w:val="0"/>
              <w:rPr>
                <w:rStyle w:val="proposalrnormal"/>
                <w:rFonts w:eastAsiaTheme="minorEastAsia"/>
                <w:sz w:val="20"/>
              </w:rPr>
            </w:pPr>
            <w:r w:rsidRPr="00347283">
              <w:rPr>
                <w:sz w:val="20"/>
              </w:rPr>
              <w:t>Add inclusion</w:t>
            </w:r>
          </w:p>
        </w:tc>
      </w:tr>
      <w:tr w:rsidR="007447EC" w:rsidRPr="00347283" w:rsidTr="007447EC">
        <w:trPr>
          <w:gridBefore w:val="1"/>
          <w:wBefore w:w="11" w:type="dxa"/>
        </w:trPr>
        <w:tc>
          <w:tcPr>
            <w:tcW w:w="1276" w:type="dxa"/>
          </w:tcPr>
          <w:p w:rsidR="007447EC" w:rsidRPr="00347283" w:rsidRDefault="007447EC" w:rsidP="00A3461A">
            <w:pPr>
              <w:tabs>
                <w:tab w:val="left" w:pos="1021"/>
              </w:tabs>
              <w:autoSpaceDE w:val="0"/>
              <w:autoSpaceDN w:val="0"/>
              <w:adjustRightInd w:val="0"/>
              <w:spacing w:before="30"/>
              <w:rPr>
                <w:sz w:val="20"/>
              </w:rPr>
            </w:pPr>
            <w:r w:rsidRPr="00347283">
              <w:rPr>
                <w:sz w:val="20"/>
              </w:rPr>
              <w:t>Add terms to code title</w:t>
            </w:r>
          </w:p>
        </w:tc>
        <w:tc>
          <w:tcPr>
            <w:tcW w:w="7797" w:type="dxa"/>
          </w:tcPr>
          <w:p w:rsidR="007447EC" w:rsidRPr="00347283" w:rsidRDefault="007447EC" w:rsidP="00A3461A">
            <w:pPr>
              <w:pStyle w:val="NormalnyWeb"/>
              <w:spacing w:before="0" w:beforeAutospacing="0" w:after="0" w:afterAutospacing="0"/>
              <w:rPr>
                <w:b/>
                <w:bCs/>
                <w:sz w:val="20"/>
                <w:szCs w:val="20"/>
              </w:rPr>
            </w:pPr>
            <w:r w:rsidRPr="00347283">
              <w:rPr>
                <w:b/>
                <w:bCs/>
                <w:sz w:val="20"/>
              </w:rPr>
              <w:t>S46.0</w:t>
            </w:r>
            <w:r w:rsidRPr="00347283">
              <w:rPr>
                <w:sz w:val="20"/>
              </w:rPr>
              <w:t xml:space="preserve">      </w:t>
            </w:r>
            <w:r w:rsidRPr="00347283">
              <w:rPr>
                <w:b/>
                <w:sz w:val="20"/>
              </w:rPr>
              <w:t xml:space="preserve">Injury of </w:t>
            </w:r>
            <w:r w:rsidRPr="00347283">
              <w:rPr>
                <w:b/>
                <w:sz w:val="20"/>
                <w:u w:val="single"/>
              </w:rPr>
              <w:t xml:space="preserve">muscle(s) and </w:t>
            </w:r>
            <w:r w:rsidRPr="00347283">
              <w:rPr>
                <w:b/>
                <w:sz w:val="20"/>
              </w:rPr>
              <w:t>tendon</w:t>
            </w:r>
            <w:r w:rsidRPr="00347283">
              <w:rPr>
                <w:b/>
                <w:sz w:val="20"/>
                <w:u w:val="single"/>
              </w:rPr>
              <w:t>(s)</w:t>
            </w:r>
            <w:r w:rsidRPr="00347283">
              <w:rPr>
                <w:b/>
                <w:sz w:val="20"/>
              </w:rPr>
              <w:t xml:space="preserve"> of the rotator cuff of shoulder</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A3461A">
            <w:pPr>
              <w:jc w:val="center"/>
              <w:outlineLvl w:val="0"/>
              <w:rPr>
                <w:sz w:val="20"/>
              </w:rPr>
            </w:pPr>
            <w:r w:rsidRPr="00347283">
              <w:rPr>
                <w:sz w:val="20"/>
              </w:rPr>
              <w:t>1452</w:t>
            </w:r>
          </w:p>
        </w:tc>
        <w:tc>
          <w:tcPr>
            <w:tcW w:w="1418" w:type="dxa"/>
          </w:tcPr>
          <w:p w:rsidR="007447EC" w:rsidRPr="00347283" w:rsidRDefault="007447EC" w:rsidP="009A30E2">
            <w:pPr>
              <w:pStyle w:val="Tekstprzypisudolnego"/>
              <w:widowControl w:val="0"/>
              <w:jc w:val="center"/>
              <w:outlineLvl w:val="0"/>
            </w:pPr>
            <w:r w:rsidRPr="00347283">
              <w:rPr>
                <w:rStyle w:val="StyleTimesNewRoman"/>
              </w:rPr>
              <w:t>October 2008</w:t>
            </w:r>
          </w:p>
        </w:tc>
        <w:tc>
          <w:tcPr>
            <w:tcW w:w="1276" w:type="dxa"/>
          </w:tcPr>
          <w:p w:rsidR="007447EC" w:rsidRPr="00347283" w:rsidRDefault="007447EC" w:rsidP="00A3461A">
            <w:pPr>
              <w:pStyle w:val="Tekstprzypisudolnego"/>
              <w:widowControl w:val="0"/>
              <w:jc w:val="center"/>
              <w:outlineLvl w:val="0"/>
            </w:pPr>
            <w:r w:rsidRPr="00347283">
              <w:rPr>
                <w:rStyle w:val="StyleTimesNewRoman"/>
              </w:rPr>
              <w:t>Minor</w:t>
            </w:r>
          </w:p>
        </w:tc>
        <w:tc>
          <w:tcPr>
            <w:tcW w:w="1417" w:type="dxa"/>
          </w:tcPr>
          <w:p w:rsidR="007447EC" w:rsidRPr="00347283" w:rsidRDefault="007447EC" w:rsidP="00A3461A">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code title</w:t>
            </w:r>
          </w:p>
        </w:tc>
        <w:tc>
          <w:tcPr>
            <w:tcW w:w="7797" w:type="dxa"/>
          </w:tcPr>
          <w:p w:rsidR="007447EC" w:rsidRPr="00347283" w:rsidRDefault="007447EC">
            <w:pPr>
              <w:pStyle w:val="Tytu"/>
              <w:tabs>
                <w:tab w:val="left" w:pos="884"/>
              </w:tabs>
              <w:jc w:val="left"/>
              <w:outlineLvl w:val="0"/>
              <w:rPr>
                <w:b w:val="0"/>
                <w:sz w:val="20"/>
              </w:rPr>
            </w:pPr>
            <w:r w:rsidRPr="00347283">
              <w:rPr>
                <w:b w:val="0"/>
                <w:bCs/>
                <w:sz w:val="20"/>
              </w:rPr>
              <w:t>S61.9</w:t>
            </w:r>
            <w:r w:rsidRPr="00347283">
              <w:rPr>
                <w:sz w:val="20"/>
              </w:rPr>
              <w:t xml:space="preserve">    </w:t>
            </w:r>
            <w:r w:rsidRPr="00347283">
              <w:rPr>
                <w:b w:val="0"/>
                <w:sz w:val="20"/>
                <w:shd w:val="clear" w:color="auto" w:fill="FFFFFF"/>
              </w:rPr>
              <w:t>Open wound of wrist and hand</w:t>
            </w:r>
            <w:r w:rsidRPr="00347283">
              <w:rPr>
                <w:b w:val="0"/>
                <w:strike/>
                <w:sz w:val="20"/>
                <w:shd w:val="clear" w:color="auto" w:fill="FFFFFF"/>
              </w:rPr>
              <w:t xml:space="preserve"> part</w:t>
            </w:r>
            <w:r w:rsidRPr="00347283">
              <w:rPr>
                <w:b w:val="0"/>
                <w:sz w:val="20"/>
                <w:shd w:val="clear" w:color="auto" w:fill="FFFFFF"/>
              </w:rPr>
              <w:t>, part unspecified</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 xml:space="preserve"> 1597</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rPr>
              <w:t>October 2009</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2011</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r w:rsidRPr="00347283">
              <w:rPr>
                <w:sz w:val="20"/>
                <w:lang w:eastAsia="en-CA"/>
              </w:rPr>
              <w:t>Revise category title</w:t>
            </w:r>
          </w:p>
        </w:tc>
        <w:tc>
          <w:tcPr>
            <w:tcW w:w="7797" w:type="dxa"/>
          </w:tcPr>
          <w:p w:rsidR="007447EC" w:rsidRPr="00347283" w:rsidRDefault="007447EC" w:rsidP="0004212E">
            <w:pPr>
              <w:ind w:left="779"/>
              <w:rPr>
                <w:sz w:val="20"/>
                <w:u w:val="single"/>
              </w:rPr>
            </w:pPr>
            <w:r w:rsidRPr="00347283">
              <w:rPr>
                <w:b/>
                <w:bCs/>
                <w:sz w:val="20"/>
                <w:lang w:eastAsia="en-CA"/>
              </w:rPr>
              <w:t xml:space="preserve">S79    Other and </w:t>
            </w:r>
            <w:r w:rsidRPr="00347283">
              <w:rPr>
                <w:b/>
                <w:bCs/>
                <w:sz w:val="20"/>
                <w:u w:val="single"/>
                <w:lang w:eastAsia="en-CA"/>
              </w:rPr>
              <w:t>un</w:t>
            </w:r>
            <w:r w:rsidRPr="00347283">
              <w:rPr>
                <w:b/>
                <w:bCs/>
                <w:sz w:val="20"/>
                <w:lang w:eastAsia="en-CA"/>
              </w:rPr>
              <w:t>specified injuries of hip and thigh</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1941</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2012</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StyleTimesNewRoman"/>
                <w:rFonts w:eastAsiaTheme="majorEastAsia"/>
              </w:rPr>
              <w:t>January 2014</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lang w:eastAsia="en-CA"/>
              </w:rPr>
              <w:t>Add inclusion</w:t>
            </w:r>
          </w:p>
        </w:tc>
        <w:tc>
          <w:tcPr>
            <w:tcW w:w="7797" w:type="dxa"/>
          </w:tcPr>
          <w:p w:rsidR="007447EC" w:rsidRPr="00347283" w:rsidRDefault="007447EC" w:rsidP="00027478">
            <w:pPr>
              <w:rPr>
                <w:b/>
                <w:sz w:val="20"/>
                <w:lang w:val="en-CA" w:eastAsia="en-CA"/>
              </w:rPr>
            </w:pPr>
            <w:r w:rsidRPr="00347283">
              <w:rPr>
                <w:b/>
                <w:bCs/>
                <w:sz w:val="20"/>
                <w:lang w:val="en-CA" w:eastAsia="en-CA"/>
              </w:rPr>
              <w:t>S82.1</w:t>
            </w:r>
            <w:r w:rsidRPr="00347283">
              <w:rPr>
                <w:b/>
                <w:sz w:val="20"/>
                <w:lang w:val="en-CA" w:eastAsia="en-CA"/>
              </w:rPr>
              <w:t>     Fracture of upper end of tibia</w:t>
            </w:r>
          </w:p>
          <w:p w:rsidR="007447EC" w:rsidRPr="00347283" w:rsidRDefault="007447EC" w:rsidP="00027478">
            <w:pPr>
              <w:ind w:left="792"/>
              <w:rPr>
                <w:sz w:val="20"/>
                <w:lang w:val="en-CA" w:eastAsia="en-CA"/>
              </w:rPr>
            </w:pPr>
            <w:r w:rsidRPr="00347283">
              <w:rPr>
                <w:sz w:val="20"/>
                <w:lang w:val="en-CA" w:eastAsia="en-CA"/>
              </w:rPr>
              <w:t xml:space="preserve">Tibial:               } </w:t>
            </w:r>
          </w:p>
          <w:p w:rsidR="007447EC" w:rsidRPr="00347283" w:rsidRDefault="007447EC" w:rsidP="00027478">
            <w:pPr>
              <w:ind w:left="792"/>
              <w:rPr>
                <w:sz w:val="20"/>
                <w:lang w:val="en-CA" w:eastAsia="en-CA"/>
              </w:rPr>
            </w:pPr>
            <w:r w:rsidRPr="00347283">
              <w:rPr>
                <w:sz w:val="20"/>
                <w:lang w:val="en-CA" w:eastAsia="en-CA"/>
              </w:rPr>
              <w:t xml:space="preserve">• condyles         } </w:t>
            </w:r>
          </w:p>
          <w:p w:rsidR="007447EC" w:rsidRPr="00347283" w:rsidRDefault="007447EC" w:rsidP="00027478">
            <w:pPr>
              <w:ind w:left="792"/>
              <w:rPr>
                <w:sz w:val="20"/>
                <w:lang w:val="en-CA" w:eastAsia="en-CA"/>
              </w:rPr>
            </w:pPr>
            <w:r w:rsidRPr="00347283">
              <w:rPr>
                <w:sz w:val="20"/>
                <w:lang w:val="en-CA" w:eastAsia="en-CA"/>
              </w:rPr>
              <w:t>• head                } with or without mention of fracture of fibula</w:t>
            </w:r>
          </w:p>
          <w:p w:rsidR="007447EC" w:rsidRPr="00347283" w:rsidRDefault="007447EC" w:rsidP="00027478">
            <w:pPr>
              <w:ind w:left="792"/>
              <w:rPr>
                <w:sz w:val="20"/>
                <w:lang w:val="en-CA" w:eastAsia="en-CA"/>
              </w:rPr>
            </w:pPr>
            <w:r w:rsidRPr="00347283">
              <w:rPr>
                <w:sz w:val="20"/>
                <w:u w:val="single"/>
                <w:lang w:val="en-CA" w:eastAsia="en-CA"/>
              </w:rPr>
              <w:t>• plateau</w:t>
            </w:r>
            <w:r w:rsidRPr="00347283">
              <w:rPr>
                <w:sz w:val="20"/>
                <w:lang w:val="en-CA" w:eastAsia="en-CA"/>
              </w:rPr>
              <w:t>            }</w:t>
            </w:r>
          </w:p>
          <w:p w:rsidR="007447EC" w:rsidRPr="00347283" w:rsidRDefault="007447EC" w:rsidP="00027478">
            <w:pPr>
              <w:ind w:left="792"/>
              <w:rPr>
                <w:sz w:val="20"/>
                <w:lang w:val="en-CA" w:eastAsia="en-CA"/>
              </w:rPr>
            </w:pPr>
            <w:r w:rsidRPr="00347283">
              <w:rPr>
                <w:sz w:val="20"/>
                <w:lang w:val="en-CA" w:eastAsia="en-CA"/>
              </w:rPr>
              <w:t xml:space="preserve">• proximal end  } </w:t>
            </w:r>
          </w:p>
          <w:p w:rsidR="007447EC" w:rsidRPr="00347283" w:rsidRDefault="007447EC">
            <w:pPr>
              <w:pStyle w:val="Tytu"/>
              <w:tabs>
                <w:tab w:val="left" w:pos="-142"/>
              </w:tabs>
              <w:jc w:val="left"/>
              <w:outlineLvl w:val="0"/>
              <w:rPr>
                <w:sz w:val="20"/>
              </w:rPr>
            </w:pPr>
            <w:r w:rsidRPr="00347283">
              <w:rPr>
                <w:sz w:val="20"/>
                <w:lang w:val="en-CA" w:eastAsia="en-CA"/>
              </w:rPr>
              <w:t xml:space="preserve">• tuberosity       } </w:t>
            </w:r>
          </w:p>
        </w:tc>
        <w:tc>
          <w:tcPr>
            <w:tcW w:w="1275" w:type="dxa"/>
          </w:tcPr>
          <w:p w:rsidR="007447EC" w:rsidRPr="00347283" w:rsidRDefault="007447EC" w:rsidP="00D81BFC">
            <w:pPr>
              <w:jc w:val="center"/>
              <w:outlineLvl w:val="0"/>
              <w:rPr>
                <w:sz w:val="20"/>
              </w:rPr>
            </w:pPr>
            <w:r w:rsidRPr="00347283">
              <w:rPr>
                <w:sz w:val="20"/>
              </w:rPr>
              <w:t>Australia 1737</w:t>
            </w:r>
          </w:p>
          <w:p w:rsidR="007447EC" w:rsidRPr="00347283" w:rsidRDefault="007447EC" w:rsidP="00312CE8">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t>October 2010</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2012</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pPr>
              <w:pStyle w:val="Tytu"/>
              <w:jc w:val="left"/>
              <w:outlineLvl w:val="0"/>
              <w:rPr>
                <w:b w:val="0"/>
                <w:sz w:val="20"/>
              </w:rPr>
            </w:pPr>
            <w:r w:rsidRPr="00347283">
              <w:rPr>
                <w:rStyle w:val="StyleTimesNewRoman"/>
              </w:rPr>
              <w:t>Add inclusion term:</w:t>
            </w:r>
          </w:p>
        </w:tc>
        <w:tc>
          <w:tcPr>
            <w:tcW w:w="7797" w:type="dxa"/>
          </w:tcPr>
          <w:p w:rsidR="007447EC" w:rsidRPr="00347283" w:rsidRDefault="007447EC" w:rsidP="00F34429">
            <w:pPr>
              <w:rPr>
                <w:b/>
                <w:bCs/>
                <w:sz w:val="20"/>
              </w:rPr>
            </w:pPr>
            <w:r w:rsidRPr="00347283">
              <w:rPr>
                <w:b/>
                <w:bCs/>
                <w:sz w:val="20"/>
              </w:rPr>
              <w:t>T14.6</w:t>
            </w:r>
            <w:r w:rsidRPr="00347283">
              <w:rPr>
                <w:b/>
                <w:bCs/>
                <w:sz w:val="20"/>
              </w:rPr>
              <w:tab/>
              <w:t>Injury of muscles and tendons of unspecified body region</w:t>
            </w:r>
          </w:p>
          <w:p w:rsidR="007447EC" w:rsidRPr="00347283" w:rsidRDefault="007447EC" w:rsidP="008373A1">
            <w:pPr>
              <w:ind w:left="689"/>
              <w:rPr>
                <w:rStyle w:val="StyleTimesNewRoman"/>
              </w:rPr>
            </w:pPr>
            <w:r w:rsidRPr="00347283">
              <w:rPr>
                <w:rStyle w:val="StyleTimesNewRoman"/>
              </w:rPr>
              <w:t>Avulsion</w:t>
            </w:r>
            <w:r w:rsidRPr="00347283">
              <w:rPr>
                <w:rStyle w:val="StyleTimesNewRoman"/>
              </w:rPr>
              <w:br/>
              <w:t>Cut</w:t>
            </w:r>
            <w:r w:rsidRPr="00347283">
              <w:rPr>
                <w:rStyle w:val="StyleTimesNewRoman"/>
              </w:rPr>
              <w:br/>
              <w:t>Injury</w:t>
            </w:r>
            <w:r w:rsidRPr="00347283">
              <w:rPr>
                <w:rStyle w:val="StyleTimesNewRoman"/>
              </w:rPr>
              <w:br/>
              <w:t>Laceration</w:t>
            </w:r>
          </w:p>
          <w:p w:rsidR="007447EC" w:rsidRPr="00347283" w:rsidRDefault="007447EC" w:rsidP="008373A1">
            <w:pPr>
              <w:ind w:left="689"/>
              <w:rPr>
                <w:rStyle w:val="StyleTimesNewRoman"/>
              </w:rPr>
            </w:pPr>
            <w:r w:rsidRPr="00347283">
              <w:rPr>
                <w:sz w:val="20"/>
                <w:u w:val="single"/>
              </w:rPr>
              <w:t>Sprain</w:t>
            </w:r>
            <w:r w:rsidRPr="00347283">
              <w:rPr>
                <w:rStyle w:val="StyleTimesNewRoman"/>
              </w:rPr>
              <w:br/>
            </w:r>
            <w:r w:rsidRPr="00347283">
              <w:rPr>
                <w:sz w:val="20"/>
                <w:u w:val="single"/>
              </w:rPr>
              <w:t>Strain</w:t>
            </w:r>
            <w:r w:rsidRPr="00347283">
              <w:rPr>
                <w:sz w:val="20"/>
                <w:u w:val="single"/>
              </w:rPr>
              <w:br/>
            </w:r>
            <w:r w:rsidRPr="00347283">
              <w:rPr>
                <w:rStyle w:val="StyleTimesNewRoman"/>
              </w:rPr>
              <w:t xml:space="preserve">Traumatic rupture </w:t>
            </w:r>
          </w:p>
          <w:p w:rsidR="007447EC" w:rsidRPr="00347283" w:rsidRDefault="007447EC">
            <w:pPr>
              <w:pStyle w:val="Tytu"/>
              <w:tabs>
                <w:tab w:val="left" w:pos="884"/>
              </w:tabs>
              <w:jc w:val="left"/>
              <w:outlineLvl w:val="0"/>
              <w:rPr>
                <w:sz w:val="20"/>
              </w:rPr>
            </w:pPr>
            <w:r w:rsidRPr="00347283">
              <w:rPr>
                <w:i/>
                <w:sz w:val="20"/>
              </w:rPr>
              <w:t>Excludes</w:t>
            </w:r>
            <w:r w:rsidRPr="00347283">
              <w:rPr>
                <w:rStyle w:val="StyleTimesNewRoman"/>
              </w:rPr>
              <w:t>: multiple injuries of tendons and muscles NOS (</w:t>
            </w:r>
            <w:r w:rsidRPr="00347283">
              <w:rPr>
                <w:b w:val="0"/>
                <w:bCs/>
                <w:sz w:val="20"/>
              </w:rPr>
              <w:t>T06.4</w:t>
            </w:r>
            <w:r w:rsidRPr="00347283">
              <w:rPr>
                <w:rStyle w:val="StyleTimesNewRoman"/>
              </w:rPr>
              <w:t>)</w:t>
            </w:r>
          </w:p>
        </w:tc>
        <w:tc>
          <w:tcPr>
            <w:tcW w:w="1275" w:type="dxa"/>
          </w:tcPr>
          <w:p w:rsidR="007447EC" w:rsidRPr="00347283" w:rsidRDefault="007447EC" w:rsidP="00D81BFC">
            <w:pPr>
              <w:jc w:val="center"/>
              <w:outlineLvl w:val="0"/>
              <w:rPr>
                <w:rStyle w:val="StyleTimesNewRoman"/>
              </w:rPr>
            </w:pPr>
            <w:r w:rsidRPr="00347283">
              <w:rPr>
                <w:rStyle w:val="StyleTimesNewRoman"/>
              </w:rPr>
              <w:t>Canada</w:t>
            </w:r>
          </w:p>
          <w:p w:rsidR="007447EC" w:rsidRPr="00347283" w:rsidRDefault="007447EC" w:rsidP="00D81BFC">
            <w:pPr>
              <w:pStyle w:val="Tytu"/>
              <w:outlineLvl w:val="0"/>
              <w:rPr>
                <w:b w:val="0"/>
                <w:sz w:val="20"/>
              </w:rPr>
            </w:pPr>
            <w:r w:rsidRPr="00347283">
              <w:rPr>
                <w:rStyle w:val="StyleTimesNewRoman"/>
              </w:rPr>
              <w:t>1134</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Amend note at category level</w:t>
            </w:r>
          </w:p>
        </w:tc>
        <w:tc>
          <w:tcPr>
            <w:tcW w:w="7797" w:type="dxa"/>
          </w:tcPr>
          <w:p w:rsidR="007447EC" w:rsidRPr="00347283" w:rsidRDefault="007447EC" w:rsidP="00E82AD4">
            <w:pPr>
              <w:ind w:left="882" w:hanging="882"/>
              <w:rPr>
                <w:sz w:val="20"/>
              </w:rPr>
            </w:pPr>
            <w:r w:rsidRPr="00347283">
              <w:rPr>
                <w:b/>
                <w:bCs/>
                <w:sz w:val="20"/>
              </w:rPr>
              <w:t>T31</w:t>
            </w:r>
            <w:r w:rsidRPr="00347283">
              <w:rPr>
                <w:sz w:val="20"/>
              </w:rPr>
              <w:t xml:space="preserve">         </w:t>
            </w:r>
            <w:r w:rsidRPr="00347283">
              <w:rPr>
                <w:b/>
                <w:sz w:val="20"/>
              </w:rPr>
              <w:t>Burns classified according to extent of body surface involved</w:t>
            </w:r>
            <w:r w:rsidRPr="00347283">
              <w:rPr>
                <w:sz w:val="20"/>
              </w:rPr>
              <w:br/>
              <w:t xml:space="preserve">Note: This category is to be used as the primary code only when the site of the burn is unspecified. It may be used as a supplementary code with categories </w:t>
            </w:r>
            <w:r w:rsidRPr="00347283">
              <w:rPr>
                <w:strike/>
                <w:sz w:val="20"/>
              </w:rPr>
              <w:t>(</w:t>
            </w:r>
            <w:r w:rsidRPr="00347283">
              <w:rPr>
                <w:bCs/>
                <w:strike/>
                <w:sz w:val="20"/>
              </w:rPr>
              <w:t>T20</w:t>
            </w:r>
            <w:r w:rsidRPr="00347283">
              <w:rPr>
                <w:strike/>
                <w:sz w:val="20"/>
              </w:rPr>
              <w:t>-</w:t>
            </w:r>
            <w:r w:rsidRPr="00347283">
              <w:rPr>
                <w:bCs/>
                <w:strike/>
                <w:sz w:val="20"/>
              </w:rPr>
              <w:lastRenderedPageBreak/>
              <w:t>T29</w:t>
            </w:r>
            <w:r w:rsidRPr="00347283">
              <w:rPr>
                <w:strike/>
                <w:sz w:val="20"/>
              </w:rPr>
              <w:t>)</w:t>
            </w:r>
            <w:r w:rsidRPr="00347283">
              <w:rPr>
                <w:strike/>
                <w:sz w:val="20"/>
                <w:u w:val="single"/>
              </w:rPr>
              <w:t>(</w:t>
            </w:r>
            <w:r w:rsidRPr="00347283">
              <w:rPr>
                <w:bCs/>
                <w:sz w:val="20"/>
                <w:u w:val="single"/>
              </w:rPr>
              <w:t>T20</w:t>
            </w:r>
            <w:r w:rsidRPr="00347283">
              <w:rPr>
                <w:sz w:val="20"/>
                <w:u w:val="single"/>
              </w:rPr>
              <w:t>-</w:t>
            </w:r>
            <w:r w:rsidRPr="00347283">
              <w:rPr>
                <w:bCs/>
                <w:sz w:val="20"/>
                <w:u w:val="single"/>
              </w:rPr>
              <w:t>T25</w:t>
            </w:r>
            <w:r w:rsidRPr="00347283">
              <w:rPr>
                <w:sz w:val="20"/>
                <w:u w:val="single"/>
              </w:rPr>
              <w:t xml:space="preserve">, </w:t>
            </w:r>
            <w:r w:rsidRPr="00347283">
              <w:rPr>
                <w:bCs/>
                <w:sz w:val="20"/>
                <w:u w:val="single"/>
              </w:rPr>
              <w:t>T29</w:t>
            </w:r>
            <w:r w:rsidRPr="00347283">
              <w:rPr>
                <w:sz w:val="20"/>
                <w:u w:val="single"/>
              </w:rPr>
              <w:t>)</w:t>
            </w:r>
            <w:r w:rsidRPr="00347283">
              <w:rPr>
                <w:sz w:val="20"/>
              </w:rPr>
              <w:t xml:space="preserve"> when the site is specified.</w:t>
            </w:r>
          </w:p>
          <w:p w:rsidR="007447EC" w:rsidRPr="00347283" w:rsidRDefault="007447EC">
            <w:pPr>
              <w:pStyle w:val="Tytu"/>
              <w:tabs>
                <w:tab w:val="left" w:pos="884"/>
              </w:tabs>
              <w:jc w:val="left"/>
              <w:outlineLvl w:val="0"/>
              <w:rPr>
                <w:b w:val="0"/>
                <w:sz w:val="20"/>
              </w:rPr>
            </w:pPr>
          </w:p>
        </w:tc>
        <w:tc>
          <w:tcPr>
            <w:tcW w:w="1275" w:type="dxa"/>
          </w:tcPr>
          <w:p w:rsidR="007447EC" w:rsidRPr="00347283" w:rsidRDefault="007447EC" w:rsidP="00D81BFC">
            <w:pPr>
              <w:jc w:val="center"/>
              <w:outlineLvl w:val="0"/>
              <w:rPr>
                <w:sz w:val="20"/>
              </w:rPr>
            </w:pPr>
            <w:r w:rsidRPr="00347283">
              <w:rPr>
                <w:sz w:val="20"/>
              </w:rPr>
              <w:lastRenderedPageBreak/>
              <w:t>Canada</w:t>
            </w:r>
          </w:p>
          <w:p w:rsidR="007447EC" w:rsidRPr="00347283" w:rsidRDefault="007447EC" w:rsidP="00D81BFC">
            <w:pPr>
              <w:pStyle w:val="Tytu"/>
              <w:outlineLvl w:val="0"/>
              <w:rPr>
                <w:b w:val="0"/>
                <w:sz w:val="20"/>
              </w:rPr>
            </w:pPr>
            <w:r w:rsidRPr="00347283">
              <w:rPr>
                <w:sz w:val="20"/>
              </w:rPr>
              <w:t>1461</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AA3ACA">
            <w:pPr>
              <w:autoSpaceDE w:val="0"/>
              <w:autoSpaceDN w:val="0"/>
              <w:adjustRightInd w:val="0"/>
              <w:rPr>
                <w:sz w:val="20"/>
                <w:lang w:eastAsia="en-CA"/>
              </w:rPr>
            </w:pPr>
            <w:r w:rsidRPr="00347283">
              <w:rPr>
                <w:sz w:val="20"/>
              </w:rPr>
              <w:t>Amend note at category level</w:t>
            </w:r>
          </w:p>
        </w:tc>
        <w:tc>
          <w:tcPr>
            <w:tcW w:w="7797" w:type="dxa"/>
          </w:tcPr>
          <w:p w:rsidR="007447EC" w:rsidRPr="00347283" w:rsidRDefault="007447EC" w:rsidP="00E82AD4">
            <w:pPr>
              <w:ind w:left="972" w:hanging="972"/>
              <w:rPr>
                <w:sz w:val="20"/>
              </w:rPr>
            </w:pPr>
            <w:r w:rsidRPr="00347283">
              <w:rPr>
                <w:b/>
                <w:bCs/>
                <w:sz w:val="20"/>
              </w:rPr>
              <w:t>T32           Corrosions classified according to extent of body surface involved</w:t>
            </w:r>
            <w:r w:rsidRPr="00347283">
              <w:rPr>
                <w:b/>
                <w:bCs/>
                <w:sz w:val="20"/>
              </w:rPr>
              <w:br/>
            </w:r>
            <w:r w:rsidRPr="00347283">
              <w:rPr>
                <w:sz w:val="20"/>
              </w:rPr>
              <w:t xml:space="preserve">Note: This category is to be used as the primary code only when the site of the burn is unspecified. It may be used as a supplementary code with categories  </w:t>
            </w:r>
            <w:r w:rsidRPr="00347283">
              <w:rPr>
                <w:strike/>
                <w:sz w:val="20"/>
              </w:rPr>
              <w:t>(</w:t>
            </w:r>
            <w:r w:rsidRPr="00347283">
              <w:rPr>
                <w:bCs/>
                <w:strike/>
                <w:sz w:val="20"/>
              </w:rPr>
              <w:t>T20</w:t>
            </w:r>
            <w:r w:rsidRPr="00347283">
              <w:rPr>
                <w:strike/>
                <w:sz w:val="20"/>
              </w:rPr>
              <w:t>-</w:t>
            </w:r>
            <w:r w:rsidRPr="00347283">
              <w:rPr>
                <w:bCs/>
                <w:strike/>
                <w:sz w:val="20"/>
              </w:rPr>
              <w:t>T29</w:t>
            </w:r>
            <w:r w:rsidRPr="00347283">
              <w:rPr>
                <w:strike/>
                <w:sz w:val="20"/>
              </w:rPr>
              <w:t>)</w:t>
            </w:r>
            <w:r w:rsidRPr="00347283">
              <w:rPr>
                <w:strike/>
                <w:sz w:val="20"/>
                <w:u w:val="single"/>
              </w:rPr>
              <w:t>(</w:t>
            </w:r>
            <w:r w:rsidRPr="00347283">
              <w:rPr>
                <w:bCs/>
                <w:sz w:val="20"/>
                <w:u w:val="single"/>
              </w:rPr>
              <w:t>T20</w:t>
            </w:r>
            <w:r w:rsidRPr="00347283">
              <w:rPr>
                <w:sz w:val="20"/>
                <w:u w:val="single"/>
              </w:rPr>
              <w:t>-</w:t>
            </w:r>
            <w:r w:rsidRPr="00347283">
              <w:rPr>
                <w:bCs/>
                <w:sz w:val="20"/>
                <w:u w:val="single"/>
              </w:rPr>
              <w:t>T25</w:t>
            </w:r>
            <w:r w:rsidRPr="00347283">
              <w:rPr>
                <w:sz w:val="20"/>
                <w:u w:val="single"/>
              </w:rPr>
              <w:t xml:space="preserve">, </w:t>
            </w:r>
            <w:r w:rsidRPr="00347283">
              <w:rPr>
                <w:bCs/>
                <w:sz w:val="20"/>
                <w:u w:val="single"/>
              </w:rPr>
              <w:t>T29</w:t>
            </w:r>
            <w:r w:rsidRPr="00347283">
              <w:rPr>
                <w:sz w:val="20"/>
                <w:u w:val="single"/>
              </w:rPr>
              <w:t>)</w:t>
            </w:r>
            <w:r w:rsidRPr="00347283">
              <w:rPr>
                <w:sz w:val="20"/>
              </w:rPr>
              <w:t xml:space="preserve"> when the site is specified. </w:t>
            </w:r>
          </w:p>
          <w:p w:rsidR="007447EC" w:rsidRPr="00347283" w:rsidRDefault="007447EC" w:rsidP="00AA3ACA">
            <w:pPr>
              <w:rPr>
                <w:b/>
                <w:bCs/>
                <w:sz w:val="20"/>
                <w:lang w:eastAsia="en-CA"/>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1462</w:t>
            </w:r>
          </w:p>
        </w:tc>
        <w:tc>
          <w:tcPr>
            <w:tcW w:w="1418" w:type="dxa"/>
          </w:tcPr>
          <w:p w:rsidR="007447EC" w:rsidRPr="00347283" w:rsidRDefault="007447EC" w:rsidP="00D81BFC">
            <w:pPr>
              <w:jc w:val="center"/>
              <w:rPr>
                <w:rStyle w:val="StyleTimesNewRoman"/>
                <w:rFonts w:eastAsiaTheme="majorEastAsia"/>
              </w:rPr>
            </w:pPr>
            <w:r w:rsidRPr="00347283">
              <w:rPr>
                <w:rStyle w:val="StyleTimesNewRoman"/>
              </w:rPr>
              <w:t>October 2008</w:t>
            </w:r>
          </w:p>
        </w:tc>
        <w:tc>
          <w:tcPr>
            <w:tcW w:w="1276" w:type="dxa"/>
          </w:tcPr>
          <w:p w:rsidR="007447EC" w:rsidRPr="00347283" w:rsidRDefault="007447EC" w:rsidP="00D81BFC">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D81BFC">
            <w:pPr>
              <w:jc w:val="center"/>
              <w:outlineLvl w:val="0"/>
              <w:rPr>
                <w:rStyle w:val="StyleTimesNewRoman"/>
                <w:rFonts w:eastAsiaTheme="majorEastAsia"/>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Revise excludes note at category level and add includes note at code level</w:t>
            </w:r>
          </w:p>
        </w:tc>
        <w:tc>
          <w:tcPr>
            <w:tcW w:w="7797" w:type="dxa"/>
          </w:tcPr>
          <w:p w:rsidR="007447EC" w:rsidRPr="00347283" w:rsidRDefault="007447EC" w:rsidP="00E82AD4">
            <w:pPr>
              <w:tabs>
                <w:tab w:val="left" w:pos="972"/>
              </w:tabs>
              <w:autoSpaceDE w:val="0"/>
              <w:autoSpaceDN w:val="0"/>
              <w:adjustRightInd w:val="0"/>
              <w:rPr>
                <w:sz w:val="20"/>
              </w:rPr>
            </w:pPr>
            <w:r w:rsidRPr="00347283">
              <w:rPr>
                <w:b/>
                <w:bCs/>
                <w:sz w:val="20"/>
              </w:rPr>
              <w:t xml:space="preserve">T56           </w:t>
            </w:r>
            <w:r w:rsidRPr="00347283">
              <w:rPr>
                <w:b/>
                <w:sz w:val="20"/>
              </w:rPr>
              <w:t>Toxic effect of metals</w:t>
            </w:r>
          </w:p>
          <w:p w:rsidR="007447EC" w:rsidRPr="00347283" w:rsidRDefault="007447EC" w:rsidP="00E82AD4">
            <w:pPr>
              <w:tabs>
                <w:tab w:val="left" w:pos="972"/>
              </w:tabs>
              <w:autoSpaceDE w:val="0"/>
              <w:autoSpaceDN w:val="0"/>
              <w:adjustRightInd w:val="0"/>
              <w:ind w:left="162"/>
              <w:rPr>
                <w:sz w:val="20"/>
              </w:rPr>
            </w:pPr>
            <w:r w:rsidRPr="00347283">
              <w:rPr>
                <w:i/>
                <w:sz w:val="20"/>
              </w:rPr>
              <w:t xml:space="preserve">               Includes</w:t>
            </w:r>
            <w:r w:rsidRPr="00347283">
              <w:rPr>
                <w:sz w:val="20"/>
              </w:rPr>
              <w:t>: fumes and vapours of metals</w:t>
            </w:r>
          </w:p>
          <w:p w:rsidR="007447EC" w:rsidRPr="00347283" w:rsidRDefault="007447EC" w:rsidP="00E82AD4">
            <w:pPr>
              <w:tabs>
                <w:tab w:val="left" w:pos="972"/>
              </w:tabs>
              <w:autoSpaceDE w:val="0"/>
              <w:autoSpaceDN w:val="0"/>
              <w:adjustRightInd w:val="0"/>
              <w:ind w:left="792"/>
              <w:rPr>
                <w:sz w:val="20"/>
              </w:rPr>
            </w:pPr>
            <w:r w:rsidRPr="00347283">
              <w:rPr>
                <w:sz w:val="20"/>
              </w:rPr>
              <w:t xml:space="preserve">                   metals from all sources, except medicinal substances</w:t>
            </w:r>
          </w:p>
          <w:p w:rsidR="007447EC" w:rsidRPr="00347283" w:rsidRDefault="007447EC" w:rsidP="00E82AD4">
            <w:pPr>
              <w:tabs>
                <w:tab w:val="left" w:pos="972"/>
              </w:tabs>
              <w:autoSpaceDE w:val="0"/>
              <w:autoSpaceDN w:val="0"/>
              <w:adjustRightInd w:val="0"/>
              <w:ind w:left="792"/>
              <w:rPr>
                <w:sz w:val="20"/>
              </w:rPr>
            </w:pPr>
            <w:r w:rsidRPr="00347283">
              <w:rPr>
                <w:i/>
                <w:sz w:val="20"/>
              </w:rPr>
              <w:t xml:space="preserve">   Excludes</w:t>
            </w:r>
            <w:r w:rsidRPr="00347283">
              <w:rPr>
                <w:sz w:val="20"/>
              </w:rPr>
              <w:t xml:space="preserve">: arsenic and its compounds ( </w:t>
            </w:r>
            <w:r w:rsidRPr="00347283">
              <w:rPr>
                <w:bCs/>
                <w:sz w:val="20"/>
              </w:rPr>
              <w:t>T57.0</w:t>
            </w:r>
            <w:r w:rsidRPr="00347283">
              <w:rPr>
                <w:b/>
                <w:bCs/>
                <w:sz w:val="20"/>
              </w:rPr>
              <w:t xml:space="preserve"> </w:t>
            </w:r>
            <w:r w:rsidRPr="00347283">
              <w:rPr>
                <w:sz w:val="20"/>
              </w:rPr>
              <w:t>)</w:t>
            </w:r>
          </w:p>
          <w:p w:rsidR="007447EC" w:rsidRPr="00347283" w:rsidRDefault="007447EC" w:rsidP="00E82AD4">
            <w:pPr>
              <w:tabs>
                <w:tab w:val="left" w:pos="972"/>
              </w:tabs>
              <w:autoSpaceDE w:val="0"/>
              <w:autoSpaceDN w:val="0"/>
              <w:adjustRightInd w:val="0"/>
              <w:ind w:left="792"/>
              <w:rPr>
                <w:sz w:val="20"/>
              </w:rPr>
            </w:pPr>
            <w:r w:rsidRPr="00347283">
              <w:rPr>
                <w:sz w:val="20"/>
              </w:rPr>
              <w:t xml:space="preserve">                   manganese and its compounds ( </w:t>
            </w:r>
            <w:r w:rsidRPr="00347283">
              <w:rPr>
                <w:bCs/>
                <w:sz w:val="20"/>
              </w:rPr>
              <w:t>T57.2</w:t>
            </w:r>
            <w:r w:rsidRPr="00347283">
              <w:rPr>
                <w:b/>
                <w:bCs/>
                <w:sz w:val="20"/>
              </w:rPr>
              <w:t xml:space="preserve"> </w:t>
            </w:r>
            <w:r w:rsidRPr="00347283">
              <w:rPr>
                <w:sz w:val="20"/>
              </w:rPr>
              <w:t>)</w:t>
            </w:r>
          </w:p>
          <w:p w:rsidR="007447EC" w:rsidRPr="00347283" w:rsidRDefault="007447EC" w:rsidP="00E82AD4">
            <w:pPr>
              <w:tabs>
                <w:tab w:val="left" w:pos="972"/>
              </w:tabs>
              <w:autoSpaceDE w:val="0"/>
              <w:autoSpaceDN w:val="0"/>
              <w:adjustRightInd w:val="0"/>
              <w:ind w:left="792"/>
              <w:rPr>
                <w:strike/>
                <w:sz w:val="20"/>
                <w:lang w:val="de-DE"/>
              </w:rPr>
            </w:pPr>
            <w:r w:rsidRPr="00347283">
              <w:rPr>
                <w:sz w:val="20"/>
              </w:rPr>
              <w:t xml:space="preserve">                  </w:t>
            </w:r>
            <w:r w:rsidRPr="00347283">
              <w:rPr>
                <w:strike/>
                <w:sz w:val="20"/>
              </w:rPr>
              <w:t xml:space="preserve"> </w:t>
            </w:r>
            <w:r w:rsidRPr="00347283">
              <w:rPr>
                <w:strike/>
                <w:sz w:val="20"/>
                <w:lang w:val="de-DE"/>
              </w:rPr>
              <w:t xml:space="preserve">thallium ( </w:t>
            </w:r>
            <w:r w:rsidRPr="00347283">
              <w:rPr>
                <w:bCs/>
                <w:strike/>
                <w:sz w:val="20"/>
                <w:lang w:val="de-DE"/>
              </w:rPr>
              <w:t>T60.4</w:t>
            </w:r>
            <w:r w:rsidRPr="00347283">
              <w:rPr>
                <w:b/>
                <w:bCs/>
                <w:strike/>
                <w:sz w:val="20"/>
                <w:lang w:val="de-DE"/>
              </w:rPr>
              <w:t xml:space="preserve"> </w:t>
            </w:r>
            <w:r w:rsidRPr="00347283">
              <w:rPr>
                <w:strike/>
                <w:sz w:val="20"/>
                <w:lang w:val="de-DE"/>
              </w:rPr>
              <w:t>)</w:t>
            </w:r>
          </w:p>
          <w:p w:rsidR="007447EC" w:rsidRPr="00347283" w:rsidRDefault="007447EC" w:rsidP="00E82AD4">
            <w:pPr>
              <w:autoSpaceDE w:val="0"/>
              <w:autoSpaceDN w:val="0"/>
              <w:adjustRightInd w:val="0"/>
              <w:ind w:left="792"/>
              <w:rPr>
                <w:b/>
                <w:bCs/>
                <w:sz w:val="20"/>
                <w:lang w:val="de-DE"/>
              </w:rPr>
            </w:pPr>
          </w:p>
          <w:p w:rsidR="007447EC" w:rsidRPr="00347283" w:rsidRDefault="007447EC" w:rsidP="00E82AD4">
            <w:pPr>
              <w:tabs>
                <w:tab w:val="left" w:pos="0"/>
              </w:tabs>
              <w:autoSpaceDE w:val="0"/>
              <w:autoSpaceDN w:val="0"/>
              <w:adjustRightInd w:val="0"/>
              <w:ind w:left="72"/>
              <w:rPr>
                <w:sz w:val="20"/>
                <w:lang w:val="de-DE"/>
              </w:rPr>
            </w:pPr>
            <w:r w:rsidRPr="00347283">
              <w:rPr>
                <w:b/>
                <w:bCs/>
                <w:sz w:val="20"/>
                <w:lang w:val="de-DE"/>
              </w:rPr>
              <w:t xml:space="preserve">T56.8         </w:t>
            </w:r>
            <w:r w:rsidRPr="00347283">
              <w:rPr>
                <w:sz w:val="20"/>
                <w:lang w:val="de-DE"/>
              </w:rPr>
              <w:t>Other metals</w:t>
            </w:r>
          </w:p>
          <w:p w:rsidR="007447EC" w:rsidRPr="00347283" w:rsidRDefault="007447EC" w:rsidP="00E82AD4">
            <w:pPr>
              <w:autoSpaceDE w:val="0"/>
              <w:autoSpaceDN w:val="0"/>
              <w:adjustRightInd w:val="0"/>
              <w:ind w:left="882"/>
              <w:rPr>
                <w:sz w:val="20"/>
                <w:u w:val="single"/>
                <w:lang w:val="de-DE"/>
              </w:rPr>
            </w:pPr>
            <w:r w:rsidRPr="00347283">
              <w:rPr>
                <w:sz w:val="20"/>
                <w:lang w:val="de-DE"/>
              </w:rPr>
              <w:t xml:space="preserve">    </w:t>
            </w:r>
            <w:r w:rsidRPr="00347283">
              <w:rPr>
                <w:sz w:val="20"/>
                <w:u w:val="single"/>
                <w:lang w:val="de-DE"/>
              </w:rPr>
              <w:t>Thallium</w:t>
            </w:r>
          </w:p>
          <w:p w:rsidR="007447EC" w:rsidRPr="00347283" w:rsidRDefault="007447EC" w:rsidP="00E82AD4">
            <w:pPr>
              <w:ind w:left="882" w:hanging="882"/>
              <w:rPr>
                <w:sz w:val="20"/>
              </w:rPr>
            </w:pPr>
          </w:p>
        </w:tc>
        <w:tc>
          <w:tcPr>
            <w:tcW w:w="1275" w:type="dxa"/>
          </w:tcPr>
          <w:p w:rsidR="007447EC" w:rsidRPr="00347283" w:rsidRDefault="007447EC" w:rsidP="00D81BFC">
            <w:pPr>
              <w:jc w:val="center"/>
              <w:outlineLvl w:val="0"/>
              <w:rPr>
                <w:sz w:val="20"/>
                <w:lang w:val="de-DE"/>
              </w:rPr>
            </w:pPr>
            <w:r w:rsidRPr="00347283">
              <w:rPr>
                <w:sz w:val="20"/>
                <w:lang w:val="de-DE"/>
              </w:rPr>
              <w:t>Japan</w:t>
            </w:r>
          </w:p>
          <w:p w:rsidR="007447EC" w:rsidRPr="00347283" w:rsidRDefault="007447EC" w:rsidP="00D81BFC">
            <w:pPr>
              <w:jc w:val="center"/>
              <w:outlineLvl w:val="0"/>
              <w:rPr>
                <w:sz w:val="20"/>
              </w:rPr>
            </w:pPr>
            <w:r w:rsidRPr="00347283">
              <w:rPr>
                <w:sz w:val="20"/>
                <w:lang w:val="de-DE"/>
              </w:rPr>
              <w:t>1320</w:t>
            </w:r>
          </w:p>
        </w:tc>
        <w:tc>
          <w:tcPr>
            <w:tcW w:w="1418" w:type="dxa"/>
          </w:tcPr>
          <w:p w:rsidR="007447EC" w:rsidRPr="00347283" w:rsidRDefault="007447EC" w:rsidP="00D81BFC">
            <w:pPr>
              <w:jc w:val="center"/>
              <w:rPr>
                <w:rStyle w:val="StyleTimesNewRoman"/>
              </w:rPr>
            </w:pPr>
            <w:r w:rsidRPr="00347283">
              <w:rPr>
                <w:rStyle w:val="StyleTimesNewRoman"/>
                <w:lang w:val="de-DE"/>
              </w:rPr>
              <w:t>October 2008</w:t>
            </w:r>
          </w:p>
        </w:tc>
        <w:tc>
          <w:tcPr>
            <w:tcW w:w="1276" w:type="dxa"/>
          </w:tcPr>
          <w:p w:rsidR="007447EC" w:rsidRPr="00347283" w:rsidRDefault="007447EC" w:rsidP="00D81BFC">
            <w:pPr>
              <w:jc w:val="center"/>
              <w:rPr>
                <w:rStyle w:val="StyleTimesNewRoman"/>
              </w:rPr>
            </w:pPr>
            <w:r w:rsidRPr="00347283">
              <w:rPr>
                <w:rStyle w:val="StyleTimesNewRoman"/>
                <w:lang w:val="de-DE"/>
              </w:rPr>
              <w:t>Major</w:t>
            </w:r>
          </w:p>
        </w:tc>
        <w:tc>
          <w:tcPr>
            <w:tcW w:w="1417" w:type="dxa"/>
          </w:tcPr>
          <w:p w:rsidR="007447EC" w:rsidRPr="00347283" w:rsidRDefault="007447EC" w:rsidP="00D81BFC">
            <w:pPr>
              <w:jc w:val="center"/>
              <w:outlineLvl w:val="0"/>
              <w:rPr>
                <w:rStyle w:val="StyleTimesNewRoman"/>
              </w:rPr>
            </w:pPr>
            <w:r w:rsidRPr="00347283">
              <w:rPr>
                <w:rStyle w:val="StyleTimesNewRoman"/>
                <w:lang w:val="de-DE"/>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Revise code title</w:t>
            </w:r>
          </w:p>
        </w:tc>
        <w:tc>
          <w:tcPr>
            <w:tcW w:w="7797" w:type="dxa"/>
          </w:tcPr>
          <w:p w:rsidR="007447EC" w:rsidRPr="00347283" w:rsidRDefault="007447EC" w:rsidP="00E82AD4">
            <w:pPr>
              <w:ind w:left="792" w:hanging="792"/>
              <w:rPr>
                <w:sz w:val="20"/>
              </w:rPr>
            </w:pPr>
            <w:r w:rsidRPr="00347283">
              <w:rPr>
                <w:b/>
                <w:bCs/>
                <w:sz w:val="20"/>
              </w:rPr>
              <w:t>T60.2</w:t>
            </w:r>
            <w:r w:rsidRPr="00347283">
              <w:rPr>
                <w:b/>
                <w:bCs/>
                <w:sz w:val="20"/>
              </w:rPr>
              <w:tab/>
              <w:t>Other</w:t>
            </w:r>
            <w:r w:rsidRPr="00347283">
              <w:rPr>
                <w:b/>
                <w:bCs/>
                <w:sz w:val="20"/>
                <w:u w:val="single"/>
              </w:rPr>
              <w:t xml:space="preserve"> and unspecified</w:t>
            </w:r>
            <w:r w:rsidRPr="00347283">
              <w:rPr>
                <w:b/>
                <w:bCs/>
                <w:sz w:val="20"/>
              </w:rPr>
              <w:t xml:space="preserve"> insecticides</w:t>
            </w:r>
          </w:p>
        </w:tc>
        <w:tc>
          <w:tcPr>
            <w:tcW w:w="1275" w:type="dxa"/>
          </w:tcPr>
          <w:p w:rsidR="007447EC" w:rsidRPr="00347283" w:rsidRDefault="007447EC" w:rsidP="00A3461A">
            <w:pPr>
              <w:jc w:val="center"/>
              <w:outlineLvl w:val="0"/>
              <w:rPr>
                <w:sz w:val="20"/>
              </w:rPr>
            </w:pPr>
            <w:r w:rsidRPr="00347283">
              <w:rPr>
                <w:sz w:val="20"/>
              </w:rPr>
              <w:t>2179</w:t>
            </w:r>
          </w:p>
          <w:p w:rsidR="007447EC" w:rsidRPr="00347283" w:rsidRDefault="007447EC" w:rsidP="00A3461A">
            <w:pPr>
              <w:jc w:val="center"/>
              <w:outlineLvl w:val="0"/>
              <w:rPr>
                <w:sz w:val="20"/>
              </w:rPr>
            </w:pPr>
            <w:r w:rsidRPr="00347283">
              <w:rPr>
                <w:sz w:val="20"/>
              </w:rPr>
              <w:t>MRG</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2015</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Delete inclusion term</w:t>
            </w:r>
          </w:p>
        </w:tc>
        <w:tc>
          <w:tcPr>
            <w:tcW w:w="7797" w:type="dxa"/>
          </w:tcPr>
          <w:p w:rsidR="007447EC" w:rsidRPr="00347283" w:rsidRDefault="007447EC" w:rsidP="00E82AD4">
            <w:pPr>
              <w:autoSpaceDE w:val="0"/>
              <w:autoSpaceDN w:val="0"/>
              <w:adjustRightInd w:val="0"/>
              <w:rPr>
                <w:sz w:val="20"/>
              </w:rPr>
            </w:pPr>
            <w:r w:rsidRPr="00347283">
              <w:rPr>
                <w:b/>
                <w:bCs/>
                <w:sz w:val="20"/>
              </w:rPr>
              <w:t xml:space="preserve">T60.4          </w:t>
            </w:r>
            <w:r w:rsidRPr="00347283">
              <w:rPr>
                <w:sz w:val="20"/>
              </w:rPr>
              <w:t>Rodenticides</w:t>
            </w:r>
          </w:p>
          <w:p w:rsidR="007447EC" w:rsidRPr="00347283" w:rsidRDefault="007447EC" w:rsidP="00E82AD4">
            <w:pPr>
              <w:autoSpaceDE w:val="0"/>
              <w:autoSpaceDN w:val="0"/>
              <w:adjustRightInd w:val="0"/>
              <w:rPr>
                <w:strike/>
                <w:sz w:val="20"/>
              </w:rPr>
            </w:pPr>
            <w:r w:rsidRPr="00347283">
              <w:rPr>
                <w:sz w:val="20"/>
              </w:rPr>
              <w:t xml:space="preserve">                   </w:t>
            </w:r>
            <w:r w:rsidRPr="00347283">
              <w:rPr>
                <w:strike/>
                <w:sz w:val="20"/>
              </w:rPr>
              <w:t>Thallium</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312CE8">
            <w:pPr>
              <w:pStyle w:val="Tytu"/>
              <w:outlineLvl w:val="0"/>
              <w:rPr>
                <w:b w:val="0"/>
                <w:sz w:val="20"/>
              </w:rPr>
            </w:pPr>
            <w:r w:rsidRPr="00347283">
              <w:rPr>
                <w:sz w:val="20"/>
              </w:rPr>
              <w:t>1320</w:t>
            </w: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D81BFC">
            <w:pPr>
              <w:pStyle w:val="Tytu"/>
              <w:outlineLvl w:val="0"/>
              <w:rPr>
                <w:b w:val="0"/>
                <w:sz w:val="20"/>
              </w:rPr>
            </w:pPr>
            <w:r w:rsidRPr="00347283">
              <w:rPr>
                <w:rStyle w:val="StyleTimesNewRoman"/>
              </w:rPr>
              <w:t>2008</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312CE8">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Revise title and add exclusion</w:t>
            </w:r>
          </w:p>
          <w:p w:rsidR="007447EC" w:rsidRPr="00347283" w:rsidRDefault="007447EC" w:rsidP="0083338A">
            <w:pPr>
              <w:tabs>
                <w:tab w:val="left" w:pos="1021"/>
              </w:tabs>
              <w:autoSpaceDE w:val="0"/>
              <w:autoSpaceDN w:val="0"/>
              <w:adjustRightInd w:val="0"/>
              <w:rPr>
                <w:sz w:val="20"/>
              </w:rPr>
            </w:pPr>
          </w:p>
          <w:p w:rsidR="007447EC" w:rsidRPr="00347283" w:rsidRDefault="007447EC">
            <w:pPr>
              <w:pStyle w:val="Tytu"/>
              <w:jc w:val="left"/>
              <w:outlineLvl w:val="0"/>
              <w:rPr>
                <w:b w:val="0"/>
                <w:sz w:val="20"/>
              </w:rPr>
            </w:pP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T75.8 </w:t>
            </w:r>
            <w:r w:rsidRPr="00347283">
              <w:rPr>
                <w:b/>
                <w:bCs/>
                <w:sz w:val="20"/>
                <w:szCs w:val="20"/>
              </w:rPr>
              <w:tab/>
              <w:t xml:space="preserve">Other specified effects of </w:t>
            </w:r>
            <w:r w:rsidRPr="00347283">
              <w:rPr>
                <w:b/>
                <w:bCs/>
                <w:color w:val="0000FF"/>
                <w:sz w:val="20"/>
                <w:szCs w:val="20"/>
                <w:u w:val="single"/>
              </w:rPr>
              <w:t>other</w:t>
            </w:r>
            <w:r w:rsidRPr="00347283">
              <w:rPr>
                <w:b/>
                <w:bCs/>
                <w:sz w:val="20"/>
                <w:szCs w:val="20"/>
                <w:u w:val="single"/>
              </w:rPr>
              <w:t xml:space="preserve"> </w:t>
            </w:r>
            <w:r w:rsidRPr="00347283">
              <w:rPr>
                <w:b/>
                <w:bCs/>
                <w:sz w:val="20"/>
                <w:szCs w:val="20"/>
              </w:rPr>
              <w:t>external causes</w:t>
            </w:r>
          </w:p>
          <w:p w:rsidR="007447EC" w:rsidRPr="00347283" w:rsidRDefault="007447EC" w:rsidP="0083338A">
            <w:pPr>
              <w:pStyle w:val="NormalnyWeb"/>
              <w:spacing w:before="0" w:beforeAutospacing="0" w:after="0" w:afterAutospacing="0"/>
              <w:rPr>
                <w:sz w:val="20"/>
                <w:szCs w:val="20"/>
              </w:rPr>
            </w:pPr>
            <w:r w:rsidRPr="00347283">
              <w:rPr>
                <w:sz w:val="20"/>
                <w:szCs w:val="20"/>
              </w:rPr>
              <w:tab/>
              <w:t>Effects of:</w:t>
            </w:r>
          </w:p>
          <w:p w:rsidR="007447EC" w:rsidRPr="00347283" w:rsidRDefault="007447EC" w:rsidP="0083338A">
            <w:pPr>
              <w:pStyle w:val="NormalnyWeb"/>
              <w:spacing w:before="0" w:beforeAutospacing="0" w:after="0" w:afterAutospacing="0"/>
              <w:ind w:left="680" w:hanging="142"/>
              <w:rPr>
                <w:sz w:val="20"/>
                <w:szCs w:val="20"/>
              </w:rPr>
            </w:pPr>
            <w:r w:rsidRPr="00347283">
              <w:rPr>
                <w:sz w:val="20"/>
                <w:szCs w:val="20"/>
              </w:rPr>
              <w:t>    • abnormal gravitation [G] forces</w:t>
            </w:r>
          </w:p>
          <w:p w:rsidR="007447EC" w:rsidRPr="00347283" w:rsidRDefault="007447EC" w:rsidP="0083338A">
            <w:pPr>
              <w:pStyle w:val="NormalnyWeb"/>
              <w:spacing w:before="0" w:beforeAutospacing="0" w:after="0" w:afterAutospacing="0"/>
              <w:ind w:left="680" w:hanging="142"/>
              <w:rPr>
                <w:sz w:val="20"/>
                <w:szCs w:val="20"/>
              </w:rPr>
            </w:pPr>
            <w:r w:rsidRPr="00347283">
              <w:rPr>
                <w:sz w:val="20"/>
                <w:szCs w:val="20"/>
              </w:rPr>
              <w:t>    • weightlessness</w:t>
            </w:r>
          </w:p>
          <w:p w:rsidR="007447EC" w:rsidRPr="00347283" w:rsidRDefault="007447EC" w:rsidP="0083338A">
            <w:pPr>
              <w:pStyle w:val="NormalnyWeb"/>
              <w:spacing w:before="0" w:beforeAutospacing="0" w:after="0" w:afterAutospacing="0"/>
              <w:rPr>
                <w:color w:val="0000FF"/>
                <w:sz w:val="20"/>
                <w:szCs w:val="20"/>
              </w:rPr>
            </w:pPr>
            <w:r w:rsidRPr="00347283">
              <w:rPr>
                <w:i/>
                <w:iCs/>
                <w:sz w:val="20"/>
                <w:szCs w:val="20"/>
              </w:rPr>
              <w:tab/>
            </w:r>
            <w:r w:rsidRPr="00347283">
              <w:rPr>
                <w:b/>
                <w:bCs/>
                <w:i/>
                <w:iCs/>
                <w:color w:val="0000FF"/>
                <w:sz w:val="20"/>
                <w:szCs w:val="20"/>
                <w:u w:val="single"/>
              </w:rPr>
              <w:t>Excl.:</w:t>
            </w:r>
            <w:r w:rsidRPr="00347283">
              <w:rPr>
                <w:color w:val="0000FF"/>
                <w:sz w:val="20"/>
                <w:szCs w:val="20"/>
                <w:u w:val="single"/>
              </w:rPr>
              <w:t xml:space="preserve"> </w:t>
            </w:r>
            <w:r w:rsidRPr="00347283">
              <w:rPr>
                <w:color w:val="0000FF"/>
                <w:sz w:val="20"/>
                <w:szCs w:val="20"/>
                <w:u w:val="single"/>
              </w:rPr>
              <w:tab/>
              <w:t>unspecified effects of external causes (T76)</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83338A">
            <w:pPr>
              <w:jc w:val="center"/>
              <w:outlineLvl w:val="0"/>
              <w:rPr>
                <w:sz w:val="20"/>
              </w:rPr>
            </w:pPr>
            <w:r w:rsidRPr="00347283">
              <w:rPr>
                <w:sz w:val="20"/>
              </w:rPr>
              <w:t>2188</w:t>
            </w:r>
          </w:p>
          <w:p w:rsidR="007447EC" w:rsidRPr="00347283" w:rsidRDefault="007447EC" w:rsidP="00312CE8">
            <w:pPr>
              <w:pStyle w:val="Tytu"/>
              <w:outlineLvl w:val="0"/>
              <w:rPr>
                <w:b w:val="0"/>
                <w:sz w:val="20"/>
              </w:rPr>
            </w:pPr>
            <w:r w:rsidRPr="00347283">
              <w:rPr>
                <w:sz w:val="20"/>
              </w:rPr>
              <w:t>MRG</w:t>
            </w:r>
          </w:p>
        </w:tc>
        <w:tc>
          <w:tcPr>
            <w:tcW w:w="1418" w:type="dxa"/>
          </w:tcPr>
          <w:p w:rsidR="007447EC" w:rsidRPr="00347283" w:rsidRDefault="007447EC" w:rsidP="0083338A">
            <w:pPr>
              <w:jc w:val="center"/>
              <w:rPr>
                <w:rStyle w:val="StyleTimesNewRoman"/>
              </w:rPr>
            </w:pPr>
            <w:r w:rsidRPr="00347283">
              <w:rPr>
                <w:rStyle w:val="StyleTimesNewRoman"/>
              </w:rPr>
              <w:t>October 2017</w:t>
            </w:r>
          </w:p>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Add code, note, inclusions and exclusions</w:t>
            </w:r>
          </w:p>
          <w:p w:rsidR="007447EC" w:rsidRPr="00347283" w:rsidRDefault="007447EC">
            <w:pPr>
              <w:pStyle w:val="Tytu"/>
              <w:jc w:val="left"/>
              <w:outlineLvl w:val="0"/>
              <w:rPr>
                <w:b w:val="0"/>
                <w:sz w:val="20"/>
              </w:rPr>
            </w:pPr>
          </w:p>
        </w:tc>
        <w:tc>
          <w:tcPr>
            <w:tcW w:w="7797" w:type="dxa"/>
          </w:tcPr>
          <w:p w:rsidR="007447EC" w:rsidRPr="00347283" w:rsidRDefault="007447EC" w:rsidP="0083338A">
            <w:pPr>
              <w:pStyle w:val="NormalnyWeb"/>
              <w:spacing w:before="0" w:beforeAutospacing="0" w:after="0" w:afterAutospacing="0"/>
              <w:rPr>
                <w:color w:val="0000FF"/>
                <w:sz w:val="20"/>
                <w:szCs w:val="20"/>
              </w:rPr>
            </w:pPr>
            <w:r w:rsidRPr="00347283">
              <w:rPr>
                <w:sz w:val="20"/>
                <w:szCs w:val="20"/>
              </w:rPr>
              <w:t> </w:t>
            </w:r>
            <w:r w:rsidRPr="00347283">
              <w:rPr>
                <w:b/>
                <w:bCs/>
                <w:color w:val="0000FF"/>
                <w:sz w:val="20"/>
                <w:szCs w:val="20"/>
                <w:u w:val="single"/>
              </w:rPr>
              <w:t>T76</w:t>
            </w:r>
            <w:r w:rsidRPr="00347283">
              <w:rPr>
                <w:b/>
                <w:bCs/>
                <w:color w:val="0000FF"/>
                <w:sz w:val="20"/>
                <w:szCs w:val="20"/>
                <w:u w:val="single"/>
              </w:rPr>
              <w:tab/>
              <w:t>Unspecified effects of  external causes</w:t>
            </w:r>
          </w:p>
          <w:p w:rsidR="007447EC" w:rsidRPr="00347283" w:rsidRDefault="007447EC" w:rsidP="0083338A">
            <w:pPr>
              <w:pStyle w:val="NormalnyWeb"/>
              <w:spacing w:before="0" w:beforeAutospacing="0" w:after="0" w:afterAutospacing="0"/>
              <w:ind w:left="1247" w:hanging="567"/>
              <w:rPr>
                <w:color w:val="0000FF"/>
                <w:sz w:val="20"/>
                <w:szCs w:val="20"/>
              </w:rPr>
            </w:pPr>
            <w:r w:rsidRPr="00347283">
              <w:rPr>
                <w:rStyle w:val="Uwydatnienie"/>
                <w:b/>
                <w:bCs/>
                <w:color w:val="0000FF"/>
                <w:sz w:val="20"/>
                <w:szCs w:val="20"/>
                <w:u w:val="single"/>
              </w:rPr>
              <w:t>Note</w:t>
            </w:r>
            <w:r w:rsidRPr="00347283">
              <w:rPr>
                <w:b/>
                <w:bCs/>
                <w:color w:val="0000FF"/>
                <w:sz w:val="20"/>
                <w:szCs w:val="20"/>
                <w:u w:val="single"/>
              </w:rPr>
              <w:t>:</w:t>
            </w:r>
            <w:r w:rsidRPr="00347283">
              <w:rPr>
                <w:color w:val="0000FF"/>
                <w:sz w:val="20"/>
                <w:szCs w:val="20"/>
                <w:u w:val="single"/>
              </w:rPr>
              <w:t xml:space="preserve"> This category is to be used in mortality coding to identify unspecified effects of external causes where the external cause does not indicate the type of injury.</w:t>
            </w:r>
          </w:p>
          <w:p w:rsidR="007447EC" w:rsidRPr="00347283" w:rsidRDefault="007447EC" w:rsidP="0083338A">
            <w:pPr>
              <w:pStyle w:val="NormalnyWeb"/>
              <w:spacing w:before="0" w:beforeAutospacing="0" w:after="0" w:afterAutospacing="0"/>
              <w:ind w:left="680"/>
              <w:rPr>
                <w:color w:val="0000FF"/>
                <w:sz w:val="20"/>
                <w:szCs w:val="20"/>
              </w:rPr>
            </w:pPr>
            <w:r w:rsidRPr="00347283">
              <w:rPr>
                <w:color w:val="0000FF"/>
                <w:sz w:val="20"/>
                <w:szCs w:val="20"/>
                <w:u w:val="single"/>
              </w:rPr>
              <w:t>Unspecified effects of:</w:t>
            </w:r>
          </w:p>
          <w:p w:rsidR="007447EC" w:rsidRPr="00347283" w:rsidRDefault="007447EC" w:rsidP="0083338A">
            <w:pPr>
              <w:pStyle w:val="NormalnyWeb"/>
              <w:spacing w:before="0" w:beforeAutospacing="0" w:after="0" w:afterAutospacing="0"/>
              <w:ind w:left="680"/>
              <w:rPr>
                <w:color w:val="0000FF"/>
                <w:sz w:val="20"/>
                <w:szCs w:val="20"/>
              </w:rPr>
            </w:pPr>
            <w:r w:rsidRPr="00347283">
              <w:rPr>
                <w:color w:val="0000FF"/>
                <w:sz w:val="20"/>
                <w:szCs w:val="20"/>
                <w:u w:val="single"/>
              </w:rPr>
              <w:t>•  assault by unspecified means</w:t>
            </w:r>
          </w:p>
          <w:p w:rsidR="007447EC" w:rsidRPr="00347283" w:rsidRDefault="007447EC" w:rsidP="0083338A">
            <w:pPr>
              <w:pStyle w:val="NormalnyWeb"/>
              <w:spacing w:before="0" w:beforeAutospacing="0" w:after="0" w:afterAutospacing="0"/>
              <w:ind w:left="680"/>
              <w:rPr>
                <w:color w:val="0000FF"/>
                <w:sz w:val="20"/>
                <w:szCs w:val="20"/>
              </w:rPr>
            </w:pPr>
            <w:r w:rsidRPr="00347283">
              <w:rPr>
                <w:color w:val="0000FF"/>
                <w:sz w:val="20"/>
                <w:szCs w:val="20"/>
                <w:u w:val="single"/>
              </w:rPr>
              <w:t>•  intentional self-harm (suicide) by unspecified means</w:t>
            </w:r>
          </w:p>
          <w:p w:rsidR="007447EC" w:rsidRPr="00347283" w:rsidRDefault="007447EC" w:rsidP="0083338A">
            <w:pPr>
              <w:pStyle w:val="NormalnyWeb"/>
              <w:spacing w:before="0" w:beforeAutospacing="0" w:after="0" w:afterAutospacing="0"/>
              <w:ind w:left="680"/>
              <w:rPr>
                <w:color w:val="0000FF"/>
                <w:sz w:val="20"/>
                <w:szCs w:val="20"/>
              </w:rPr>
            </w:pPr>
            <w:r w:rsidRPr="00347283">
              <w:rPr>
                <w:b/>
                <w:bCs/>
                <w:i/>
                <w:iCs/>
                <w:color w:val="0000FF"/>
                <w:sz w:val="20"/>
                <w:szCs w:val="20"/>
                <w:u w:val="single"/>
              </w:rPr>
              <w:t>Excl.:</w:t>
            </w:r>
            <w:r w:rsidRPr="00347283">
              <w:rPr>
                <w:color w:val="0000FF"/>
                <w:sz w:val="20"/>
                <w:szCs w:val="20"/>
                <w:u w:val="single"/>
              </w:rPr>
              <w:t xml:space="preserve"> </w:t>
            </w:r>
            <w:r w:rsidRPr="00347283">
              <w:rPr>
                <w:color w:val="0000FF"/>
                <w:sz w:val="20"/>
                <w:szCs w:val="20"/>
                <w:u w:val="single"/>
              </w:rPr>
              <w:tab/>
              <w:t>effect (of):</w:t>
            </w:r>
          </w:p>
          <w:p w:rsidR="007447EC" w:rsidRPr="00347283" w:rsidRDefault="007447EC" w:rsidP="0083338A">
            <w:pPr>
              <w:pStyle w:val="NormalnyWeb"/>
              <w:spacing w:before="0" w:beforeAutospacing="0" w:after="0" w:afterAutospacing="0"/>
              <w:ind w:left="1389"/>
              <w:rPr>
                <w:color w:val="0000FF"/>
                <w:sz w:val="20"/>
                <w:szCs w:val="20"/>
              </w:rPr>
            </w:pPr>
            <w:r w:rsidRPr="00347283">
              <w:rPr>
                <w:color w:val="0000FF"/>
                <w:sz w:val="20"/>
                <w:szCs w:val="20"/>
                <w:u w:val="single"/>
              </w:rPr>
              <w:lastRenderedPageBreak/>
              <w:t>•  adverse NEC (T78.-)</w:t>
            </w:r>
            <w:r w:rsidRPr="00347283">
              <w:rPr>
                <w:color w:val="0000FF"/>
                <w:sz w:val="20"/>
                <w:szCs w:val="20"/>
              </w:rPr>
              <w:br/>
            </w:r>
            <w:r w:rsidRPr="00347283">
              <w:rPr>
                <w:color w:val="0000FF"/>
                <w:sz w:val="20"/>
                <w:szCs w:val="20"/>
                <w:u w:val="single"/>
              </w:rPr>
              <w:t>•  injury NOS (T14.9)</w:t>
            </w:r>
          </w:p>
          <w:p w:rsidR="007447EC" w:rsidRPr="00347283" w:rsidRDefault="007447EC" w:rsidP="0083338A">
            <w:pPr>
              <w:pStyle w:val="NormalnyWeb"/>
              <w:spacing w:before="0" w:beforeAutospacing="0" w:after="0" w:afterAutospacing="0"/>
              <w:ind w:left="1389"/>
              <w:rPr>
                <w:color w:val="0000FF"/>
                <w:sz w:val="20"/>
                <w:szCs w:val="20"/>
              </w:rPr>
            </w:pPr>
            <w:r w:rsidRPr="00347283">
              <w:rPr>
                <w:color w:val="0000FF"/>
                <w:sz w:val="20"/>
                <w:szCs w:val="20"/>
                <w:u w:val="single"/>
              </w:rPr>
              <w:t>•  other external causes (T75.-)</w:t>
            </w:r>
          </w:p>
          <w:p w:rsidR="007447EC" w:rsidRPr="00347283" w:rsidRDefault="007447EC" w:rsidP="0083338A">
            <w:pPr>
              <w:pStyle w:val="NormalnyWeb"/>
              <w:spacing w:before="0" w:beforeAutospacing="0" w:after="0" w:afterAutospacing="0"/>
              <w:ind w:left="1389"/>
              <w:rPr>
                <w:color w:val="0000FF"/>
                <w:sz w:val="20"/>
                <w:szCs w:val="20"/>
              </w:rPr>
            </w:pPr>
            <w:r w:rsidRPr="00347283">
              <w:rPr>
                <w:color w:val="0000FF"/>
                <w:sz w:val="20"/>
                <w:szCs w:val="20"/>
                <w:u w:val="single"/>
              </w:rPr>
              <w:t>•  poisoning NOS (T65.9)</w:t>
            </w:r>
          </w:p>
          <w:p w:rsidR="007447EC" w:rsidRPr="00347283" w:rsidRDefault="007447EC">
            <w:pPr>
              <w:pStyle w:val="Tekstpodstawowy3"/>
            </w:pPr>
          </w:p>
        </w:tc>
        <w:tc>
          <w:tcPr>
            <w:tcW w:w="1275" w:type="dxa"/>
          </w:tcPr>
          <w:p w:rsidR="007447EC" w:rsidRPr="00347283" w:rsidRDefault="007447EC" w:rsidP="0083338A">
            <w:pPr>
              <w:jc w:val="center"/>
              <w:outlineLvl w:val="0"/>
              <w:rPr>
                <w:sz w:val="20"/>
              </w:rPr>
            </w:pPr>
            <w:r w:rsidRPr="00347283">
              <w:rPr>
                <w:sz w:val="20"/>
              </w:rPr>
              <w:lastRenderedPageBreak/>
              <w:t>2188</w:t>
            </w:r>
          </w:p>
          <w:p w:rsidR="007447EC" w:rsidRPr="00347283" w:rsidRDefault="007447EC" w:rsidP="00D81BFC">
            <w:pPr>
              <w:pStyle w:val="Tytu"/>
              <w:outlineLvl w:val="0"/>
              <w:rPr>
                <w:b w:val="0"/>
                <w:sz w:val="20"/>
              </w:rPr>
            </w:pPr>
            <w:r w:rsidRPr="00347283">
              <w:rPr>
                <w:sz w:val="20"/>
              </w:rPr>
              <w:t>MRG</w:t>
            </w:r>
          </w:p>
        </w:tc>
        <w:tc>
          <w:tcPr>
            <w:tcW w:w="1418" w:type="dxa"/>
          </w:tcPr>
          <w:p w:rsidR="007447EC" w:rsidRPr="00347283" w:rsidRDefault="007447EC" w:rsidP="0083338A">
            <w:pPr>
              <w:jc w:val="center"/>
              <w:rPr>
                <w:rStyle w:val="StyleTimesNewRoman"/>
              </w:rPr>
            </w:pPr>
            <w:r w:rsidRPr="00347283">
              <w:rPr>
                <w:rStyle w:val="StyleTimesNewRoman"/>
              </w:rPr>
              <w:t>October 2017</w:t>
            </w:r>
          </w:p>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ekstpodstawowy2"/>
              <w:jc w:val="center"/>
              <w:outlineLvl w:val="0"/>
              <w:rPr>
                <w:i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exclusion</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T78.9 </w:t>
            </w:r>
            <w:r w:rsidRPr="00347283">
              <w:rPr>
                <w:b/>
                <w:bCs/>
                <w:sz w:val="20"/>
                <w:szCs w:val="20"/>
              </w:rPr>
              <w:tab/>
              <w:t>Adverse effect, unspecified</w:t>
            </w:r>
          </w:p>
          <w:p w:rsidR="007447EC" w:rsidRPr="00347283" w:rsidRDefault="007447EC" w:rsidP="0083338A">
            <w:pPr>
              <w:pStyle w:val="NormalnyWeb"/>
              <w:spacing w:before="0" w:beforeAutospacing="0" w:after="0" w:afterAutospacing="0"/>
              <w:rPr>
                <w:sz w:val="20"/>
                <w:szCs w:val="20"/>
              </w:rPr>
            </w:pPr>
            <w:r w:rsidRPr="00347283">
              <w:rPr>
                <w:i/>
                <w:iCs/>
                <w:sz w:val="20"/>
                <w:szCs w:val="20"/>
              </w:rPr>
              <w:tab/>
            </w:r>
            <w:r w:rsidRPr="00347283">
              <w:rPr>
                <w:b/>
                <w:bCs/>
                <w:i/>
                <w:iCs/>
                <w:sz w:val="20"/>
                <w:szCs w:val="20"/>
              </w:rPr>
              <w:t>Excl.:</w:t>
            </w:r>
            <w:r w:rsidRPr="00347283">
              <w:rPr>
                <w:sz w:val="20"/>
                <w:szCs w:val="20"/>
              </w:rPr>
              <w:t xml:space="preserve"> </w:t>
            </w:r>
            <w:r w:rsidRPr="00347283">
              <w:rPr>
                <w:sz w:val="20"/>
                <w:szCs w:val="20"/>
              </w:rPr>
              <w:tab/>
              <w:t>adverse effect of surgical and medical care NOS (T88.9)</w:t>
            </w:r>
          </w:p>
          <w:p w:rsidR="007447EC" w:rsidRPr="00347283" w:rsidRDefault="007447EC" w:rsidP="0083338A">
            <w:pPr>
              <w:pStyle w:val="NormalnyWeb"/>
              <w:spacing w:before="0" w:beforeAutospacing="0" w:after="0" w:afterAutospacing="0"/>
              <w:rPr>
                <w:color w:val="0000FF"/>
                <w:sz w:val="20"/>
                <w:szCs w:val="20"/>
              </w:rPr>
            </w:pPr>
            <w:r w:rsidRPr="00347283">
              <w:rPr>
                <w:color w:val="0000FF"/>
                <w:sz w:val="20"/>
                <w:szCs w:val="20"/>
              </w:rPr>
              <w:t xml:space="preserve">                        </w:t>
            </w:r>
            <w:r w:rsidRPr="00347283">
              <w:rPr>
                <w:color w:val="0000FF"/>
                <w:sz w:val="20"/>
                <w:szCs w:val="20"/>
              </w:rPr>
              <w:tab/>
              <w:t xml:space="preserve"> </w:t>
            </w:r>
            <w:r w:rsidRPr="00347283">
              <w:rPr>
                <w:color w:val="0000FF"/>
                <w:sz w:val="20"/>
                <w:szCs w:val="20"/>
                <w:u w:val="single"/>
              </w:rPr>
              <w:t>unspecified effects of external causes (T76)</w:t>
            </w:r>
          </w:p>
          <w:p w:rsidR="007447EC" w:rsidRPr="00347283" w:rsidRDefault="007447EC">
            <w:pPr>
              <w:pStyle w:val="Tekstpodstawowy3"/>
              <w:rPr>
                <w:b/>
              </w:rPr>
            </w:pPr>
          </w:p>
        </w:tc>
        <w:tc>
          <w:tcPr>
            <w:tcW w:w="1275" w:type="dxa"/>
          </w:tcPr>
          <w:p w:rsidR="007447EC" w:rsidRPr="00347283" w:rsidRDefault="007447EC" w:rsidP="0083338A">
            <w:pPr>
              <w:jc w:val="center"/>
              <w:outlineLvl w:val="0"/>
              <w:rPr>
                <w:sz w:val="20"/>
              </w:rPr>
            </w:pPr>
            <w:r w:rsidRPr="00347283">
              <w:rPr>
                <w:sz w:val="20"/>
              </w:rPr>
              <w:t>2188</w:t>
            </w:r>
          </w:p>
          <w:p w:rsidR="007447EC" w:rsidRPr="00347283" w:rsidRDefault="007447EC" w:rsidP="00312CE8">
            <w:pPr>
              <w:pStyle w:val="Tytu"/>
              <w:outlineLvl w:val="0"/>
              <w:rPr>
                <w:b w:val="0"/>
                <w:sz w:val="20"/>
              </w:rPr>
            </w:pPr>
            <w:r w:rsidRPr="00347283">
              <w:rPr>
                <w:sz w:val="20"/>
              </w:rPr>
              <w:t>MRG</w:t>
            </w:r>
          </w:p>
        </w:tc>
        <w:tc>
          <w:tcPr>
            <w:tcW w:w="1418" w:type="dxa"/>
          </w:tcPr>
          <w:p w:rsidR="007447EC" w:rsidRPr="00347283" w:rsidRDefault="007447EC" w:rsidP="0083338A">
            <w:pPr>
              <w:jc w:val="center"/>
              <w:rPr>
                <w:rStyle w:val="StyleTimesNewRoman"/>
              </w:rPr>
            </w:pPr>
            <w:r w:rsidRPr="00347283">
              <w:rPr>
                <w:rStyle w:val="StyleTimesNewRoman"/>
              </w:rPr>
              <w:t>October 2017</w:t>
            </w:r>
          </w:p>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ekstpodstawowy2"/>
              <w:jc w:val="center"/>
              <w:outlineLvl w:val="0"/>
              <w:rPr>
                <w:i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Pr>
        <w:tc>
          <w:tcPr>
            <w:tcW w:w="1276" w:type="dxa"/>
          </w:tcPr>
          <w:p w:rsidR="007447EC" w:rsidRPr="00347283" w:rsidDel="00B42FE8" w:rsidRDefault="007447EC" w:rsidP="00E82AD4">
            <w:pPr>
              <w:rPr>
                <w:sz w:val="20"/>
              </w:rPr>
            </w:pPr>
          </w:p>
        </w:tc>
        <w:tc>
          <w:tcPr>
            <w:tcW w:w="7797" w:type="dxa"/>
          </w:tcPr>
          <w:p w:rsidR="007447EC" w:rsidRPr="00347283" w:rsidDel="00B42FE8" w:rsidRDefault="007447EC" w:rsidP="00E82AD4">
            <w:pPr>
              <w:autoSpaceDE w:val="0"/>
              <w:autoSpaceDN w:val="0"/>
              <w:adjustRightInd w:val="0"/>
              <w:ind w:left="882"/>
              <w:rPr>
                <w:sz w:val="20"/>
                <w:u w:val="single"/>
                <w:lang w:val="de-DE"/>
              </w:rPr>
            </w:pPr>
          </w:p>
        </w:tc>
        <w:tc>
          <w:tcPr>
            <w:tcW w:w="1275" w:type="dxa"/>
          </w:tcPr>
          <w:p w:rsidR="007447EC" w:rsidRPr="00347283" w:rsidRDefault="007447EC" w:rsidP="00D81BFC">
            <w:pPr>
              <w:jc w:val="center"/>
              <w:outlineLvl w:val="0"/>
              <w:rPr>
                <w:sz w:val="20"/>
                <w:lang w:val="de-DE"/>
              </w:rPr>
            </w:pPr>
          </w:p>
        </w:tc>
        <w:tc>
          <w:tcPr>
            <w:tcW w:w="1418" w:type="dxa"/>
          </w:tcPr>
          <w:p w:rsidR="007447EC" w:rsidRPr="00347283" w:rsidRDefault="007447EC" w:rsidP="00D81BFC">
            <w:pPr>
              <w:jc w:val="center"/>
              <w:rPr>
                <w:rStyle w:val="StyleTimesNewRoman"/>
                <w:lang w:val="de-DE"/>
              </w:rPr>
            </w:pPr>
          </w:p>
        </w:tc>
        <w:tc>
          <w:tcPr>
            <w:tcW w:w="1276" w:type="dxa"/>
          </w:tcPr>
          <w:p w:rsidR="007447EC" w:rsidRPr="00347283" w:rsidRDefault="007447EC" w:rsidP="00D81BFC">
            <w:pPr>
              <w:jc w:val="center"/>
              <w:rPr>
                <w:rStyle w:val="StyleTimesNewRoman"/>
                <w:lang w:val="de-DE"/>
              </w:rPr>
            </w:pPr>
          </w:p>
        </w:tc>
        <w:tc>
          <w:tcPr>
            <w:tcW w:w="1417" w:type="dxa"/>
          </w:tcPr>
          <w:p w:rsidR="007447EC" w:rsidRPr="00347283" w:rsidRDefault="007447EC" w:rsidP="00D81BFC">
            <w:pPr>
              <w:jc w:val="center"/>
              <w:outlineLvl w:val="0"/>
              <w:rPr>
                <w:rStyle w:val="StyleTimesNewRoman"/>
                <w:lang w:val="de-DE"/>
              </w:rPr>
            </w:pP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A3461A">
            <w:pPr>
              <w:tabs>
                <w:tab w:val="left" w:pos="1021"/>
              </w:tabs>
              <w:autoSpaceDE w:val="0"/>
              <w:autoSpaceDN w:val="0"/>
              <w:adjustRightInd w:val="0"/>
              <w:spacing w:before="30"/>
              <w:rPr>
                <w:sz w:val="20"/>
              </w:rPr>
            </w:pPr>
            <w:r w:rsidRPr="00347283">
              <w:rPr>
                <w:rStyle w:val="StyleTimesNewRoman"/>
              </w:rPr>
              <w:t>Revise inclusion:</w:t>
            </w:r>
          </w:p>
        </w:tc>
        <w:tc>
          <w:tcPr>
            <w:tcW w:w="7797" w:type="dxa"/>
          </w:tcPr>
          <w:p w:rsidR="007447EC" w:rsidRPr="00347283" w:rsidRDefault="007447EC" w:rsidP="00434EEC">
            <w:pPr>
              <w:ind w:left="689" w:hanging="689"/>
              <w:rPr>
                <w:b/>
                <w:sz w:val="20"/>
              </w:rPr>
            </w:pPr>
            <w:r w:rsidRPr="00347283">
              <w:rPr>
                <w:b/>
                <w:bCs/>
                <w:sz w:val="20"/>
              </w:rPr>
              <w:t>T80.2</w:t>
            </w:r>
            <w:r w:rsidRPr="00347283">
              <w:rPr>
                <w:b/>
                <w:bCs/>
                <w:sz w:val="20"/>
              </w:rPr>
              <w:tab/>
            </w:r>
            <w:r w:rsidRPr="00347283">
              <w:rPr>
                <w:b/>
                <w:sz w:val="20"/>
              </w:rPr>
              <w:t>Infections following infusion, transfusion and therapeutic injection</w:t>
            </w:r>
          </w:p>
          <w:p w:rsidR="007447EC" w:rsidRPr="00347283" w:rsidRDefault="007447EC" w:rsidP="00F34429">
            <w:pPr>
              <w:rPr>
                <w:rStyle w:val="StyleTimesNewRoman"/>
              </w:rPr>
            </w:pPr>
            <w:r w:rsidRPr="00347283">
              <w:rPr>
                <w:noProof/>
                <w:sz w:val="20"/>
                <w:lang w:val="pl-PL" w:eastAsia="pl-PL"/>
              </w:rPr>
              <mc:AlternateContent>
                <mc:Choice Requires="wps">
                  <w:drawing>
                    <wp:anchor distT="0" distB="0" distL="114300" distR="114300" simplePos="0" relativeHeight="252883968" behindDoc="0" locked="0" layoutInCell="1" allowOverlap="1" wp14:anchorId="63009B45" wp14:editId="29518155">
                      <wp:simplePos x="0" y="0"/>
                      <wp:positionH relativeFrom="column">
                        <wp:posOffset>772160</wp:posOffset>
                      </wp:positionH>
                      <wp:positionV relativeFrom="paragraph">
                        <wp:posOffset>0</wp:posOffset>
                      </wp:positionV>
                      <wp:extent cx="113665" cy="680720"/>
                      <wp:effectExtent l="0" t="0" r="19685" b="24130"/>
                      <wp:wrapNone/>
                      <wp:docPr id="6" name="AutoShape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680720"/>
                              </a:xfrm>
                              <a:prstGeom prst="rightBrace">
                                <a:avLst>
                                  <a:gd name="adj1" fmla="val 499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9D3BAD" id="AutoShape 210" o:spid="_x0000_s1026" type="#_x0000_t88" style="position:absolute;margin-left:60.8pt;margin-top:0;width:8.95pt;height:53.6pt;z-index:2528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"/>
                  </w:pict>
                </mc:Fallback>
              </mc:AlternateContent>
            </w:r>
            <w:r w:rsidRPr="00347283">
              <w:rPr>
                <w:rStyle w:val="StyleTimesNewRoman"/>
              </w:rPr>
              <w:t xml:space="preserve">Infection  </w:t>
            </w:r>
          </w:p>
          <w:p w:rsidR="007447EC" w:rsidRPr="00347283" w:rsidRDefault="007447EC" w:rsidP="00F34429">
            <w:pPr>
              <w:ind w:left="2151" w:hanging="2151"/>
              <w:rPr>
                <w:sz w:val="20"/>
              </w:rPr>
            </w:pPr>
            <w:r w:rsidRPr="00347283">
              <w:rPr>
                <w:sz w:val="20"/>
              </w:rPr>
              <w:t xml:space="preserve">Sepsis  </w:t>
            </w:r>
          </w:p>
          <w:p w:rsidR="007447EC" w:rsidRPr="00347283" w:rsidRDefault="007447EC" w:rsidP="00831F9C">
            <w:pPr>
              <w:ind w:left="2151" w:hanging="2151"/>
              <w:rPr>
                <w:sz w:val="20"/>
              </w:rPr>
            </w:pPr>
            <w:r w:rsidRPr="00347283">
              <w:rPr>
                <w:rStyle w:val="StyleTimesNewRoman"/>
              </w:rPr>
              <w:t xml:space="preserve">Septic shock </w:t>
            </w:r>
            <w:r w:rsidRPr="00347283">
              <w:rPr>
                <w:rStyle w:val="StyleTimesNewRoman"/>
              </w:rPr>
              <w:tab/>
            </w:r>
            <w:r w:rsidRPr="00347283">
              <w:rPr>
                <w:sz w:val="20"/>
              </w:rPr>
              <w:t>following infusion, transfusion and therapeutic injection</w:t>
            </w:r>
          </w:p>
          <w:p w:rsidR="007447EC" w:rsidRPr="00347283" w:rsidRDefault="007447EC" w:rsidP="00F34429">
            <w:pPr>
              <w:rPr>
                <w:rStyle w:val="StyleTimesNewRoman"/>
              </w:rPr>
            </w:pPr>
            <w:r w:rsidRPr="00347283">
              <w:rPr>
                <w:strike/>
                <w:sz w:val="20"/>
              </w:rPr>
              <w:t xml:space="preserve">Septicaemia </w:t>
            </w:r>
          </w:p>
          <w:p w:rsidR="007447EC" w:rsidRPr="00347283" w:rsidRDefault="007447EC" w:rsidP="00A3461A">
            <w:pPr>
              <w:rPr>
                <w:sz w:val="20"/>
                <w:lang w:val="en-CA" w:eastAsia="en-CA"/>
              </w:rPr>
            </w:pP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A3461A">
            <w:pPr>
              <w:jc w:val="center"/>
              <w:outlineLvl w:val="0"/>
              <w:rPr>
                <w:sz w:val="20"/>
              </w:rPr>
            </w:pPr>
            <w:r w:rsidRPr="00347283">
              <w:rPr>
                <w:rStyle w:val="StyleTimesNewRoman"/>
              </w:rPr>
              <w:t>1238</w:t>
            </w:r>
          </w:p>
        </w:tc>
        <w:tc>
          <w:tcPr>
            <w:tcW w:w="1418" w:type="dxa"/>
          </w:tcPr>
          <w:p w:rsidR="007447EC" w:rsidRPr="00347283" w:rsidRDefault="007447EC" w:rsidP="00A3461A">
            <w:pPr>
              <w:pStyle w:val="Tekstprzypisudolnego"/>
              <w:widowControl w:val="0"/>
              <w:jc w:val="center"/>
              <w:outlineLvl w:val="0"/>
            </w:pPr>
            <w:r w:rsidRPr="00347283">
              <w:rPr>
                <w:rStyle w:val="StyleTimesNewRoman"/>
              </w:rPr>
              <w:t>October 2007</w:t>
            </w:r>
          </w:p>
        </w:tc>
        <w:tc>
          <w:tcPr>
            <w:tcW w:w="1276" w:type="dxa"/>
          </w:tcPr>
          <w:p w:rsidR="007447EC" w:rsidRPr="00347283" w:rsidRDefault="007447EC" w:rsidP="00A3461A">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A3461A">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E82AD4">
            <w:pPr>
              <w:rPr>
                <w:sz w:val="20"/>
              </w:rPr>
            </w:pPr>
            <w:r w:rsidRPr="00347283">
              <w:rPr>
                <w:sz w:val="20"/>
              </w:rPr>
              <w:t>Delete inclusion and add instructional note</w:t>
            </w:r>
          </w:p>
        </w:tc>
        <w:tc>
          <w:tcPr>
            <w:tcW w:w="7797" w:type="dxa"/>
          </w:tcPr>
          <w:p w:rsidR="007447EC" w:rsidRPr="00347283" w:rsidRDefault="007447EC" w:rsidP="00E82AD4">
            <w:pPr>
              <w:tabs>
                <w:tab w:val="left" w:pos="1021"/>
              </w:tabs>
              <w:autoSpaceDE w:val="0"/>
              <w:autoSpaceDN w:val="0"/>
              <w:adjustRightInd w:val="0"/>
              <w:spacing w:before="180"/>
              <w:ind w:left="1021" w:hanging="1021"/>
              <w:rPr>
                <w:b/>
                <w:sz w:val="20"/>
              </w:rPr>
            </w:pPr>
            <w:r w:rsidRPr="00347283">
              <w:rPr>
                <w:b/>
                <w:sz w:val="20"/>
              </w:rPr>
              <w:t>T80.2</w:t>
            </w:r>
            <w:r w:rsidRPr="00347283">
              <w:rPr>
                <w:b/>
                <w:sz w:val="20"/>
              </w:rPr>
              <w:tab/>
              <w:t>Infections following infusion, transfusion and therapeutic injection</w:t>
            </w:r>
          </w:p>
          <w:p w:rsidR="007447EC" w:rsidRPr="00347283" w:rsidRDefault="007447EC" w:rsidP="00E82AD4">
            <w:pPr>
              <w:tabs>
                <w:tab w:val="left" w:pos="1134"/>
                <w:tab w:val="left" w:pos="1247"/>
                <w:tab w:val="left" w:pos="1361"/>
                <w:tab w:val="left" w:pos="2268"/>
              </w:tabs>
              <w:autoSpaceDE w:val="0"/>
              <w:autoSpaceDN w:val="0"/>
              <w:adjustRightInd w:val="0"/>
              <w:ind w:left="1134" w:hanging="113"/>
              <w:rPr>
                <w:sz w:val="20"/>
              </w:rPr>
            </w:pPr>
            <w:r w:rsidRPr="00347283">
              <w:rPr>
                <w:sz w:val="20"/>
              </w:rPr>
              <w:t xml:space="preserve">Infection </w:t>
            </w:r>
            <w:r w:rsidRPr="00347283">
              <w:rPr>
                <w:sz w:val="20"/>
              </w:rPr>
              <w:tab/>
              <w:t xml:space="preserve">} </w:t>
            </w:r>
          </w:p>
          <w:p w:rsidR="007447EC" w:rsidRPr="00347283" w:rsidRDefault="007447EC" w:rsidP="00E82AD4">
            <w:pPr>
              <w:tabs>
                <w:tab w:val="left" w:pos="1134"/>
                <w:tab w:val="left" w:pos="1247"/>
                <w:tab w:val="left" w:pos="1361"/>
                <w:tab w:val="left" w:pos="2268"/>
              </w:tabs>
              <w:autoSpaceDE w:val="0"/>
              <w:autoSpaceDN w:val="0"/>
              <w:adjustRightInd w:val="0"/>
              <w:ind w:left="1134" w:hanging="113"/>
              <w:rPr>
                <w:sz w:val="20"/>
              </w:rPr>
            </w:pPr>
            <w:r w:rsidRPr="00347283">
              <w:rPr>
                <w:sz w:val="20"/>
              </w:rPr>
              <w:t xml:space="preserve">Sepsis </w:t>
            </w:r>
            <w:r w:rsidRPr="00347283">
              <w:rPr>
                <w:sz w:val="20"/>
              </w:rPr>
              <w:tab/>
              <w:t>} following infusion, transfusion and therapeutic injection</w:t>
            </w:r>
          </w:p>
          <w:p w:rsidR="007447EC" w:rsidRPr="00347283" w:rsidRDefault="007447EC" w:rsidP="00E82AD4">
            <w:pPr>
              <w:tabs>
                <w:tab w:val="left" w:pos="1134"/>
                <w:tab w:val="left" w:pos="1247"/>
                <w:tab w:val="left" w:pos="1361"/>
                <w:tab w:val="left" w:pos="2268"/>
              </w:tabs>
              <w:autoSpaceDE w:val="0"/>
              <w:autoSpaceDN w:val="0"/>
              <w:adjustRightInd w:val="0"/>
              <w:ind w:left="1134" w:hanging="113"/>
              <w:rPr>
                <w:sz w:val="20"/>
              </w:rPr>
            </w:pPr>
            <w:r w:rsidRPr="00347283">
              <w:rPr>
                <w:strike/>
                <w:sz w:val="20"/>
              </w:rPr>
              <w:t>Septic shock</w:t>
            </w:r>
            <w:r w:rsidRPr="00347283">
              <w:rPr>
                <w:sz w:val="20"/>
              </w:rPr>
              <w:t xml:space="preserve"> </w:t>
            </w:r>
            <w:r w:rsidRPr="00347283">
              <w:rPr>
                <w:sz w:val="20"/>
              </w:rPr>
              <w:tab/>
              <w:t xml:space="preserve">} </w:t>
            </w:r>
          </w:p>
          <w:p w:rsidR="007447EC" w:rsidRPr="00347283" w:rsidRDefault="007447EC" w:rsidP="00E82AD4">
            <w:pPr>
              <w:tabs>
                <w:tab w:val="left" w:pos="1020"/>
                <w:tab w:val="left" w:pos="1180"/>
              </w:tabs>
              <w:autoSpaceDE w:val="0"/>
              <w:autoSpaceDN w:val="0"/>
              <w:adjustRightInd w:val="0"/>
              <w:spacing w:before="180"/>
              <w:ind w:left="1021"/>
              <w:rPr>
                <w:iCs/>
                <w:sz w:val="20"/>
                <w:u w:val="single"/>
              </w:rPr>
            </w:pPr>
            <w:r w:rsidRPr="00347283">
              <w:rPr>
                <w:iCs/>
                <w:sz w:val="20"/>
                <w:u w:val="single"/>
              </w:rPr>
              <w:t>Use additional code (R57.2), if desired, to identify septic shock</w:t>
            </w:r>
          </w:p>
          <w:p w:rsidR="007447EC" w:rsidRPr="00347283" w:rsidRDefault="007447EC" w:rsidP="00E82AD4">
            <w:pPr>
              <w:rPr>
                <w:sz w:val="20"/>
              </w:rPr>
            </w:pPr>
          </w:p>
        </w:tc>
        <w:tc>
          <w:tcPr>
            <w:tcW w:w="1275" w:type="dxa"/>
          </w:tcPr>
          <w:p w:rsidR="007447EC" w:rsidRPr="00347283" w:rsidRDefault="007447EC" w:rsidP="00D81BFC">
            <w:pPr>
              <w:jc w:val="center"/>
              <w:outlineLvl w:val="0"/>
              <w:rPr>
                <w:sz w:val="20"/>
              </w:rPr>
            </w:pPr>
            <w:r w:rsidRPr="00347283">
              <w:rPr>
                <w:sz w:val="20"/>
              </w:rPr>
              <w:t>MbRG</w:t>
            </w:r>
          </w:p>
          <w:p w:rsidR="007447EC" w:rsidRPr="00347283" w:rsidRDefault="007447EC" w:rsidP="00D81BFC">
            <w:pPr>
              <w:jc w:val="center"/>
              <w:outlineLvl w:val="0"/>
              <w:rPr>
                <w:sz w:val="20"/>
              </w:rPr>
            </w:pPr>
            <w:r w:rsidRPr="00347283">
              <w:rPr>
                <w:sz w:val="20"/>
              </w:rPr>
              <w:t>1240</w:t>
            </w:r>
          </w:p>
        </w:tc>
        <w:tc>
          <w:tcPr>
            <w:tcW w:w="1418" w:type="dxa"/>
          </w:tcPr>
          <w:p w:rsidR="007447EC" w:rsidRPr="00347283" w:rsidRDefault="007447EC" w:rsidP="00D81BFC">
            <w:pPr>
              <w:jc w:val="center"/>
              <w:rPr>
                <w:rStyle w:val="StyleTimesNewRoman"/>
              </w:rPr>
            </w:pPr>
            <w:r w:rsidRPr="00347283">
              <w:rPr>
                <w:rStyle w:val="StyleTimesNewRoman"/>
              </w:rPr>
              <w:t>October</w:t>
            </w:r>
          </w:p>
          <w:p w:rsidR="007447EC" w:rsidRPr="00347283" w:rsidRDefault="007447EC" w:rsidP="00D81BFC">
            <w:pPr>
              <w:jc w:val="center"/>
              <w:rPr>
                <w:rStyle w:val="StyleTimesNewRoman"/>
              </w:rPr>
            </w:pPr>
            <w:r w:rsidRPr="00347283">
              <w:rPr>
                <w:rStyle w:val="StyleTimesNewRoman"/>
              </w:rPr>
              <w:t>2008</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8270F">
            <w:pPr>
              <w:rPr>
                <w:sz w:val="20"/>
              </w:rPr>
            </w:pPr>
          </w:p>
          <w:p w:rsidR="007447EC" w:rsidRPr="00347283" w:rsidRDefault="007447EC" w:rsidP="0088270F">
            <w:pPr>
              <w:rPr>
                <w:sz w:val="20"/>
                <w:lang w:eastAsia="en-CA"/>
              </w:rPr>
            </w:pPr>
            <w:r w:rsidRPr="00347283">
              <w:rPr>
                <w:sz w:val="20"/>
              </w:rPr>
              <w:t>Add exclusion note</w:t>
            </w:r>
          </w:p>
          <w:p w:rsidR="007447EC" w:rsidRPr="00347283" w:rsidRDefault="007447EC" w:rsidP="0088270F">
            <w:pPr>
              <w:rPr>
                <w:sz w:val="20"/>
                <w:lang w:eastAsia="en-CA"/>
              </w:rPr>
            </w:pPr>
          </w:p>
          <w:p w:rsidR="007447EC" w:rsidRPr="00347283" w:rsidRDefault="007447EC" w:rsidP="0088270F">
            <w:pPr>
              <w:rPr>
                <w:sz w:val="20"/>
                <w:lang w:eastAsia="en-CA"/>
              </w:rPr>
            </w:pPr>
          </w:p>
          <w:p w:rsidR="007447EC" w:rsidRPr="00347283" w:rsidRDefault="007447EC" w:rsidP="0088270F">
            <w:pPr>
              <w:rPr>
                <w:sz w:val="20"/>
                <w:lang w:eastAsia="en-CA"/>
              </w:rPr>
            </w:pPr>
          </w:p>
          <w:p w:rsidR="007447EC" w:rsidRPr="00347283" w:rsidRDefault="007447EC" w:rsidP="0088270F">
            <w:pPr>
              <w:rPr>
                <w:sz w:val="20"/>
                <w:lang w:eastAsia="en-CA"/>
              </w:rPr>
            </w:pPr>
          </w:p>
          <w:p w:rsidR="007447EC" w:rsidRPr="00347283" w:rsidRDefault="007447EC" w:rsidP="0088270F">
            <w:pPr>
              <w:rPr>
                <w:sz w:val="20"/>
                <w:lang w:eastAsia="en-CA"/>
              </w:rPr>
            </w:pPr>
          </w:p>
          <w:p w:rsidR="007447EC" w:rsidRPr="00347283" w:rsidRDefault="007447EC" w:rsidP="0088270F">
            <w:pPr>
              <w:rPr>
                <w:sz w:val="20"/>
                <w:lang w:eastAsia="en-CA"/>
              </w:rPr>
            </w:pPr>
            <w:r w:rsidRPr="00347283">
              <w:rPr>
                <w:sz w:val="20"/>
                <w:lang w:eastAsia="en-CA"/>
              </w:rPr>
              <w:t>Revise codes in exclusion</w:t>
            </w:r>
          </w:p>
          <w:p w:rsidR="007447EC" w:rsidRPr="00347283" w:rsidRDefault="007447EC">
            <w:pPr>
              <w:outlineLvl w:val="0"/>
              <w:rPr>
                <w:sz w:val="20"/>
              </w:rPr>
            </w:pPr>
          </w:p>
        </w:tc>
        <w:tc>
          <w:tcPr>
            <w:tcW w:w="7797" w:type="dxa"/>
          </w:tcPr>
          <w:p w:rsidR="007447EC" w:rsidRPr="00347283" w:rsidRDefault="007447EC" w:rsidP="0088270F">
            <w:pPr>
              <w:rPr>
                <w:b/>
                <w:bCs/>
                <w:sz w:val="20"/>
                <w:lang w:eastAsia="en-CA"/>
              </w:rPr>
            </w:pPr>
            <w:r w:rsidRPr="00347283">
              <w:rPr>
                <w:b/>
                <w:bCs/>
                <w:sz w:val="20"/>
                <w:lang w:eastAsia="en-CA"/>
              </w:rPr>
              <w:t xml:space="preserve">T80.2   Infections following infusion, transfusion and </w:t>
            </w:r>
          </w:p>
          <w:p w:rsidR="007447EC" w:rsidRPr="00347283" w:rsidRDefault="007447EC" w:rsidP="0088270F">
            <w:pPr>
              <w:rPr>
                <w:sz w:val="20"/>
                <w:lang w:eastAsia="en-CA"/>
              </w:rPr>
            </w:pPr>
            <w:r w:rsidRPr="00347283">
              <w:rPr>
                <w:b/>
                <w:bCs/>
                <w:sz w:val="20"/>
                <w:lang w:eastAsia="en-CA"/>
              </w:rPr>
              <w:t xml:space="preserve">             therapeutic injection</w:t>
            </w:r>
          </w:p>
          <w:p w:rsidR="007447EC" w:rsidRPr="00347283" w:rsidRDefault="007447EC" w:rsidP="0088270F">
            <w:pPr>
              <w:rPr>
                <w:sz w:val="20"/>
                <w:lang w:eastAsia="en-CA"/>
              </w:rPr>
            </w:pPr>
            <w:r w:rsidRPr="00347283">
              <w:rPr>
                <w:b/>
                <w:bCs/>
                <w:i/>
                <w:iCs/>
                <w:sz w:val="20"/>
                <w:lang w:eastAsia="en-CA"/>
              </w:rPr>
              <w:t>             Excl.: </w:t>
            </w:r>
            <w:r w:rsidRPr="00347283">
              <w:rPr>
                <w:sz w:val="20"/>
                <w:u w:val="single"/>
                <w:lang w:eastAsia="en-CA"/>
              </w:rPr>
              <w:t>hepatitis, post-transfusion (</w:t>
            </w:r>
            <w:r w:rsidRPr="00347283">
              <w:rPr>
                <w:bCs/>
                <w:sz w:val="20"/>
                <w:u w:val="single"/>
                <w:lang w:eastAsia="en-CA"/>
              </w:rPr>
              <w:t>B16</w:t>
            </w:r>
            <w:r w:rsidRPr="00347283">
              <w:rPr>
                <w:sz w:val="20"/>
                <w:u w:val="single"/>
                <w:lang w:eastAsia="en-CA"/>
              </w:rPr>
              <w:t>-</w:t>
            </w:r>
            <w:r w:rsidRPr="00347283">
              <w:rPr>
                <w:bCs/>
                <w:sz w:val="20"/>
                <w:u w:val="single"/>
                <w:lang w:eastAsia="en-CA"/>
              </w:rPr>
              <w:t>B19</w:t>
            </w:r>
            <w:r w:rsidRPr="00347283">
              <w:rPr>
                <w:sz w:val="20"/>
                <w:u w:val="single"/>
                <w:lang w:eastAsia="en-CA"/>
              </w:rPr>
              <w:t>)</w:t>
            </w:r>
          </w:p>
          <w:p w:rsidR="007447EC" w:rsidRPr="00347283" w:rsidRDefault="007447EC" w:rsidP="0088270F">
            <w:pPr>
              <w:rPr>
                <w:sz w:val="20"/>
                <w:lang w:eastAsia="en-CA"/>
              </w:rPr>
            </w:pPr>
            <w:r w:rsidRPr="00347283">
              <w:rPr>
                <w:sz w:val="20"/>
                <w:lang w:eastAsia="en-CA"/>
              </w:rPr>
              <w:t>                        the listed conditions when specified as:</w:t>
            </w:r>
          </w:p>
          <w:p w:rsidR="007447EC" w:rsidRPr="00347283" w:rsidRDefault="007447EC" w:rsidP="0088270F">
            <w:pPr>
              <w:rPr>
                <w:sz w:val="20"/>
                <w:lang w:eastAsia="en-CA"/>
              </w:rPr>
            </w:pPr>
            <w:r w:rsidRPr="00347283">
              <w:rPr>
                <w:sz w:val="20"/>
                <w:lang w:eastAsia="en-CA"/>
              </w:rPr>
              <w:t xml:space="preserve">                        • due to prosthetic devices, implants and grafts  </w:t>
            </w:r>
          </w:p>
          <w:p w:rsidR="007447EC" w:rsidRPr="00347283" w:rsidRDefault="007447EC" w:rsidP="0088270F">
            <w:pPr>
              <w:rPr>
                <w:sz w:val="20"/>
                <w:lang w:eastAsia="en-CA"/>
              </w:rPr>
            </w:pPr>
            <w:r w:rsidRPr="00347283">
              <w:rPr>
                <w:sz w:val="20"/>
                <w:lang w:eastAsia="en-CA"/>
              </w:rPr>
              <w:t xml:space="preserve">                         (</w:t>
            </w:r>
            <w:r w:rsidRPr="00347283">
              <w:rPr>
                <w:bCs/>
                <w:sz w:val="20"/>
                <w:lang w:eastAsia="en-CA"/>
              </w:rPr>
              <w:t>T82.6</w:t>
            </w:r>
            <w:r w:rsidRPr="00347283">
              <w:rPr>
                <w:sz w:val="20"/>
                <w:lang w:eastAsia="en-CA"/>
              </w:rPr>
              <w:t>-</w:t>
            </w:r>
            <w:r w:rsidRPr="00347283">
              <w:rPr>
                <w:bCs/>
                <w:sz w:val="20"/>
                <w:lang w:eastAsia="en-CA"/>
              </w:rPr>
              <w:t>T82.7</w:t>
            </w:r>
            <w:r w:rsidRPr="00347283">
              <w:rPr>
                <w:sz w:val="20"/>
                <w:lang w:eastAsia="en-CA"/>
              </w:rPr>
              <w:t xml:space="preserve">, </w:t>
            </w:r>
            <w:r w:rsidRPr="00347283">
              <w:rPr>
                <w:bCs/>
                <w:sz w:val="20"/>
                <w:lang w:eastAsia="en-CA"/>
              </w:rPr>
              <w:t>T83.5</w:t>
            </w:r>
            <w:r w:rsidRPr="00347283">
              <w:rPr>
                <w:sz w:val="20"/>
                <w:lang w:eastAsia="en-CA"/>
              </w:rPr>
              <w:t>-</w:t>
            </w:r>
            <w:r w:rsidRPr="00347283">
              <w:rPr>
                <w:bCs/>
                <w:sz w:val="20"/>
                <w:lang w:eastAsia="en-CA"/>
              </w:rPr>
              <w:t>T83.6</w:t>
            </w:r>
            <w:r w:rsidRPr="00347283">
              <w:rPr>
                <w:sz w:val="20"/>
                <w:lang w:eastAsia="en-CA"/>
              </w:rPr>
              <w:t xml:space="preserve">, </w:t>
            </w:r>
            <w:r w:rsidRPr="00347283">
              <w:rPr>
                <w:bCs/>
                <w:sz w:val="20"/>
                <w:lang w:eastAsia="en-CA"/>
              </w:rPr>
              <w:t>T84.5</w:t>
            </w:r>
            <w:r w:rsidRPr="00347283">
              <w:rPr>
                <w:sz w:val="20"/>
                <w:lang w:eastAsia="en-CA"/>
              </w:rPr>
              <w:t>-</w:t>
            </w:r>
            <w:r w:rsidRPr="00347283">
              <w:rPr>
                <w:bCs/>
                <w:sz w:val="20"/>
                <w:lang w:eastAsia="en-CA"/>
              </w:rPr>
              <w:t>T84.7</w:t>
            </w:r>
            <w:r w:rsidRPr="00347283">
              <w:rPr>
                <w:sz w:val="20"/>
                <w:lang w:eastAsia="en-CA"/>
              </w:rPr>
              <w:t xml:space="preserve">, </w:t>
            </w:r>
            <w:r w:rsidRPr="00347283">
              <w:rPr>
                <w:bCs/>
                <w:sz w:val="20"/>
                <w:lang w:eastAsia="en-CA"/>
              </w:rPr>
              <w:t>T85.7</w:t>
            </w:r>
            <w:r w:rsidRPr="00347283">
              <w:rPr>
                <w:sz w:val="20"/>
                <w:lang w:eastAsia="en-CA"/>
              </w:rPr>
              <w:t>)</w:t>
            </w:r>
          </w:p>
          <w:p w:rsidR="007447EC" w:rsidRPr="00347283" w:rsidRDefault="007447EC" w:rsidP="0088270F">
            <w:pPr>
              <w:rPr>
                <w:sz w:val="20"/>
                <w:lang w:eastAsia="en-CA"/>
              </w:rPr>
            </w:pPr>
            <w:r w:rsidRPr="00347283">
              <w:rPr>
                <w:sz w:val="20"/>
                <w:lang w:eastAsia="en-CA"/>
              </w:rPr>
              <w:t xml:space="preserve">                        •  postprocedural (</w:t>
            </w:r>
            <w:r w:rsidRPr="00347283">
              <w:rPr>
                <w:bCs/>
                <w:sz w:val="20"/>
                <w:lang w:eastAsia="en-CA"/>
              </w:rPr>
              <w:t>T81.4</w:t>
            </w:r>
            <w:r w:rsidRPr="00347283">
              <w:rPr>
                <w:sz w:val="20"/>
                <w:lang w:eastAsia="en-CA"/>
              </w:rPr>
              <w:t>)</w:t>
            </w:r>
          </w:p>
          <w:p w:rsidR="007447EC" w:rsidRPr="00347283" w:rsidRDefault="007447EC" w:rsidP="0088270F">
            <w:pPr>
              <w:rPr>
                <w:sz w:val="20"/>
                <w:lang w:eastAsia="en-CA"/>
              </w:rPr>
            </w:pPr>
            <w:r w:rsidRPr="00347283">
              <w:rPr>
                <w:sz w:val="20"/>
                <w:lang w:eastAsia="en-CA"/>
              </w:rPr>
              <w:t> </w:t>
            </w:r>
          </w:p>
          <w:p w:rsidR="007447EC" w:rsidRPr="00347283" w:rsidRDefault="007447EC" w:rsidP="0088270F">
            <w:pPr>
              <w:rPr>
                <w:sz w:val="20"/>
                <w:lang w:eastAsia="en-CA"/>
              </w:rPr>
            </w:pPr>
            <w:r w:rsidRPr="00347283">
              <w:rPr>
                <w:b/>
                <w:bCs/>
                <w:sz w:val="20"/>
                <w:lang w:eastAsia="en-CA"/>
              </w:rPr>
              <w:t>T80.6   Other serum reactions</w:t>
            </w:r>
          </w:p>
          <w:p w:rsidR="007447EC" w:rsidRPr="00347283" w:rsidRDefault="007447EC" w:rsidP="0088270F">
            <w:pPr>
              <w:rPr>
                <w:sz w:val="20"/>
                <w:u w:val="single"/>
              </w:rPr>
            </w:pPr>
            <w:r w:rsidRPr="00347283">
              <w:rPr>
                <w:sz w:val="20"/>
                <w:lang w:eastAsia="en-CA"/>
              </w:rPr>
              <w:t xml:space="preserve">             </w:t>
            </w:r>
            <w:r w:rsidRPr="00347283">
              <w:rPr>
                <w:rStyle w:val="Pogrubienie"/>
                <w:rFonts w:eastAsiaTheme="minorEastAsia"/>
                <w:i/>
                <w:iCs/>
                <w:sz w:val="20"/>
              </w:rPr>
              <w:t>Excl.</w:t>
            </w:r>
            <w:r w:rsidRPr="00347283">
              <w:rPr>
                <w:b/>
                <w:sz w:val="20"/>
              </w:rPr>
              <w:t xml:space="preserve">: </w:t>
            </w:r>
            <w:r w:rsidRPr="00347283">
              <w:rPr>
                <w:sz w:val="20"/>
              </w:rPr>
              <w:t>serum hepatitis </w:t>
            </w:r>
            <w:r w:rsidRPr="00347283">
              <w:rPr>
                <w:strike/>
                <w:sz w:val="20"/>
              </w:rPr>
              <w:t>(</w:t>
            </w:r>
            <w:r w:rsidRPr="00347283">
              <w:rPr>
                <w:bCs/>
                <w:strike/>
                <w:sz w:val="20"/>
              </w:rPr>
              <w:t>B16</w:t>
            </w:r>
            <w:r w:rsidRPr="00347283">
              <w:rPr>
                <w:strike/>
                <w:sz w:val="20"/>
              </w:rPr>
              <w:t>)</w:t>
            </w:r>
            <w:r w:rsidRPr="00347283">
              <w:rPr>
                <w:sz w:val="20"/>
                <w:u w:val="single"/>
              </w:rPr>
              <w:t>(</w:t>
            </w:r>
            <w:r w:rsidRPr="00347283">
              <w:rPr>
                <w:bCs/>
                <w:sz w:val="20"/>
                <w:u w:val="single"/>
              </w:rPr>
              <w:t>B16</w:t>
            </w:r>
            <w:r w:rsidRPr="00347283">
              <w:rPr>
                <w:sz w:val="20"/>
                <w:u w:val="single"/>
              </w:rPr>
              <w:t>-</w:t>
            </w:r>
            <w:r w:rsidRPr="00347283">
              <w:rPr>
                <w:bCs/>
                <w:sz w:val="20"/>
                <w:u w:val="single"/>
              </w:rPr>
              <w:t>B19</w:t>
            </w:r>
            <w:r w:rsidRPr="00347283">
              <w:rPr>
                <w:sz w:val="20"/>
                <w:u w:val="single"/>
              </w:rPr>
              <w:t>)</w:t>
            </w:r>
          </w:p>
          <w:p w:rsidR="007447EC" w:rsidRPr="00347283" w:rsidRDefault="007447EC">
            <w:pPr>
              <w:rPr>
                <w:rStyle w:val="Pogrubienie"/>
                <w:sz w:val="20"/>
              </w:rPr>
            </w:pPr>
          </w:p>
        </w:tc>
        <w:tc>
          <w:tcPr>
            <w:tcW w:w="1275" w:type="dxa"/>
          </w:tcPr>
          <w:p w:rsidR="007447EC" w:rsidRPr="00347283" w:rsidRDefault="007447EC" w:rsidP="0088270F">
            <w:pPr>
              <w:jc w:val="center"/>
              <w:outlineLvl w:val="0"/>
              <w:rPr>
                <w:sz w:val="20"/>
              </w:rPr>
            </w:pPr>
            <w:r w:rsidRPr="00347283">
              <w:rPr>
                <w:sz w:val="20"/>
              </w:rPr>
              <w:t>1983</w:t>
            </w:r>
          </w:p>
          <w:p w:rsidR="007447EC" w:rsidRPr="00347283" w:rsidRDefault="007447EC" w:rsidP="00D81BFC">
            <w:pPr>
              <w:jc w:val="center"/>
              <w:outlineLvl w:val="0"/>
              <w:rPr>
                <w:sz w:val="20"/>
              </w:rPr>
            </w:pPr>
            <w:r w:rsidRPr="00347283">
              <w:rPr>
                <w:sz w:val="20"/>
              </w:rPr>
              <w:t>Canada</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October 2013</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Major</w:t>
            </w:r>
          </w:p>
        </w:tc>
        <w:tc>
          <w:tcPr>
            <w:tcW w:w="1417" w:type="dxa"/>
          </w:tcPr>
          <w:p w:rsidR="007447EC" w:rsidRPr="00347283" w:rsidRDefault="007447EC" w:rsidP="00D81BFC">
            <w:pPr>
              <w:jc w:val="center"/>
              <w:outlineLvl w:val="0"/>
              <w:rPr>
                <w:sz w:val="20"/>
              </w:rPr>
            </w:pPr>
            <w:r w:rsidRPr="00347283">
              <w:rPr>
                <w:rStyle w:val="StyleTimesNewRoman"/>
                <w:rFonts w:eastAsiaTheme="majorEastAsia"/>
              </w:rPr>
              <w:t>January 2016</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83338A">
            <w:pPr>
              <w:tabs>
                <w:tab w:val="left" w:pos="1021"/>
              </w:tabs>
              <w:autoSpaceDE w:val="0"/>
              <w:autoSpaceDN w:val="0"/>
              <w:adjustRightInd w:val="0"/>
              <w:rPr>
                <w:sz w:val="20"/>
              </w:rPr>
            </w:pPr>
            <w:r w:rsidRPr="00347283">
              <w:rPr>
                <w:rStyle w:val="StyleTimesNewRoman"/>
              </w:rPr>
              <w:t>Add exclusion:</w:t>
            </w:r>
          </w:p>
        </w:tc>
        <w:tc>
          <w:tcPr>
            <w:tcW w:w="7797" w:type="dxa"/>
          </w:tcPr>
          <w:p w:rsidR="007447EC" w:rsidRPr="00347283" w:rsidRDefault="007447EC" w:rsidP="00F34429">
            <w:pPr>
              <w:rPr>
                <w:rStyle w:val="StyleTimesNewRoman"/>
              </w:rPr>
            </w:pPr>
            <w:r w:rsidRPr="00347283">
              <w:rPr>
                <w:b/>
                <w:bCs/>
                <w:sz w:val="20"/>
              </w:rPr>
              <w:lastRenderedPageBreak/>
              <w:t>T81</w:t>
            </w:r>
            <w:r w:rsidRPr="00347283">
              <w:rPr>
                <w:b/>
                <w:bCs/>
                <w:sz w:val="20"/>
              </w:rPr>
              <w:tab/>
              <w:t>Complications of procedures, not elsewhere classified</w:t>
            </w:r>
          </w:p>
          <w:p w:rsidR="007447EC" w:rsidRPr="00347283" w:rsidRDefault="007447EC" w:rsidP="001366E9">
            <w:pPr>
              <w:rPr>
                <w:rStyle w:val="StyleTimesNewRoman"/>
              </w:rPr>
            </w:pPr>
            <w:r w:rsidRPr="00347283">
              <w:rPr>
                <w:i/>
                <w:iCs/>
                <w:sz w:val="20"/>
              </w:rPr>
              <w:lastRenderedPageBreak/>
              <w:tab/>
              <w:t>Excludes</w:t>
            </w:r>
            <w:r w:rsidRPr="00347283">
              <w:rPr>
                <w:rStyle w:val="StyleTimesNewRoman"/>
              </w:rPr>
              <w:t>: adverse effect of drug NOS (</w:t>
            </w:r>
            <w:r w:rsidRPr="00347283">
              <w:rPr>
                <w:b/>
                <w:bCs/>
                <w:sz w:val="20"/>
              </w:rPr>
              <w:t>T88.7</w:t>
            </w:r>
            <w:r w:rsidRPr="00347283">
              <w:rPr>
                <w:rStyle w:val="StyleTimesNewRoman"/>
              </w:rPr>
              <w:t>)</w:t>
            </w:r>
          </w:p>
          <w:p w:rsidR="007447EC" w:rsidRPr="00347283" w:rsidRDefault="007447EC" w:rsidP="00F34429">
            <w:pPr>
              <w:tabs>
                <w:tab w:val="left" w:pos="1620"/>
              </w:tabs>
              <w:rPr>
                <w:rStyle w:val="StyleTimesNewRoman"/>
              </w:rPr>
            </w:pPr>
            <w:r w:rsidRPr="00347283">
              <w:rPr>
                <w:rStyle w:val="StyleTimesNewRoman"/>
              </w:rPr>
              <w:tab/>
              <w:t>complication following:</w:t>
            </w:r>
          </w:p>
          <w:p w:rsidR="007447EC" w:rsidRPr="00347283" w:rsidRDefault="007447EC" w:rsidP="00F34429">
            <w:pPr>
              <w:tabs>
                <w:tab w:val="left" w:pos="1620"/>
              </w:tabs>
              <w:rPr>
                <w:rStyle w:val="StyleTimesNewRoman"/>
              </w:rPr>
            </w:pPr>
            <w:r w:rsidRPr="00347283">
              <w:rPr>
                <w:rStyle w:val="StyleTimesNewRoman"/>
              </w:rPr>
              <w:tab/>
              <w:t>immunization (</w:t>
            </w:r>
            <w:r w:rsidRPr="00347283">
              <w:rPr>
                <w:b/>
                <w:bCs/>
                <w:sz w:val="20"/>
              </w:rPr>
              <w:t>T88.0</w:t>
            </w:r>
            <w:r w:rsidRPr="00347283">
              <w:rPr>
                <w:rStyle w:val="StyleTimesNewRoman"/>
              </w:rPr>
              <w:t>-</w:t>
            </w:r>
            <w:r w:rsidRPr="00347283">
              <w:rPr>
                <w:b/>
                <w:bCs/>
                <w:sz w:val="20"/>
              </w:rPr>
              <w:t>T88.1</w:t>
            </w:r>
            <w:r w:rsidRPr="00347283">
              <w:rPr>
                <w:rStyle w:val="StyleTimesNewRoman"/>
              </w:rPr>
              <w:t>)</w:t>
            </w:r>
          </w:p>
          <w:p w:rsidR="007447EC" w:rsidRPr="00347283" w:rsidRDefault="007447EC" w:rsidP="00F34429">
            <w:pPr>
              <w:tabs>
                <w:tab w:val="left" w:pos="1620"/>
              </w:tabs>
              <w:ind w:left="1611" w:hanging="1611"/>
              <w:rPr>
                <w:spacing w:val="-8"/>
                <w:sz w:val="20"/>
              </w:rPr>
            </w:pPr>
            <w:r w:rsidRPr="00347283">
              <w:rPr>
                <w:rStyle w:val="StyleTimesNewRoman"/>
              </w:rPr>
              <w:tab/>
            </w:r>
            <w:r w:rsidRPr="00347283">
              <w:rPr>
                <w:spacing w:val="-8"/>
                <w:sz w:val="20"/>
              </w:rPr>
              <w:t>infusion, transfusion and therapeutic injection (</w:t>
            </w:r>
            <w:r w:rsidRPr="00347283">
              <w:rPr>
                <w:b/>
                <w:bCs/>
                <w:spacing w:val="-8"/>
                <w:sz w:val="20"/>
              </w:rPr>
              <w:t>T80</w:t>
            </w:r>
            <w:r w:rsidRPr="00347283">
              <w:rPr>
                <w:spacing w:val="-8"/>
                <w:sz w:val="20"/>
              </w:rPr>
              <w:t>.-)</w:t>
            </w:r>
          </w:p>
          <w:p w:rsidR="007447EC" w:rsidRPr="00347283" w:rsidRDefault="007447EC" w:rsidP="00F34429">
            <w:pPr>
              <w:tabs>
                <w:tab w:val="left" w:pos="1620"/>
              </w:tabs>
              <w:ind w:left="1611" w:hanging="1611"/>
              <w:rPr>
                <w:spacing w:val="-6"/>
                <w:sz w:val="20"/>
              </w:rPr>
            </w:pPr>
            <w:r w:rsidRPr="00347283">
              <w:rPr>
                <w:rStyle w:val="StyleTimesNewRoman"/>
              </w:rPr>
              <w:tab/>
            </w:r>
            <w:r w:rsidRPr="00347283">
              <w:rPr>
                <w:spacing w:val="-6"/>
                <w:sz w:val="20"/>
              </w:rPr>
              <w:t>specified complications classified elsewhere, such as:</w:t>
            </w:r>
          </w:p>
          <w:p w:rsidR="007447EC" w:rsidRPr="00347283" w:rsidRDefault="007447EC" w:rsidP="00F34429">
            <w:pPr>
              <w:tabs>
                <w:tab w:val="left" w:pos="1620"/>
              </w:tabs>
              <w:ind w:left="1611" w:hanging="1611"/>
              <w:rPr>
                <w:rStyle w:val="StyleTimesNewRoman"/>
              </w:rPr>
            </w:pPr>
            <w:r w:rsidRPr="00347283">
              <w:rPr>
                <w:rStyle w:val="StyleTimesNewRoman"/>
              </w:rPr>
              <w:tab/>
              <w:t>complications of prosthetic devices, implants and grafts (</w:t>
            </w:r>
            <w:r w:rsidRPr="00347283">
              <w:rPr>
                <w:b/>
                <w:bCs/>
                <w:sz w:val="20"/>
              </w:rPr>
              <w:t>T82</w:t>
            </w:r>
            <w:r w:rsidRPr="00347283">
              <w:rPr>
                <w:rStyle w:val="StyleTimesNewRoman"/>
              </w:rPr>
              <w:t>-</w:t>
            </w:r>
            <w:r w:rsidRPr="00347283">
              <w:rPr>
                <w:b/>
                <w:bCs/>
                <w:sz w:val="20"/>
              </w:rPr>
              <w:t>T85</w:t>
            </w:r>
            <w:r w:rsidRPr="00347283">
              <w:rPr>
                <w:rStyle w:val="StyleTimesNewRoman"/>
              </w:rPr>
              <w:t>)</w:t>
            </w:r>
          </w:p>
          <w:p w:rsidR="007447EC" w:rsidRPr="00347283" w:rsidRDefault="007447EC" w:rsidP="00F34429">
            <w:pPr>
              <w:tabs>
                <w:tab w:val="left" w:pos="1620"/>
              </w:tabs>
              <w:ind w:left="1620" w:hanging="1620"/>
              <w:rPr>
                <w:rStyle w:val="StyleTimesNewRoman"/>
              </w:rPr>
            </w:pPr>
            <w:r w:rsidRPr="00347283">
              <w:rPr>
                <w:rStyle w:val="StyleTimesNewRoman"/>
              </w:rPr>
              <w:tab/>
              <w:t>dermatitis due to drugs and medicaments (</w:t>
            </w:r>
            <w:r w:rsidRPr="00347283">
              <w:rPr>
                <w:b/>
                <w:bCs/>
                <w:sz w:val="20"/>
              </w:rPr>
              <w:t>L23.3</w:t>
            </w:r>
            <w:r w:rsidRPr="00347283">
              <w:rPr>
                <w:rStyle w:val="StyleTimesNewRoman"/>
              </w:rPr>
              <w:t xml:space="preserve">, </w:t>
            </w:r>
            <w:r w:rsidRPr="00347283">
              <w:rPr>
                <w:b/>
                <w:bCs/>
                <w:sz w:val="20"/>
              </w:rPr>
              <w:t>L24.4</w:t>
            </w:r>
            <w:r w:rsidRPr="00347283">
              <w:rPr>
                <w:rStyle w:val="StyleTimesNewRoman"/>
              </w:rPr>
              <w:t xml:space="preserve">, </w:t>
            </w:r>
            <w:r w:rsidRPr="00347283">
              <w:rPr>
                <w:b/>
                <w:bCs/>
                <w:sz w:val="20"/>
              </w:rPr>
              <w:t>L25.1</w:t>
            </w:r>
            <w:r w:rsidRPr="00347283">
              <w:rPr>
                <w:rStyle w:val="StyleTimesNewRoman"/>
              </w:rPr>
              <w:t xml:space="preserve">, </w:t>
            </w:r>
            <w:r w:rsidRPr="00347283">
              <w:rPr>
                <w:b/>
                <w:bCs/>
                <w:sz w:val="20"/>
              </w:rPr>
              <w:t>L27.0</w:t>
            </w:r>
            <w:r w:rsidRPr="00347283">
              <w:rPr>
                <w:rStyle w:val="StyleTimesNewRoman"/>
              </w:rPr>
              <w:t>-</w:t>
            </w:r>
            <w:r w:rsidRPr="00347283">
              <w:rPr>
                <w:b/>
                <w:bCs/>
                <w:sz w:val="20"/>
              </w:rPr>
              <w:t>L27.1</w:t>
            </w:r>
            <w:r w:rsidRPr="00347283">
              <w:rPr>
                <w:rStyle w:val="StyleTimesNewRoman"/>
              </w:rPr>
              <w:t>)</w:t>
            </w:r>
          </w:p>
          <w:p w:rsidR="007447EC" w:rsidRPr="00347283" w:rsidRDefault="007447EC" w:rsidP="00F34429">
            <w:pPr>
              <w:tabs>
                <w:tab w:val="left" w:pos="1620"/>
              </w:tabs>
              <w:ind w:left="1611" w:hanging="1611"/>
              <w:rPr>
                <w:rStyle w:val="StyleTimesNewRoman"/>
              </w:rPr>
            </w:pPr>
            <w:r w:rsidRPr="00347283">
              <w:rPr>
                <w:rStyle w:val="StyleTimesNewRoman"/>
              </w:rPr>
              <w:tab/>
            </w:r>
            <w:r w:rsidRPr="00347283">
              <w:rPr>
                <w:sz w:val="20"/>
                <w:u w:val="single"/>
              </w:rPr>
              <w:t>failure and rejection of transplanted organs and tissues (</w:t>
            </w:r>
            <w:r w:rsidRPr="00347283">
              <w:rPr>
                <w:b/>
                <w:bCs/>
                <w:sz w:val="20"/>
                <w:u w:val="single"/>
              </w:rPr>
              <w:t>T86</w:t>
            </w:r>
            <w:r w:rsidRPr="00347283">
              <w:rPr>
                <w:sz w:val="20"/>
                <w:u w:val="single"/>
              </w:rPr>
              <w:t>)</w:t>
            </w:r>
          </w:p>
          <w:p w:rsidR="007447EC" w:rsidRPr="00347283" w:rsidRDefault="007447EC" w:rsidP="00F34429">
            <w:pPr>
              <w:tabs>
                <w:tab w:val="left" w:pos="1620"/>
              </w:tabs>
              <w:ind w:left="1611" w:hanging="1611"/>
              <w:rPr>
                <w:rStyle w:val="StyleTimesNewRoman"/>
              </w:rPr>
            </w:pPr>
            <w:r w:rsidRPr="00347283">
              <w:rPr>
                <w:rStyle w:val="StyleTimesNewRoman"/>
              </w:rPr>
              <w:tab/>
              <w:t>poisoning and toxic effects of drugs and chemicals (</w:t>
            </w:r>
            <w:r w:rsidRPr="00347283">
              <w:rPr>
                <w:b/>
                <w:bCs/>
                <w:sz w:val="20"/>
              </w:rPr>
              <w:t>T36</w:t>
            </w:r>
            <w:r w:rsidRPr="00347283">
              <w:rPr>
                <w:rStyle w:val="StyleTimesNewRoman"/>
              </w:rPr>
              <w:t>-</w:t>
            </w:r>
            <w:r w:rsidRPr="00347283">
              <w:rPr>
                <w:b/>
                <w:bCs/>
                <w:sz w:val="20"/>
              </w:rPr>
              <w:t>T65</w:t>
            </w:r>
            <w:r w:rsidRPr="00347283">
              <w:rPr>
                <w:rStyle w:val="StyleTimesNewRoman"/>
              </w:rPr>
              <w:t>)</w:t>
            </w:r>
          </w:p>
          <w:p w:rsidR="007447EC" w:rsidRPr="00347283" w:rsidRDefault="007447EC" w:rsidP="00F34429">
            <w:pPr>
              <w:tabs>
                <w:tab w:val="left" w:pos="1620"/>
              </w:tabs>
              <w:ind w:left="1611" w:hanging="1611"/>
              <w:rPr>
                <w:rStyle w:val="StyleTimesNewRoman"/>
              </w:rPr>
            </w:pPr>
          </w:p>
          <w:p w:rsidR="007447EC" w:rsidRPr="00347283" w:rsidRDefault="007447EC" w:rsidP="00F34429">
            <w:pPr>
              <w:tabs>
                <w:tab w:val="left" w:pos="1620"/>
              </w:tabs>
              <w:ind w:left="1611" w:hanging="1611"/>
              <w:rPr>
                <w:rStyle w:val="StyleTimesNewRoman"/>
              </w:rPr>
            </w:pPr>
          </w:p>
          <w:p w:rsidR="007447EC" w:rsidRPr="00347283" w:rsidRDefault="007447EC" w:rsidP="0083338A">
            <w:pPr>
              <w:pStyle w:val="NormalnyWeb"/>
              <w:spacing w:before="0" w:beforeAutospacing="0" w:after="0" w:afterAutospacing="0"/>
              <w:rPr>
                <w:b/>
                <w:bCs/>
                <w:sz w:val="20"/>
                <w:szCs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lastRenderedPageBreak/>
              <w:t>Germany</w:t>
            </w:r>
          </w:p>
          <w:p w:rsidR="007447EC" w:rsidRPr="00347283" w:rsidRDefault="007447EC" w:rsidP="0083338A">
            <w:pPr>
              <w:jc w:val="center"/>
              <w:outlineLvl w:val="0"/>
              <w:rPr>
                <w:sz w:val="20"/>
              </w:rPr>
            </w:pPr>
            <w:r w:rsidRPr="00347283">
              <w:rPr>
                <w:rStyle w:val="StyleTimesNewRoman"/>
              </w:rPr>
              <w:lastRenderedPageBreak/>
              <w:t>1165</w:t>
            </w:r>
          </w:p>
        </w:tc>
        <w:tc>
          <w:tcPr>
            <w:tcW w:w="1418" w:type="dxa"/>
          </w:tcPr>
          <w:p w:rsidR="007447EC" w:rsidRPr="00347283" w:rsidRDefault="007447EC" w:rsidP="0083338A">
            <w:pPr>
              <w:jc w:val="center"/>
              <w:rPr>
                <w:rStyle w:val="StyleTimesNewRoman"/>
              </w:rPr>
            </w:pPr>
            <w:r w:rsidRPr="00347283">
              <w:rPr>
                <w:rStyle w:val="StyleTimesNewRoman"/>
              </w:rPr>
              <w:lastRenderedPageBreak/>
              <w:t>October 2007</w:t>
            </w:r>
          </w:p>
        </w:tc>
        <w:tc>
          <w:tcPr>
            <w:tcW w:w="1276" w:type="dxa"/>
          </w:tcPr>
          <w:p w:rsidR="007447EC" w:rsidRPr="00347283" w:rsidRDefault="007447EC" w:rsidP="0083338A">
            <w:pPr>
              <w:jc w:val="center"/>
              <w:rPr>
                <w:rStyle w:val="StyleTimesNewRoman"/>
              </w:rPr>
            </w:pPr>
            <w:r w:rsidRPr="00347283">
              <w:rPr>
                <w:rStyle w:val="StyleTimesNewRoman"/>
              </w:rPr>
              <w:t>Minor</w:t>
            </w:r>
          </w:p>
        </w:tc>
        <w:tc>
          <w:tcPr>
            <w:tcW w:w="1417" w:type="dxa"/>
          </w:tcPr>
          <w:p w:rsidR="007447EC" w:rsidRPr="00347283" w:rsidRDefault="007447EC" w:rsidP="0083338A">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Delete non-essential modifier and add instructional note</w:t>
            </w:r>
          </w:p>
        </w:tc>
        <w:tc>
          <w:tcPr>
            <w:tcW w:w="7797" w:type="dxa"/>
          </w:tcPr>
          <w:p w:rsidR="007447EC" w:rsidRPr="00347283" w:rsidRDefault="007447EC" w:rsidP="00E82AD4">
            <w:pPr>
              <w:tabs>
                <w:tab w:val="left" w:pos="1021"/>
              </w:tabs>
              <w:autoSpaceDE w:val="0"/>
              <w:autoSpaceDN w:val="0"/>
              <w:adjustRightInd w:val="0"/>
              <w:spacing w:before="180"/>
              <w:ind w:left="1021" w:hanging="1021"/>
              <w:rPr>
                <w:b/>
                <w:sz w:val="20"/>
              </w:rPr>
            </w:pPr>
            <w:r w:rsidRPr="00347283">
              <w:rPr>
                <w:b/>
                <w:sz w:val="20"/>
              </w:rPr>
              <w:t>T81.1</w:t>
            </w:r>
            <w:r w:rsidRPr="00347283">
              <w:rPr>
                <w:b/>
                <w:sz w:val="20"/>
              </w:rPr>
              <w:tab/>
              <w:t>Shock during or resulting from a procedure, not elsewhere classified</w:t>
            </w:r>
          </w:p>
          <w:p w:rsidR="007447EC" w:rsidRPr="00347283" w:rsidRDefault="007447EC" w:rsidP="00E82AD4">
            <w:pPr>
              <w:tabs>
                <w:tab w:val="left" w:pos="1134"/>
                <w:tab w:val="left" w:pos="1247"/>
                <w:tab w:val="left" w:pos="1361"/>
                <w:tab w:val="left" w:pos="4395"/>
              </w:tabs>
              <w:autoSpaceDE w:val="0"/>
              <w:autoSpaceDN w:val="0"/>
              <w:adjustRightInd w:val="0"/>
              <w:ind w:left="1134" w:hanging="113"/>
              <w:rPr>
                <w:sz w:val="20"/>
              </w:rPr>
            </w:pPr>
            <w:r w:rsidRPr="00347283">
              <w:rPr>
                <w:sz w:val="20"/>
              </w:rPr>
              <w:t xml:space="preserve">Collapse NOS </w:t>
            </w:r>
            <w:r w:rsidRPr="00347283">
              <w:rPr>
                <w:sz w:val="20"/>
              </w:rPr>
              <w:tab/>
              <w:t>} during or following a procedure</w:t>
            </w:r>
          </w:p>
          <w:p w:rsidR="007447EC" w:rsidRPr="00347283" w:rsidRDefault="007447EC" w:rsidP="00E82AD4">
            <w:pPr>
              <w:tabs>
                <w:tab w:val="left" w:pos="1134"/>
                <w:tab w:val="left" w:pos="1247"/>
                <w:tab w:val="left" w:pos="1361"/>
                <w:tab w:val="left" w:pos="4395"/>
              </w:tabs>
              <w:autoSpaceDE w:val="0"/>
              <w:autoSpaceDN w:val="0"/>
              <w:adjustRightInd w:val="0"/>
              <w:ind w:left="1134" w:hanging="113"/>
              <w:rPr>
                <w:sz w:val="20"/>
              </w:rPr>
            </w:pPr>
            <w:r w:rsidRPr="00347283">
              <w:rPr>
                <w:sz w:val="20"/>
              </w:rPr>
              <w:t xml:space="preserve">Shock (endotoxic)(hypovolaemic) </w:t>
            </w:r>
            <w:r w:rsidRPr="00347283">
              <w:rPr>
                <w:strike/>
                <w:sz w:val="20"/>
              </w:rPr>
              <w:t>(septic)</w:t>
            </w:r>
            <w:r w:rsidRPr="00347283">
              <w:rPr>
                <w:sz w:val="20"/>
              </w:rPr>
              <w:t xml:space="preserve"> </w:t>
            </w:r>
            <w:r w:rsidRPr="00347283">
              <w:rPr>
                <w:sz w:val="20"/>
              </w:rPr>
              <w:tab/>
              <w:t xml:space="preserve">} </w:t>
            </w:r>
          </w:p>
          <w:p w:rsidR="007447EC" w:rsidRPr="00347283" w:rsidRDefault="007447EC" w:rsidP="00E82AD4">
            <w:pPr>
              <w:tabs>
                <w:tab w:val="left" w:pos="1134"/>
                <w:tab w:val="left" w:pos="1247"/>
                <w:tab w:val="left" w:pos="1361"/>
              </w:tabs>
              <w:autoSpaceDE w:val="0"/>
              <w:autoSpaceDN w:val="0"/>
              <w:adjustRightInd w:val="0"/>
              <w:ind w:left="1134" w:hanging="113"/>
              <w:rPr>
                <w:sz w:val="20"/>
              </w:rPr>
            </w:pPr>
            <w:r w:rsidRPr="00347283">
              <w:rPr>
                <w:sz w:val="20"/>
              </w:rPr>
              <w:t>Postprocedural shock NOS</w:t>
            </w:r>
          </w:p>
          <w:p w:rsidR="007447EC" w:rsidRPr="00347283" w:rsidRDefault="007447EC" w:rsidP="00E82AD4">
            <w:pPr>
              <w:tabs>
                <w:tab w:val="left" w:pos="1020"/>
                <w:tab w:val="left" w:pos="1180"/>
              </w:tabs>
              <w:autoSpaceDE w:val="0"/>
              <w:autoSpaceDN w:val="0"/>
              <w:adjustRightInd w:val="0"/>
              <w:spacing w:before="180"/>
              <w:ind w:left="1021"/>
              <w:rPr>
                <w:iCs/>
                <w:sz w:val="20"/>
                <w:u w:val="single"/>
              </w:rPr>
            </w:pPr>
            <w:r w:rsidRPr="00347283">
              <w:rPr>
                <w:iCs/>
                <w:sz w:val="20"/>
                <w:u w:val="single"/>
              </w:rPr>
              <w:t>Use additional code (R57.2), if desired, to identify septic shock</w:t>
            </w:r>
          </w:p>
          <w:p w:rsidR="007447EC" w:rsidRPr="00347283" w:rsidRDefault="007447EC" w:rsidP="00E82AD4">
            <w:pPr>
              <w:tabs>
                <w:tab w:val="left" w:pos="1021"/>
              </w:tabs>
              <w:autoSpaceDE w:val="0"/>
              <w:autoSpaceDN w:val="0"/>
              <w:adjustRightInd w:val="0"/>
              <w:spacing w:before="180"/>
              <w:ind w:left="1021" w:hanging="1021"/>
              <w:rPr>
                <w:b/>
                <w:sz w:val="20"/>
              </w:rPr>
            </w:pPr>
          </w:p>
          <w:p w:rsidR="007447EC" w:rsidRPr="00347283" w:rsidRDefault="007447EC" w:rsidP="00E82AD4">
            <w:pPr>
              <w:tabs>
                <w:tab w:val="left" w:pos="1021"/>
              </w:tabs>
              <w:autoSpaceDE w:val="0"/>
              <w:autoSpaceDN w:val="0"/>
              <w:adjustRightInd w:val="0"/>
              <w:spacing w:before="180"/>
              <w:ind w:left="1021" w:hanging="1021"/>
              <w:rPr>
                <w:b/>
                <w:sz w:val="20"/>
              </w:rPr>
            </w:pPr>
          </w:p>
          <w:p w:rsidR="007447EC" w:rsidRPr="00347283" w:rsidRDefault="007447EC" w:rsidP="00E82AD4">
            <w:pPr>
              <w:tabs>
                <w:tab w:val="left" w:pos="1021"/>
              </w:tabs>
              <w:autoSpaceDE w:val="0"/>
              <w:autoSpaceDN w:val="0"/>
              <w:adjustRightInd w:val="0"/>
              <w:spacing w:before="180"/>
              <w:ind w:left="1021" w:hanging="1021"/>
              <w:rPr>
                <w:b/>
                <w:sz w:val="20"/>
              </w:rPr>
            </w:pPr>
          </w:p>
          <w:p w:rsidR="007447EC" w:rsidRPr="00347283" w:rsidRDefault="007447EC" w:rsidP="0083338A">
            <w:pPr>
              <w:pStyle w:val="NormalnyWeb"/>
              <w:spacing w:before="0" w:beforeAutospacing="0" w:after="0" w:afterAutospacing="0"/>
              <w:rPr>
                <w:b/>
                <w:bCs/>
                <w:sz w:val="20"/>
                <w:szCs w:val="20"/>
              </w:rPr>
            </w:pPr>
          </w:p>
        </w:tc>
        <w:tc>
          <w:tcPr>
            <w:tcW w:w="1275" w:type="dxa"/>
          </w:tcPr>
          <w:p w:rsidR="007447EC" w:rsidRPr="00347283" w:rsidRDefault="007447EC" w:rsidP="00D81BFC">
            <w:pPr>
              <w:jc w:val="center"/>
              <w:outlineLvl w:val="0"/>
              <w:rPr>
                <w:sz w:val="20"/>
              </w:rPr>
            </w:pPr>
            <w:r w:rsidRPr="00347283">
              <w:rPr>
                <w:sz w:val="20"/>
              </w:rPr>
              <w:t>MbRG</w:t>
            </w:r>
          </w:p>
          <w:p w:rsidR="007447EC" w:rsidRPr="00347283" w:rsidRDefault="007447EC" w:rsidP="0083338A">
            <w:pPr>
              <w:jc w:val="center"/>
              <w:outlineLvl w:val="0"/>
              <w:rPr>
                <w:sz w:val="20"/>
              </w:rPr>
            </w:pPr>
            <w:r w:rsidRPr="00347283">
              <w:rPr>
                <w:sz w:val="20"/>
              </w:rPr>
              <w:t>1240</w:t>
            </w:r>
          </w:p>
        </w:tc>
        <w:tc>
          <w:tcPr>
            <w:tcW w:w="1418" w:type="dxa"/>
          </w:tcPr>
          <w:p w:rsidR="007447EC" w:rsidRPr="00347283" w:rsidRDefault="007447EC" w:rsidP="0083338A">
            <w:pPr>
              <w:jc w:val="center"/>
              <w:rPr>
                <w:rStyle w:val="StyleTimesNewRoman"/>
              </w:rPr>
            </w:pPr>
            <w:r w:rsidRPr="00347283">
              <w:rPr>
                <w:rStyle w:val="StyleTimesNewRoman"/>
              </w:rPr>
              <w:t>October 2008</w:t>
            </w:r>
          </w:p>
        </w:tc>
        <w:tc>
          <w:tcPr>
            <w:tcW w:w="1276" w:type="dxa"/>
          </w:tcPr>
          <w:p w:rsidR="007447EC" w:rsidRPr="00347283" w:rsidRDefault="007447EC" w:rsidP="0083338A">
            <w:pPr>
              <w:jc w:val="center"/>
              <w:rPr>
                <w:rStyle w:val="StyleTimesNewRoman"/>
              </w:rPr>
            </w:pPr>
            <w:r w:rsidRPr="00347283">
              <w:rPr>
                <w:rStyle w:val="StyleTimesNewRoman"/>
              </w:rPr>
              <w:t>Major</w:t>
            </w:r>
          </w:p>
        </w:tc>
        <w:tc>
          <w:tcPr>
            <w:tcW w:w="1417" w:type="dxa"/>
          </w:tcPr>
          <w:p w:rsidR="007447EC" w:rsidRPr="00347283" w:rsidRDefault="007447EC" w:rsidP="0083338A">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83338A">
            <w:pPr>
              <w:tabs>
                <w:tab w:val="left" w:pos="1021"/>
              </w:tabs>
              <w:autoSpaceDE w:val="0"/>
              <w:autoSpaceDN w:val="0"/>
              <w:adjustRightInd w:val="0"/>
              <w:rPr>
                <w:sz w:val="20"/>
              </w:rPr>
            </w:pPr>
            <w:r w:rsidRPr="00347283">
              <w:rPr>
                <w:rStyle w:val="StyleTimesNewRoman"/>
              </w:rPr>
              <w:t>Revise inclusion:</w:t>
            </w:r>
          </w:p>
        </w:tc>
        <w:tc>
          <w:tcPr>
            <w:tcW w:w="7797" w:type="dxa"/>
          </w:tcPr>
          <w:p w:rsidR="007447EC" w:rsidRPr="00347283" w:rsidRDefault="007447EC" w:rsidP="00F34429">
            <w:pPr>
              <w:rPr>
                <w:rStyle w:val="StyleTimesNewRoman"/>
              </w:rPr>
            </w:pPr>
            <w:r w:rsidRPr="00347283">
              <w:rPr>
                <w:b/>
                <w:bCs/>
                <w:sz w:val="20"/>
              </w:rPr>
              <w:t>T81.4</w:t>
            </w:r>
            <w:r w:rsidRPr="00347283">
              <w:rPr>
                <w:rStyle w:val="StyleTimesNewRoman"/>
              </w:rPr>
              <w:tab/>
              <w:t>Infection following a procedure, not elsewhere classified</w:t>
            </w:r>
          </w:p>
          <w:p w:rsidR="007447EC" w:rsidRPr="00347283" w:rsidRDefault="007447EC" w:rsidP="00383334">
            <w:pPr>
              <w:ind w:left="689"/>
              <w:rPr>
                <w:rStyle w:val="StyleTimesNewRoman"/>
              </w:rPr>
            </w:pPr>
            <w:r w:rsidRPr="00347283">
              <w:rPr>
                <w:noProof/>
                <w:sz w:val="20"/>
                <w:lang w:val="pl-PL" w:eastAsia="pl-PL"/>
              </w:rPr>
              <mc:AlternateContent>
                <mc:Choice Requires="wps">
                  <w:drawing>
                    <wp:anchor distT="0" distB="0" distL="114300" distR="114300" simplePos="0" relativeHeight="252884992" behindDoc="0" locked="0" layoutInCell="1" allowOverlap="1" wp14:anchorId="53060365" wp14:editId="28BD2417">
                      <wp:simplePos x="0" y="0"/>
                      <wp:positionH relativeFrom="column">
                        <wp:posOffset>1371600</wp:posOffset>
                      </wp:positionH>
                      <wp:positionV relativeFrom="paragraph">
                        <wp:posOffset>37465</wp:posOffset>
                      </wp:positionV>
                      <wp:extent cx="114300" cy="1038225"/>
                      <wp:effectExtent l="0" t="0" r="19050" b="28575"/>
                      <wp:wrapNone/>
                      <wp:docPr id="7" name="AutoShape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38225"/>
                              </a:xfrm>
                              <a:prstGeom prst="rightBrace">
                                <a:avLst>
                                  <a:gd name="adj1" fmla="val 75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AAE6B" id="AutoShape 211" o:spid="_x0000_s1026" type="#_x0000_t88" style="position:absolute;margin-left:108pt;margin-top:2.95pt;width:9pt;height:81.75pt;z-index:25288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"/>
                  </w:pict>
                </mc:Fallback>
              </mc:AlternateContent>
            </w:r>
            <w:r w:rsidRPr="00347283">
              <w:rPr>
                <w:rStyle w:val="StyleTimesNewRoman"/>
              </w:rPr>
              <w:t>Abscess</w:t>
            </w:r>
          </w:p>
          <w:p w:rsidR="007447EC" w:rsidRPr="00347283" w:rsidRDefault="007447EC" w:rsidP="00383334">
            <w:pPr>
              <w:ind w:left="689"/>
              <w:rPr>
                <w:rStyle w:val="StyleTimesNewRoman"/>
              </w:rPr>
            </w:pPr>
            <w:r w:rsidRPr="00347283">
              <w:rPr>
                <w:rStyle w:val="StyleTimesNewRoman"/>
              </w:rPr>
              <w:t>• intra-abdominal</w:t>
            </w:r>
          </w:p>
          <w:p w:rsidR="007447EC" w:rsidRPr="00347283" w:rsidRDefault="007447EC" w:rsidP="00383334">
            <w:pPr>
              <w:ind w:left="689"/>
              <w:rPr>
                <w:rStyle w:val="StyleTimesNewRoman"/>
              </w:rPr>
            </w:pPr>
            <w:r w:rsidRPr="00347283">
              <w:rPr>
                <w:rStyle w:val="StyleTimesNewRoman"/>
              </w:rPr>
              <w:t xml:space="preserve">• stitch </w:t>
            </w:r>
          </w:p>
          <w:p w:rsidR="007447EC" w:rsidRPr="00347283" w:rsidRDefault="007447EC" w:rsidP="00383334">
            <w:pPr>
              <w:ind w:left="689"/>
              <w:rPr>
                <w:rStyle w:val="StyleTimesNewRoman"/>
              </w:rPr>
            </w:pPr>
            <w:r w:rsidRPr="00347283">
              <w:rPr>
                <w:rStyle w:val="StyleTimesNewRoman"/>
              </w:rPr>
              <w:t xml:space="preserve">• subphrenic </w:t>
            </w:r>
            <w:r w:rsidRPr="00347283">
              <w:rPr>
                <w:rStyle w:val="StyleTimesNewRoman"/>
              </w:rPr>
              <w:tab/>
            </w:r>
            <w:r w:rsidRPr="00347283">
              <w:rPr>
                <w:rStyle w:val="StyleTimesNewRoman"/>
              </w:rPr>
              <w:tab/>
              <w:t>postprocedural</w:t>
            </w:r>
          </w:p>
          <w:p w:rsidR="007447EC" w:rsidRPr="00347283" w:rsidRDefault="007447EC" w:rsidP="00383334">
            <w:pPr>
              <w:ind w:left="689"/>
              <w:rPr>
                <w:rStyle w:val="StyleTimesNewRoman"/>
              </w:rPr>
            </w:pPr>
            <w:r w:rsidRPr="00347283">
              <w:rPr>
                <w:rStyle w:val="StyleTimesNewRoman"/>
              </w:rPr>
              <w:t>• wound</w:t>
            </w:r>
          </w:p>
          <w:p w:rsidR="007447EC" w:rsidRPr="00347283" w:rsidRDefault="007447EC" w:rsidP="00383334">
            <w:pPr>
              <w:ind w:left="689"/>
              <w:rPr>
                <w:rStyle w:val="StyleTimesNewRoman"/>
              </w:rPr>
            </w:pPr>
            <w:r w:rsidRPr="00347283">
              <w:rPr>
                <w:sz w:val="20"/>
                <w:u w:val="single"/>
              </w:rPr>
              <w:t>Sepsis</w:t>
            </w:r>
          </w:p>
          <w:p w:rsidR="007447EC" w:rsidRPr="00347283" w:rsidRDefault="007447EC" w:rsidP="00383334">
            <w:pPr>
              <w:ind w:left="689"/>
              <w:rPr>
                <w:rStyle w:val="StyleTimesNewRoman"/>
              </w:rPr>
            </w:pPr>
            <w:r w:rsidRPr="00347283">
              <w:rPr>
                <w:strike/>
                <w:sz w:val="20"/>
              </w:rPr>
              <w:t xml:space="preserve">Septicaemia </w:t>
            </w:r>
          </w:p>
          <w:p w:rsidR="007447EC" w:rsidRPr="00347283" w:rsidRDefault="007447EC" w:rsidP="0083338A">
            <w:pPr>
              <w:pStyle w:val="NormalnyWeb"/>
              <w:spacing w:before="0" w:beforeAutospacing="0" w:after="0" w:afterAutospacing="0"/>
              <w:rPr>
                <w:b/>
                <w:bCs/>
                <w:sz w:val="20"/>
                <w:szCs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83338A">
            <w:pPr>
              <w:jc w:val="center"/>
              <w:outlineLvl w:val="0"/>
              <w:rPr>
                <w:sz w:val="20"/>
              </w:rPr>
            </w:pPr>
            <w:r w:rsidRPr="00347283">
              <w:rPr>
                <w:rStyle w:val="StyleTimesNewRoman"/>
              </w:rPr>
              <w:t>1238</w:t>
            </w:r>
          </w:p>
        </w:tc>
        <w:tc>
          <w:tcPr>
            <w:tcW w:w="1418" w:type="dxa"/>
          </w:tcPr>
          <w:p w:rsidR="007447EC" w:rsidRPr="00347283" w:rsidRDefault="007447EC" w:rsidP="0083338A">
            <w:pPr>
              <w:jc w:val="center"/>
              <w:rPr>
                <w:rStyle w:val="StyleTimesNewRoman"/>
              </w:rPr>
            </w:pPr>
            <w:r w:rsidRPr="00347283">
              <w:rPr>
                <w:rStyle w:val="StyleTimesNewRoman"/>
              </w:rPr>
              <w:t>October 2007</w:t>
            </w:r>
          </w:p>
        </w:tc>
        <w:tc>
          <w:tcPr>
            <w:tcW w:w="1276" w:type="dxa"/>
          </w:tcPr>
          <w:p w:rsidR="007447EC" w:rsidRPr="00347283" w:rsidRDefault="007447EC" w:rsidP="0083338A">
            <w:pPr>
              <w:jc w:val="center"/>
              <w:rPr>
                <w:rStyle w:val="StyleTimesNewRoman"/>
              </w:rPr>
            </w:pPr>
            <w:r w:rsidRPr="00347283">
              <w:rPr>
                <w:rStyle w:val="StyleTimesNewRoman"/>
              </w:rPr>
              <w:t>Major</w:t>
            </w:r>
          </w:p>
        </w:tc>
        <w:tc>
          <w:tcPr>
            <w:tcW w:w="1417" w:type="dxa"/>
          </w:tcPr>
          <w:p w:rsidR="007447EC" w:rsidRPr="00347283" w:rsidRDefault="007447EC" w:rsidP="0083338A">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 xml:space="preserve">Add instructional </w:t>
            </w:r>
            <w:r w:rsidRPr="00347283">
              <w:rPr>
                <w:sz w:val="20"/>
              </w:rPr>
              <w:lastRenderedPageBreak/>
              <w:t>note</w:t>
            </w:r>
          </w:p>
        </w:tc>
        <w:tc>
          <w:tcPr>
            <w:tcW w:w="7797" w:type="dxa"/>
          </w:tcPr>
          <w:p w:rsidR="007447EC" w:rsidRPr="00347283" w:rsidRDefault="007447EC" w:rsidP="00E82AD4">
            <w:pPr>
              <w:rPr>
                <w:sz w:val="20"/>
              </w:rPr>
            </w:pPr>
            <w:r w:rsidRPr="00347283">
              <w:rPr>
                <w:b/>
                <w:bCs/>
                <w:sz w:val="20"/>
              </w:rPr>
              <w:lastRenderedPageBreak/>
              <w:t>T81.4       Infection following a procedure, not elsewhere classified</w:t>
            </w:r>
          </w:p>
          <w:p w:rsidR="007447EC" w:rsidRPr="00347283" w:rsidRDefault="007447EC" w:rsidP="00E82AD4">
            <w:pPr>
              <w:ind w:left="882"/>
              <w:rPr>
                <w:sz w:val="20"/>
              </w:rPr>
            </w:pPr>
            <w:r w:rsidRPr="00347283">
              <w:rPr>
                <w:sz w:val="20"/>
              </w:rPr>
              <w:t> Abscess:</w:t>
            </w:r>
          </w:p>
          <w:p w:rsidR="007447EC" w:rsidRPr="00347283" w:rsidRDefault="007447EC" w:rsidP="0048025F">
            <w:pPr>
              <w:widowControl/>
              <w:numPr>
                <w:ilvl w:val="0"/>
                <w:numId w:val="29"/>
              </w:numPr>
              <w:ind w:left="1332"/>
              <w:rPr>
                <w:sz w:val="20"/>
              </w:rPr>
            </w:pPr>
            <w:r w:rsidRPr="00347283">
              <w:rPr>
                <w:sz w:val="20"/>
              </w:rPr>
              <w:lastRenderedPageBreak/>
              <w:t xml:space="preserve">intra-abdominal      </w:t>
            </w:r>
          </w:p>
          <w:p w:rsidR="007447EC" w:rsidRPr="00347283" w:rsidRDefault="007447EC" w:rsidP="0048025F">
            <w:pPr>
              <w:widowControl/>
              <w:numPr>
                <w:ilvl w:val="0"/>
                <w:numId w:val="29"/>
              </w:numPr>
              <w:ind w:left="1332"/>
              <w:rPr>
                <w:sz w:val="20"/>
              </w:rPr>
            </w:pPr>
            <w:r w:rsidRPr="00347283">
              <w:rPr>
                <w:sz w:val="20"/>
              </w:rPr>
              <w:t xml:space="preserve">stitch                      }postprocedural </w:t>
            </w:r>
          </w:p>
          <w:p w:rsidR="007447EC" w:rsidRPr="00347283" w:rsidRDefault="007447EC" w:rsidP="0048025F">
            <w:pPr>
              <w:widowControl/>
              <w:numPr>
                <w:ilvl w:val="0"/>
                <w:numId w:val="29"/>
              </w:numPr>
              <w:ind w:left="1332"/>
              <w:rPr>
                <w:sz w:val="20"/>
              </w:rPr>
            </w:pPr>
            <w:r w:rsidRPr="00347283">
              <w:rPr>
                <w:sz w:val="20"/>
              </w:rPr>
              <w:t xml:space="preserve">subphrenic </w:t>
            </w:r>
          </w:p>
          <w:p w:rsidR="007447EC" w:rsidRPr="00347283" w:rsidRDefault="007447EC" w:rsidP="0048025F">
            <w:pPr>
              <w:widowControl/>
              <w:numPr>
                <w:ilvl w:val="0"/>
                <w:numId w:val="29"/>
              </w:numPr>
              <w:ind w:left="1332"/>
              <w:rPr>
                <w:sz w:val="20"/>
              </w:rPr>
            </w:pPr>
            <w:r w:rsidRPr="00347283">
              <w:rPr>
                <w:sz w:val="20"/>
              </w:rPr>
              <w:t>wound</w:t>
            </w:r>
          </w:p>
          <w:p w:rsidR="007447EC" w:rsidRPr="00347283" w:rsidRDefault="007447EC" w:rsidP="00E82AD4">
            <w:pPr>
              <w:ind w:left="882"/>
              <w:rPr>
                <w:sz w:val="20"/>
              </w:rPr>
            </w:pPr>
            <w:r w:rsidRPr="00347283">
              <w:rPr>
                <w:sz w:val="20"/>
              </w:rPr>
              <w:t>  Sepsis</w:t>
            </w:r>
          </w:p>
          <w:p w:rsidR="007447EC" w:rsidRPr="00347283" w:rsidRDefault="007447EC" w:rsidP="00E82AD4">
            <w:pPr>
              <w:ind w:left="882"/>
              <w:rPr>
                <w:sz w:val="20"/>
              </w:rPr>
            </w:pPr>
            <w:r w:rsidRPr="00347283">
              <w:rPr>
                <w:iCs/>
                <w:sz w:val="20"/>
                <w:u w:val="single"/>
              </w:rPr>
              <w:t xml:space="preserve"> Use additional code, if desired, to identify other manifestations of     infection, such as sepsis or abscess.</w:t>
            </w:r>
          </w:p>
          <w:p w:rsidR="007447EC" w:rsidRPr="00347283" w:rsidRDefault="007447EC">
            <w:pPr>
              <w:rPr>
                <w:b/>
                <w:bCs/>
                <w:sz w:val="20"/>
              </w:rPr>
            </w:pPr>
          </w:p>
        </w:tc>
        <w:tc>
          <w:tcPr>
            <w:tcW w:w="1275" w:type="dxa"/>
          </w:tcPr>
          <w:p w:rsidR="007447EC" w:rsidRPr="00347283" w:rsidRDefault="007447EC" w:rsidP="00312CE8">
            <w:pPr>
              <w:jc w:val="center"/>
              <w:outlineLvl w:val="0"/>
              <w:rPr>
                <w:sz w:val="20"/>
              </w:rPr>
            </w:pPr>
            <w:r w:rsidRPr="00347283">
              <w:rPr>
                <w:sz w:val="20"/>
              </w:rPr>
              <w:lastRenderedPageBreak/>
              <w:t xml:space="preserve">Canada </w:t>
            </w:r>
          </w:p>
          <w:p w:rsidR="007447EC" w:rsidRPr="00347283" w:rsidRDefault="007447EC" w:rsidP="00312CE8">
            <w:pPr>
              <w:jc w:val="center"/>
              <w:outlineLvl w:val="0"/>
              <w:rPr>
                <w:sz w:val="20"/>
              </w:rPr>
            </w:pPr>
            <w:r w:rsidRPr="00347283">
              <w:rPr>
                <w:sz w:val="20"/>
              </w:rPr>
              <w:t>1297</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Pr>
              <w:t>October 2008</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Pr>
              <w:t>Minor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sz w:val="20"/>
              </w:rPr>
            </w:pPr>
            <w:r w:rsidRPr="00347283">
              <w:rPr>
                <w:rStyle w:val="StyleTimesNewRoman"/>
              </w:rPr>
              <w:t>Revise code title and delete inclusion:</w:t>
            </w:r>
          </w:p>
        </w:tc>
        <w:tc>
          <w:tcPr>
            <w:tcW w:w="7797" w:type="dxa"/>
          </w:tcPr>
          <w:p w:rsidR="007447EC" w:rsidRPr="00347283" w:rsidRDefault="007447EC" w:rsidP="001D375A">
            <w:pPr>
              <w:ind w:left="689" w:hanging="689"/>
              <w:rPr>
                <w:rStyle w:val="StyleTimesNewRoman"/>
              </w:rPr>
            </w:pPr>
            <w:r w:rsidRPr="00347283">
              <w:rPr>
                <w:b/>
                <w:bCs/>
                <w:sz w:val="20"/>
              </w:rPr>
              <w:t>T82.8</w:t>
            </w:r>
            <w:r w:rsidRPr="00347283">
              <w:rPr>
                <w:b/>
                <w:bCs/>
                <w:sz w:val="20"/>
              </w:rPr>
              <w:tab/>
              <w:t xml:space="preserve">Other </w:t>
            </w:r>
            <w:r w:rsidRPr="00347283">
              <w:rPr>
                <w:b/>
                <w:bCs/>
                <w:sz w:val="20"/>
                <w:u w:val="single"/>
              </w:rPr>
              <w:t xml:space="preserve">specified </w:t>
            </w:r>
            <w:r w:rsidRPr="00347283">
              <w:rPr>
                <w:b/>
                <w:bCs/>
                <w:sz w:val="20"/>
              </w:rPr>
              <w:t>complications of cardiac and vascular prosthetic devices, implants and grafts</w:t>
            </w:r>
          </w:p>
          <w:tbl>
            <w:tblPr>
              <w:tblW w:w="5369" w:type="dxa"/>
              <w:tblCellSpacing w:w="15" w:type="dxa"/>
              <w:tblInd w:w="779" w:type="dxa"/>
              <w:tblLayout w:type="fixed"/>
              <w:tblCellMar>
                <w:top w:w="15" w:type="dxa"/>
                <w:left w:w="15" w:type="dxa"/>
                <w:bottom w:w="15" w:type="dxa"/>
                <w:right w:w="15" w:type="dxa"/>
              </w:tblCellMar>
              <w:tblLook w:val="0000" w:firstRow="0" w:lastRow="0" w:firstColumn="0" w:lastColumn="0" w:noHBand="0" w:noVBand="0"/>
            </w:tblPr>
            <w:tblGrid>
              <w:gridCol w:w="1442"/>
              <w:gridCol w:w="763"/>
              <w:gridCol w:w="3164"/>
            </w:tblGrid>
            <w:tr w:rsidR="007447EC" w:rsidRPr="00347283" w:rsidTr="001D375A">
              <w:trPr>
                <w:tblCellSpacing w:w="15" w:type="dxa"/>
              </w:trPr>
              <w:tc>
                <w:tcPr>
                  <w:tcW w:w="1397" w:type="dxa"/>
                  <w:tcBorders>
                    <w:top w:val="nil"/>
                    <w:left w:val="nil"/>
                    <w:bottom w:val="nil"/>
                    <w:right w:val="nil"/>
                  </w:tcBorders>
                  <w:vAlign w:val="center"/>
                </w:tcPr>
                <w:p w:rsidR="007447EC" w:rsidRPr="00347283" w:rsidRDefault="007447EC" w:rsidP="00F34429">
                  <w:pPr>
                    <w:rPr>
                      <w:rStyle w:val="StyleTimesNewRoman"/>
                    </w:rPr>
                  </w:pPr>
                  <w:r w:rsidRPr="00347283">
                    <w:rPr>
                      <w:strike/>
                      <w:sz w:val="20"/>
                    </w:rPr>
                    <w:t>Complication</w:t>
                  </w:r>
                </w:p>
                <w:p w:rsidR="007447EC" w:rsidRPr="00347283" w:rsidRDefault="007447EC" w:rsidP="00F34429">
                  <w:pPr>
                    <w:rPr>
                      <w:rStyle w:val="StyleTimesNewRoman"/>
                    </w:rPr>
                  </w:pPr>
                  <w:r w:rsidRPr="00347283">
                    <w:rPr>
                      <w:rStyle w:val="StyleTimesNewRoman"/>
                    </w:rPr>
                    <w:t>Embolism</w:t>
                  </w:r>
                </w:p>
                <w:p w:rsidR="007447EC" w:rsidRPr="00347283" w:rsidRDefault="007447EC" w:rsidP="00F34429">
                  <w:pPr>
                    <w:rPr>
                      <w:rStyle w:val="StyleTimesNewRoman"/>
                    </w:rPr>
                  </w:pPr>
                  <w:r w:rsidRPr="00347283">
                    <w:rPr>
                      <w:rStyle w:val="StyleTimesNewRoman"/>
                    </w:rPr>
                    <w:t>Fibrosis</w:t>
                  </w:r>
                </w:p>
                <w:p w:rsidR="007447EC" w:rsidRPr="00347283" w:rsidRDefault="007447EC" w:rsidP="00F34429">
                  <w:pPr>
                    <w:rPr>
                      <w:rStyle w:val="StyleTimesNewRoman"/>
                    </w:rPr>
                  </w:pPr>
                  <w:r w:rsidRPr="00347283">
                    <w:rPr>
                      <w:rStyle w:val="StyleTimesNewRoman"/>
                    </w:rPr>
                    <w:t>Haemorrhage</w:t>
                  </w:r>
                </w:p>
                <w:p w:rsidR="007447EC" w:rsidRPr="00347283" w:rsidRDefault="007447EC" w:rsidP="00F34429">
                  <w:pPr>
                    <w:rPr>
                      <w:rStyle w:val="StyleTimesNewRoman"/>
                    </w:rPr>
                  </w:pPr>
                  <w:r w:rsidRPr="00347283">
                    <w:rPr>
                      <w:rStyle w:val="StyleTimesNewRoman"/>
                    </w:rPr>
                    <w:t>Pain</w:t>
                  </w:r>
                </w:p>
                <w:p w:rsidR="007447EC" w:rsidRPr="00347283" w:rsidRDefault="007447EC" w:rsidP="00F34429">
                  <w:pPr>
                    <w:rPr>
                      <w:rStyle w:val="StyleTimesNewRoman"/>
                    </w:rPr>
                  </w:pPr>
                  <w:r w:rsidRPr="00347283">
                    <w:rPr>
                      <w:rStyle w:val="StyleTimesNewRoman"/>
                    </w:rPr>
                    <w:t>Stenosis</w:t>
                  </w:r>
                </w:p>
                <w:p w:rsidR="007447EC" w:rsidRPr="00347283" w:rsidRDefault="007447EC" w:rsidP="00F34429">
                  <w:pPr>
                    <w:rPr>
                      <w:sz w:val="20"/>
                    </w:rPr>
                  </w:pPr>
                  <w:r w:rsidRPr="00347283">
                    <w:rPr>
                      <w:rStyle w:val="StyleTimesNewRoman"/>
                    </w:rPr>
                    <w:t>Thrombosis</w:t>
                  </w:r>
                </w:p>
              </w:tc>
              <w:tc>
                <w:tcPr>
                  <w:tcW w:w="733" w:type="dxa"/>
                  <w:tcBorders>
                    <w:top w:val="nil"/>
                    <w:left w:val="nil"/>
                    <w:bottom w:val="nil"/>
                    <w:right w:val="nil"/>
                  </w:tcBorders>
                </w:tcPr>
                <w:p w:rsidR="007447EC" w:rsidRPr="00347283" w:rsidRDefault="007447EC" w:rsidP="00F34429">
                  <w:pPr>
                    <w:rPr>
                      <w:rStyle w:val="StyleTimesNewRoman"/>
                    </w:rPr>
                  </w:pPr>
                  <w:r w:rsidRPr="00347283">
                    <w:rPr>
                      <w:noProof/>
                      <w:sz w:val="20"/>
                      <w:lang w:val="pl-PL" w:eastAsia="pl-PL"/>
                    </w:rPr>
                    <mc:AlternateContent>
                      <mc:Choice Requires="wps">
                        <w:drawing>
                          <wp:anchor distT="0" distB="0" distL="114300" distR="114300" simplePos="0" relativeHeight="252886016" behindDoc="0" locked="0" layoutInCell="1" allowOverlap="1" wp14:anchorId="65910905" wp14:editId="08140360">
                            <wp:simplePos x="0" y="0"/>
                            <wp:positionH relativeFrom="column">
                              <wp:posOffset>141605</wp:posOffset>
                            </wp:positionH>
                            <wp:positionV relativeFrom="paragraph">
                              <wp:posOffset>28575</wp:posOffset>
                            </wp:positionV>
                            <wp:extent cx="114300" cy="1038225"/>
                            <wp:effectExtent l="0" t="0" r="19050" b="28575"/>
                            <wp:wrapNone/>
                            <wp:docPr id="8" name="AutoShape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38225"/>
                                    </a:xfrm>
                                    <a:prstGeom prst="rightBrace">
                                      <a:avLst>
                                        <a:gd name="adj1" fmla="val 75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8D132" id="AutoShape 212" o:spid="_x0000_s1026" type="#_x0000_t88" style="position:absolute;margin-left:11.15pt;margin-top:2.25pt;width:9pt;height:81.75pt;z-index:25288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"/>
                        </w:pict>
                      </mc:Fallback>
                    </mc:AlternateContent>
                  </w:r>
                </w:p>
              </w:tc>
              <w:tc>
                <w:tcPr>
                  <w:tcW w:w="3119" w:type="dxa"/>
                  <w:tcBorders>
                    <w:top w:val="nil"/>
                    <w:left w:val="nil"/>
                    <w:bottom w:val="nil"/>
                    <w:right w:val="nil"/>
                  </w:tcBorders>
                  <w:vAlign w:val="center"/>
                </w:tcPr>
                <w:p w:rsidR="007447EC" w:rsidRPr="00347283" w:rsidRDefault="007447EC" w:rsidP="00F34429">
                  <w:pPr>
                    <w:rPr>
                      <w:rStyle w:val="StyleTimesNewRoman"/>
                    </w:rPr>
                  </w:pPr>
                  <w:r w:rsidRPr="00347283">
                    <w:rPr>
                      <w:rStyle w:val="StyleTimesNewRoman"/>
                    </w:rPr>
                    <w:t>due to cardiac and vascular prosthetic devices, implants and grafts</w:t>
                  </w:r>
                </w:p>
              </w:tc>
            </w:tr>
          </w:tbl>
          <w:p w:rsidR="007447EC" w:rsidRPr="00347283" w:rsidRDefault="007447EC" w:rsidP="00F34429">
            <w:pPr>
              <w:rPr>
                <w:sz w:val="20"/>
              </w:rPr>
            </w:pPr>
          </w:p>
        </w:tc>
        <w:tc>
          <w:tcPr>
            <w:tcW w:w="1275" w:type="dxa"/>
          </w:tcPr>
          <w:p w:rsidR="007447EC" w:rsidRPr="00347283" w:rsidRDefault="007447EC" w:rsidP="00D81BFC">
            <w:pPr>
              <w:jc w:val="center"/>
              <w:outlineLvl w:val="0"/>
              <w:rPr>
                <w:rStyle w:val="StyleTimesNewRoman"/>
              </w:rPr>
            </w:pPr>
            <w:r w:rsidRPr="00347283">
              <w:rPr>
                <w:rStyle w:val="StyleTimesNewRoman"/>
              </w:rPr>
              <w:t>Germany</w:t>
            </w:r>
          </w:p>
          <w:p w:rsidR="007447EC" w:rsidRPr="00347283" w:rsidRDefault="007447EC" w:rsidP="00D81BFC">
            <w:pPr>
              <w:jc w:val="center"/>
              <w:outlineLvl w:val="0"/>
              <w:rPr>
                <w:sz w:val="20"/>
              </w:rPr>
            </w:pPr>
            <w:r w:rsidRPr="00347283">
              <w:rPr>
                <w:rStyle w:val="StyleTimesNewRoman"/>
              </w:rPr>
              <w:t>1144</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E82AD4">
            <w:pPr>
              <w:rPr>
                <w:sz w:val="20"/>
              </w:rPr>
            </w:pPr>
            <w:r w:rsidRPr="00347283">
              <w:rPr>
                <w:rStyle w:val="StyleTimesNewRoman"/>
              </w:rPr>
              <w:t>Revise inclusion:</w:t>
            </w:r>
          </w:p>
        </w:tc>
        <w:tc>
          <w:tcPr>
            <w:tcW w:w="7797" w:type="dxa"/>
          </w:tcPr>
          <w:p w:rsidR="007447EC" w:rsidRPr="00347283" w:rsidRDefault="007447EC" w:rsidP="00F34429">
            <w:pPr>
              <w:rPr>
                <w:rStyle w:val="StyleTimesNewRoman"/>
              </w:rPr>
            </w:pPr>
            <w:r w:rsidRPr="00347283">
              <w:rPr>
                <w:b/>
                <w:bCs/>
                <w:sz w:val="20"/>
              </w:rPr>
              <w:t>T88.0</w:t>
            </w:r>
            <w:r w:rsidRPr="00347283">
              <w:rPr>
                <w:b/>
                <w:bCs/>
                <w:sz w:val="20"/>
              </w:rPr>
              <w:tab/>
            </w:r>
            <w:r w:rsidRPr="00347283">
              <w:rPr>
                <w:rStyle w:val="StyleTimesNewRoman"/>
              </w:rPr>
              <w:t xml:space="preserve"> Infection following immunization</w:t>
            </w:r>
          </w:p>
          <w:p w:rsidR="007447EC" w:rsidRPr="00347283" w:rsidRDefault="007447EC" w:rsidP="00197F3A">
            <w:pPr>
              <w:ind w:left="779"/>
              <w:rPr>
                <w:rStyle w:val="StyleTimesNewRoman"/>
              </w:rPr>
            </w:pPr>
            <w:r w:rsidRPr="00347283">
              <w:rPr>
                <w:noProof/>
                <w:sz w:val="20"/>
                <w:lang w:val="pl-PL" w:eastAsia="pl-PL"/>
              </w:rPr>
              <mc:AlternateContent>
                <mc:Choice Requires="wps">
                  <w:drawing>
                    <wp:anchor distT="0" distB="0" distL="114300" distR="114300" simplePos="0" relativeHeight="252887040" behindDoc="0" locked="0" layoutInCell="1" allowOverlap="1" wp14:anchorId="0058ED2A" wp14:editId="6E8F1123">
                      <wp:simplePos x="0" y="0"/>
                      <wp:positionH relativeFrom="column">
                        <wp:posOffset>1414780</wp:posOffset>
                      </wp:positionH>
                      <wp:positionV relativeFrom="paragraph">
                        <wp:posOffset>20320</wp:posOffset>
                      </wp:positionV>
                      <wp:extent cx="160020" cy="242570"/>
                      <wp:effectExtent l="0" t="0" r="11430" b="24130"/>
                      <wp:wrapNone/>
                      <wp:docPr id="9" name="AutoShape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242570"/>
                              </a:xfrm>
                              <a:prstGeom prst="rightBrace">
                                <a:avLst>
                                  <a:gd name="adj1" fmla="val 1263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99C32" id="AutoShape 213" o:spid="_x0000_s1026" type="#_x0000_t88" style="position:absolute;margin-left:111.4pt;margin-top:1.6pt;width:12.6pt;height:19.1pt;z-index:25288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"/>
                  </w:pict>
                </mc:Fallback>
              </mc:AlternateContent>
            </w:r>
            <w:r w:rsidRPr="00347283">
              <w:rPr>
                <w:rStyle w:val="StyleTimesNewRoman"/>
              </w:rPr>
              <w:t xml:space="preserve">Sepsis </w:t>
            </w:r>
            <w:r w:rsidRPr="00347283">
              <w:rPr>
                <w:rStyle w:val="StyleTimesNewRoman"/>
              </w:rPr>
              <w:tab/>
            </w:r>
            <w:r w:rsidRPr="00347283">
              <w:rPr>
                <w:rStyle w:val="StyleTimesNewRoman"/>
              </w:rPr>
              <w:tab/>
            </w:r>
            <w:r w:rsidRPr="00347283">
              <w:rPr>
                <w:rStyle w:val="StyleTimesNewRoman"/>
              </w:rPr>
              <w:tab/>
              <w:t>following immunization</w:t>
            </w:r>
          </w:p>
          <w:p w:rsidR="007447EC" w:rsidRPr="00347283" w:rsidRDefault="007447EC" w:rsidP="00E82AD4">
            <w:pPr>
              <w:rPr>
                <w:b/>
                <w:bCs/>
                <w:sz w:val="20"/>
              </w:rPr>
            </w:pPr>
            <w:r w:rsidRPr="00347283">
              <w:rPr>
                <w:strike/>
                <w:sz w:val="20"/>
              </w:rPr>
              <w:t xml:space="preserve">Septicaemia </w:t>
            </w:r>
          </w:p>
        </w:tc>
        <w:tc>
          <w:tcPr>
            <w:tcW w:w="1275" w:type="dxa"/>
          </w:tcPr>
          <w:p w:rsidR="007447EC" w:rsidRPr="00347283" w:rsidRDefault="007447EC" w:rsidP="00D81BFC">
            <w:pPr>
              <w:jc w:val="center"/>
              <w:outlineLvl w:val="0"/>
              <w:rPr>
                <w:rStyle w:val="StyleTimesNewRoman"/>
              </w:rPr>
            </w:pPr>
            <w:r w:rsidRPr="00347283">
              <w:rPr>
                <w:rStyle w:val="StyleTimesNewRoman"/>
              </w:rPr>
              <w:t>MbRG</w:t>
            </w:r>
          </w:p>
          <w:p w:rsidR="007447EC" w:rsidRPr="00347283" w:rsidRDefault="007447EC" w:rsidP="00D81BFC">
            <w:pPr>
              <w:jc w:val="center"/>
              <w:outlineLvl w:val="0"/>
              <w:rPr>
                <w:sz w:val="20"/>
              </w:rPr>
            </w:pPr>
            <w:r w:rsidRPr="00347283">
              <w:rPr>
                <w:rStyle w:val="StyleTimesNewRoman"/>
              </w:rPr>
              <w:t>1238</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88270F">
            <w:pPr>
              <w:shd w:val="clear" w:color="auto" w:fill="FFFFFF"/>
              <w:rPr>
                <w:sz w:val="20"/>
                <w:lang w:eastAsia="en-CA"/>
              </w:rPr>
            </w:pPr>
            <w:r w:rsidRPr="00347283">
              <w:rPr>
                <w:rStyle w:val="StyleTimesNewRoman"/>
              </w:rPr>
              <w:t>Revise and add text:</w:t>
            </w:r>
          </w:p>
        </w:tc>
        <w:tc>
          <w:tcPr>
            <w:tcW w:w="7797" w:type="dxa"/>
          </w:tcPr>
          <w:p w:rsidR="007447EC" w:rsidRPr="00347283" w:rsidRDefault="007447EC" w:rsidP="00F34429">
            <w:pPr>
              <w:rPr>
                <w:rStyle w:val="StyleTimesNewRoman"/>
              </w:rPr>
            </w:pPr>
            <w:r w:rsidRPr="00347283">
              <w:rPr>
                <w:b/>
                <w:bCs/>
                <w:sz w:val="20"/>
              </w:rPr>
              <w:t>Sequelae of injuries, of poisoning and of other consequences of external causes (T90-T98)</w:t>
            </w:r>
          </w:p>
          <w:p w:rsidR="007447EC" w:rsidRPr="00347283" w:rsidRDefault="007447EC" w:rsidP="00F34429">
            <w:pPr>
              <w:rPr>
                <w:rStyle w:val="StyleTimesNewRoman"/>
              </w:rPr>
            </w:pPr>
            <w:r w:rsidRPr="00347283">
              <w:rPr>
                <w:b/>
                <w:bCs/>
                <w:i/>
                <w:iCs/>
                <w:sz w:val="20"/>
              </w:rPr>
              <w:t>Note</w:t>
            </w:r>
            <w:r w:rsidRPr="00347283">
              <w:rPr>
                <w:rStyle w:val="StyleTimesNewRoman"/>
              </w:rPr>
              <w:t xml:space="preserve">: </w:t>
            </w:r>
            <w:r w:rsidRPr="00347283">
              <w:rPr>
                <w:strike/>
                <w:sz w:val="20"/>
              </w:rPr>
              <w:t>These c</w:t>
            </w:r>
            <w:r w:rsidRPr="00347283">
              <w:rPr>
                <w:sz w:val="20"/>
                <w:u w:val="single"/>
              </w:rPr>
              <w:t>C</w:t>
            </w:r>
            <w:r w:rsidRPr="00347283">
              <w:rPr>
                <w:rStyle w:val="StyleTimesNewRoman"/>
              </w:rPr>
              <w:t xml:space="preserve">ategories </w:t>
            </w:r>
            <w:r w:rsidRPr="00347283">
              <w:rPr>
                <w:b/>
                <w:bCs/>
                <w:sz w:val="20"/>
                <w:u w:val="single"/>
              </w:rPr>
              <w:t>T90</w:t>
            </w:r>
            <w:r w:rsidRPr="00347283">
              <w:rPr>
                <w:sz w:val="20"/>
                <w:u w:val="single"/>
              </w:rPr>
              <w:t>-</w:t>
            </w:r>
            <w:r w:rsidRPr="00347283">
              <w:rPr>
                <w:b/>
                <w:bCs/>
                <w:sz w:val="20"/>
                <w:u w:val="single"/>
              </w:rPr>
              <w:t>T98</w:t>
            </w:r>
            <w:r w:rsidRPr="00347283">
              <w:rPr>
                <w:rStyle w:val="StyleTimesNewRoman"/>
              </w:rPr>
              <w:t xml:space="preserve"> are to be used to indicate conditions in </w:t>
            </w:r>
            <w:r w:rsidRPr="00347283">
              <w:rPr>
                <w:b/>
                <w:bCs/>
                <w:sz w:val="20"/>
              </w:rPr>
              <w:t>S00</w:t>
            </w:r>
            <w:r w:rsidRPr="00347283">
              <w:rPr>
                <w:rStyle w:val="StyleTimesNewRoman"/>
              </w:rPr>
              <w:t>-</w:t>
            </w:r>
            <w:r w:rsidRPr="00347283">
              <w:rPr>
                <w:b/>
                <w:bCs/>
                <w:sz w:val="20"/>
              </w:rPr>
              <w:t>S99</w:t>
            </w:r>
            <w:r w:rsidRPr="00347283">
              <w:rPr>
                <w:rStyle w:val="StyleTimesNewRoman"/>
              </w:rPr>
              <w:t xml:space="preserve"> and </w:t>
            </w:r>
            <w:r w:rsidRPr="00347283">
              <w:rPr>
                <w:b/>
                <w:bCs/>
                <w:sz w:val="20"/>
              </w:rPr>
              <w:t>T00</w:t>
            </w:r>
            <w:r w:rsidRPr="00347283">
              <w:rPr>
                <w:rStyle w:val="StyleTimesNewRoman"/>
              </w:rPr>
              <w:t>-</w:t>
            </w:r>
            <w:r w:rsidRPr="00347283">
              <w:rPr>
                <w:b/>
                <w:bCs/>
                <w:sz w:val="20"/>
              </w:rPr>
              <w:t>T88</w:t>
            </w:r>
            <w:r w:rsidRPr="00347283">
              <w:rPr>
                <w:rStyle w:val="StyleTimesNewRoman"/>
              </w:rPr>
              <w:t xml:space="preserve"> as the cause of late effects, which are themselves classified elsewhere.  The “sequelae” include those specified as such, or as late effects, and those present one year or more after the acute injury. </w:t>
            </w:r>
          </w:p>
          <w:p w:rsidR="007447EC" w:rsidRPr="00347283" w:rsidRDefault="007447EC" w:rsidP="00F34429">
            <w:pPr>
              <w:rPr>
                <w:rStyle w:val="StyleTimesNewRoman"/>
              </w:rPr>
            </w:pPr>
          </w:p>
          <w:p w:rsidR="007447EC" w:rsidRPr="00347283" w:rsidRDefault="007447EC" w:rsidP="0088270F">
            <w:pPr>
              <w:rPr>
                <w:sz w:val="20"/>
                <w:lang w:eastAsia="en-CA"/>
              </w:rPr>
            </w:pPr>
            <w:r w:rsidRPr="00347283">
              <w:rPr>
                <w:sz w:val="20"/>
                <w:u w:val="single"/>
              </w:rPr>
              <w:t>Not to be used for chronic poisoning and harmful exposure. Code these to current poisoning and harmful exposure.</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88270F">
            <w:pPr>
              <w:jc w:val="center"/>
              <w:outlineLvl w:val="0"/>
              <w:rPr>
                <w:sz w:val="20"/>
              </w:rPr>
            </w:pPr>
            <w:r w:rsidRPr="00347283">
              <w:rPr>
                <w:rStyle w:val="StyleTimesNewRoman"/>
              </w:rPr>
              <w:t>1221</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Pr>
              <w:t>October 2007</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88270F">
            <w:pPr>
              <w:jc w:val="center"/>
              <w:outlineLvl w:val="0"/>
              <w:rPr>
                <w:rStyle w:val="StyleTimesNewRoman"/>
                <w:rFonts w:eastAsiaTheme="majorEastAsia"/>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rsidP="00F34429">
            <w:pPr>
              <w:rPr>
                <w:sz w:val="20"/>
              </w:rPr>
            </w:pPr>
          </w:p>
        </w:tc>
        <w:tc>
          <w:tcPr>
            <w:tcW w:w="7797" w:type="dxa"/>
          </w:tcPr>
          <w:p w:rsidR="007447EC" w:rsidRPr="00347283" w:rsidRDefault="007447EC" w:rsidP="00F34429">
            <w:pPr>
              <w:tabs>
                <w:tab w:val="left" w:pos="1620"/>
              </w:tabs>
              <w:ind w:left="1611" w:hanging="1611"/>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E82AD4">
            <w:pPr>
              <w:rPr>
                <w:sz w:val="20"/>
              </w:rPr>
            </w:pPr>
          </w:p>
        </w:tc>
        <w:tc>
          <w:tcPr>
            <w:tcW w:w="7797" w:type="dxa"/>
          </w:tcPr>
          <w:p w:rsidR="007447EC" w:rsidRPr="00347283" w:rsidRDefault="007447EC" w:rsidP="00E82AD4">
            <w:pPr>
              <w:tabs>
                <w:tab w:val="left" w:pos="1021"/>
              </w:tabs>
              <w:autoSpaceDE w:val="0"/>
              <w:autoSpaceDN w:val="0"/>
              <w:adjustRightInd w:val="0"/>
              <w:spacing w:before="180"/>
              <w:ind w:left="1021" w:hanging="1021"/>
              <w:rPr>
                <w:b/>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rsidP="00F34429">
            <w:pPr>
              <w:rPr>
                <w:sz w:val="20"/>
              </w:rPr>
            </w:pPr>
          </w:p>
        </w:tc>
        <w:tc>
          <w:tcPr>
            <w:tcW w:w="7797" w:type="dxa"/>
          </w:tcPr>
          <w:p w:rsidR="007447EC" w:rsidRPr="00347283" w:rsidRDefault="007447EC" w:rsidP="00F34429">
            <w:pPr>
              <w:rPr>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Pr>
            </w:pPr>
          </w:p>
        </w:tc>
        <w:tc>
          <w:tcPr>
            <w:tcW w:w="1276" w:type="dxa"/>
          </w:tcPr>
          <w:p w:rsidR="007447EC" w:rsidRPr="00347283" w:rsidRDefault="007447EC" w:rsidP="00D81BFC">
            <w:pPr>
              <w:jc w:val="center"/>
              <w:rPr>
                <w:rStyle w:val="StyleTimesNewRoman"/>
              </w:rPr>
            </w:pPr>
          </w:p>
        </w:tc>
        <w:tc>
          <w:tcPr>
            <w:tcW w:w="1417" w:type="dxa"/>
          </w:tcPr>
          <w:p w:rsidR="007447EC" w:rsidRPr="00347283" w:rsidRDefault="007447EC" w:rsidP="00D81BFC">
            <w:pPr>
              <w:jc w:val="center"/>
              <w:outlineLvl w:val="0"/>
              <w:rPr>
                <w:rStyle w:val="StyleTimesNewRoman"/>
              </w:rPr>
            </w:pP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pStyle w:val="Tekstprzypisudolnego"/>
              <w:jc w:val="center"/>
              <w:outlineLvl w:val="0"/>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027478">
            <w:pPr>
              <w:rPr>
                <w:sz w:val="20"/>
                <w:lang w:eastAsia="en-CA"/>
              </w:rPr>
            </w:pPr>
          </w:p>
          <w:p w:rsidR="007447EC" w:rsidRPr="00347283" w:rsidRDefault="007447EC" w:rsidP="00027478">
            <w:pPr>
              <w:rPr>
                <w:sz w:val="20"/>
                <w:lang w:eastAsia="en-CA"/>
              </w:rPr>
            </w:pPr>
          </w:p>
          <w:p w:rsidR="007447EC" w:rsidRPr="00347283" w:rsidRDefault="007447EC">
            <w:pPr>
              <w:pStyle w:val="Tytu"/>
              <w:jc w:val="left"/>
              <w:outlineLvl w:val="0"/>
              <w:rPr>
                <w:b w:val="0"/>
                <w:sz w:val="20"/>
              </w:rPr>
            </w:pPr>
            <w:r w:rsidRPr="00347283">
              <w:rPr>
                <w:sz w:val="20"/>
                <w:lang w:eastAsia="en-CA"/>
              </w:rPr>
              <w:t xml:space="preserve">Add inclusions </w:t>
            </w:r>
          </w:p>
        </w:tc>
        <w:tc>
          <w:tcPr>
            <w:tcW w:w="7797" w:type="dxa"/>
            <w:vAlign w:val="center"/>
          </w:tcPr>
          <w:p w:rsidR="007447EC" w:rsidRPr="00347283" w:rsidRDefault="007447EC" w:rsidP="00027478">
            <w:pPr>
              <w:rPr>
                <w:sz w:val="20"/>
                <w:lang w:val="en-CA" w:eastAsia="en-CA"/>
              </w:rPr>
            </w:pPr>
            <w:r w:rsidRPr="00347283">
              <w:rPr>
                <w:b/>
                <w:bCs/>
                <w:sz w:val="20"/>
                <w:lang w:val="en-CA" w:eastAsia="en-CA"/>
              </w:rPr>
              <w:lastRenderedPageBreak/>
              <w:t>W17    Fall from one level to another</w:t>
            </w:r>
          </w:p>
          <w:p w:rsidR="007447EC" w:rsidRPr="00347283" w:rsidRDefault="007447EC" w:rsidP="00027478">
            <w:pPr>
              <w:rPr>
                <w:sz w:val="20"/>
                <w:lang w:val="en-CA" w:eastAsia="en-CA"/>
              </w:rPr>
            </w:pPr>
            <w:r w:rsidRPr="00347283">
              <w:rPr>
                <w:sz w:val="20"/>
                <w:lang w:val="en-CA" w:eastAsia="en-CA"/>
              </w:rPr>
              <w:lastRenderedPageBreak/>
              <w:t> </w:t>
            </w:r>
          </w:p>
          <w:p w:rsidR="007447EC" w:rsidRPr="00347283" w:rsidRDefault="007447EC" w:rsidP="00027478">
            <w:pPr>
              <w:rPr>
                <w:sz w:val="20"/>
                <w:lang w:val="en-CA" w:eastAsia="en-CA"/>
              </w:rPr>
            </w:pPr>
            <w:r w:rsidRPr="00347283">
              <w:rPr>
                <w:b/>
                <w:bCs/>
                <w:i/>
                <w:iCs/>
                <w:sz w:val="20"/>
                <w:lang w:val="en-CA" w:eastAsia="en-CA"/>
              </w:rPr>
              <w:t xml:space="preserve">             Includes</w:t>
            </w:r>
            <w:r w:rsidRPr="00347283">
              <w:rPr>
                <w:b/>
                <w:bCs/>
                <w:sz w:val="20"/>
                <w:lang w:val="en-CA" w:eastAsia="en-CA"/>
              </w:rPr>
              <w:t>:  </w:t>
            </w:r>
            <w:r w:rsidRPr="00347283">
              <w:rPr>
                <w:bCs/>
                <w:sz w:val="20"/>
                <w:lang w:val="en-CA" w:eastAsia="en-CA"/>
              </w:rPr>
              <w:t>fa</w:t>
            </w:r>
            <w:r w:rsidRPr="00347283">
              <w:rPr>
                <w:sz w:val="20"/>
                <w:lang w:val="en-CA" w:eastAsia="en-CA"/>
              </w:rPr>
              <w:t>ll from or into:</w:t>
            </w:r>
          </w:p>
          <w:p w:rsidR="007447EC" w:rsidRPr="00347283" w:rsidRDefault="007447EC" w:rsidP="00027478">
            <w:pPr>
              <w:rPr>
                <w:sz w:val="20"/>
                <w:lang w:val="en-CA" w:eastAsia="en-CA"/>
              </w:rPr>
            </w:pPr>
            <w:r w:rsidRPr="00347283">
              <w:rPr>
                <w:sz w:val="20"/>
                <w:lang w:val="en-CA" w:eastAsia="en-CA"/>
              </w:rPr>
              <w:t>...</w:t>
            </w:r>
          </w:p>
          <w:p w:rsidR="007447EC" w:rsidRPr="00347283" w:rsidRDefault="007447EC" w:rsidP="0048025F">
            <w:pPr>
              <w:pStyle w:val="Akapitzlist"/>
              <w:numPr>
                <w:ilvl w:val="0"/>
                <w:numId w:val="52"/>
              </w:numPr>
              <w:tabs>
                <w:tab w:val="left" w:pos="1962"/>
              </w:tabs>
              <w:ind w:left="972" w:firstLine="720"/>
              <w:rPr>
                <w:szCs w:val="20"/>
                <w:lang w:val="en-CA" w:eastAsia="en-CA"/>
              </w:rPr>
            </w:pPr>
            <w:r w:rsidRPr="00347283">
              <w:rPr>
                <w:szCs w:val="20"/>
                <w:u w:val="single"/>
                <w:lang w:val="en-CA" w:eastAsia="en-CA"/>
              </w:rPr>
              <w:t>cherry picker</w:t>
            </w:r>
          </w:p>
          <w:p w:rsidR="007447EC" w:rsidRPr="00347283" w:rsidRDefault="007447EC" w:rsidP="0048025F">
            <w:pPr>
              <w:pStyle w:val="Akapitzlist"/>
              <w:numPr>
                <w:ilvl w:val="0"/>
                <w:numId w:val="52"/>
              </w:numPr>
              <w:tabs>
                <w:tab w:val="left" w:pos="1962"/>
              </w:tabs>
              <w:ind w:left="972" w:firstLine="720"/>
              <w:rPr>
                <w:szCs w:val="20"/>
                <w:lang w:val="en-CA" w:eastAsia="en-CA"/>
              </w:rPr>
            </w:pPr>
            <w:r w:rsidRPr="00347283">
              <w:rPr>
                <w:szCs w:val="20"/>
                <w:lang w:val="en-CA" w:eastAsia="en-CA"/>
              </w:rPr>
              <w:t>hole</w:t>
            </w:r>
          </w:p>
          <w:p w:rsidR="007447EC" w:rsidRPr="00347283" w:rsidRDefault="007447EC" w:rsidP="0048025F">
            <w:pPr>
              <w:pStyle w:val="Akapitzlist"/>
              <w:numPr>
                <w:ilvl w:val="0"/>
                <w:numId w:val="52"/>
              </w:numPr>
              <w:tabs>
                <w:tab w:val="left" w:pos="1857"/>
              </w:tabs>
              <w:ind w:left="972" w:firstLine="720"/>
              <w:rPr>
                <w:szCs w:val="20"/>
                <w:lang w:val="en-CA" w:eastAsia="en-CA"/>
              </w:rPr>
            </w:pPr>
            <w:r w:rsidRPr="00347283">
              <w:rPr>
                <w:szCs w:val="20"/>
                <w:lang w:val="en-CA" w:eastAsia="en-CA"/>
              </w:rPr>
              <w:t xml:space="preserve">  </w:t>
            </w:r>
            <w:r w:rsidRPr="00347283">
              <w:rPr>
                <w:szCs w:val="20"/>
                <w:u w:val="single"/>
                <w:lang w:val="en-CA" w:eastAsia="en-CA"/>
              </w:rPr>
              <w:t>lifting device</w:t>
            </w:r>
          </w:p>
          <w:p w:rsidR="007447EC" w:rsidRPr="00347283" w:rsidRDefault="007447EC" w:rsidP="0048025F">
            <w:pPr>
              <w:pStyle w:val="Akapitzlist"/>
              <w:numPr>
                <w:ilvl w:val="0"/>
                <w:numId w:val="52"/>
              </w:numPr>
              <w:tabs>
                <w:tab w:val="left" w:pos="1782"/>
              </w:tabs>
              <w:ind w:left="972" w:firstLine="720"/>
              <w:rPr>
                <w:szCs w:val="20"/>
                <w:lang w:val="en-CA" w:eastAsia="en-CA"/>
              </w:rPr>
            </w:pPr>
            <w:r w:rsidRPr="00347283">
              <w:rPr>
                <w:szCs w:val="20"/>
                <w:lang w:val="en-CA" w:eastAsia="en-CA"/>
              </w:rPr>
              <w:t xml:space="preserve">   </w:t>
            </w:r>
            <w:r w:rsidRPr="00347283">
              <w:rPr>
                <w:szCs w:val="20"/>
                <w:u w:val="single"/>
                <w:lang w:val="en-CA" w:eastAsia="en-CA"/>
              </w:rPr>
              <w:t>mobile elevated work platform [MEWP]</w:t>
            </w:r>
          </w:p>
          <w:p w:rsidR="007447EC" w:rsidRPr="00347283" w:rsidRDefault="007447EC" w:rsidP="0048025F">
            <w:pPr>
              <w:pStyle w:val="Akapitzlist"/>
              <w:numPr>
                <w:ilvl w:val="0"/>
                <w:numId w:val="52"/>
              </w:numPr>
              <w:tabs>
                <w:tab w:val="left" w:pos="1887"/>
              </w:tabs>
              <w:ind w:left="972" w:firstLine="720"/>
              <w:rPr>
                <w:szCs w:val="20"/>
                <w:lang w:val="en-CA" w:eastAsia="en-CA"/>
              </w:rPr>
            </w:pPr>
            <w:r w:rsidRPr="00347283">
              <w:rPr>
                <w:szCs w:val="20"/>
                <w:lang w:val="en-CA" w:eastAsia="en-CA"/>
              </w:rPr>
              <w:t xml:space="preserve"> pit</w:t>
            </w:r>
          </w:p>
          <w:p w:rsidR="007447EC" w:rsidRPr="00347283" w:rsidRDefault="007447EC" w:rsidP="0048025F">
            <w:pPr>
              <w:pStyle w:val="Akapitzlist"/>
              <w:numPr>
                <w:ilvl w:val="0"/>
                <w:numId w:val="52"/>
              </w:numPr>
              <w:tabs>
                <w:tab w:val="left" w:pos="1782"/>
              </w:tabs>
              <w:ind w:left="972" w:firstLine="720"/>
              <w:rPr>
                <w:szCs w:val="20"/>
                <w:lang w:val="en-CA" w:eastAsia="en-CA"/>
              </w:rPr>
            </w:pPr>
            <w:r w:rsidRPr="00347283">
              <w:rPr>
                <w:szCs w:val="20"/>
                <w:lang w:val="en-CA" w:eastAsia="en-CA"/>
              </w:rPr>
              <w:t xml:space="preserve">   </w:t>
            </w:r>
            <w:r w:rsidRPr="00347283">
              <w:rPr>
                <w:szCs w:val="20"/>
                <w:u w:val="single"/>
                <w:lang w:val="en-CA" w:eastAsia="en-CA"/>
              </w:rPr>
              <w:t>sky lift</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lastRenderedPageBreak/>
              <w:t>MRG</w:t>
            </w:r>
          </w:p>
          <w:p w:rsidR="007447EC" w:rsidRPr="00347283" w:rsidRDefault="007447EC" w:rsidP="00D81BFC">
            <w:pPr>
              <w:jc w:val="center"/>
              <w:outlineLvl w:val="0"/>
              <w:rPr>
                <w:sz w:val="20"/>
              </w:rPr>
            </w:pPr>
            <w:r w:rsidRPr="00347283">
              <w:rPr>
                <w:sz w:val="20"/>
              </w:rPr>
              <w:lastRenderedPageBreak/>
              <w:t xml:space="preserve"> 1724</w:t>
            </w:r>
          </w:p>
          <w:p w:rsidR="007447EC" w:rsidRPr="00347283" w:rsidRDefault="007447EC" w:rsidP="00D81BFC">
            <w:pPr>
              <w:pStyle w:val="Tekstpodstawowy"/>
              <w:jc w:val="center"/>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rPr>
              <w:lastRenderedPageBreak/>
              <w:t>October 2010</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RDefault="007447EC">
            <w:pPr>
              <w:outlineLvl w:val="0"/>
              <w:rPr>
                <w:sz w:val="20"/>
              </w:rPr>
            </w:pPr>
            <w:r w:rsidRPr="00347283">
              <w:rPr>
                <w:sz w:val="20"/>
              </w:rPr>
              <w:t>Revise code title in 5th print edition and in online version</w:t>
            </w:r>
          </w:p>
        </w:tc>
        <w:tc>
          <w:tcPr>
            <w:tcW w:w="7797" w:type="dxa"/>
            <w:vAlign w:val="center"/>
          </w:tcPr>
          <w:p w:rsidR="007447EC" w:rsidRPr="00347283" w:rsidRDefault="007447EC" w:rsidP="00ED7D03">
            <w:pPr>
              <w:pStyle w:val="NormalnyWeb"/>
              <w:spacing w:before="0" w:beforeAutospacing="0" w:after="0" w:afterAutospacing="0"/>
              <w:rPr>
                <w:b/>
                <w:bCs/>
                <w:sz w:val="20"/>
                <w:szCs w:val="20"/>
              </w:rPr>
            </w:pPr>
            <w:r w:rsidRPr="00347283">
              <w:rPr>
                <w:b/>
                <w:bCs/>
                <w:sz w:val="20"/>
                <w:szCs w:val="20"/>
              </w:rPr>
              <w:t>W20</w:t>
            </w:r>
            <w:r w:rsidRPr="00347283">
              <w:rPr>
                <w:b/>
                <w:bCs/>
                <w:sz w:val="20"/>
                <w:szCs w:val="20"/>
              </w:rPr>
              <w:tab/>
              <w:t>Struck by thrown, projected or falling object</w:t>
            </w:r>
            <w:r w:rsidRPr="00347283">
              <w:rPr>
                <w:b/>
                <w:bCs/>
                <w:sz w:val="20"/>
                <w:szCs w:val="20"/>
                <w:u w:val="single"/>
              </w:rPr>
              <w:t>(s)</w:t>
            </w:r>
            <w:r w:rsidRPr="00347283">
              <w:rPr>
                <w:b/>
                <w:bCs/>
                <w:sz w:val="20"/>
                <w:szCs w:val="20"/>
              </w:rPr>
              <w:t xml:space="preserve">  </w:t>
            </w:r>
          </w:p>
          <w:p w:rsidR="007447EC" w:rsidRPr="00347283" w:rsidRDefault="007447EC">
            <w:pPr>
              <w:tabs>
                <w:tab w:val="left" w:pos="-142"/>
              </w:tabs>
              <w:outlineLvl w:val="0"/>
              <w:rPr>
                <w:b/>
                <w:sz w:val="20"/>
              </w:rPr>
            </w:pPr>
            <w:r w:rsidRPr="00347283">
              <w:rPr>
                <w:b/>
                <w:bCs/>
              </w:rPr>
              <w:tab/>
              <w:t>…</w:t>
            </w: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D81BFC">
            <w:pPr>
              <w:pStyle w:val="Tekstprzypisudolnego"/>
              <w:widowControl w:val="0"/>
              <w:jc w:val="center"/>
              <w:outlineLvl w:val="0"/>
              <w:rPr>
                <w:lang w:val="en-CA"/>
              </w:rPr>
            </w:pPr>
            <w:r w:rsidRPr="00347283">
              <w:t>United Kingdom</w:t>
            </w:r>
          </w:p>
        </w:tc>
        <w:tc>
          <w:tcPr>
            <w:tcW w:w="1418" w:type="dxa"/>
          </w:tcPr>
          <w:p w:rsidR="007447EC" w:rsidRPr="00347283" w:rsidRDefault="007447EC" w:rsidP="00D81BFC">
            <w:pPr>
              <w:jc w:val="center"/>
              <w:rPr>
                <w:sz w:val="20"/>
              </w:rPr>
            </w:pPr>
            <w:r w:rsidRPr="00347283">
              <w:rPr>
                <w:rStyle w:val="StyleTimesNewRoman"/>
                <w:rFonts w:eastAsiaTheme="minorEastAsia"/>
              </w:rPr>
              <w:t>October 2016</w:t>
            </w:r>
          </w:p>
        </w:tc>
        <w:tc>
          <w:tcPr>
            <w:tcW w:w="1276" w:type="dxa"/>
          </w:tcPr>
          <w:p w:rsidR="007447EC" w:rsidRPr="00347283" w:rsidRDefault="007447EC" w:rsidP="00D81BFC">
            <w:pPr>
              <w:jc w:val="center"/>
              <w:outlineLvl w:val="0"/>
              <w:rPr>
                <w:sz w:val="20"/>
              </w:rPr>
            </w:pPr>
            <w:r w:rsidRPr="00347283">
              <w:rPr>
                <w:rStyle w:val="StyleTimesNewRoman"/>
                <w:rFonts w:eastAsiaTheme="minorEastAsia"/>
              </w:rPr>
              <w:t>Minor</w:t>
            </w:r>
          </w:p>
        </w:tc>
        <w:tc>
          <w:tcPr>
            <w:tcW w:w="1417" w:type="dxa"/>
          </w:tcPr>
          <w:p w:rsidR="007447EC" w:rsidRPr="00347283" w:rsidRDefault="007447EC" w:rsidP="00D81BFC">
            <w:pPr>
              <w:pStyle w:val="Stopka"/>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Revise code title in 5th print edition and in online version</w:t>
            </w:r>
          </w:p>
        </w:tc>
        <w:tc>
          <w:tcPr>
            <w:tcW w:w="7797" w:type="dxa"/>
            <w:vAlign w:val="center"/>
          </w:tcPr>
          <w:p w:rsidR="007447EC" w:rsidRPr="00347283" w:rsidRDefault="007447EC" w:rsidP="00ED7D03">
            <w:pPr>
              <w:pStyle w:val="NormalnyWeb"/>
              <w:spacing w:before="0" w:beforeAutospacing="0" w:after="0" w:afterAutospacing="0"/>
              <w:rPr>
                <w:b/>
                <w:bCs/>
                <w:sz w:val="20"/>
                <w:szCs w:val="20"/>
              </w:rPr>
            </w:pPr>
            <w:r w:rsidRPr="00347283">
              <w:rPr>
                <w:b/>
                <w:bCs/>
                <w:sz w:val="20"/>
                <w:szCs w:val="20"/>
              </w:rPr>
              <w:t>W22</w:t>
            </w:r>
            <w:r w:rsidRPr="00347283">
              <w:rPr>
                <w:b/>
                <w:bCs/>
                <w:sz w:val="20"/>
                <w:szCs w:val="20"/>
              </w:rPr>
              <w:tab/>
              <w:t>Striking against or struck by other object</w:t>
            </w:r>
            <w:r w:rsidRPr="00347283">
              <w:rPr>
                <w:b/>
                <w:bCs/>
                <w:sz w:val="20"/>
                <w:szCs w:val="20"/>
                <w:u w:val="single"/>
              </w:rPr>
              <w:t>(</w:t>
            </w:r>
            <w:r w:rsidRPr="00347283">
              <w:rPr>
                <w:b/>
                <w:bCs/>
                <w:sz w:val="20"/>
                <w:szCs w:val="20"/>
              </w:rPr>
              <w:t>s</w:t>
            </w:r>
            <w:r w:rsidRPr="00347283">
              <w:rPr>
                <w:b/>
                <w:bCs/>
                <w:sz w:val="20"/>
                <w:szCs w:val="20"/>
                <w:u w:val="single"/>
              </w:rPr>
              <w:t>)</w:t>
            </w:r>
            <w:r w:rsidRPr="00347283">
              <w:rPr>
                <w:b/>
                <w:bCs/>
                <w:sz w:val="20"/>
                <w:szCs w:val="20"/>
              </w:rPr>
              <w:t xml:space="preserve">  </w:t>
            </w:r>
          </w:p>
          <w:p w:rsidR="007447EC" w:rsidRPr="00347283" w:rsidRDefault="007447EC">
            <w:pPr>
              <w:rPr>
                <w:sz w:val="20"/>
              </w:rPr>
            </w:pPr>
            <w:r w:rsidRPr="00347283">
              <w:rPr>
                <w:b/>
                <w:bCs/>
                <w:sz w:val="20"/>
              </w:rPr>
              <w:tab/>
              <w:t>…</w:t>
            </w: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D81BFC">
            <w:pPr>
              <w:pStyle w:val="Tekstprzypisudolnego"/>
              <w:jc w:val="center"/>
              <w:outlineLvl w:val="0"/>
            </w:pPr>
            <w:r w:rsidRPr="00347283">
              <w:t>United Kingdom</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142"/>
              </w:tabs>
              <w:jc w:val="left"/>
              <w:outlineLvl w:val="0"/>
              <w:rPr>
                <w:b w:val="0"/>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Revise code title in 5th print edition and in online version</w:t>
            </w:r>
          </w:p>
          <w:p w:rsidR="007447EC" w:rsidRPr="00347283" w:rsidRDefault="007447EC">
            <w:pPr>
              <w:pStyle w:val="Tytu"/>
              <w:jc w:val="left"/>
              <w:outlineLvl w:val="0"/>
              <w:rPr>
                <w:b w:val="0"/>
                <w:sz w:val="20"/>
              </w:rPr>
            </w:pPr>
          </w:p>
        </w:tc>
        <w:tc>
          <w:tcPr>
            <w:tcW w:w="7797" w:type="dxa"/>
            <w:vAlign w:val="center"/>
          </w:tcPr>
          <w:p w:rsidR="007447EC" w:rsidRPr="00347283" w:rsidRDefault="007447EC" w:rsidP="00ED7D03">
            <w:pPr>
              <w:pStyle w:val="NormalnyWeb"/>
              <w:spacing w:before="0" w:beforeAutospacing="0" w:after="0" w:afterAutospacing="0"/>
              <w:rPr>
                <w:b/>
                <w:bCs/>
                <w:sz w:val="20"/>
                <w:szCs w:val="20"/>
              </w:rPr>
            </w:pPr>
            <w:r w:rsidRPr="00347283">
              <w:rPr>
                <w:b/>
                <w:bCs/>
                <w:sz w:val="20"/>
                <w:szCs w:val="20"/>
              </w:rPr>
              <w:t>W24</w:t>
            </w:r>
            <w:r w:rsidRPr="00347283">
              <w:rPr>
                <w:b/>
                <w:bCs/>
                <w:sz w:val="20"/>
                <w:szCs w:val="20"/>
              </w:rPr>
              <w:tab/>
              <w:t>Contact with lifting and transmission device</w:t>
            </w:r>
            <w:r w:rsidRPr="00347283">
              <w:rPr>
                <w:b/>
                <w:bCs/>
                <w:sz w:val="20"/>
                <w:szCs w:val="20"/>
                <w:u w:val="single"/>
              </w:rPr>
              <w:t>(</w:t>
            </w:r>
            <w:r w:rsidRPr="00347283">
              <w:rPr>
                <w:b/>
                <w:bCs/>
                <w:sz w:val="20"/>
                <w:szCs w:val="20"/>
              </w:rPr>
              <w:t>s</w:t>
            </w:r>
            <w:r w:rsidRPr="00347283">
              <w:rPr>
                <w:b/>
                <w:bCs/>
                <w:sz w:val="20"/>
                <w:szCs w:val="20"/>
                <w:u w:val="single"/>
              </w:rPr>
              <w:t>)</w:t>
            </w:r>
            <w:r w:rsidRPr="00347283">
              <w:rPr>
                <w:b/>
                <w:bCs/>
                <w:sz w:val="20"/>
                <w:szCs w:val="20"/>
              </w:rPr>
              <w:t>, not elsewhere classified</w:t>
            </w:r>
          </w:p>
          <w:p w:rsidR="007447EC" w:rsidRPr="00347283" w:rsidRDefault="007447EC">
            <w:pPr>
              <w:pStyle w:val="Nagwek"/>
              <w:tabs>
                <w:tab w:val="clear" w:pos="4153"/>
                <w:tab w:val="clear" w:pos="8306"/>
              </w:tabs>
              <w:rPr>
                <w:b/>
                <w:sz w:val="20"/>
              </w:rPr>
            </w:pPr>
            <w:r w:rsidRPr="00347283">
              <w:rPr>
                <w:b/>
                <w:bCs/>
                <w:sz w:val="20"/>
              </w:rPr>
              <w:tab/>
              <w:t xml:space="preserve">… </w:t>
            </w: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D81BFC">
            <w:pPr>
              <w:pStyle w:val="Tytu"/>
              <w:outlineLvl w:val="0"/>
              <w:rPr>
                <w:b w:val="0"/>
                <w:sz w:val="20"/>
              </w:rPr>
            </w:pPr>
            <w:r w:rsidRPr="00347283">
              <w:rPr>
                <w:sz w:val="20"/>
              </w:rPr>
              <w:t>United Kingdom</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031A05">
            <w:pPr>
              <w:shd w:val="clear" w:color="auto" w:fill="FFFFFF"/>
              <w:rPr>
                <w:sz w:val="20"/>
                <w:lang w:eastAsia="en-CA"/>
              </w:rPr>
            </w:pPr>
            <w:r w:rsidRPr="00347283">
              <w:rPr>
                <w:sz w:val="20"/>
                <w:lang w:eastAsia="en-CA"/>
              </w:rPr>
              <w:t>Add exclusion</w:t>
            </w:r>
          </w:p>
          <w:p w:rsidR="007447EC" w:rsidRPr="00347283" w:rsidRDefault="007447EC" w:rsidP="00031A05">
            <w:pPr>
              <w:shd w:val="clear" w:color="auto" w:fill="FFFFFF"/>
              <w:rPr>
                <w:sz w:val="20"/>
                <w:lang w:eastAsia="en-CA"/>
              </w:rPr>
            </w:pPr>
          </w:p>
          <w:p w:rsidR="007447EC" w:rsidRPr="00347283" w:rsidRDefault="007447EC" w:rsidP="00031A05">
            <w:pPr>
              <w:shd w:val="clear" w:color="auto" w:fill="FFFFFF"/>
              <w:rPr>
                <w:sz w:val="20"/>
                <w:lang w:eastAsia="en-CA"/>
              </w:rPr>
            </w:pPr>
          </w:p>
          <w:p w:rsidR="007447EC" w:rsidRPr="00347283" w:rsidRDefault="007447EC">
            <w:pPr>
              <w:outlineLvl w:val="0"/>
              <w:rPr>
                <w:sz w:val="20"/>
              </w:rPr>
            </w:pPr>
          </w:p>
        </w:tc>
        <w:tc>
          <w:tcPr>
            <w:tcW w:w="7797" w:type="dxa"/>
          </w:tcPr>
          <w:p w:rsidR="007447EC" w:rsidRPr="00347283" w:rsidRDefault="007447EC" w:rsidP="00031A05">
            <w:pPr>
              <w:rPr>
                <w:sz w:val="20"/>
              </w:rPr>
            </w:pPr>
            <w:r w:rsidRPr="00347283">
              <w:rPr>
                <w:b/>
                <w:bCs/>
                <w:sz w:val="20"/>
                <w:lang w:eastAsia="en-CA"/>
              </w:rPr>
              <w:t>W25   Contact with sharp glass</w:t>
            </w:r>
          </w:p>
          <w:p w:rsidR="007447EC" w:rsidRPr="00347283" w:rsidRDefault="007447EC" w:rsidP="00031A05">
            <w:pPr>
              <w:rPr>
                <w:sz w:val="20"/>
                <w:lang w:eastAsia="en-CA"/>
              </w:rPr>
            </w:pPr>
            <w:r w:rsidRPr="00347283">
              <w:rPr>
                <w:b/>
                <w:i/>
                <w:iCs/>
                <w:sz w:val="20"/>
                <w:lang w:eastAsia="en-CA"/>
              </w:rPr>
              <w:t xml:space="preserve">            Excl.:</w:t>
            </w:r>
            <w:r w:rsidRPr="00347283">
              <w:rPr>
                <w:i/>
                <w:iCs/>
                <w:sz w:val="20"/>
                <w:lang w:eastAsia="en-CA"/>
              </w:rPr>
              <w:t xml:space="preserve"> </w:t>
            </w:r>
            <w:r w:rsidRPr="00347283">
              <w:rPr>
                <w:sz w:val="20"/>
                <w:lang w:eastAsia="en-CA"/>
              </w:rPr>
              <w:t>fall involving glass (</w:t>
            </w:r>
            <w:r w:rsidRPr="00347283">
              <w:rPr>
                <w:bCs/>
                <w:sz w:val="20"/>
                <w:lang w:eastAsia="en-CA"/>
              </w:rPr>
              <w:t>W00</w:t>
            </w:r>
            <w:r w:rsidRPr="00347283">
              <w:rPr>
                <w:sz w:val="20"/>
                <w:lang w:eastAsia="en-CA"/>
              </w:rPr>
              <w:t>-</w:t>
            </w:r>
            <w:r w:rsidRPr="00347283">
              <w:rPr>
                <w:bCs/>
                <w:sz w:val="20"/>
                <w:lang w:eastAsia="en-CA"/>
              </w:rPr>
              <w:t>W19</w:t>
            </w:r>
            <w:r w:rsidRPr="00347283">
              <w:rPr>
                <w:sz w:val="20"/>
                <w:lang w:eastAsia="en-CA"/>
              </w:rPr>
              <w:t>)</w:t>
            </w:r>
          </w:p>
          <w:p w:rsidR="007447EC" w:rsidRPr="00347283" w:rsidRDefault="007447EC" w:rsidP="00031A05">
            <w:pPr>
              <w:rPr>
                <w:sz w:val="20"/>
                <w:lang w:eastAsia="en-CA"/>
              </w:rPr>
            </w:pPr>
            <w:r w:rsidRPr="00347283">
              <w:rPr>
                <w:sz w:val="20"/>
                <w:lang w:eastAsia="en-CA"/>
              </w:rPr>
              <w:t xml:space="preserve">                       flying glass due to explosion or firearm discharge </w:t>
            </w:r>
          </w:p>
          <w:p w:rsidR="007447EC" w:rsidRPr="00347283" w:rsidRDefault="007447EC" w:rsidP="00031A05">
            <w:pPr>
              <w:rPr>
                <w:sz w:val="20"/>
                <w:lang w:eastAsia="en-CA"/>
              </w:rPr>
            </w:pPr>
            <w:r w:rsidRPr="00347283">
              <w:rPr>
                <w:sz w:val="20"/>
                <w:lang w:eastAsia="en-CA"/>
              </w:rPr>
              <w:t xml:space="preserve">                      (</w:t>
            </w:r>
            <w:r w:rsidRPr="00347283">
              <w:rPr>
                <w:bCs/>
                <w:sz w:val="20"/>
                <w:lang w:eastAsia="en-CA"/>
              </w:rPr>
              <w:t>W32</w:t>
            </w:r>
            <w:r w:rsidRPr="00347283">
              <w:rPr>
                <w:sz w:val="20"/>
                <w:lang w:eastAsia="en-CA"/>
              </w:rPr>
              <w:t>-</w:t>
            </w:r>
            <w:r w:rsidRPr="00347283">
              <w:rPr>
                <w:bCs/>
                <w:sz w:val="20"/>
                <w:lang w:eastAsia="en-CA"/>
              </w:rPr>
              <w:t>W40</w:t>
            </w:r>
            <w:r w:rsidRPr="00347283">
              <w:rPr>
                <w:sz w:val="20"/>
                <w:lang w:eastAsia="en-CA"/>
              </w:rPr>
              <w:t>)</w:t>
            </w:r>
          </w:p>
          <w:p w:rsidR="007447EC" w:rsidRPr="00347283" w:rsidRDefault="007447EC">
            <w:pPr>
              <w:keepLines/>
              <w:tabs>
                <w:tab w:val="left" w:pos="1142"/>
              </w:tabs>
              <w:suppressAutoHyphens/>
              <w:spacing w:line="240" w:lineRule="exact"/>
              <w:ind w:left="142" w:hanging="142"/>
              <w:rPr>
                <w:b/>
                <w:sz w:val="20"/>
              </w:rPr>
            </w:pPr>
            <w:r w:rsidRPr="00347283">
              <w:rPr>
                <w:sz w:val="20"/>
                <w:lang w:eastAsia="en-CA"/>
              </w:rPr>
              <w:t xml:space="preserve">                       </w:t>
            </w:r>
            <w:r w:rsidRPr="00347283">
              <w:rPr>
                <w:sz w:val="20"/>
                <w:u w:val="single"/>
                <w:lang w:eastAsia="en-CA"/>
              </w:rPr>
              <w:t>glass embedded in skin (</w:t>
            </w:r>
            <w:r w:rsidRPr="00347283">
              <w:rPr>
                <w:bCs/>
                <w:sz w:val="20"/>
                <w:u w:val="single"/>
                <w:lang w:eastAsia="en-CA"/>
              </w:rPr>
              <w:t>W45</w:t>
            </w:r>
            <w:r w:rsidRPr="00347283">
              <w:rPr>
                <w:sz w:val="20"/>
                <w:u w:val="single"/>
                <w:lang w:eastAsia="en-CA"/>
              </w:rPr>
              <w:t>)</w:t>
            </w:r>
          </w:p>
        </w:tc>
        <w:tc>
          <w:tcPr>
            <w:tcW w:w="1275" w:type="dxa"/>
          </w:tcPr>
          <w:p w:rsidR="007447EC" w:rsidRPr="00347283" w:rsidRDefault="007447EC" w:rsidP="00031A05">
            <w:pPr>
              <w:jc w:val="center"/>
              <w:outlineLvl w:val="0"/>
              <w:rPr>
                <w:sz w:val="20"/>
              </w:rPr>
            </w:pPr>
            <w:r w:rsidRPr="00347283">
              <w:rPr>
                <w:sz w:val="20"/>
              </w:rPr>
              <w:t>2001 Australia</w:t>
            </w:r>
          </w:p>
          <w:p w:rsidR="007447EC" w:rsidRPr="00347283" w:rsidRDefault="007447EC" w:rsidP="00D81BFC">
            <w:pPr>
              <w:jc w:val="center"/>
              <w:outlineLvl w:val="0"/>
              <w:rPr>
                <w:sz w:val="20"/>
              </w:rPr>
            </w:pPr>
          </w:p>
        </w:tc>
        <w:tc>
          <w:tcPr>
            <w:tcW w:w="1418" w:type="dxa"/>
          </w:tcPr>
          <w:p w:rsidR="007447EC" w:rsidRPr="00347283" w:rsidRDefault="007447EC" w:rsidP="00D81BFC">
            <w:pPr>
              <w:jc w:val="center"/>
              <w:outlineLvl w:val="0"/>
              <w:rPr>
                <w:sz w:val="20"/>
              </w:rPr>
            </w:pPr>
            <w:r w:rsidRPr="00347283">
              <w:rPr>
                <w:rStyle w:val="StyleTimesNewRoman"/>
                <w:rFonts w:eastAsiaTheme="majorEastAsia"/>
              </w:rPr>
              <w:t>October 2013</w:t>
            </w:r>
          </w:p>
        </w:tc>
        <w:tc>
          <w:tcPr>
            <w:tcW w:w="1276" w:type="dxa"/>
          </w:tcPr>
          <w:p w:rsidR="007447EC" w:rsidRPr="00347283" w:rsidRDefault="007447EC" w:rsidP="00D81BFC">
            <w:pPr>
              <w:jc w:val="center"/>
              <w:outlineLvl w:val="0"/>
              <w:rPr>
                <w:sz w:val="20"/>
              </w:rPr>
            </w:pPr>
            <w:r w:rsidRPr="00347283">
              <w:rPr>
                <w:rStyle w:val="StyleTimesNewRoman"/>
                <w:rFonts w:eastAsiaTheme="majorEastAsia"/>
              </w:rPr>
              <w:t>Major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031A05">
            <w:pPr>
              <w:shd w:val="clear" w:color="auto" w:fill="FFFFFF"/>
              <w:rPr>
                <w:sz w:val="20"/>
                <w:lang w:eastAsia="en-CA"/>
              </w:rPr>
            </w:pPr>
            <w:r w:rsidRPr="00347283">
              <w:rPr>
                <w:sz w:val="20"/>
                <w:lang w:eastAsia="en-CA"/>
              </w:rPr>
              <w:t xml:space="preserve">Modify category title, add exclusion </w:t>
            </w:r>
            <w:r w:rsidRPr="00347283">
              <w:rPr>
                <w:sz w:val="20"/>
                <w:lang w:eastAsia="en-CA"/>
              </w:rPr>
              <w:lastRenderedPageBreak/>
              <w:t>and add new codes</w:t>
            </w:r>
          </w:p>
          <w:p w:rsidR="007447EC" w:rsidRPr="00347283" w:rsidRDefault="007447EC" w:rsidP="00031A05">
            <w:pPr>
              <w:shd w:val="clear" w:color="auto" w:fill="FFFFFF"/>
              <w:rPr>
                <w:sz w:val="20"/>
                <w:lang w:eastAsia="en-CA"/>
              </w:rPr>
            </w:pPr>
          </w:p>
          <w:p w:rsidR="007447EC" w:rsidRPr="00347283" w:rsidRDefault="007447EC" w:rsidP="00031A05">
            <w:pPr>
              <w:shd w:val="clear" w:color="auto" w:fill="FFFFFF"/>
              <w:rPr>
                <w:sz w:val="20"/>
                <w:lang w:eastAsia="en-CA"/>
              </w:rPr>
            </w:pPr>
          </w:p>
          <w:p w:rsidR="007447EC" w:rsidRPr="00347283" w:rsidRDefault="007447EC" w:rsidP="00031A05">
            <w:pPr>
              <w:shd w:val="clear" w:color="auto" w:fill="FFFFFF"/>
              <w:rPr>
                <w:sz w:val="20"/>
                <w:lang w:eastAsia="en-CA"/>
              </w:rPr>
            </w:pPr>
          </w:p>
          <w:p w:rsidR="007447EC" w:rsidRPr="00347283" w:rsidRDefault="007447EC">
            <w:pPr>
              <w:outlineLvl w:val="0"/>
              <w:rPr>
                <w:sz w:val="20"/>
              </w:rPr>
            </w:pPr>
          </w:p>
        </w:tc>
        <w:tc>
          <w:tcPr>
            <w:tcW w:w="7797" w:type="dxa"/>
          </w:tcPr>
          <w:p w:rsidR="007447EC" w:rsidRPr="00347283" w:rsidRDefault="007447EC" w:rsidP="00031A05">
            <w:pPr>
              <w:rPr>
                <w:b/>
                <w:bCs/>
                <w:sz w:val="20"/>
                <w:u w:val="single"/>
                <w:lang w:eastAsia="en-CA"/>
              </w:rPr>
            </w:pPr>
            <w:r w:rsidRPr="00347283">
              <w:rPr>
                <w:b/>
                <w:bCs/>
                <w:sz w:val="20"/>
                <w:lang w:eastAsia="en-CA"/>
              </w:rPr>
              <w:lastRenderedPageBreak/>
              <w:t xml:space="preserve">W26    Contact with </w:t>
            </w:r>
            <w:r w:rsidRPr="00347283">
              <w:rPr>
                <w:b/>
                <w:bCs/>
                <w:strike/>
                <w:sz w:val="20"/>
                <w:lang w:eastAsia="en-CA"/>
              </w:rPr>
              <w:t>knife, sword or dagger</w:t>
            </w:r>
            <w:r w:rsidRPr="00347283">
              <w:rPr>
                <w:b/>
                <w:bCs/>
                <w:sz w:val="20"/>
                <w:u w:val="single"/>
                <w:lang w:eastAsia="en-CA"/>
              </w:rPr>
              <w:t xml:space="preserve">other sharp </w:t>
            </w:r>
          </w:p>
          <w:p w:rsidR="007447EC" w:rsidRPr="00347283" w:rsidRDefault="007447EC" w:rsidP="00031A05">
            <w:pPr>
              <w:rPr>
                <w:sz w:val="20"/>
                <w:lang w:eastAsia="en-CA"/>
              </w:rPr>
            </w:pPr>
            <w:r w:rsidRPr="00347283">
              <w:rPr>
                <w:b/>
                <w:bCs/>
                <w:sz w:val="20"/>
                <w:lang w:eastAsia="en-CA"/>
              </w:rPr>
              <w:t xml:space="preserve">             </w:t>
            </w:r>
            <w:r w:rsidRPr="00347283">
              <w:rPr>
                <w:b/>
                <w:bCs/>
                <w:sz w:val="20"/>
                <w:u w:val="single"/>
                <w:lang w:eastAsia="en-CA"/>
              </w:rPr>
              <w:t>object(s)</w:t>
            </w:r>
          </w:p>
          <w:p w:rsidR="007447EC" w:rsidRPr="00347283" w:rsidRDefault="007447EC" w:rsidP="00031A05">
            <w:pPr>
              <w:rPr>
                <w:sz w:val="20"/>
                <w:lang w:eastAsia="en-CA"/>
              </w:rPr>
            </w:pPr>
            <w:r w:rsidRPr="00347283">
              <w:rPr>
                <w:b/>
                <w:i/>
                <w:iCs/>
                <w:sz w:val="20"/>
                <w:lang w:eastAsia="en-CA"/>
              </w:rPr>
              <w:t xml:space="preserve">             </w:t>
            </w:r>
            <w:r w:rsidRPr="00347283">
              <w:rPr>
                <w:b/>
                <w:i/>
                <w:iCs/>
                <w:sz w:val="20"/>
                <w:u w:val="single"/>
                <w:lang w:eastAsia="en-CA"/>
              </w:rPr>
              <w:t>Excl.</w:t>
            </w:r>
            <w:r w:rsidRPr="00347283">
              <w:rPr>
                <w:b/>
                <w:sz w:val="20"/>
                <w:u w:val="single"/>
                <w:lang w:eastAsia="en-CA"/>
              </w:rPr>
              <w:t>:</w:t>
            </w:r>
            <w:r w:rsidRPr="00347283">
              <w:rPr>
                <w:sz w:val="20"/>
                <w:u w:val="single"/>
                <w:lang w:eastAsia="en-CA"/>
              </w:rPr>
              <w:t xml:space="preserve"> sharp object(s) embedded in skin (</w:t>
            </w:r>
            <w:r w:rsidRPr="00347283">
              <w:rPr>
                <w:bCs/>
                <w:sz w:val="20"/>
                <w:u w:val="single"/>
                <w:lang w:eastAsia="en-CA"/>
              </w:rPr>
              <w:t>W45</w:t>
            </w:r>
            <w:r w:rsidRPr="00347283">
              <w:rPr>
                <w:sz w:val="20"/>
                <w:u w:val="single"/>
                <w:lang w:eastAsia="en-CA"/>
              </w:rPr>
              <w:t>) </w:t>
            </w:r>
          </w:p>
          <w:p w:rsidR="007447EC" w:rsidRPr="00347283" w:rsidRDefault="007447EC" w:rsidP="00031A05">
            <w:pPr>
              <w:rPr>
                <w:sz w:val="20"/>
                <w:lang w:eastAsia="en-CA"/>
              </w:rPr>
            </w:pPr>
          </w:p>
          <w:p w:rsidR="007447EC" w:rsidRPr="00347283" w:rsidRDefault="007447EC" w:rsidP="00031A05">
            <w:pPr>
              <w:rPr>
                <w:b/>
                <w:sz w:val="20"/>
                <w:lang w:eastAsia="en-CA"/>
              </w:rPr>
            </w:pPr>
            <w:r w:rsidRPr="00347283">
              <w:rPr>
                <w:b/>
                <w:sz w:val="20"/>
                <w:u w:val="single"/>
                <w:lang w:eastAsia="en-CA"/>
              </w:rPr>
              <w:lastRenderedPageBreak/>
              <w:t>W26.0 Contact with knife, sword or dagger</w:t>
            </w:r>
          </w:p>
          <w:p w:rsidR="007447EC" w:rsidRPr="00347283" w:rsidRDefault="007447EC" w:rsidP="00031A05">
            <w:pPr>
              <w:rPr>
                <w:b/>
                <w:sz w:val="20"/>
                <w:u w:val="single"/>
                <w:lang w:eastAsia="en-CA"/>
              </w:rPr>
            </w:pPr>
            <w:r w:rsidRPr="00347283">
              <w:rPr>
                <w:b/>
                <w:sz w:val="20"/>
                <w:u w:val="single"/>
                <w:lang w:eastAsia="en-CA"/>
              </w:rPr>
              <w:t xml:space="preserve">W26.8 Contact with other sharp object(s), not elsewhere          </w:t>
            </w:r>
          </w:p>
          <w:p w:rsidR="007447EC" w:rsidRPr="00347283" w:rsidRDefault="007447EC" w:rsidP="00031A05">
            <w:pPr>
              <w:rPr>
                <w:b/>
                <w:sz w:val="20"/>
                <w:lang w:eastAsia="en-CA"/>
              </w:rPr>
            </w:pPr>
            <w:r w:rsidRPr="00347283">
              <w:rPr>
                <w:b/>
                <w:sz w:val="20"/>
                <w:lang w:eastAsia="en-CA"/>
              </w:rPr>
              <w:t xml:space="preserve">              </w:t>
            </w:r>
            <w:r w:rsidRPr="00347283">
              <w:rPr>
                <w:b/>
                <w:sz w:val="20"/>
                <w:u w:val="single"/>
                <w:lang w:eastAsia="en-CA"/>
              </w:rPr>
              <w:t>classified</w:t>
            </w:r>
          </w:p>
          <w:p w:rsidR="007447EC" w:rsidRPr="00347283" w:rsidRDefault="007447EC" w:rsidP="00031A05">
            <w:pPr>
              <w:rPr>
                <w:sz w:val="20"/>
                <w:lang w:eastAsia="en-CA"/>
              </w:rPr>
            </w:pPr>
            <w:r w:rsidRPr="00347283">
              <w:rPr>
                <w:sz w:val="20"/>
                <w:lang w:eastAsia="en-CA"/>
              </w:rPr>
              <w:t xml:space="preserve">             </w:t>
            </w:r>
            <w:r w:rsidRPr="00347283">
              <w:rPr>
                <w:sz w:val="20"/>
                <w:u w:val="single"/>
                <w:lang w:eastAsia="en-CA"/>
              </w:rPr>
              <w:t xml:space="preserve"> Edge of stiff paper</w:t>
            </w:r>
          </w:p>
          <w:p w:rsidR="007447EC" w:rsidRPr="00347283" w:rsidRDefault="007447EC" w:rsidP="00031A05">
            <w:pPr>
              <w:rPr>
                <w:sz w:val="20"/>
                <w:lang w:eastAsia="en-CA"/>
              </w:rPr>
            </w:pPr>
            <w:r w:rsidRPr="00347283">
              <w:rPr>
                <w:sz w:val="20"/>
                <w:lang w:eastAsia="en-CA"/>
              </w:rPr>
              <w:t xml:space="preserve">              </w:t>
            </w:r>
            <w:r w:rsidRPr="00347283">
              <w:rPr>
                <w:sz w:val="20"/>
                <w:u w:val="single"/>
                <w:lang w:eastAsia="en-CA"/>
              </w:rPr>
              <w:t>Tin can lid </w:t>
            </w:r>
          </w:p>
          <w:p w:rsidR="007447EC" w:rsidRPr="00347283" w:rsidRDefault="007447EC">
            <w:pPr>
              <w:rPr>
                <w:rStyle w:val="Pogrubienie"/>
                <w:sz w:val="20"/>
              </w:rPr>
            </w:pPr>
            <w:r w:rsidRPr="00347283">
              <w:rPr>
                <w:b/>
                <w:sz w:val="20"/>
                <w:u w:val="single"/>
                <w:lang w:eastAsia="en-CA"/>
              </w:rPr>
              <w:t>W26.9  Contact with unspecified sharp object(s)</w:t>
            </w:r>
          </w:p>
        </w:tc>
        <w:tc>
          <w:tcPr>
            <w:tcW w:w="1275" w:type="dxa"/>
          </w:tcPr>
          <w:p w:rsidR="007447EC" w:rsidRPr="00347283" w:rsidRDefault="007447EC" w:rsidP="00031A05">
            <w:pPr>
              <w:jc w:val="center"/>
              <w:outlineLvl w:val="0"/>
              <w:rPr>
                <w:sz w:val="20"/>
              </w:rPr>
            </w:pPr>
            <w:r w:rsidRPr="00347283">
              <w:rPr>
                <w:sz w:val="20"/>
              </w:rPr>
              <w:lastRenderedPageBreak/>
              <w:t>2001 Australia</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October 2013</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Major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Revise text in 5th  print edition</w:t>
            </w:r>
          </w:p>
          <w:p w:rsidR="007447EC" w:rsidRPr="00347283" w:rsidRDefault="007447EC" w:rsidP="00027478">
            <w:pPr>
              <w:rPr>
                <w:sz w:val="20"/>
                <w:lang w:eastAsia="en-CA"/>
              </w:rPr>
            </w:pP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W26 </w:t>
            </w:r>
            <w:r w:rsidRPr="00347283">
              <w:rPr>
                <w:b/>
                <w:bCs/>
                <w:sz w:val="20"/>
                <w:szCs w:val="20"/>
              </w:rPr>
              <w:tab/>
              <w:t>Contact with other sharp object</w:t>
            </w:r>
            <w:r w:rsidRPr="00347283">
              <w:rPr>
                <w:b/>
                <w:bCs/>
                <w:sz w:val="20"/>
                <w:szCs w:val="20"/>
                <w:u w:val="single"/>
              </w:rPr>
              <w:t>(</w:t>
            </w:r>
            <w:r w:rsidRPr="00347283">
              <w:rPr>
                <w:b/>
                <w:bCs/>
                <w:sz w:val="20"/>
                <w:szCs w:val="20"/>
              </w:rPr>
              <w:t>s</w:t>
            </w:r>
            <w:r w:rsidRPr="00347283">
              <w:rPr>
                <w:b/>
                <w:bCs/>
                <w:sz w:val="20"/>
                <w:szCs w:val="20"/>
                <w:u w:val="single"/>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trike/>
                <w:sz w:val="20"/>
                <w:szCs w:val="20"/>
              </w:rPr>
              <w:t>Excl.:</w:t>
            </w:r>
            <w:r w:rsidRPr="00347283">
              <w:rPr>
                <w:b/>
                <w:bCs/>
                <w:i/>
                <w:iCs/>
                <w:sz w:val="20"/>
                <w:szCs w:val="20"/>
                <w:u w:val="single"/>
              </w:rPr>
              <w:t>Excl.:</w:t>
            </w:r>
            <w:r w:rsidRPr="00347283">
              <w:rPr>
                <w:sz w:val="20"/>
                <w:szCs w:val="20"/>
              </w:rPr>
              <w:t xml:space="preserve"> sharp object(s) embedded in skin (W45)</w:t>
            </w:r>
          </w:p>
          <w:p w:rsidR="007447EC" w:rsidRPr="00347283" w:rsidRDefault="007447EC" w:rsidP="00027478">
            <w:pPr>
              <w:pStyle w:val="Akapitzlist"/>
              <w:tabs>
                <w:tab w:val="left" w:pos="1782"/>
              </w:tabs>
              <w:ind w:left="1692"/>
              <w:rPr>
                <w:szCs w:val="20"/>
                <w:lang w:val="en-CA" w:eastAsia="en-CA"/>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text in online version</w:t>
            </w:r>
          </w:p>
          <w:p w:rsidR="007447EC" w:rsidRPr="00347283" w:rsidRDefault="007447EC" w:rsidP="00ED7D03">
            <w:pPr>
              <w:tabs>
                <w:tab w:val="left" w:pos="1021"/>
              </w:tabs>
              <w:autoSpaceDE w:val="0"/>
              <w:autoSpaceDN w:val="0"/>
              <w:adjustRightInd w:val="0"/>
              <w:rPr>
                <w:sz w:val="20"/>
              </w:rPr>
            </w:pP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W26 </w:t>
            </w:r>
            <w:r w:rsidRPr="00347283">
              <w:rPr>
                <w:b/>
                <w:bCs/>
                <w:sz w:val="20"/>
                <w:szCs w:val="20"/>
              </w:rPr>
              <w:tab/>
              <w:t>Contact with other sharp object(s)</w:t>
            </w:r>
            <w:r w:rsidRPr="00347283">
              <w:rPr>
                <w:sz w:val="20"/>
                <w:szCs w:val="20"/>
              </w:rPr>
              <w:t xml:space="preserve">  </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 </w:t>
            </w:r>
            <w:r w:rsidRPr="00347283">
              <w:rPr>
                <w:b/>
                <w:bCs/>
                <w:i/>
                <w:iCs/>
                <w:sz w:val="20"/>
                <w:szCs w:val="20"/>
              </w:rPr>
              <w:tab/>
            </w:r>
            <w:r w:rsidRPr="00347283">
              <w:rPr>
                <w:b/>
                <w:bCs/>
                <w:i/>
                <w:iCs/>
                <w:sz w:val="20"/>
                <w:szCs w:val="20"/>
                <w:u w:val="single"/>
              </w:rPr>
              <w:t>Excl.:</w:t>
            </w:r>
            <w:r w:rsidRPr="00347283">
              <w:rPr>
                <w:sz w:val="20"/>
                <w:szCs w:val="20"/>
                <w:u w:val="single"/>
              </w:rPr>
              <w:t xml:space="preserve"> sharp object(s) embedded in skin (W45)</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ED7D03">
            <w:pPr>
              <w:jc w:val="center"/>
              <w:outlineLvl w:val="0"/>
              <w:rPr>
                <w:sz w:val="20"/>
              </w:rPr>
            </w:pPr>
            <w:r w:rsidRPr="00347283">
              <w:rPr>
                <w:sz w:val="20"/>
              </w:rPr>
              <w:t>United Kingdom</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ED7D03">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space between code and code title in 5th print edition</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W26.0</w:t>
            </w:r>
            <w:r w:rsidRPr="00347283">
              <w:rPr>
                <w:b/>
                <w:bCs/>
                <w:sz w:val="20"/>
                <w:szCs w:val="20"/>
                <w:u w:val="single"/>
              </w:rPr>
              <w:t xml:space="preserve">   </w:t>
            </w:r>
            <w:r w:rsidRPr="00347283">
              <w:rPr>
                <w:b/>
                <w:bCs/>
                <w:sz w:val="20"/>
                <w:szCs w:val="20"/>
              </w:rPr>
              <w:t>Contact with knife, sword or dagger</w:t>
            </w:r>
          </w:p>
          <w:p w:rsidR="007447EC" w:rsidRPr="00347283" w:rsidRDefault="007447EC" w:rsidP="00ED7D03">
            <w:pPr>
              <w:pStyle w:val="NormalnyWeb"/>
              <w:spacing w:before="0" w:beforeAutospacing="0" w:after="0" w:afterAutospacing="0"/>
              <w:rPr>
                <w:sz w:val="20"/>
                <w:szCs w:val="20"/>
              </w:rPr>
            </w:pPr>
            <w:r w:rsidRPr="00347283">
              <w:rPr>
                <w:b/>
                <w:bCs/>
                <w:sz w:val="20"/>
                <w:szCs w:val="20"/>
              </w:rPr>
              <w:t>W26.8</w:t>
            </w:r>
            <w:r w:rsidRPr="00347283">
              <w:rPr>
                <w:b/>
                <w:bCs/>
                <w:sz w:val="20"/>
                <w:szCs w:val="20"/>
                <w:u w:val="single"/>
              </w:rPr>
              <w:t xml:space="preserve">   </w:t>
            </w:r>
            <w:r w:rsidRPr="00347283">
              <w:rPr>
                <w:b/>
                <w:bCs/>
                <w:sz w:val="20"/>
                <w:szCs w:val="20"/>
              </w:rPr>
              <w:t>Contact with other sharp object(s), not elsewhere classified</w:t>
            </w:r>
          </w:p>
          <w:p w:rsidR="007447EC" w:rsidRPr="00347283" w:rsidRDefault="007447EC" w:rsidP="00ED7D03">
            <w:pPr>
              <w:pStyle w:val="NormalnyWeb"/>
              <w:spacing w:before="0" w:beforeAutospacing="0" w:after="0" w:afterAutospacing="0"/>
              <w:rPr>
                <w:sz w:val="20"/>
                <w:szCs w:val="20"/>
              </w:rPr>
            </w:pPr>
            <w:r w:rsidRPr="00347283">
              <w:rPr>
                <w:sz w:val="20"/>
                <w:szCs w:val="20"/>
              </w:rPr>
              <w:t>               Edge of stiff paper</w:t>
            </w:r>
          </w:p>
          <w:p w:rsidR="007447EC" w:rsidRPr="00347283" w:rsidRDefault="007447EC" w:rsidP="00ED7D03">
            <w:pPr>
              <w:pStyle w:val="NormalnyWeb"/>
              <w:spacing w:before="0" w:beforeAutospacing="0" w:after="0" w:afterAutospacing="0"/>
              <w:rPr>
                <w:sz w:val="20"/>
                <w:szCs w:val="20"/>
              </w:rPr>
            </w:pPr>
            <w:r w:rsidRPr="00347283">
              <w:rPr>
                <w:sz w:val="20"/>
                <w:szCs w:val="20"/>
              </w:rPr>
              <w:t>               Tin can lid</w:t>
            </w:r>
          </w:p>
          <w:p w:rsidR="007447EC" w:rsidRPr="00347283" w:rsidRDefault="007447EC" w:rsidP="00ED7D03">
            <w:pPr>
              <w:pStyle w:val="NormalnyWeb"/>
              <w:spacing w:before="0" w:beforeAutospacing="0" w:after="0" w:afterAutospacing="0"/>
              <w:rPr>
                <w:sz w:val="20"/>
                <w:szCs w:val="20"/>
              </w:rPr>
            </w:pPr>
            <w:r w:rsidRPr="00347283">
              <w:rPr>
                <w:b/>
                <w:bCs/>
                <w:sz w:val="20"/>
                <w:szCs w:val="20"/>
              </w:rPr>
              <w:t>W26.9</w:t>
            </w:r>
            <w:r w:rsidRPr="00347283">
              <w:rPr>
                <w:b/>
                <w:bCs/>
                <w:sz w:val="20"/>
                <w:szCs w:val="20"/>
                <w:u w:val="single"/>
              </w:rPr>
              <w:t xml:space="preserve">   </w:t>
            </w:r>
            <w:r w:rsidRPr="00347283">
              <w:rPr>
                <w:b/>
                <w:bCs/>
                <w:sz w:val="20"/>
                <w:szCs w:val="20"/>
              </w:rPr>
              <w:t>Contact with unspecified sharp object(s)</w:t>
            </w:r>
          </w:p>
          <w:p w:rsidR="007447EC" w:rsidRPr="00347283" w:rsidRDefault="007447EC" w:rsidP="00ED7D03">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ED7D03">
            <w:pPr>
              <w:jc w:val="center"/>
              <w:outlineLvl w:val="0"/>
              <w:rPr>
                <w:sz w:val="20"/>
              </w:rPr>
            </w:pPr>
            <w:r w:rsidRPr="00347283">
              <w:rPr>
                <w:sz w:val="20"/>
              </w:rPr>
              <w:t>United Kingdom</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ED7D03">
            <w:pPr>
              <w:jc w:val="center"/>
              <w:outlineLvl w:val="0"/>
              <w:rPr>
                <w:sz w:val="20"/>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142"/>
              </w:tabs>
              <w:jc w:val="left"/>
              <w:outlineLvl w:val="0"/>
              <w:rPr>
                <w:b w:val="0"/>
                <w:sz w:val="20"/>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Height w:val="1605"/>
        </w:trPr>
        <w:tc>
          <w:tcPr>
            <w:tcW w:w="1276" w:type="dxa"/>
          </w:tcPr>
          <w:p w:rsidR="007447EC" w:rsidRPr="00347283" w:rsidRDefault="007447EC" w:rsidP="00ED7D03">
            <w:pPr>
              <w:tabs>
                <w:tab w:val="left" w:pos="1021"/>
              </w:tabs>
              <w:autoSpaceDE w:val="0"/>
              <w:autoSpaceDN w:val="0"/>
              <w:adjustRightInd w:val="0"/>
              <w:rPr>
                <w:sz w:val="20"/>
              </w:rPr>
            </w:pPr>
          </w:p>
        </w:tc>
        <w:tc>
          <w:tcPr>
            <w:tcW w:w="7797" w:type="dxa"/>
          </w:tcPr>
          <w:p w:rsidR="007447EC" w:rsidRPr="00347283" w:rsidRDefault="007447EC" w:rsidP="00ED7D03">
            <w:pPr>
              <w:pStyle w:val="NormalnyWeb"/>
              <w:spacing w:before="0" w:beforeAutospacing="0" w:after="0" w:afterAutospacing="0"/>
              <w:rPr>
                <w:rStyle w:val="Pogrubienie"/>
                <w:rFonts w:eastAsia="Calibri"/>
                <w:sz w:val="20"/>
                <w:szCs w:val="20"/>
              </w:rPr>
            </w:pPr>
          </w:p>
        </w:tc>
        <w:tc>
          <w:tcPr>
            <w:tcW w:w="1275" w:type="dxa"/>
          </w:tcPr>
          <w:p w:rsidR="007447EC" w:rsidRPr="00347283" w:rsidRDefault="007447EC" w:rsidP="00ED7D03">
            <w:pPr>
              <w:jc w:val="center"/>
              <w:outlineLvl w:val="0"/>
              <w:rPr>
                <w:sz w:val="20"/>
              </w:rPr>
            </w:pPr>
          </w:p>
        </w:tc>
        <w:tc>
          <w:tcPr>
            <w:tcW w:w="1418" w:type="dxa"/>
          </w:tcPr>
          <w:p w:rsidR="007447EC" w:rsidRPr="00347283" w:rsidRDefault="007447EC" w:rsidP="00ED7D03">
            <w:pPr>
              <w:jc w:val="center"/>
              <w:rPr>
                <w:rStyle w:val="StyleTimesNewRoman"/>
                <w:rFonts w:eastAsiaTheme="minorEastAsia"/>
              </w:rPr>
            </w:pPr>
          </w:p>
        </w:tc>
        <w:tc>
          <w:tcPr>
            <w:tcW w:w="1276" w:type="dxa"/>
          </w:tcPr>
          <w:p w:rsidR="007447EC" w:rsidRPr="00347283" w:rsidRDefault="007447EC" w:rsidP="00ED7D03">
            <w:pPr>
              <w:jc w:val="center"/>
              <w:rPr>
                <w:rStyle w:val="StyleTimesNewRoman"/>
                <w:rFonts w:eastAsiaTheme="minorEastAsia"/>
              </w:rPr>
            </w:pPr>
          </w:p>
        </w:tc>
        <w:tc>
          <w:tcPr>
            <w:tcW w:w="1417" w:type="dxa"/>
          </w:tcPr>
          <w:p w:rsidR="007447EC" w:rsidRPr="00347283" w:rsidRDefault="007447EC" w:rsidP="00ED7D03">
            <w:pPr>
              <w:jc w:val="center"/>
              <w:outlineLvl w:val="0"/>
              <w:rPr>
                <w:sz w:val="20"/>
              </w:rPr>
            </w:pPr>
          </w:p>
        </w:tc>
      </w:tr>
      <w:tr w:rsidR="007447EC" w:rsidRPr="00347283" w:rsidTr="007447EC">
        <w:trPr>
          <w:gridBefore w:val="1"/>
          <w:wBefore w:w="11" w:type="dxa"/>
          <w:trHeight w:val="1605"/>
        </w:trPr>
        <w:tc>
          <w:tcPr>
            <w:tcW w:w="1276" w:type="dxa"/>
          </w:tcPr>
          <w:p w:rsidR="007447EC" w:rsidRPr="00347283" w:rsidRDefault="007447EC" w:rsidP="00031A05">
            <w:pPr>
              <w:shd w:val="clear" w:color="auto" w:fill="FFFFFF"/>
              <w:rPr>
                <w:sz w:val="20"/>
                <w:lang w:eastAsia="en-CA"/>
              </w:rPr>
            </w:pPr>
            <w:r w:rsidRPr="00347283">
              <w:rPr>
                <w:sz w:val="20"/>
                <w:lang w:eastAsia="en-CA"/>
              </w:rPr>
              <w:t>Revise inclusions and exclusions</w:t>
            </w:r>
          </w:p>
        </w:tc>
        <w:tc>
          <w:tcPr>
            <w:tcW w:w="7797" w:type="dxa"/>
          </w:tcPr>
          <w:p w:rsidR="007447EC" w:rsidRPr="00347283" w:rsidRDefault="007447EC" w:rsidP="0088270F">
            <w:pPr>
              <w:rPr>
                <w:sz w:val="20"/>
                <w:lang w:eastAsia="en-CA"/>
              </w:rPr>
            </w:pPr>
            <w:r w:rsidRPr="00347283">
              <w:rPr>
                <w:b/>
                <w:bCs/>
                <w:sz w:val="20"/>
                <w:lang w:eastAsia="en-CA"/>
              </w:rPr>
              <w:t xml:space="preserve">W45 Foreign body or object entering through skin </w:t>
            </w:r>
          </w:p>
          <w:p w:rsidR="007447EC" w:rsidRPr="00347283" w:rsidRDefault="007447EC" w:rsidP="0088270F">
            <w:pPr>
              <w:rPr>
                <w:sz w:val="20"/>
                <w:u w:val="single"/>
                <w:lang w:eastAsia="en-CA"/>
              </w:rPr>
            </w:pPr>
            <w:r w:rsidRPr="00347283">
              <w:rPr>
                <w:b/>
                <w:i/>
                <w:iCs/>
                <w:sz w:val="20"/>
                <w:lang w:eastAsia="en-CA"/>
              </w:rPr>
              <w:t xml:space="preserve">            Incl.</w:t>
            </w:r>
            <w:r w:rsidRPr="00347283">
              <w:rPr>
                <w:b/>
                <w:sz w:val="20"/>
                <w:lang w:eastAsia="en-CA"/>
              </w:rPr>
              <w:t>:</w:t>
            </w:r>
            <w:r w:rsidRPr="00347283">
              <w:rPr>
                <w:sz w:val="20"/>
                <w:lang w:eastAsia="en-CA"/>
              </w:rPr>
              <w:t xml:space="preserve"> </w:t>
            </w:r>
            <w:r w:rsidRPr="00347283">
              <w:rPr>
                <w:strike/>
                <w:sz w:val="20"/>
              </w:rPr>
              <w:t>edge of stiff paper</w:t>
            </w:r>
            <w:r w:rsidRPr="00347283">
              <w:rPr>
                <w:sz w:val="20"/>
                <w:u w:val="single"/>
                <w:lang w:eastAsia="en-CA"/>
              </w:rPr>
              <w:t xml:space="preserve"> </w:t>
            </w:r>
          </w:p>
          <w:p w:rsidR="007447EC" w:rsidRPr="00347283" w:rsidRDefault="007447EC" w:rsidP="0088270F">
            <w:pPr>
              <w:rPr>
                <w:sz w:val="20"/>
                <w:lang w:eastAsia="en-CA"/>
              </w:rPr>
            </w:pPr>
            <w:r w:rsidRPr="00347283">
              <w:rPr>
                <w:sz w:val="20"/>
                <w:lang w:eastAsia="en-CA"/>
              </w:rPr>
              <w:tab/>
            </w:r>
            <w:r w:rsidRPr="00347283">
              <w:rPr>
                <w:sz w:val="20"/>
                <w:u w:val="single"/>
                <w:lang w:eastAsia="en-CA"/>
              </w:rPr>
              <w:t>foreign body or object embedded in skin:</w:t>
            </w:r>
          </w:p>
          <w:p w:rsidR="007447EC" w:rsidRPr="00347283" w:rsidRDefault="007447EC" w:rsidP="00A52452">
            <w:pPr>
              <w:ind w:left="1166"/>
              <w:rPr>
                <w:sz w:val="20"/>
                <w:lang w:eastAsia="en-CA"/>
              </w:rPr>
            </w:pPr>
            <w:r w:rsidRPr="00347283">
              <w:rPr>
                <w:sz w:val="20"/>
                <w:u w:val="single"/>
              </w:rPr>
              <w:t xml:space="preserve">• </w:t>
            </w:r>
            <w:r w:rsidRPr="00347283">
              <w:rPr>
                <w:sz w:val="20"/>
                <w:lang w:eastAsia="en-CA"/>
              </w:rPr>
              <w:t>nail</w:t>
            </w:r>
          </w:p>
          <w:p w:rsidR="007447EC" w:rsidRPr="00347283" w:rsidRDefault="007447EC" w:rsidP="00A52452">
            <w:pPr>
              <w:ind w:left="1166"/>
              <w:rPr>
                <w:sz w:val="20"/>
                <w:lang w:eastAsia="en-CA"/>
              </w:rPr>
            </w:pPr>
            <w:r w:rsidRPr="00347283">
              <w:rPr>
                <w:sz w:val="20"/>
                <w:u w:val="single"/>
              </w:rPr>
              <w:t xml:space="preserve">• </w:t>
            </w:r>
            <w:r w:rsidRPr="00347283">
              <w:rPr>
                <w:sz w:val="20"/>
                <w:lang w:eastAsia="en-CA"/>
              </w:rPr>
              <w:t>splinter</w:t>
            </w:r>
          </w:p>
          <w:p w:rsidR="007447EC" w:rsidRPr="00347283" w:rsidRDefault="007447EC" w:rsidP="00A52452">
            <w:pPr>
              <w:rPr>
                <w:sz w:val="20"/>
                <w:lang w:eastAsia="en-CA"/>
              </w:rPr>
            </w:pPr>
            <w:r w:rsidRPr="00347283">
              <w:rPr>
                <w:sz w:val="20"/>
                <w:lang w:eastAsia="en-CA"/>
              </w:rPr>
              <w:tab/>
            </w:r>
            <w:r w:rsidRPr="00347283">
              <w:rPr>
                <w:strike/>
                <w:sz w:val="20"/>
                <w:lang w:eastAsia="en-CA"/>
              </w:rPr>
              <w:t>tin can lid</w:t>
            </w:r>
          </w:p>
          <w:p w:rsidR="007447EC" w:rsidRPr="00347283" w:rsidRDefault="007447EC" w:rsidP="0088270F">
            <w:pPr>
              <w:rPr>
                <w:sz w:val="20"/>
                <w:lang w:eastAsia="en-CA"/>
              </w:rPr>
            </w:pPr>
          </w:p>
          <w:p w:rsidR="007447EC" w:rsidRPr="00347283" w:rsidRDefault="007447EC" w:rsidP="0088270F">
            <w:pPr>
              <w:rPr>
                <w:sz w:val="20"/>
                <w:lang w:eastAsia="en-CA"/>
              </w:rPr>
            </w:pPr>
            <w:r w:rsidRPr="00347283">
              <w:rPr>
                <w:b/>
                <w:i/>
                <w:iCs/>
                <w:sz w:val="20"/>
                <w:lang w:eastAsia="en-CA"/>
              </w:rPr>
              <w:t xml:space="preserve">           Excl.</w:t>
            </w:r>
            <w:r w:rsidRPr="00347283">
              <w:rPr>
                <w:b/>
                <w:sz w:val="20"/>
                <w:lang w:eastAsia="en-CA"/>
              </w:rPr>
              <w:t>:</w:t>
            </w:r>
            <w:r w:rsidRPr="00347283">
              <w:rPr>
                <w:sz w:val="20"/>
                <w:lang w:eastAsia="en-CA"/>
              </w:rPr>
              <w:t> contact with:</w:t>
            </w:r>
          </w:p>
          <w:p w:rsidR="007447EC" w:rsidRPr="00347283" w:rsidRDefault="007447EC" w:rsidP="0088270F">
            <w:pPr>
              <w:rPr>
                <w:sz w:val="20"/>
                <w:lang w:eastAsia="en-CA"/>
              </w:rPr>
            </w:pPr>
            <w:r w:rsidRPr="00347283">
              <w:rPr>
                <w:sz w:val="20"/>
                <w:lang w:eastAsia="en-CA"/>
              </w:rPr>
              <w:t xml:space="preserve">                     • hand tools (nonpowered)(powered) (</w:t>
            </w:r>
            <w:r w:rsidRPr="00347283">
              <w:rPr>
                <w:bCs/>
                <w:sz w:val="20"/>
                <w:lang w:eastAsia="en-CA"/>
              </w:rPr>
              <w:t>W27</w:t>
            </w:r>
            <w:r w:rsidRPr="00347283">
              <w:rPr>
                <w:sz w:val="20"/>
                <w:lang w:eastAsia="en-CA"/>
              </w:rPr>
              <w:t>-</w:t>
            </w:r>
            <w:r w:rsidRPr="00347283">
              <w:rPr>
                <w:bCs/>
                <w:sz w:val="20"/>
                <w:lang w:eastAsia="en-CA"/>
              </w:rPr>
              <w:t>W29</w:t>
            </w:r>
            <w:r w:rsidRPr="00347283">
              <w:rPr>
                <w:sz w:val="20"/>
                <w:lang w:eastAsia="en-CA"/>
              </w:rPr>
              <w:t>)</w:t>
            </w:r>
          </w:p>
          <w:p w:rsidR="007447EC" w:rsidRPr="00347283" w:rsidRDefault="007447EC" w:rsidP="0088270F">
            <w:pPr>
              <w:rPr>
                <w:sz w:val="20"/>
                <w:lang w:eastAsia="en-CA"/>
              </w:rPr>
            </w:pPr>
            <w:r w:rsidRPr="00347283">
              <w:rPr>
                <w:sz w:val="20"/>
                <w:lang w:eastAsia="en-CA"/>
              </w:rPr>
              <w:lastRenderedPageBreak/>
              <w:t xml:space="preserve">                     • hypodermic needle (</w:t>
            </w:r>
            <w:r w:rsidRPr="00347283">
              <w:rPr>
                <w:bCs/>
                <w:sz w:val="20"/>
                <w:lang w:eastAsia="en-CA"/>
              </w:rPr>
              <w:t>W46</w:t>
            </w:r>
            <w:r w:rsidRPr="00347283">
              <w:rPr>
                <w:sz w:val="20"/>
                <w:lang w:eastAsia="en-CA"/>
              </w:rPr>
              <w:t>)</w:t>
            </w:r>
          </w:p>
          <w:p w:rsidR="007447EC" w:rsidRPr="00347283" w:rsidRDefault="007447EC" w:rsidP="0088270F">
            <w:pPr>
              <w:rPr>
                <w:sz w:val="20"/>
                <w:lang w:eastAsia="en-CA"/>
              </w:rPr>
            </w:pPr>
            <w:r w:rsidRPr="00347283">
              <w:rPr>
                <w:sz w:val="20"/>
                <w:lang w:eastAsia="en-CA"/>
              </w:rPr>
              <w:t xml:space="preserve">                     • </w:t>
            </w:r>
            <w:r w:rsidRPr="00347283">
              <w:rPr>
                <w:strike/>
                <w:sz w:val="20"/>
                <w:lang w:eastAsia="en-CA"/>
              </w:rPr>
              <w:t>knife, sword or dagger</w:t>
            </w:r>
            <w:r w:rsidRPr="00347283">
              <w:rPr>
                <w:sz w:val="20"/>
                <w:u w:val="single"/>
                <w:lang w:eastAsia="en-CA"/>
              </w:rPr>
              <w:t>other sharp object(s)</w:t>
            </w:r>
            <w:r w:rsidRPr="00347283">
              <w:rPr>
                <w:sz w:val="20"/>
                <w:lang w:eastAsia="en-CA"/>
              </w:rPr>
              <w:t xml:space="preserve"> (</w:t>
            </w:r>
            <w:r w:rsidRPr="00347283">
              <w:rPr>
                <w:bCs/>
                <w:sz w:val="20"/>
                <w:lang w:eastAsia="en-CA"/>
              </w:rPr>
              <w:t>W26</w:t>
            </w:r>
            <w:r w:rsidRPr="00347283">
              <w:rPr>
                <w:sz w:val="20"/>
                <w:u w:val="single"/>
                <w:lang w:eastAsia="en-CA"/>
              </w:rPr>
              <w:t>.-</w:t>
            </w:r>
            <w:r w:rsidRPr="00347283">
              <w:rPr>
                <w:sz w:val="20"/>
                <w:lang w:eastAsia="en-CA"/>
              </w:rPr>
              <w:t xml:space="preserve">) </w:t>
            </w:r>
          </w:p>
          <w:p w:rsidR="007447EC" w:rsidRPr="00347283" w:rsidRDefault="007447EC" w:rsidP="0088270F">
            <w:pPr>
              <w:rPr>
                <w:sz w:val="20"/>
                <w:lang w:eastAsia="en-CA"/>
              </w:rPr>
            </w:pPr>
            <w:r w:rsidRPr="00347283">
              <w:rPr>
                <w:sz w:val="20"/>
                <w:lang w:eastAsia="en-CA"/>
              </w:rPr>
              <w:t xml:space="preserve">                     • sharp glass (</w:t>
            </w:r>
            <w:r w:rsidRPr="00347283">
              <w:rPr>
                <w:bCs/>
                <w:sz w:val="20"/>
                <w:lang w:eastAsia="en-CA"/>
              </w:rPr>
              <w:t>W25</w:t>
            </w:r>
            <w:r w:rsidRPr="00347283">
              <w:rPr>
                <w:sz w:val="20"/>
                <w:lang w:eastAsia="en-CA"/>
              </w:rPr>
              <w:t>)</w:t>
            </w:r>
          </w:p>
          <w:p w:rsidR="007447EC" w:rsidRPr="00347283" w:rsidRDefault="007447EC" w:rsidP="0088270F">
            <w:pPr>
              <w:rPr>
                <w:sz w:val="20"/>
                <w:lang w:eastAsia="en-CA"/>
              </w:rPr>
            </w:pPr>
            <w:r w:rsidRPr="00347283">
              <w:rPr>
                <w:sz w:val="20"/>
                <w:lang w:eastAsia="en-CA"/>
              </w:rPr>
              <w:t xml:space="preserve">                     struck by objects (</w:t>
            </w:r>
            <w:r w:rsidRPr="00347283">
              <w:rPr>
                <w:bCs/>
                <w:sz w:val="20"/>
                <w:lang w:eastAsia="en-CA"/>
              </w:rPr>
              <w:t>W20</w:t>
            </w:r>
            <w:r w:rsidRPr="00347283">
              <w:rPr>
                <w:sz w:val="20"/>
                <w:lang w:eastAsia="en-CA"/>
              </w:rPr>
              <w:t>-</w:t>
            </w:r>
            <w:r w:rsidRPr="00347283">
              <w:rPr>
                <w:bCs/>
                <w:sz w:val="20"/>
                <w:lang w:eastAsia="en-CA"/>
              </w:rPr>
              <w:t>W22</w:t>
            </w:r>
            <w:r w:rsidRPr="00347283">
              <w:rPr>
                <w:sz w:val="20"/>
                <w:lang w:eastAsia="en-CA"/>
              </w:rPr>
              <w:t>)</w:t>
            </w:r>
          </w:p>
          <w:p w:rsidR="007447EC" w:rsidRPr="00347283" w:rsidRDefault="007447EC" w:rsidP="00031A05">
            <w:pPr>
              <w:rPr>
                <w:sz w:val="20"/>
                <w:lang w:eastAsia="en-CA"/>
              </w:rPr>
            </w:pPr>
          </w:p>
        </w:tc>
        <w:tc>
          <w:tcPr>
            <w:tcW w:w="1275" w:type="dxa"/>
          </w:tcPr>
          <w:p w:rsidR="007447EC" w:rsidRPr="00347283" w:rsidRDefault="007447EC" w:rsidP="0088270F">
            <w:pPr>
              <w:jc w:val="center"/>
              <w:outlineLvl w:val="0"/>
              <w:rPr>
                <w:sz w:val="20"/>
              </w:rPr>
            </w:pPr>
            <w:r w:rsidRPr="00347283">
              <w:rPr>
                <w:sz w:val="20"/>
              </w:rPr>
              <w:lastRenderedPageBreak/>
              <w:t>2001 Australia</w:t>
            </w:r>
          </w:p>
          <w:p w:rsidR="007447EC" w:rsidRPr="00347283" w:rsidRDefault="007447EC" w:rsidP="00031A05">
            <w:pPr>
              <w:jc w:val="center"/>
              <w:outlineLvl w:val="0"/>
              <w:rPr>
                <w:sz w:val="20"/>
              </w:rPr>
            </w:pPr>
          </w:p>
        </w:tc>
        <w:tc>
          <w:tcPr>
            <w:tcW w:w="1418" w:type="dxa"/>
          </w:tcPr>
          <w:p w:rsidR="007447EC" w:rsidRPr="00347283" w:rsidRDefault="007447EC" w:rsidP="00031A05">
            <w:pPr>
              <w:jc w:val="center"/>
              <w:rPr>
                <w:rStyle w:val="StyleTimesNewRoman"/>
                <w:rFonts w:eastAsiaTheme="majorEastAsia"/>
              </w:rPr>
            </w:pPr>
            <w:r w:rsidRPr="00347283">
              <w:rPr>
                <w:rStyle w:val="StyleTimesNewRoman"/>
                <w:rFonts w:eastAsiaTheme="majorEastAsia"/>
              </w:rPr>
              <w:t>October 2013</w:t>
            </w:r>
          </w:p>
        </w:tc>
        <w:tc>
          <w:tcPr>
            <w:tcW w:w="1276" w:type="dxa"/>
          </w:tcPr>
          <w:p w:rsidR="007447EC" w:rsidRPr="00347283" w:rsidRDefault="007447EC" w:rsidP="00031A05">
            <w:pPr>
              <w:jc w:val="center"/>
              <w:rPr>
                <w:rStyle w:val="StyleTimesNewRoman"/>
                <w:rFonts w:eastAsiaTheme="majorEastAsia"/>
              </w:rPr>
            </w:pPr>
            <w:r w:rsidRPr="00347283">
              <w:rPr>
                <w:rStyle w:val="StyleTimesNewRoman"/>
                <w:rFonts w:eastAsiaTheme="majorEastAsia"/>
              </w:rPr>
              <w:t>Major</w:t>
            </w:r>
          </w:p>
        </w:tc>
        <w:tc>
          <w:tcPr>
            <w:tcW w:w="1417" w:type="dxa"/>
          </w:tcPr>
          <w:p w:rsidR="007447EC" w:rsidRPr="00347283" w:rsidRDefault="007447EC" w:rsidP="00031A05">
            <w:pPr>
              <w:jc w:val="center"/>
              <w:outlineLvl w:val="0"/>
              <w:rPr>
                <w:rStyle w:val="proposalrnormal"/>
                <w:rFonts w:eastAsiaTheme="minorEastAsia"/>
                <w:sz w:val="20"/>
              </w:rPr>
            </w:pPr>
            <w:r w:rsidRPr="00347283">
              <w:rPr>
                <w:rStyle w:val="proposalrnormal"/>
                <w:rFonts w:eastAsiaTheme="minorEastAsia"/>
                <w:sz w:val="20"/>
              </w:rPr>
              <w:t>January 2016</w:t>
            </w:r>
          </w:p>
        </w:tc>
      </w:tr>
      <w:tr w:rsidR="007447EC" w:rsidRPr="00347283" w:rsidTr="007447EC">
        <w:trPr>
          <w:gridBefore w:val="1"/>
          <w:wBefore w:w="11" w:type="dxa"/>
          <w:trHeight w:val="1605"/>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Add bullets and revise text in 5th print edition</w:t>
            </w:r>
          </w:p>
          <w:p w:rsidR="007447EC" w:rsidRPr="00347283" w:rsidRDefault="007447EC" w:rsidP="00031A05">
            <w:pPr>
              <w:shd w:val="clear" w:color="auto" w:fill="FFFFFF"/>
              <w:rPr>
                <w:sz w:val="20"/>
                <w:lang w:eastAsia="en-CA"/>
              </w:rPr>
            </w:pP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W45</w:t>
            </w:r>
            <w:r w:rsidRPr="00347283">
              <w:rPr>
                <w:b/>
                <w:bCs/>
                <w:sz w:val="20"/>
                <w:szCs w:val="20"/>
              </w:rPr>
              <w:tab/>
              <w:t xml:space="preserve">Foreign body or object entering through skin </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t>Incl.:</w:t>
            </w:r>
            <w:r w:rsidRPr="00347283">
              <w:rPr>
                <w:sz w:val="20"/>
                <w:szCs w:val="20"/>
              </w:rPr>
              <w:tab/>
              <w:t>foreign body or object embedded in skin:</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rPr>
              <w:t>•</w:t>
            </w:r>
            <w:r w:rsidRPr="00347283">
              <w:rPr>
                <w:sz w:val="20"/>
                <w:szCs w:val="20"/>
              </w:rPr>
              <w:t xml:space="preserve"> nail</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rPr>
              <w:t>•</w:t>
            </w:r>
            <w:r w:rsidRPr="00347283">
              <w:rPr>
                <w:sz w:val="20"/>
                <w:szCs w:val="20"/>
              </w:rPr>
              <w:t xml:space="preserve"> splinter</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t>Excl.:</w:t>
            </w:r>
            <w:r w:rsidRPr="00347283">
              <w:rPr>
                <w:b/>
                <w:bCs/>
                <w:i/>
                <w:iCs/>
                <w:sz w:val="20"/>
                <w:szCs w:val="20"/>
              </w:rPr>
              <w:tab/>
            </w:r>
            <w:r w:rsidRPr="00347283">
              <w:rPr>
                <w:sz w:val="20"/>
                <w:szCs w:val="20"/>
              </w:rPr>
              <w:t>contact with:</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hand tools (nonpowered)(powered) (W27-W29)</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hypodermic needle (W46)</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xml:space="preserve">• </w:t>
            </w:r>
            <w:r w:rsidRPr="00347283">
              <w:rPr>
                <w:strike/>
                <w:sz w:val="20"/>
                <w:szCs w:val="20"/>
              </w:rPr>
              <w:t>knife,sword or dagger</w:t>
            </w:r>
            <w:r w:rsidRPr="00347283">
              <w:rPr>
                <w:sz w:val="20"/>
                <w:szCs w:val="20"/>
                <w:u w:val="single"/>
              </w:rPr>
              <w:t>other sharp object(s)</w:t>
            </w:r>
            <w:r w:rsidRPr="00347283">
              <w:rPr>
                <w:sz w:val="20"/>
                <w:szCs w:val="20"/>
              </w:rPr>
              <w:t xml:space="preserve"> (W26</w:t>
            </w:r>
            <w:r w:rsidRPr="00347283">
              <w:rPr>
                <w:sz w:val="20"/>
                <w:szCs w:val="20"/>
                <w:u w:val="single"/>
              </w:rPr>
              <w:t>.-</w:t>
            </w: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sharp glass (W25)</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struck by objects (W20-W22)</w:t>
            </w:r>
          </w:p>
          <w:p w:rsidR="007447EC" w:rsidRPr="00347283" w:rsidRDefault="007447EC" w:rsidP="00031A05">
            <w:pPr>
              <w:rPr>
                <w:b/>
                <w:sz w:val="20"/>
                <w:lang w:eastAsia="en-CA"/>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031A05">
            <w:pPr>
              <w:jc w:val="center"/>
              <w:outlineLvl w:val="0"/>
              <w:rPr>
                <w:sz w:val="20"/>
              </w:rPr>
            </w:pPr>
            <w:r w:rsidRPr="00347283">
              <w:rPr>
                <w:sz w:val="20"/>
              </w:rPr>
              <w:t>United Kingdom</w:t>
            </w:r>
          </w:p>
        </w:tc>
        <w:tc>
          <w:tcPr>
            <w:tcW w:w="1418" w:type="dxa"/>
          </w:tcPr>
          <w:p w:rsidR="007447EC" w:rsidRPr="00347283" w:rsidRDefault="007447EC" w:rsidP="00031A05">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031A05">
            <w:pPr>
              <w:jc w:val="center"/>
              <w:rPr>
                <w:rStyle w:val="StyleTimesNewRoman"/>
                <w:rFonts w:eastAsiaTheme="majorEastAsia"/>
              </w:rPr>
            </w:pPr>
            <w:r w:rsidRPr="00347283">
              <w:rPr>
                <w:rStyle w:val="StyleTimesNewRoman"/>
                <w:rFonts w:eastAsiaTheme="minorEastAsia"/>
              </w:rPr>
              <w:t>Minor</w:t>
            </w:r>
          </w:p>
        </w:tc>
        <w:tc>
          <w:tcPr>
            <w:tcW w:w="1417" w:type="dxa"/>
          </w:tcPr>
          <w:p w:rsidR="007447EC" w:rsidRPr="00347283" w:rsidRDefault="007447EC" w:rsidP="00031A05">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Height w:val="1605"/>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Revise text, add bullets and add brackets in online version</w:t>
            </w:r>
          </w:p>
          <w:p w:rsidR="007447EC" w:rsidRPr="00347283" w:rsidRDefault="007447EC" w:rsidP="00ED7D03">
            <w:pPr>
              <w:tabs>
                <w:tab w:val="left" w:pos="1021"/>
              </w:tabs>
              <w:autoSpaceDE w:val="0"/>
              <w:autoSpaceDN w:val="0"/>
              <w:adjustRightInd w:val="0"/>
              <w:rPr>
                <w:sz w:val="20"/>
              </w:rPr>
            </w:pPr>
          </w:p>
          <w:p w:rsidR="007447EC" w:rsidRPr="00347283" w:rsidRDefault="007447EC" w:rsidP="00ED7D03">
            <w:pPr>
              <w:tabs>
                <w:tab w:val="left" w:pos="1021"/>
              </w:tabs>
              <w:autoSpaceDE w:val="0"/>
              <w:autoSpaceDN w:val="0"/>
              <w:adjustRightInd w:val="0"/>
              <w:rPr>
                <w:sz w:val="20"/>
              </w:rPr>
            </w:pPr>
          </w:p>
          <w:p w:rsidR="007447EC" w:rsidRPr="00347283" w:rsidRDefault="007447EC" w:rsidP="00ED7D03">
            <w:pPr>
              <w:tabs>
                <w:tab w:val="left" w:pos="1021"/>
              </w:tabs>
              <w:autoSpaceDE w:val="0"/>
              <w:autoSpaceDN w:val="0"/>
              <w:adjustRightInd w:val="0"/>
              <w:rPr>
                <w:sz w:val="20"/>
              </w:rPr>
            </w:pPr>
          </w:p>
          <w:p w:rsidR="007447EC" w:rsidRPr="00347283" w:rsidRDefault="007447EC" w:rsidP="00ED7D03">
            <w:pPr>
              <w:tabs>
                <w:tab w:val="left" w:pos="1021"/>
              </w:tabs>
              <w:autoSpaceDE w:val="0"/>
              <w:autoSpaceDN w:val="0"/>
              <w:adjustRightInd w:val="0"/>
              <w:rPr>
                <w:sz w:val="20"/>
              </w:rPr>
            </w:pP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 W45</w:t>
            </w:r>
            <w:r w:rsidRPr="00347283">
              <w:rPr>
                <w:b/>
                <w:bCs/>
                <w:sz w:val="20"/>
                <w:szCs w:val="20"/>
              </w:rPr>
              <w:tab/>
              <w:t xml:space="preserve">Foreign body or object entering through skin  </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t>Incl.:</w:t>
            </w:r>
            <w:r w:rsidRPr="00347283">
              <w:rPr>
                <w:b/>
                <w:bCs/>
                <w:i/>
                <w:iCs/>
                <w:sz w:val="20"/>
                <w:szCs w:val="20"/>
              </w:rPr>
              <w:tab/>
            </w:r>
            <w:r w:rsidRPr="00347283">
              <w:rPr>
                <w:strike/>
                <w:sz w:val="20"/>
                <w:szCs w:val="20"/>
              </w:rPr>
              <w:t>edge of stiff paper</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rPr>
              <w:t>foreign body or object embedded in skin:</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rPr>
              <w:t>•</w:t>
            </w:r>
            <w:r w:rsidRPr="00347283">
              <w:rPr>
                <w:sz w:val="20"/>
                <w:szCs w:val="20"/>
              </w:rPr>
              <w:t xml:space="preserve"> nail</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z w:val="20"/>
                <w:szCs w:val="20"/>
                <w:u w:val="single"/>
              </w:rPr>
              <w:t>•</w:t>
            </w:r>
            <w:r w:rsidRPr="00347283">
              <w:rPr>
                <w:sz w:val="20"/>
                <w:szCs w:val="20"/>
              </w:rPr>
              <w:t xml:space="preserve"> splinter</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strike/>
                <w:sz w:val="20"/>
                <w:szCs w:val="20"/>
              </w:rPr>
              <w:t>tin-can lid</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t>Excl.:</w:t>
            </w:r>
            <w:r w:rsidRPr="00347283">
              <w:rPr>
                <w:sz w:val="20"/>
                <w:szCs w:val="20"/>
              </w:rPr>
              <w:tab/>
              <w:t>contact with:</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hand tools (nonpowered)(powered) (W27-W29)</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hypodermic needle (W46)</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other sharp object</w:t>
            </w:r>
            <w:r w:rsidRPr="00347283">
              <w:rPr>
                <w:sz w:val="20"/>
                <w:szCs w:val="20"/>
                <w:u w:val="single"/>
              </w:rPr>
              <w:t>(</w:t>
            </w:r>
            <w:r w:rsidRPr="00347283">
              <w:rPr>
                <w:sz w:val="20"/>
                <w:szCs w:val="20"/>
              </w:rPr>
              <w:t>s</w:t>
            </w:r>
            <w:r w:rsidRPr="00347283">
              <w:rPr>
                <w:sz w:val="20"/>
                <w:szCs w:val="20"/>
                <w:u w:val="single"/>
              </w:rPr>
              <w:t>)</w:t>
            </w:r>
            <w:r w:rsidRPr="00347283">
              <w:rPr>
                <w:sz w:val="20"/>
                <w:szCs w:val="20"/>
              </w:rPr>
              <w:t xml:space="preserve"> (W26.-)</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w:t>
            </w:r>
          </w:p>
          <w:p w:rsidR="007447EC" w:rsidRPr="00347283" w:rsidRDefault="007447EC" w:rsidP="00ED7D03">
            <w:pPr>
              <w:pStyle w:val="NormalnyWeb"/>
              <w:spacing w:before="0" w:beforeAutospacing="0" w:after="0" w:afterAutospacing="0"/>
              <w:rPr>
                <w:b/>
                <w:bCs/>
                <w:sz w:val="20"/>
                <w:szCs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ED7D03">
            <w:pPr>
              <w:jc w:val="center"/>
              <w:outlineLvl w:val="0"/>
              <w:rPr>
                <w:sz w:val="20"/>
              </w:rPr>
            </w:pPr>
            <w:r w:rsidRPr="00347283">
              <w:rPr>
                <w:sz w:val="20"/>
              </w:rPr>
              <w:t>United Kingdom</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Minor</w:t>
            </w:r>
          </w:p>
        </w:tc>
        <w:tc>
          <w:tcPr>
            <w:tcW w:w="1417" w:type="dxa"/>
          </w:tcPr>
          <w:p w:rsidR="007447EC" w:rsidRPr="00347283" w:rsidRDefault="007447EC" w:rsidP="00ED7D03">
            <w:pPr>
              <w:jc w:val="center"/>
              <w:outlineLvl w:val="0"/>
              <w:rPr>
                <w:sz w:val="20"/>
              </w:rPr>
            </w:pPr>
            <w:r w:rsidRPr="00347283">
              <w:rPr>
                <w:sz w:val="20"/>
              </w:rPr>
              <w:t>January 2018</w:t>
            </w:r>
          </w:p>
        </w:tc>
      </w:tr>
      <w:tr w:rsidR="007447EC" w:rsidRPr="00347283" w:rsidTr="007447EC">
        <w:trPr>
          <w:gridBefore w:val="1"/>
          <w:wBefore w:w="11" w:type="dxa"/>
          <w:trHeight w:val="1605"/>
        </w:trPr>
        <w:tc>
          <w:tcPr>
            <w:tcW w:w="1276" w:type="dxa"/>
          </w:tcPr>
          <w:p w:rsidR="007447EC" w:rsidRPr="00347283" w:rsidRDefault="007447EC" w:rsidP="00AA3ACA">
            <w:pPr>
              <w:rPr>
                <w:sz w:val="20"/>
                <w:lang w:eastAsia="en-CA"/>
              </w:rPr>
            </w:pPr>
          </w:p>
          <w:p w:rsidR="007447EC" w:rsidRPr="00347283" w:rsidRDefault="007447EC" w:rsidP="00AA3ACA">
            <w:pPr>
              <w:rPr>
                <w:sz w:val="20"/>
                <w:lang w:eastAsia="en-CA"/>
              </w:rPr>
            </w:pPr>
          </w:p>
          <w:p w:rsidR="007447EC" w:rsidRPr="00347283" w:rsidRDefault="007447EC" w:rsidP="00ED7D03">
            <w:pPr>
              <w:tabs>
                <w:tab w:val="left" w:pos="1021"/>
              </w:tabs>
              <w:autoSpaceDE w:val="0"/>
              <w:autoSpaceDN w:val="0"/>
              <w:adjustRightInd w:val="0"/>
              <w:rPr>
                <w:sz w:val="20"/>
              </w:rPr>
            </w:pPr>
            <w:r w:rsidRPr="00347283">
              <w:rPr>
                <w:sz w:val="20"/>
                <w:lang w:eastAsia="en-CA"/>
              </w:rPr>
              <w:t>Add inclusion</w:t>
            </w:r>
          </w:p>
        </w:tc>
        <w:tc>
          <w:tcPr>
            <w:tcW w:w="7797" w:type="dxa"/>
          </w:tcPr>
          <w:p w:rsidR="007447EC" w:rsidRPr="00347283" w:rsidRDefault="007447EC" w:rsidP="00AA3ACA">
            <w:pPr>
              <w:autoSpaceDE w:val="0"/>
              <w:autoSpaceDN w:val="0"/>
              <w:adjustRightInd w:val="0"/>
              <w:rPr>
                <w:b/>
                <w:bCs/>
                <w:sz w:val="20"/>
                <w:lang w:eastAsia="en-CA"/>
              </w:rPr>
            </w:pPr>
            <w:r w:rsidRPr="00347283">
              <w:rPr>
                <w:b/>
                <w:bCs/>
                <w:sz w:val="20"/>
                <w:lang w:eastAsia="en-CA"/>
              </w:rPr>
              <w:t xml:space="preserve">W80  Inhalation and ingestion of other objects causing obstruction of    </w:t>
            </w:r>
          </w:p>
          <w:p w:rsidR="007447EC" w:rsidRPr="00347283" w:rsidRDefault="007447EC" w:rsidP="00AA3ACA">
            <w:pPr>
              <w:autoSpaceDE w:val="0"/>
              <w:autoSpaceDN w:val="0"/>
              <w:adjustRightInd w:val="0"/>
              <w:rPr>
                <w:b/>
                <w:bCs/>
                <w:sz w:val="20"/>
                <w:lang w:eastAsia="en-CA"/>
              </w:rPr>
            </w:pPr>
            <w:r w:rsidRPr="00347283">
              <w:rPr>
                <w:b/>
                <w:bCs/>
                <w:sz w:val="20"/>
                <w:lang w:eastAsia="en-CA"/>
              </w:rPr>
              <w:t xml:space="preserve">          respiratory tract</w:t>
            </w:r>
          </w:p>
          <w:p w:rsidR="007447EC" w:rsidRPr="00347283" w:rsidRDefault="007447EC" w:rsidP="00AA3ACA">
            <w:pPr>
              <w:autoSpaceDE w:val="0"/>
              <w:autoSpaceDN w:val="0"/>
              <w:adjustRightInd w:val="0"/>
              <w:rPr>
                <w:iCs/>
                <w:sz w:val="20"/>
                <w:lang w:eastAsia="en-CA"/>
              </w:rPr>
            </w:pPr>
            <w:r w:rsidRPr="00347283">
              <w:rPr>
                <w:b/>
                <w:i/>
                <w:iCs/>
                <w:sz w:val="20"/>
                <w:lang w:eastAsia="en-CA"/>
              </w:rPr>
              <w:t xml:space="preserve">          Includes:  </w:t>
            </w:r>
            <w:r w:rsidRPr="00347283">
              <w:rPr>
                <w:iCs/>
                <w:sz w:val="20"/>
                <w:lang w:eastAsia="en-CA"/>
              </w:rPr>
              <w:t>asphyxia by</w:t>
            </w:r>
          </w:p>
          <w:p w:rsidR="007447EC" w:rsidRPr="00347283" w:rsidRDefault="007447EC" w:rsidP="00AA3ACA">
            <w:pPr>
              <w:autoSpaceDE w:val="0"/>
              <w:autoSpaceDN w:val="0"/>
              <w:adjustRightInd w:val="0"/>
              <w:rPr>
                <w:sz w:val="20"/>
                <w:lang w:eastAsia="en-CA"/>
              </w:rPr>
            </w:pPr>
            <w:r w:rsidRPr="00347283">
              <w:rPr>
                <w:sz w:val="20"/>
                <w:lang w:eastAsia="en-CA"/>
              </w:rPr>
              <w:t xml:space="preserve">                            …</w:t>
            </w:r>
          </w:p>
          <w:p w:rsidR="007447EC" w:rsidRPr="00347283" w:rsidRDefault="007447EC" w:rsidP="00AA3ACA">
            <w:pPr>
              <w:autoSpaceDE w:val="0"/>
              <w:autoSpaceDN w:val="0"/>
              <w:adjustRightInd w:val="0"/>
              <w:rPr>
                <w:sz w:val="20"/>
                <w:u w:val="single"/>
                <w:lang w:eastAsia="en-CA"/>
              </w:rPr>
            </w:pPr>
            <w:r w:rsidRPr="00347283">
              <w:rPr>
                <w:sz w:val="20"/>
                <w:lang w:eastAsia="en-CA"/>
              </w:rPr>
              <w:t xml:space="preserve">                            </w:t>
            </w:r>
            <w:r w:rsidRPr="00347283">
              <w:rPr>
                <w:sz w:val="20"/>
                <w:u w:val="single"/>
                <w:lang w:eastAsia="en-CA"/>
              </w:rPr>
              <w:t>aspiration NOS</w:t>
            </w:r>
          </w:p>
          <w:p w:rsidR="007447EC" w:rsidRPr="00347283" w:rsidRDefault="007447EC" w:rsidP="00AA3ACA">
            <w:pPr>
              <w:autoSpaceDE w:val="0"/>
              <w:autoSpaceDN w:val="0"/>
              <w:adjustRightInd w:val="0"/>
              <w:rPr>
                <w:sz w:val="20"/>
                <w:lang w:eastAsia="en-CA"/>
              </w:rPr>
            </w:pPr>
            <w:r w:rsidRPr="00347283">
              <w:rPr>
                <w:sz w:val="20"/>
                <w:lang w:eastAsia="en-CA"/>
              </w:rPr>
              <w:t xml:space="preserve">                            aspiration and inhalation of foreign body, except food  </w:t>
            </w:r>
            <w:r w:rsidRPr="00347283">
              <w:rPr>
                <w:sz w:val="20"/>
                <w:lang w:eastAsia="en-CA"/>
              </w:rPr>
              <w:tab/>
            </w:r>
            <w:r w:rsidRPr="00347283">
              <w:rPr>
                <w:sz w:val="20"/>
                <w:lang w:eastAsia="en-CA"/>
              </w:rPr>
              <w:tab/>
              <w:t>or vomitus (into respiratory tract), NOS</w:t>
            </w:r>
          </w:p>
          <w:p w:rsidR="007447EC" w:rsidRPr="00347283" w:rsidRDefault="007447EC" w:rsidP="00ED7D03">
            <w:pPr>
              <w:pStyle w:val="NormalnyWeb"/>
              <w:spacing w:before="0" w:beforeAutospacing="0" w:after="0" w:afterAutospacing="0"/>
              <w:rPr>
                <w:b/>
                <w:bCs/>
                <w:sz w:val="20"/>
                <w:szCs w:val="20"/>
              </w:rPr>
            </w:pPr>
            <w:r w:rsidRPr="00347283">
              <w:rPr>
                <w:sz w:val="20"/>
                <w:lang w:eastAsia="en-CA"/>
              </w:rPr>
              <w:lastRenderedPageBreak/>
              <w:t xml:space="preserve">                             </w:t>
            </w:r>
          </w:p>
        </w:tc>
        <w:tc>
          <w:tcPr>
            <w:tcW w:w="1275" w:type="dxa"/>
          </w:tcPr>
          <w:p w:rsidR="007447EC" w:rsidRPr="00347283" w:rsidRDefault="007447EC" w:rsidP="00D81BFC">
            <w:pPr>
              <w:jc w:val="center"/>
              <w:outlineLvl w:val="0"/>
              <w:rPr>
                <w:sz w:val="20"/>
              </w:rPr>
            </w:pPr>
            <w:r w:rsidRPr="00347283">
              <w:rPr>
                <w:sz w:val="20"/>
              </w:rPr>
              <w:lastRenderedPageBreak/>
              <w:t>MRG</w:t>
            </w:r>
          </w:p>
          <w:p w:rsidR="007447EC" w:rsidRPr="00347283" w:rsidRDefault="007447EC" w:rsidP="00ED7D03">
            <w:pPr>
              <w:jc w:val="center"/>
              <w:outlineLvl w:val="0"/>
              <w:rPr>
                <w:sz w:val="20"/>
              </w:rPr>
            </w:pPr>
            <w:r w:rsidRPr="00347283">
              <w:rPr>
                <w:sz w:val="20"/>
              </w:rPr>
              <w:t>1902</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October 2012</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Major</w:t>
            </w:r>
          </w:p>
        </w:tc>
        <w:tc>
          <w:tcPr>
            <w:tcW w:w="1417" w:type="dxa"/>
          </w:tcPr>
          <w:p w:rsidR="007447EC" w:rsidRPr="00347283" w:rsidRDefault="007447EC" w:rsidP="00ED7D03">
            <w:pPr>
              <w:jc w:val="center"/>
              <w:outlineLvl w:val="0"/>
              <w:rPr>
                <w:sz w:val="20"/>
              </w:rPr>
            </w:pPr>
            <w:r w:rsidRPr="00347283">
              <w:rPr>
                <w:rStyle w:val="StyleTimesNewRoman"/>
                <w:rFonts w:eastAsiaTheme="majorEastAsia"/>
              </w:rPr>
              <w:t>January 2016</w:t>
            </w:r>
          </w:p>
        </w:tc>
      </w:tr>
      <w:tr w:rsidR="007447EC" w:rsidRPr="00347283" w:rsidTr="007447EC">
        <w:trPr>
          <w:gridBefore w:val="1"/>
          <w:wBefore w:w="11" w:type="dxa"/>
          <w:trHeight w:val="392"/>
        </w:trPr>
        <w:tc>
          <w:tcPr>
            <w:tcW w:w="1276" w:type="dxa"/>
          </w:tcPr>
          <w:p w:rsidR="007447EC" w:rsidRPr="00347283" w:rsidRDefault="007447EC" w:rsidP="00AA3ACA">
            <w:pPr>
              <w:autoSpaceDE w:val="0"/>
              <w:autoSpaceDN w:val="0"/>
              <w:adjustRightInd w:val="0"/>
              <w:rPr>
                <w:sz w:val="20"/>
                <w:lang w:eastAsia="en-CA"/>
              </w:rPr>
            </w:pPr>
          </w:p>
          <w:p w:rsidR="007447EC" w:rsidRPr="00347283" w:rsidRDefault="007447EC" w:rsidP="00AA3ACA">
            <w:pPr>
              <w:autoSpaceDE w:val="0"/>
              <w:autoSpaceDN w:val="0"/>
              <w:adjustRightInd w:val="0"/>
              <w:rPr>
                <w:sz w:val="20"/>
                <w:lang w:eastAsia="en-CA"/>
              </w:rPr>
            </w:pPr>
          </w:p>
          <w:p w:rsidR="007447EC" w:rsidRPr="00347283" w:rsidRDefault="007447EC" w:rsidP="00ED7D03">
            <w:pPr>
              <w:tabs>
                <w:tab w:val="left" w:pos="1021"/>
              </w:tabs>
              <w:autoSpaceDE w:val="0"/>
              <w:autoSpaceDN w:val="0"/>
              <w:adjustRightInd w:val="0"/>
              <w:rPr>
                <w:sz w:val="20"/>
              </w:rPr>
            </w:pPr>
            <w:r w:rsidRPr="00347283">
              <w:rPr>
                <w:sz w:val="20"/>
                <w:lang w:eastAsia="en-CA"/>
              </w:rPr>
              <w:t>Delete inclusion</w:t>
            </w:r>
          </w:p>
        </w:tc>
        <w:tc>
          <w:tcPr>
            <w:tcW w:w="7797" w:type="dxa"/>
          </w:tcPr>
          <w:p w:rsidR="007447EC" w:rsidRPr="00347283" w:rsidRDefault="007447EC" w:rsidP="00AA3ACA">
            <w:pPr>
              <w:autoSpaceDE w:val="0"/>
              <w:autoSpaceDN w:val="0"/>
              <w:adjustRightInd w:val="0"/>
              <w:rPr>
                <w:b/>
                <w:bCs/>
                <w:sz w:val="20"/>
                <w:lang w:eastAsia="en-CA"/>
              </w:rPr>
            </w:pPr>
            <w:r w:rsidRPr="00347283">
              <w:rPr>
                <w:b/>
                <w:bCs/>
                <w:sz w:val="20"/>
                <w:lang w:eastAsia="en-CA"/>
              </w:rPr>
              <w:t>W84  Unspecified threat to breathing</w:t>
            </w:r>
          </w:p>
          <w:p w:rsidR="007447EC" w:rsidRPr="00347283" w:rsidRDefault="007447EC" w:rsidP="00AA3ACA">
            <w:pPr>
              <w:autoSpaceDE w:val="0"/>
              <w:autoSpaceDN w:val="0"/>
              <w:adjustRightInd w:val="0"/>
              <w:rPr>
                <w:sz w:val="20"/>
                <w:lang w:eastAsia="en-CA"/>
              </w:rPr>
            </w:pPr>
            <w:r w:rsidRPr="00347283">
              <w:rPr>
                <w:b/>
                <w:i/>
                <w:sz w:val="20"/>
                <w:lang w:eastAsia="en-CA"/>
              </w:rPr>
              <w:t xml:space="preserve">          Includes:</w:t>
            </w:r>
            <w:r w:rsidRPr="00347283">
              <w:rPr>
                <w:sz w:val="20"/>
                <w:lang w:eastAsia="en-CA"/>
              </w:rPr>
              <w:t xml:space="preserve">  asphyxiation NOS</w:t>
            </w:r>
          </w:p>
          <w:p w:rsidR="007447EC" w:rsidRPr="00347283" w:rsidRDefault="007447EC" w:rsidP="00AA3ACA">
            <w:pPr>
              <w:autoSpaceDE w:val="0"/>
              <w:autoSpaceDN w:val="0"/>
              <w:adjustRightInd w:val="0"/>
              <w:rPr>
                <w:strike/>
                <w:sz w:val="20"/>
                <w:lang w:eastAsia="en-CA"/>
              </w:rPr>
            </w:pPr>
            <w:r w:rsidRPr="00347283">
              <w:rPr>
                <w:sz w:val="20"/>
                <w:lang w:eastAsia="en-CA"/>
              </w:rPr>
              <w:t xml:space="preserve">                           </w:t>
            </w:r>
            <w:r w:rsidRPr="00347283">
              <w:rPr>
                <w:strike/>
                <w:sz w:val="20"/>
                <w:lang w:eastAsia="en-CA"/>
              </w:rPr>
              <w:t xml:space="preserve"> aspiration NOS</w:t>
            </w:r>
          </w:p>
          <w:p w:rsidR="007447EC" w:rsidRPr="00347283" w:rsidRDefault="007447EC" w:rsidP="00ED7D03">
            <w:pPr>
              <w:pStyle w:val="NormalnyWeb"/>
              <w:spacing w:before="0" w:beforeAutospacing="0" w:after="0" w:afterAutospacing="0"/>
              <w:rPr>
                <w:rStyle w:val="Pogrubienie"/>
                <w:rFonts w:eastAsia="Calibri"/>
                <w:sz w:val="20"/>
                <w:szCs w:val="20"/>
              </w:rPr>
            </w:pPr>
            <w:r w:rsidRPr="00347283">
              <w:rPr>
                <w:sz w:val="20"/>
                <w:lang w:eastAsia="en-CA"/>
              </w:rPr>
              <w:t xml:space="preserve">                            suffocation NOS</w:t>
            </w: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ED7D03">
            <w:pPr>
              <w:jc w:val="center"/>
              <w:outlineLvl w:val="0"/>
              <w:rPr>
                <w:sz w:val="20"/>
              </w:rPr>
            </w:pPr>
            <w:r w:rsidRPr="00347283">
              <w:rPr>
                <w:sz w:val="20"/>
              </w:rPr>
              <w:t>1902</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October 2012</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Major</w:t>
            </w:r>
          </w:p>
        </w:tc>
        <w:tc>
          <w:tcPr>
            <w:tcW w:w="1417" w:type="dxa"/>
          </w:tcPr>
          <w:p w:rsidR="007447EC" w:rsidRPr="00347283" w:rsidRDefault="007447EC" w:rsidP="00ED7D03">
            <w:pPr>
              <w:jc w:val="center"/>
              <w:outlineLvl w:val="0"/>
              <w:rPr>
                <w:sz w:val="20"/>
              </w:rPr>
            </w:pPr>
            <w:r w:rsidRPr="00347283">
              <w:rPr>
                <w:rStyle w:val="StyleTimesNewRoman"/>
                <w:rFonts w:eastAsiaTheme="majorEastAsia"/>
              </w:rPr>
              <w:t>January 2016</w:t>
            </w:r>
          </w:p>
        </w:tc>
      </w:tr>
      <w:tr w:rsidR="007447EC" w:rsidRPr="00347283" w:rsidTr="007447EC">
        <w:trPr>
          <w:gridBefore w:val="1"/>
          <w:wBefore w:w="11" w:type="dxa"/>
          <w:trHeight w:val="1605"/>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Nagwek"/>
              <w:rPr>
                <w:sz w:val="20"/>
              </w:rPr>
            </w:pPr>
          </w:p>
        </w:tc>
        <w:tc>
          <w:tcPr>
            <w:tcW w:w="1275" w:type="dxa"/>
          </w:tcPr>
          <w:p w:rsidR="007447EC" w:rsidRPr="00347283" w:rsidRDefault="007447EC" w:rsidP="00312CE8">
            <w:pPr>
              <w:pStyle w:val="Tytu"/>
              <w:jc w:val="left"/>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Height w:val="1605"/>
        </w:trPr>
        <w:tc>
          <w:tcPr>
            <w:tcW w:w="1276" w:type="dxa"/>
          </w:tcPr>
          <w:p w:rsidR="007447EC" w:rsidRPr="00347283" w:rsidRDefault="007447EC">
            <w:pPr>
              <w:outlineLvl w:val="0"/>
              <w:rPr>
                <w:sz w:val="20"/>
              </w:rPr>
            </w:pPr>
            <w:r w:rsidRPr="00347283">
              <w:rPr>
                <w:sz w:val="20"/>
                <w:lang w:eastAsia="en-CA"/>
              </w:rPr>
              <w:t>Add inclusion</w:t>
            </w:r>
          </w:p>
        </w:tc>
        <w:tc>
          <w:tcPr>
            <w:tcW w:w="7797" w:type="dxa"/>
          </w:tcPr>
          <w:p w:rsidR="007447EC" w:rsidRPr="00347283" w:rsidRDefault="007447EC" w:rsidP="00A6632B">
            <w:pPr>
              <w:rPr>
                <w:sz w:val="20"/>
                <w:lang w:eastAsia="en-CA"/>
              </w:rPr>
            </w:pPr>
            <w:r w:rsidRPr="00347283">
              <w:rPr>
                <w:b/>
                <w:bCs/>
                <w:sz w:val="20"/>
                <w:lang w:eastAsia="en-CA"/>
              </w:rPr>
              <w:t xml:space="preserve">X09 </w:t>
            </w:r>
            <w:r w:rsidRPr="00347283">
              <w:rPr>
                <w:b/>
                <w:bCs/>
                <w:sz w:val="20"/>
                <w:lang w:eastAsia="en-CA"/>
              </w:rPr>
              <w:tab/>
              <w:t>Exposure to unspecified smoke, fire and flames</w:t>
            </w:r>
          </w:p>
          <w:p w:rsidR="007447EC" w:rsidRPr="00347283" w:rsidRDefault="007447EC" w:rsidP="00A6632B">
            <w:pPr>
              <w:rPr>
                <w:sz w:val="20"/>
                <w:lang w:eastAsia="en-CA"/>
              </w:rPr>
            </w:pPr>
            <w:r w:rsidRPr="00347283">
              <w:rPr>
                <w:sz w:val="20"/>
                <w:lang w:eastAsia="en-CA"/>
              </w:rPr>
              <w:t>        </w:t>
            </w:r>
            <w:r w:rsidRPr="00347283">
              <w:rPr>
                <w:sz w:val="20"/>
                <w:lang w:eastAsia="en-CA"/>
              </w:rPr>
              <w:tab/>
            </w:r>
            <w:r w:rsidRPr="00347283">
              <w:rPr>
                <w:b/>
                <w:i/>
                <w:iCs/>
                <w:sz w:val="20"/>
                <w:lang w:eastAsia="en-CA"/>
              </w:rPr>
              <w:t>Incl</w:t>
            </w:r>
            <w:r w:rsidRPr="00347283">
              <w:rPr>
                <w:i/>
                <w:iCs/>
                <w:sz w:val="20"/>
                <w:lang w:eastAsia="en-CA"/>
              </w:rPr>
              <w:t>.</w:t>
            </w:r>
            <w:r w:rsidRPr="00347283">
              <w:rPr>
                <w:sz w:val="20"/>
                <w:lang w:eastAsia="en-CA"/>
              </w:rPr>
              <w:t>: burning NOS</w:t>
            </w:r>
          </w:p>
          <w:p w:rsidR="007447EC" w:rsidRPr="00347283" w:rsidRDefault="007447EC" w:rsidP="00A6632B">
            <w:pPr>
              <w:rPr>
                <w:sz w:val="20"/>
                <w:lang w:eastAsia="en-CA"/>
              </w:rPr>
            </w:pPr>
            <w:r w:rsidRPr="00347283">
              <w:rPr>
                <w:sz w:val="20"/>
                <w:lang w:eastAsia="en-CA"/>
              </w:rPr>
              <w:t>                        incineration NOS</w:t>
            </w:r>
          </w:p>
          <w:p w:rsidR="007447EC" w:rsidRPr="00347283" w:rsidRDefault="007447EC" w:rsidP="00A6632B">
            <w:pPr>
              <w:rPr>
                <w:sz w:val="20"/>
                <w:lang w:eastAsia="en-CA"/>
              </w:rPr>
            </w:pPr>
            <w:r w:rsidRPr="00347283">
              <w:rPr>
                <w:sz w:val="20"/>
                <w:lang w:eastAsia="en-CA"/>
              </w:rPr>
              <w:tab/>
              <w:t>          </w:t>
            </w:r>
            <w:r w:rsidRPr="00347283">
              <w:rPr>
                <w:sz w:val="20"/>
                <w:u w:val="single"/>
                <w:lang w:eastAsia="en-CA"/>
              </w:rPr>
              <w:t>smoke inhalation NOS</w:t>
            </w:r>
          </w:p>
          <w:p w:rsidR="007447EC" w:rsidRPr="00347283" w:rsidRDefault="007447EC">
            <w:pPr>
              <w:rPr>
                <w:b/>
                <w:bCs/>
                <w:sz w:val="20"/>
              </w:rPr>
            </w:pPr>
          </w:p>
        </w:tc>
        <w:tc>
          <w:tcPr>
            <w:tcW w:w="1275" w:type="dxa"/>
          </w:tcPr>
          <w:p w:rsidR="007447EC" w:rsidRPr="00347283" w:rsidRDefault="007447EC" w:rsidP="00A6632B">
            <w:pPr>
              <w:jc w:val="center"/>
              <w:outlineLvl w:val="0"/>
              <w:rPr>
                <w:rStyle w:val="proposalrnormal"/>
                <w:rFonts w:eastAsiaTheme="minorEastAsia"/>
                <w:iCs/>
                <w:sz w:val="20"/>
              </w:rPr>
            </w:pPr>
            <w:r w:rsidRPr="00347283">
              <w:rPr>
                <w:rStyle w:val="proposalrnormal"/>
                <w:rFonts w:eastAsiaTheme="minorEastAsia"/>
                <w:iCs/>
                <w:sz w:val="20"/>
              </w:rPr>
              <w:t>1220</w:t>
            </w:r>
          </w:p>
          <w:p w:rsidR="007447EC" w:rsidRPr="00347283" w:rsidRDefault="007447EC" w:rsidP="00D81BFC">
            <w:pPr>
              <w:jc w:val="center"/>
              <w:outlineLvl w:val="0"/>
              <w:rPr>
                <w:sz w:val="20"/>
              </w:rPr>
            </w:pPr>
            <w:r w:rsidRPr="00347283">
              <w:rPr>
                <w:rStyle w:val="proposalrnormal"/>
                <w:rFonts w:eastAsiaTheme="minorEastAsia"/>
                <w:iCs/>
                <w:sz w:val="20"/>
              </w:rPr>
              <w:t>MRG</w:t>
            </w:r>
          </w:p>
        </w:tc>
        <w:tc>
          <w:tcPr>
            <w:tcW w:w="1418"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October 2014</w:t>
            </w:r>
          </w:p>
        </w:tc>
        <w:tc>
          <w:tcPr>
            <w:tcW w:w="1276" w:type="dxa"/>
          </w:tcPr>
          <w:p w:rsidR="007447EC" w:rsidRPr="00347283" w:rsidRDefault="007447EC" w:rsidP="00D81BFC">
            <w:pPr>
              <w:pStyle w:val="Tekstprzypisudolnego"/>
              <w:widowControl w:val="0"/>
              <w:jc w:val="center"/>
              <w:outlineLvl w:val="0"/>
              <w:rPr>
                <w:lang w:val="en-CA"/>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sz w:val="20"/>
              </w:rPr>
            </w:pPr>
            <w:r w:rsidRPr="00347283">
              <w:rPr>
                <w:rStyle w:val="proposalrnormal"/>
                <w:rFonts w:eastAsiaTheme="minorEastAsia"/>
                <w:sz w:val="20"/>
              </w:rPr>
              <w:t>January 2016</w:t>
            </w: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ED7D03">
            <w:pPr>
              <w:tabs>
                <w:tab w:val="left" w:pos="1021"/>
              </w:tabs>
              <w:autoSpaceDE w:val="0"/>
              <w:autoSpaceDN w:val="0"/>
              <w:adjustRightInd w:val="0"/>
              <w:rPr>
                <w:sz w:val="20"/>
              </w:rPr>
            </w:pPr>
            <w:r w:rsidRPr="00347283">
              <w:rPr>
                <w:rStyle w:val="StyleTimesNewRoman"/>
              </w:rPr>
              <w:t>Add codes and inclusion:</w:t>
            </w:r>
          </w:p>
        </w:tc>
        <w:tc>
          <w:tcPr>
            <w:tcW w:w="7797" w:type="dxa"/>
          </w:tcPr>
          <w:p w:rsidR="007447EC" w:rsidRPr="00347283" w:rsidRDefault="007447EC" w:rsidP="00F34429">
            <w:pPr>
              <w:rPr>
                <w:rStyle w:val="StyleTimesNewRoman"/>
              </w:rPr>
            </w:pPr>
            <w:r w:rsidRPr="00347283">
              <w:rPr>
                <w:b/>
                <w:bCs/>
                <w:sz w:val="20"/>
              </w:rPr>
              <w:t>X34</w:t>
            </w:r>
            <w:r w:rsidRPr="00347283">
              <w:rPr>
                <w:b/>
                <w:bCs/>
                <w:sz w:val="20"/>
              </w:rPr>
              <w:tab/>
              <w:t>Victim of earthquake</w:t>
            </w:r>
          </w:p>
          <w:p w:rsidR="007447EC" w:rsidRPr="00347283" w:rsidRDefault="007447EC" w:rsidP="00F34429">
            <w:pPr>
              <w:ind w:left="711" w:hanging="711"/>
              <w:rPr>
                <w:b/>
                <w:sz w:val="20"/>
                <w:u w:val="single"/>
              </w:rPr>
            </w:pPr>
            <w:r w:rsidRPr="00347283">
              <w:rPr>
                <w:b/>
                <w:bCs/>
                <w:sz w:val="20"/>
                <w:u w:val="single"/>
              </w:rPr>
              <w:t>X34.0</w:t>
            </w:r>
            <w:r w:rsidRPr="00347283">
              <w:rPr>
                <w:rStyle w:val="StyleTimesNewRoman"/>
                <w:b/>
              </w:rPr>
              <w:tab/>
            </w:r>
            <w:r w:rsidRPr="00347283">
              <w:rPr>
                <w:b/>
                <w:bCs/>
                <w:sz w:val="20"/>
                <w:u w:val="single"/>
              </w:rPr>
              <w:t>Victim of cataclysmic earth movements caused by earthquake</w:t>
            </w:r>
          </w:p>
          <w:p w:rsidR="007447EC" w:rsidRPr="00347283" w:rsidRDefault="007447EC" w:rsidP="00F34429">
            <w:pPr>
              <w:ind w:left="711" w:hanging="711"/>
              <w:rPr>
                <w:sz w:val="20"/>
                <w:u w:val="single"/>
              </w:rPr>
            </w:pPr>
            <w:r w:rsidRPr="00347283">
              <w:rPr>
                <w:rStyle w:val="StyleTimesNewRoman"/>
              </w:rPr>
              <w:tab/>
            </w:r>
            <w:r w:rsidRPr="00347283">
              <w:rPr>
                <w:sz w:val="20"/>
                <w:u w:val="single"/>
              </w:rPr>
              <w:t xml:space="preserve">Includes: trapped in or injured by collapsing building or other </w:t>
            </w:r>
            <w:r w:rsidRPr="00347283">
              <w:rPr>
                <w:bCs/>
                <w:sz w:val="20"/>
                <w:u w:val="single"/>
              </w:rPr>
              <w:t>structure</w:t>
            </w:r>
          </w:p>
          <w:p w:rsidR="007447EC" w:rsidRPr="00347283" w:rsidRDefault="007447EC" w:rsidP="00F34429">
            <w:pPr>
              <w:rPr>
                <w:b/>
                <w:sz w:val="20"/>
                <w:u w:val="single"/>
              </w:rPr>
            </w:pPr>
            <w:r w:rsidRPr="00347283">
              <w:rPr>
                <w:b/>
                <w:bCs/>
                <w:sz w:val="20"/>
                <w:u w:val="single"/>
              </w:rPr>
              <w:t>X34.1</w:t>
            </w:r>
            <w:r w:rsidRPr="00347283">
              <w:rPr>
                <w:rStyle w:val="StyleTimesNewRoman"/>
                <w:b/>
              </w:rPr>
              <w:tab/>
            </w:r>
            <w:r w:rsidRPr="00347283">
              <w:rPr>
                <w:b/>
                <w:bCs/>
                <w:sz w:val="20"/>
                <w:u w:val="single"/>
              </w:rPr>
              <w:t>Victim of tsunami</w:t>
            </w:r>
          </w:p>
          <w:p w:rsidR="007447EC" w:rsidRPr="00347283" w:rsidRDefault="007447EC" w:rsidP="00F34429">
            <w:pPr>
              <w:rPr>
                <w:b/>
                <w:sz w:val="20"/>
                <w:u w:val="single"/>
              </w:rPr>
            </w:pPr>
            <w:r w:rsidRPr="00347283">
              <w:rPr>
                <w:b/>
                <w:bCs/>
                <w:sz w:val="20"/>
                <w:u w:val="single"/>
              </w:rPr>
              <w:t>X34.8</w:t>
            </w:r>
            <w:r w:rsidRPr="00347283">
              <w:rPr>
                <w:rStyle w:val="StyleTimesNewRoman"/>
                <w:b/>
              </w:rPr>
              <w:tab/>
            </w:r>
            <w:r w:rsidRPr="00347283">
              <w:rPr>
                <w:b/>
                <w:bCs/>
                <w:sz w:val="20"/>
                <w:u w:val="single"/>
              </w:rPr>
              <w:t>Victim of other specified effects of earthquake</w:t>
            </w:r>
          </w:p>
          <w:p w:rsidR="007447EC" w:rsidRPr="00347283" w:rsidRDefault="007447EC" w:rsidP="00ED7D03">
            <w:pPr>
              <w:pStyle w:val="NormalnyWeb"/>
              <w:spacing w:before="0" w:beforeAutospacing="0" w:after="0" w:afterAutospacing="0"/>
              <w:rPr>
                <w:b/>
                <w:bCs/>
                <w:sz w:val="20"/>
                <w:szCs w:val="20"/>
              </w:rPr>
            </w:pPr>
            <w:r w:rsidRPr="00347283">
              <w:rPr>
                <w:b/>
                <w:bCs/>
                <w:sz w:val="20"/>
                <w:u w:val="single"/>
              </w:rPr>
              <w:t>X34.9</w:t>
            </w:r>
            <w:r w:rsidRPr="00347283">
              <w:rPr>
                <w:b/>
                <w:bCs/>
                <w:sz w:val="20"/>
                <w:u w:val="single"/>
              </w:rPr>
              <w:tab/>
              <w:t>Victim of unspecified effect of earthquake</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ED7D03">
            <w:pPr>
              <w:jc w:val="center"/>
              <w:outlineLvl w:val="0"/>
              <w:rPr>
                <w:sz w:val="20"/>
              </w:rPr>
            </w:pPr>
            <w:r w:rsidRPr="00347283">
              <w:rPr>
                <w:rStyle w:val="StyleTimesNewRoman"/>
              </w:rPr>
              <w:t>1016</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Major</w:t>
            </w:r>
          </w:p>
        </w:tc>
        <w:tc>
          <w:tcPr>
            <w:tcW w:w="1417" w:type="dxa"/>
          </w:tcPr>
          <w:p w:rsidR="007447EC" w:rsidRPr="00347283" w:rsidRDefault="007447EC" w:rsidP="00ED7D03">
            <w:pPr>
              <w:jc w:val="center"/>
              <w:outlineLvl w:val="0"/>
              <w:rPr>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88270F">
            <w:pPr>
              <w:shd w:val="clear" w:color="auto" w:fill="FFFFFF"/>
              <w:rPr>
                <w:sz w:val="20"/>
                <w:lang w:eastAsia="en-CA"/>
              </w:rPr>
            </w:pPr>
          </w:p>
          <w:p w:rsidR="007447EC" w:rsidRPr="00347283" w:rsidRDefault="007447EC" w:rsidP="00ED7D03">
            <w:pPr>
              <w:tabs>
                <w:tab w:val="left" w:pos="1021"/>
              </w:tabs>
              <w:autoSpaceDE w:val="0"/>
              <w:autoSpaceDN w:val="0"/>
              <w:adjustRightInd w:val="0"/>
              <w:rPr>
                <w:sz w:val="20"/>
              </w:rPr>
            </w:pPr>
            <w:r w:rsidRPr="00347283">
              <w:rPr>
                <w:sz w:val="20"/>
                <w:lang w:eastAsia="en-CA"/>
              </w:rPr>
              <w:t>Revise inclusion</w:t>
            </w:r>
          </w:p>
        </w:tc>
        <w:tc>
          <w:tcPr>
            <w:tcW w:w="7797" w:type="dxa"/>
          </w:tcPr>
          <w:p w:rsidR="007447EC" w:rsidRPr="00347283" w:rsidRDefault="007447EC" w:rsidP="0088270F">
            <w:pPr>
              <w:rPr>
                <w:sz w:val="20"/>
                <w:lang w:eastAsia="en-CA"/>
              </w:rPr>
            </w:pPr>
            <w:r w:rsidRPr="00347283">
              <w:rPr>
                <w:b/>
                <w:bCs/>
                <w:sz w:val="20"/>
                <w:lang w:eastAsia="en-CA"/>
              </w:rPr>
              <w:t>X34        Victim of earthquake</w:t>
            </w:r>
          </w:p>
          <w:p w:rsidR="007447EC" w:rsidRPr="00347283" w:rsidRDefault="007447EC" w:rsidP="0088270F">
            <w:pPr>
              <w:rPr>
                <w:b/>
                <w:bCs/>
                <w:sz w:val="20"/>
                <w:lang w:eastAsia="en-CA"/>
              </w:rPr>
            </w:pPr>
            <w:r w:rsidRPr="00347283">
              <w:rPr>
                <w:b/>
                <w:bCs/>
                <w:sz w:val="20"/>
                <w:lang w:eastAsia="en-CA"/>
              </w:rPr>
              <w:t xml:space="preserve">X34.0     Victim of cataclysmic earth movements caused by </w:t>
            </w:r>
          </w:p>
          <w:p w:rsidR="007447EC" w:rsidRPr="00347283" w:rsidRDefault="007447EC" w:rsidP="0088270F">
            <w:pPr>
              <w:rPr>
                <w:sz w:val="20"/>
                <w:lang w:eastAsia="en-CA"/>
              </w:rPr>
            </w:pPr>
            <w:r w:rsidRPr="00347283">
              <w:rPr>
                <w:b/>
                <w:bCs/>
                <w:sz w:val="20"/>
                <w:lang w:eastAsia="en-CA"/>
              </w:rPr>
              <w:t xml:space="preserve">                earthquake</w:t>
            </w:r>
          </w:p>
          <w:p w:rsidR="007447EC" w:rsidRPr="00347283" w:rsidRDefault="007447EC" w:rsidP="0088270F">
            <w:pPr>
              <w:rPr>
                <w:sz w:val="20"/>
                <w:lang w:eastAsia="en-CA"/>
              </w:rPr>
            </w:pPr>
            <w:r w:rsidRPr="00347283">
              <w:rPr>
                <w:sz w:val="20"/>
                <w:lang w:eastAsia="en-CA"/>
              </w:rPr>
              <w:t xml:space="preserve">               Trapped in or injured by collapsing building or other  </w:t>
            </w:r>
          </w:p>
          <w:p w:rsidR="007447EC" w:rsidRPr="00347283" w:rsidRDefault="007447EC" w:rsidP="0088270F">
            <w:pPr>
              <w:rPr>
                <w:sz w:val="20"/>
                <w:lang w:eastAsia="en-CA"/>
              </w:rPr>
            </w:pPr>
            <w:r w:rsidRPr="00347283">
              <w:rPr>
                <w:sz w:val="20"/>
                <w:lang w:eastAsia="en-CA"/>
              </w:rPr>
              <w:t xml:space="preserve">                structure</w:t>
            </w:r>
            <w:r w:rsidRPr="00347283">
              <w:rPr>
                <w:sz w:val="20"/>
                <w:u w:val="single"/>
                <w:lang w:eastAsia="en-CA"/>
              </w:rPr>
              <w:t xml:space="preserve"> due to earthquake</w:t>
            </w:r>
          </w:p>
          <w:p w:rsidR="007447EC" w:rsidRPr="00347283" w:rsidRDefault="007447EC" w:rsidP="0088270F">
            <w:pPr>
              <w:rPr>
                <w:sz w:val="20"/>
                <w:lang w:eastAsia="en-CA"/>
              </w:rPr>
            </w:pPr>
            <w:r w:rsidRPr="00347283">
              <w:rPr>
                <w:b/>
                <w:bCs/>
                <w:sz w:val="20"/>
                <w:lang w:eastAsia="en-CA"/>
              </w:rPr>
              <w:t>X34.1     Victim of tsunami</w:t>
            </w:r>
          </w:p>
          <w:p w:rsidR="007447EC" w:rsidRPr="00347283" w:rsidRDefault="007447EC" w:rsidP="0088270F">
            <w:pPr>
              <w:rPr>
                <w:sz w:val="20"/>
                <w:lang w:eastAsia="en-CA"/>
              </w:rPr>
            </w:pPr>
            <w:r w:rsidRPr="00347283">
              <w:rPr>
                <w:b/>
                <w:bCs/>
                <w:sz w:val="20"/>
                <w:lang w:eastAsia="en-CA"/>
              </w:rPr>
              <w:lastRenderedPageBreak/>
              <w:t>X34.8     Victim of other specified effects of earthquake</w:t>
            </w:r>
          </w:p>
          <w:p w:rsidR="007447EC" w:rsidRPr="00347283" w:rsidRDefault="007447EC" w:rsidP="0088270F">
            <w:pPr>
              <w:rPr>
                <w:sz w:val="20"/>
                <w:lang w:eastAsia="en-CA"/>
              </w:rPr>
            </w:pPr>
            <w:r w:rsidRPr="00347283">
              <w:rPr>
                <w:b/>
                <w:bCs/>
                <w:sz w:val="20"/>
                <w:lang w:eastAsia="en-CA"/>
              </w:rPr>
              <w:t>X34.9     Victim of unspecified effect of earthquake</w:t>
            </w:r>
          </w:p>
          <w:p w:rsidR="007447EC" w:rsidRPr="00347283" w:rsidRDefault="007447EC" w:rsidP="00ED7D03">
            <w:pPr>
              <w:pStyle w:val="NormalnyWeb"/>
              <w:spacing w:before="0" w:beforeAutospacing="0" w:after="0" w:afterAutospacing="0"/>
              <w:rPr>
                <w:rStyle w:val="Pogrubienie"/>
                <w:rFonts w:eastAsia="Calibri"/>
                <w:sz w:val="20"/>
                <w:szCs w:val="20"/>
              </w:rPr>
            </w:pPr>
            <w:r w:rsidRPr="00347283">
              <w:rPr>
                <w:sz w:val="20"/>
                <w:lang w:eastAsia="en-CA"/>
              </w:rPr>
              <w:t> </w:t>
            </w:r>
          </w:p>
        </w:tc>
        <w:tc>
          <w:tcPr>
            <w:tcW w:w="1275" w:type="dxa"/>
          </w:tcPr>
          <w:p w:rsidR="007447EC" w:rsidRPr="00347283" w:rsidRDefault="007447EC" w:rsidP="0088270F">
            <w:pPr>
              <w:jc w:val="center"/>
              <w:outlineLvl w:val="0"/>
              <w:rPr>
                <w:sz w:val="20"/>
              </w:rPr>
            </w:pPr>
            <w:r w:rsidRPr="00347283">
              <w:rPr>
                <w:sz w:val="20"/>
              </w:rPr>
              <w:lastRenderedPageBreak/>
              <w:t xml:space="preserve">1973 </w:t>
            </w:r>
          </w:p>
          <w:p w:rsidR="007447EC" w:rsidRPr="00347283" w:rsidRDefault="007447EC" w:rsidP="00ED7D03">
            <w:pPr>
              <w:jc w:val="center"/>
              <w:outlineLvl w:val="0"/>
              <w:rPr>
                <w:sz w:val="20"/>
              </w:rPr>
            </w:pPr>
            <w:r w:rsidRPr="00347283">
              <w:rPr>
                <w:sz w:val="20"/>
              </w:rPr>
              <w:t>MRG</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October 2013</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ajorEastAsia"/>
              </w:rPr>
              <w:t>Minor</w:t>
            </w:r>
          </w:p>
        </w:tc>
        <w:tc>
          <w:tcPr>
            <w:tcW w:w="1417" w:type="dxa"/>
          </w:tcPr>
          <w:p w:rsidR="007447EC" w:rsidRPr="00347283" w:rsidRDefault="007447EC" w:rsidP="00ED7D03">
            <w:pPr>
              <w:jc w:val="center"/>
              <w:outlineLvl w:val="0"/>
              <w:rPr>
                <w:sz w:val="20"/>
              </w:rPr>
            </w:pPr>
            <w:r w:rsidRPr="00347283">
              <w:rPr>
                <w:rStyle w:val="StyleTimesNewRoman"/>
                <w:rFonts w:eastAsiaTheme="majorEastAsia"/>
              </w:rPr>
              <w:t>January 2015</w:t>
            </w:r>
          </w:p>
        </w:tc>
      </w:tr>
      <w:tr w:rsidR="007447EC" w:rsidRPr="00347283" w:rsidTr="007447EC">
        <w:trPr>
          <w:gridBefore w:val="1"/>
          <w:wBefore w:w="11" w:type="dxa"/>
        </w:trPr>
        <w:tc>
          <w:tcPr>
            <w:tcW w:w="1276" w:type="dxa"/>
          </w:tcPr>
          <w:p w:rsidR="007447EC" w:rsidRPr="00347283" w:rsidRDefault="007447EC" w:rsidP="00AA3ACA">
            <w:pPr>
              <w:rPr>
                <w:sz w:val="20"/>
              </w:rPr>
            </w:pPr>
            <w:r w:rsidRPr="00347283">
              <w:rPr>
                <w:sz w:val="20"/>
              </w:rPr>
              <w:t>Add inclusions and exclusions</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X37</w:t>
            </w:r>
            <w:r w:rsidRPr="00347283">
              <w:rPr>
                <w:b/>
                <w:bCs/>
                <w:sz w:val="20"/>
                <w:szCs w:val="20"/>
              </w:rPr>
              <w:tab/>
              <w:t xml:space="preserve">Victim of cataclysmic storm </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Incl.:</w:t>
            </w:r>
            <w:r w:rsidRPr="00347283">
              <w:rPr>
                <w:sz w:val="20"/>
                <w:szCs w:val="20"/>
              </w:rPr>
              <w:tab/>
              <w:t>blizzard</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cloudburst</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cyclone</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r>
            <w:r w:rsidRPr="00347283">
              <w:rPr>
                <w:color w:val="0000FF"/>
                <w:sz w:val="20"/>
                <w:szCs w:val="20"/>
                <w:u w:val="single"/>
              </w:rPr>
              <w:t>heavy snowfall</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hurricane</w:t>
            </w:r>
          </w:p>
          <w:p w:rsidR="007447EC" w:rsidRPr="00347283" w:rsidRDefault="007447EC" w:rsidP="0083338A">
            <w:pPr>
              <w:pStyle w:val="NormalnyWeb"/>
              <w:spacing w:before="0" w:beforeAutospacing="0" w:after="0" w:afterAutospacing="0"/>
              <w:rPr>
                <w:color w:val="0000FF"/>
                <w:sz w:val="20"/>
                <w:szCs w:val="20"/>
              </w:rPr>
            </w:pPr>
            <w:r w:rsidRPr="00347283">
              <w:rPr>
                <w:sz w:val="20"/>
                <w:szCs w:val="20"/>
              </w:rPr>
              <w:tab/>
            </w:r>
            <w:r w:rsidRPr="00347283">
              <w:rPr>
                <w:sz w:val="20"/>
                <w:szCs w:val="20"/>
              </w:rPr>
              <w:tab/>
            </w:r>
            <w:r w:rsidRPr="00347283">
              <w:rPr>
                <w:color w:val="0000FF"/>
                <w:sz w:val="20"/>
                <w:szCs w:val="20"/>
                <w:u w:val="single"/>
              </w:rPr>
              <w:t>monsoon</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tidal wave caused by storm</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tornado</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torrential rain</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transport vehicle washed off road by storm</w:t>
            </w:r>
          </w:p>
          <w:p w:rsidR="007447EC" w:rsidRPr="00347283" w:rsidRDefault="007447EC" w:rsidP="0083338A">
            <w:pPr>
              <w:pStyle w:val="NormalnyWeb"/>
              <w:spacing w:before="0" w:beforeAutospacing="0" w:after="0" w:afterAutospacing="0"/>
              <w:rPr>
                <w:sz w:val="20"/>
                <w:szCs w:val="20"/>
              </w:rPr>
            </w:pPr>
            <w:r w:rsidRPr="00347283">
              <w:rPr>
                <w:color w:val="0000FF"/>
                <w:sz w:val="20"/>
                <w:szCs w:val="20"/>
              </w:rPr>
              <w:tab/>
            </w:r>
            <w:r w:rsidRPr="00347283">
              <w:rPr>
                <w:color w:val="0000FF"/>
                <w:sz w:val="20"/>
                <w:szCs w:val="20"/>
              </w:rPr>
              <w:tab/>
            </w:r>
            <w:r w:rsidRPr="00347283">
              <w:rPr>
                <w:color w:val="0000FF"/>
                <w:sz w:val="20"/>
                <w:szCs w:val="20"/>
                <w:u w:val="single"/>
              </w:rPr>
              <w:t>typhoon</w:t>
            </w:r>
          </w:p>
          <w:p w:rsidR="007447EC" w:rsidRPr="00347283" w:rsidRDefault="007447EC" w:rsidP="0083338A">
            <w:pPr>
              <w:pStyle w:val="NormalnyWeb"/>
              <w:spacing w:before="0" w:beforeAutospacing="0" w:after="0" w:afterAutospacing="0"/>
              <w:rPr>
                <w:color w:val="0000FF"/>
                <w:sz w:val="20"/>
                <w:szCs w:val="20"/>
              </w:rPr>
            </w:pPr>
            <w:r w:rsidRPr="00347283">
              <w:rPr>
                <w:sz w:val="20"/>
                <w:szCs w:val="20"/>
              </w:rPr>
              <w:tab/>
            </w:r>
            <w:r w:rsidRPr="00347283">
              <w:rPr>
                <w:sz w:val="20"/>
                <w:szCs w:val="20"/>
              </w:rPr>
              <w:tab/>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Excl.:</w:t>
            </w:r>
            <w:r w:rsidRPr="00347283">
              <w:rPr>
                <w:sz w:val="20"/>
                <w:szCs w:val="20"/>
              </w:rPr>
              <w:tab/>
              <w:t>collapse of dam or man-made structure causing earth movement (X36)</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transport accident occurring after storm (V01-V99)</w:t>
            </w:r>
          </w:p>
          <w:p w:rsidR="007447EC" w:rsidRPr="00347283" w:rsidRDefault="007447EC" w:rsidP="0083338A">
            <w:pPr>
              <w:pStyle w:val="NormalnyWeb"/>
              <w:spacing w:before="0" w:beforeAutospacing="0" w:after="0" w:afterAutospacing="0"/>
              <w:rPr>
                <w:color w:val="0000FF"/>
                <w:sz w:val="20"/>
                <w:szCs w:val="20"/>
              </w:rPr>
            </w:pPr>
            <w:r w:rsidRPr="00347283">
              <w:rPr>
                <w:sz w:val="20"/>
                <w:szCs w:val="20"/>
              </w:rPr>
              <w:tab/>
            </w:r>
            <w:r w:rsidRPr="00347283">
              <w:rPr>
                <w:sz w:val="20"/>
                <w:szCs w:val="20"/>
              </w:rPr>
              <w:tab/>
            </w:r>
            <w:r w:rsidRPr="00347283">
              <w:rPr>
                <w:color w:val="0000FF"/>
                <w:sz w:val="20"/>
                <w:szCs w:val="20"/>
                <w:u w:val="single"/>
              </w:rPr>
              <w:t>tsunami (X34.1)</w:t>
            </w:r>
          </w:p>
          <w:p w:rsidR="007447EC" w:rsidRPr="00347283" w:rsidRDefault="007447EC" w:rsidP="0083338A">
            <w:pPr>
              <w:pStyle w:val="NormalnyWeb"/>
              <w:spacing w:before="0" w:beforeAutospacing="0" w:after="0" w:afterAutospacing="0"/>
              <w:rPr>
                <w:sz w:val="20"/>
                <w:szCs w:val="20"/>
              </w:rPr>
            </w:pPr>
            <w:r w:rsidRPr="00347283">
              <w:rPr>
                <w:sz w:val="20"/>
                <w:szCs w:val="20"/>
              </w:rPr>
              <w:t> </w:t>
            </w:r>
          </w:p>
          <w:p w:rsidR="007447EC" w:rsidRPr="00347283" w:rsidRDefault="007447EC" w:rsidP="0083338A">
            <w:pPr>
              <w:pStyle w:val="NormalnyWeb"/>
              <w:spacing w:before="0" w:beforeAutospacing="0" w:after="0" w:afterAutospacing="0"/>
              <w:rPr>
                <w:sz w:val="20"/>
                <w:szCs w:val="20"/>
              </w:rPr>
            </w:pPr>
            <w:r w:rsidRPr="00347283">
              <w:rPr>
                <w:b/>
                <w:bCs/>
                <w:sz w:val="20"/>
                <w:szCs w:val="20"/>
              </w:rPr>
              <w:t>X38</w:t>
            </w:r>
            <w:r w:rsidRPr="00347283">
              <w:rPr>
                <w:b/>
                <w:bCs/>
                <w:sz w:val="20"/>
                <w:szCs w:val="20"/>
              </w:rPr>
              <w:tab/>
              <w:t>Victim of flood</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Incl.:</w:t>
            </w:r>
            <w:r w:rsidRPr="00347283">
              <w:rPr>
                <w:sz w:val="20"/>
                <w:szCs w:val="20"/>
              </w:rPr>
              <w:tab/>
              <w:t>flood:</w:t>
            </w:r>
          </w:p>
          <w:p w:rsidR="007447EC" w:rsidRPr="00347283" w:rsidRDefault="007447EC" w:rsidP="00AD0D4D">
            <w:pPr>
              <w:pStyle w:val="NormalnyWeb"/>
              <w:numPr>
                <w:ilvl w:val="0"/>
                <w:numId w:val="125"/>
              </w:numPr>
              <w:spacing w:before="0" w:beforeAutospacing="0" w:after="0" w:afterAutospacing="0"/>
              <w:ind w:left="1530" w:hanging="141"/>
              <w:rPr>
                <w:sz w:val="20"/>
                <w:szCs w:val="20"/>
              </w:rPr>
            </w:pPr>
            <w:r w:rsidRPr="00347283">
              <w:rPr>
                <w:sz w:val="20"/>
                <w:szCs w:val="20"/>
              </w:rPr>
              <w:t>arising from remote storm</w:t>
            </w:r>
          </w:p>
          <w:p w:rsidR="007447EC" w:rsidRPr="00347283" w:rsidRDefault="007447EC" w:rsidP="00AD0D4D">
            <w:pPr>
              <w:pStyle w:val="NormalnyWeb"/>
              <w:numPr>
                <w:ilvl w:val="0"/>
                <w:numId w:val="125"/>
              </w:numPr>
              <w:spacing w:before="0" w:beforeAutospacing="0" w:after="0" w:afterAutospacing="0"/>
              <w:ind w:left="1530" w:hanging="141"/>
              <w:rPr>
                <w:sz w:val="20"/>
                <w:szCs w:val="20"/>
              </w:rPr>
            </w:pPr>
            <w:r w:rsidRPr="00347283">
              <w:rPr>
                <w:color w:val="0000FF"/>
                <w:sz w:val="20"/>
                <w:szCs w:val="20"/>
                <w:u w:val="single"/>
              </w:rPr>
              <w:t>caused by storm</w:t>
            </w:r>
          </w:p>
          <w:p w:rsidR="007447EC" w:rsidRPr="00347283" w:rsidRDefault="007447EC" w:rsidP="00AD0D4D">
            <w:pPr>
              <w:pStyle w:val="NormalnyWeb"/>
              <w:numPr>
                <w:ilvl w:val="0"/>
                <w:numId w:val="125"/>
              </w:numPr>
              <w:spacing w:before="0" w:beforeAutospacing="0" w:after="0" w:afterAutospacing="0"/>
              <w:ind w:left="1530" w:hanging="141"/>
              <w:rPr>
                <w:sz w:val="20"/>
                <w:szCs w:val="20"/>
              </w:rPr>
            </w:pPr>
            <w:r w:rsidRPr="00347283">
              <w:rPr>
                <w:sz w:val="20"/>
                <w:szCs w:val="20"/>
              </w:rPr>
              <w:t>of cataclysmic nature arising from melting snow</w:t>
            </w:r>
          </w:p>
          <w:p w:rsidR="007447EC" w:rsidRPr="00347283" w:rsidRDefault="007447EC" w:rsidP="00AD0D4D">
            <w:pPr>
              <w:pStyle w:val="NormalnyWeb"/>
              <w:numPr>
                <w:ilvl w:val="0"/>
                <w:numId w:val="125"/>
              </w:numPr>
              <w:spacing w:before="0" w:beforeAutospacing="0" w:after="0" w:afterAutospacing="0"/>
              <w:ind w:left="1530" w:hanging="141"/>
              <w:rPr>
                <w:sz w:val="20"/>
                <w:szCs w:val="20"/>
              </w:rPr>
            </w:pPr>
            <w:r w:rsidRPr="00347283">
              <w:rPr>
                <w:sz w:val="20"/>
                <w:szCs w:val="20"/>
              </w:rPr>
              <w:t>resulting directly from storm</w:t>
            </w:r>
          </w:p>
          <w:p w:rsidR="007447EC" w:rsidRPr="00347283" w:rsidRDefault="007447EC" w:rsidP="00AD0D4D">
            <w:pPr>
              <w:pStyle w:val="NormalnyWeb"/>
              <w:numPr>
                <w:ilvl w:val="0"/>
                <w:numId w:val="125"/>
              </w:numPr>
              <w:spacing w:before="0" w:beforeAutospacing="0" w:after="0" w:afterAutospacing="0"/>
              <w:ind w:left="1530" w:hanging="141"/>
              <w:rPr>
                <w:sz w:val="20"/>
                <w:szCs w:val="20"/>
              </w:rPr>
            </w:pPr>
            <w:r w:rsidRPr="00347283">
              <w:rPr>
                <w:color w:val="0000FF"/>
                <w:sz w:val="20"/>
                <w:szCs w:val="20"/>
                <w:u w:val="single"/>
              </w:rPr>
              <w:t>river</w:t>
            </w:r>
          </w:p>
          <w:p w:rsidR="007447EC" w:rsidRPr="00347283" w:rsidRDefault="007447EC" w:rsidP="00AD0D4D">
            <w:pPr>
              <w:pStyle w:val="NormalnyWeb"/>
              <w:numPr>
                <w:ilvl w:val="0"/>
                <w:numId w:val="125"/>
              </w:numPr>
              <w:spacing w:before="0" w:beforeAutospacing="0" w:after="0" w:afterAutospacing="0"/>
              <w:ind w:left="1530" w:hanging="141"/>
              <w:rPr>
                <w:sz w:val="20"/>
                <w:szCs w:val="20"/>
              </w:rPr>
            </w:pPr>
            <w:r w:rsidRPr="00347283">
              <w:rPr>
                <w:color w:val="0000FF"/>
                <w:sz w:val="20"/>
                <w:szCs w:val="20"/>
                <w:u w:val="single"/>
              </w:rPr>
              <w:t>waters</w:t>
            </w:r>
          </w:p>
          <w:p w:rsidR="007447EC" w:rsidRPr="00347283" w:rsidRDefault="007447EC" w:rsidP="0083338A">
            <w:pPr>
              <w:pStyle w:val="NormalnyWeb"/>
              <w:spacing w:before="0" w:beforeAutospacing="0" w:after="0" w:afterAutospacing="0"/>
              <w:rPr>
                <w:color w:val="0000FF"/>
                <w:sz w:val="20"/>
                <w:szCs w:val="20"/>
              </w:rPr>
            </w:pPr>
            <w:r w:rsidRPr="00347283">
              <w:rPr>
                <w:sz w:val="20"/>
                <w:szCs w:val="20"/>
              </w:rPr>
              <w:tab/>
            </w:r>
            <w:r w:rsidRPr="00347283">
              <w:rPr>
                <w:sz w:val="20"/>
                <w:szCs w:val="20"/>
              </w:rPr>
              <w:tab/>
            </w:r>
            <w:r w:rsidRPr="00347283">
              <w:rPr>
                <w:color w:val="0000FF"/>
                <w:sz w:val="20"/>
                <w:szCs w:val="20"/>
                <w:u w:val="single"/>
              </w:rPr>
              <w:t>high water (caused by flood)</w:t>
            </w:r>
          </w:p>
          <w:p w:rsidR="007447EC" w:rsidRPr="00347283" w:rsidRDefault="007447EC" w:rsidP="0083338A">
            <w:pPr>
              <w:pStyle w:val="NormalnyWeb"/>
              <w:spacing w:before="0" w:beforeAutospacing="0" w:after="0" w:afterAutospacing="0"/>
              <w:rPr>
                <w:sz w:val="20"/>
                <w:szCs w:val="20"/>
              </w:rPr>
            </w:pPr>
            <w:r w:rsidRPr="00347283">
              <w:rPr>
                <w:b/>
                <w:bCs/>
                <w:i/>
                <w:iCs/>
                <w:sz w:val="20"/>
                <w:szCs w:val="20"/>
              </w:rPr>
              <w:tab/>
              <w:t>Excl.:</w:t>
            </w:r>
            <w:r w:rsidRPr="00347283">
              <w:rPr>
                <w:sz w:val="20"/>
                <w:szCs w:val="20"/>
              </w:rPr>
              <w:tab/>
              <w:t>collapse of dam or man-made structure causing earth movement (X36)</w:t>
            </w:r>
          </w:p>
          <w:p w:rsidR="007447EC" w:rsidRPr="00347283" w:rsidRDefault="007447EC" w:rsidP="0083338A">
            <w:pPr>
              <w:pStyle w:val="NormalnyWeb"/>
              <w:spacing w:before="0" w:beforeAutospacing="0" w:after="0" w:afterAutospacing="0"/>
              <w:rPr>
                <w:sz w:val="20"/>
                <w:szCs w:val="20"/>
              </w:rPr>
            </w:pPr>
            <w:r w:rsidRPr="00347283">
              <w:rPr>
                <w:sz w:val="20"/>
                <w:szCs w:val="20"/>
              </w:rPr>
              <w:tab/>
            </w:r>
            <w:r w:rsidRPr="00347283">
              <w:rPr>
                <w:sz w:val="20"/>
                <w:szCs w:val="20"/>
              </w:rPr>
              <w:tab/>
              <w:t>tidal wave:</w:t>
            </w:r>
          </w:p>
          <w:p w:rsidR="007447EC" w:rsidRPr="00347283" w:rsidRDefault="007447EC" w:rsidP="00AD0D4D">
            <w:pPr>
              <w:pStyle w:val="NormalnyWeb"/>
              <w:numPr>
                <w:ilvl w:val="0"/>
                <w:numId w:val="126"/>
              </w:numPr>
              <w:spacing w:before="0" w:beforeAutospacing="0" w:after="0" w:afterAutospacing="0"/>
              <w:ind w:left="1530" w:hanging="141"/>
              <w:rPr>
                <w:sz w:val="20"/>
                <w:szCs w:val="20"/>
              </w:rPr>
            </w:pPr>
            <w:r w:rsidRPr="00347283">
              <w:rPr>
                <w:sz w:val="20"/>
                <w:szCs w:val="20"/>
              </w:rPr>
              <w:t>NOS (X39)</w:t>
            </w:r>
          </w:p>
          <w:p w:rsidR="007447EC" w:rsidRPr="00347283" w:rsidRDefault="007447EC" w:rsidP="00AD0D4D">
            <w:pPr>
              <w:pStyle w:val="NormalnyWeb"/>
              <w:numPr>
                <w:ilvl w:val="0"/>
                <w:numId w:val="126"/>
              </w:numPr>
              <w:spacing w:before="0" w:beforeAutospacing="0" w:after="0" w:afterAutospacing="0"/>
              <w:ind w:left="1530" w:hanging="141"/>
              <w:rPr>
                <w:sz w:val="20"/>
                <w:szCs w:val="20"/>
              </w:rPr>
            </w:pPr>
            <w:r w:rsidRPr="00347283">
              <w:rPr>
                <w:sz w:val="20"/>
                <w:szCs w:val="20"/>
              </w:rPr>
              <w:t>caused by storm (X37)</w:t>
            </w:r>
          </w:p>
          <w:p w:rsidR="007447EC" w:rsidRPr="00347283" w:rsidRDefault="007447EC" w:rsidP="0083338A">
            <w:pPr>
              <w:pStyle w:val="NormalnyWeb"/>
              <w:spacing w:before="0" w:beforeAutospacing="0" w:after="0" w:afterAutospacing="0"/>
              <w:rPr>
                <w:color w:val="0000FF"/>
                <w:sz w:val="20"/>
                <w:szCs w:val="20"/>
              </w:rPr>
            </w:pPr>
            <w:r w:rsidRPr="00347283">
              <w:rPr>
                <w:sz w:val="20"/>
                <w:szCs w:val="20"/>
              </w:rPr>
              <w:tab/>
            </w:r>
            <w:r w:rsidRPr="00347283">
              <w:rPr>
                <w:sz w:val="20"/>
                <w:szCs w:val="20"/>
              </w:rPr>
              <w:tab/>
            </w:r>
            <w:r w:rsidRPr="00347283">
              <w:rPr>
                <w:color w:val="0000FF"/>
                <w:sz w:val="20"/>
                <w:szCs w:val="20"/>
                <w:u w:val="single"/>
              </w:rPr>
              <w:t xml:space="preserve"> tsunami (X34.1)</w:t>
            </w:r>
          </w:p>
          <w:p w:rsidR="007447EC" w:rsidRPr="00347283" w:rsidRDefault="007447EC" w:rsidP="0083338A">
            <w:pPr>
              <w:pStyle w:val="NormalnyWeb"/>
              <w:spacing w:before="0" w:beforeAutospacing="0" w:after="0" w:afterAutospacing="0"/>
              <w:rPr>
                <w:sz w:val="20"/>
                <w:szCs w:val="20"/>
              </w:rPr>
            </w:pPr>
            <w:r w:rsidRPr="00347283">
              <w:rPr>
                <w:sz w:val="20"/>
                <w:szCs w:val="20"/>
              </w:rPr>
              <w:t> </w:t>
            </w:r>
          </w:p>
          <w:p w:rsidR="007447EC" w:rsidRPr="00347283" w:rsidRDefault="007447EC" w:rsidP="00AA3ACA">
            <w:pPr>
              <w:autoSpaceDE w:val="0"/>
              <w:autoSpaceDN w:val="0"/>
              <w:adjustRightInd w:val="0"/>
              <w:rPr>
                <w:sz w:val="20"/>
              </w:rPr>
            </w:pPr>
          </w:p>
        </w:tc>
        <w:tc>
          <w:tcPr>
            <w:tcW w:w="1275" w:type="dxa"/>
          </w:tcPr>
          <w:p w:rsidR="007447EC" w:rsidRPr="00347283" w:rsidRDefault="007447EC" w:rsidP="0083338A">
            <w:pPr>
              <w:jc w:val="center"/>
              <w:outlineLvl w:val="0"/>
              <w:rPr>
                <w:sz w:val="20"/>
              </w:rPr>
            </w:pPr>
            <w:r w:rsidRPr="00347283">
              <w:rPr>
                <w:sz w:val="20"/>
              </w:rPr>
              <w:t>2297</w:t>
            </w:r>
          </w:p>
          <w:p w:rsidR="007447EC" w:rsidRPr="00347283" w:rsidRDefault="007447EC" w:rsidP="00D81BFC">
            <w:pPr>
              <w:jc w:val="center"/>
              <w:outlineLvl w:val="0"/>
              <w:rPr>
                <w:sz w:val="20"/>
              </w:rPr>
            </w:pPr>
            <w:r w:rsidRPr="00347283">
              <w:rPr>
                <w:sz w:val="20"/>
              </w:rPr>
              <w:t>MRG</w:t>
            </w:r>
          </w:p>
        </w:tc>
        <w:tc>
          <w:tcPr>
            <w:tcW w:w="1418" w:type="dxa"/>
          </w:tcPr>
          <w:p w:rsidR="007447EC" w:rsidRPr="00347283" w:rsidRDefault="007447EC" w:rsidP="00D81BFC">
            <w:pPr>
              <w:jc w:val="center"/>
              <w:rPr>
                <w:rStyle w:val="StyleTimesNewRoman"/>
                <w:rFonts w:eastAsiaTheme="majorEastAsia"/>
              </w:rPr>
            </w:pPr>
            <w:r w:rsidRPr="00347283">
              <w:rPr>
                <w:rStyle w:val="StyleTimesNewRoman"/>
              </w:rPr>
              <w:t>October 2017</w:t>
            </w:r>
          </w:p>
        </w:tc>
        <w:tc>
          <w:tcPr>
            <w:tcW w:w="1276" w:type="dxa"/>
          </w:tcPr>
          <w:p w:rsidR="007447EC" w:rsidRPr="00347283" w:rsidRDefault="007447EC" w:rsidP="00D81BFC">
            <w:pPr>
              <w:jc w:val="center"/>
              <w:rPr>
                <w:rStyle w:val="StyleTimesNewRoman"/>
                <w:rFonts w:eastAsiaTheme="majorEastAsia"/>
              </w:rPr>
            </w:pPr>
            <w:r w:rsidRPr="00347283">
              <w:rPr>
                <w:rStyle w:val="StyleTimesNewRoman"/>
              </w:rPr>
              <w:t>Minor</w:t>
            </w:r>
          </w:p>
        </w:tc>
        <w:tc>
          <w:tcPr>
            <w:tcW w:w="1417" w:type="dxa"/>
          </w:tcPr>
          <w:p w:rsidR="007447EC" w:rsidRPr="00347283" w:rsidRDefault="007447EC" w:rsidP="00D81BFC">
            <w:pPr>
              <w:jc w:val="center"/>
              <w:outlineLvl w:val="0"/>
              <w:rPr>
                <w:rStyle w:val="StyleTimesNewRoman"/>
                <w:rFonts w:eastAsiaTheme="majorEastAsia"/>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AA3ACA">
            <w:pPr>
              <w:autoSpaceDE w:val="0"/>
              <w:autoSpaceDN w:val="0"/>
              <w:adjustRightInd w:val="0"/>
              <w:rPr>
                <w:sz w:val="20"/>
                <w:lang w:eastAsia="en-CA"/>
              </w:rPr>
            </w:pPr>
          </w:p>
        </w:tc>
        <w:tc>
          <w:tcPr>
            <w:tcW w:w="7797" w:type="dxa"/>
          </w:tcPr>
          <w:p w:rsidR="007447EC" w:rsidRPr="00347283" w:rsidRDefault="007447EC" w:rsidP="00AA3ACA">
            <w:pPr>
              <w:autoSpaceDE w:val="0"/>
              <w:autoSpaceDN w:val="0"/>
              <w:adjustRightInd w:val="0"/>
              <w:rPr>
                <w:b/>
                <w:bCs/>
                <w:sz w:val="20"/>
                <w:lang w:eastAsia="en-CA"/>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jc w:val="center"/>
              <w:rPr>
                <w:rStyle w:val="StyleTimesNewRoman"/>
                <w:rFonts w:eastAsiaTheme="majorEastAsia"/>
              </w:rPr>
            </w:pPr>
          </w:p>
        </w:tc>
        <w:tc>
          <w:tcPr>
            <w:tcW w:w="1276" w:type="dxa"/>
          </w:tcPr>
          <w:p w:rsidR="007447EC" w:rsidRPr="00347283" w:rsidRDefault="007447EC" w:rsidP="00D81BFC">
            <w:pPr>
              <w:jc w:val="center"/>
              <w:rPr>
                <w:rStyle w:val="StyleTimesNewRoman"/>
                <w:rFonts w:eastAsiaTheme="majorEastAsia"/>
              </w:rPr>
            </w:pPr>
          </w:p>
        </w:tc>
        <w:tc>
          <w:tcPr>
            <w:tcW w:w="1417" w:type="dxa"/>
          </w:tcPr>
          <w:p w:rsidR="007447EC" w:rsidRPr="00347283" w:rsidRDefault="007447EC" w:rsidP="00D81BFC">
            <w:pPr>
              <w:jc w:val="center"/>
              <w:outlineLvl w:val="0"/>
              <w:rPr>
                <w:rStyle w:val="StyleTimesNewRoman"/>
                <w:rFonts w:eastAsiaTheme="majorEastAsia"/>
              </w:rPr>
            </w:pPr>
          </w:p>
        </w:tc>
      </w:tr>
      <w:tr w:rsidR="007447EC" w:rsidRPr="00347283" w:rsidTr="007447EC">
        <w:trPr>
          <w:gridBefore w:val="1"/>
          <w:wBefore w:w="11" w:type="dxa"/>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pPr>
              <w:pStyle w:val="Tytu"/>
              <w:jc w:val="left"/>
              <w:outlineLvl w:val="0"/>
              <w:rPr>
                <w:b w:val="0"/>
                <w:sz w:val="20"/>
              </w:rPr>
            </w:pPr>
            <w:r w:rsidRPr="00347283">
              <w:rPr>
                <w:rStyle w:val="StyleTimesNewRoman"/>
              </w:rPr>
              <w:t>Add exclusion:</w:t>
            </w:r>
          </w:p>
        </w:tc>
        <w:tc>
          <w:tcPr>
            <w:tcW w:w="7797" w:type="dxa"/>
          </w:tcPr>
          <w:p w:rsidR="007447EC" w:rsidRPr="00347283" w:rsidRDefault="007447EC" w:rsidP="00F34429">
            <w:pPr>
              <w:rPr>
                <w:rStyle w:val="StyleTimesNewRoman"/>
              </w:rPr>
            </w:pPr>
            <w:r w:rsidRPr="00347283">
              <w:rPr>
                <w:b/>
                <w:bCs/>
                <w:sz w:val="20"/>
              </w:rPr>
              <w:t>X39</w:t>
            </w:r>
            <w:r w:rsidRPr="00347283">
              <w:rPr>
                <w:b/>
                <w:bCs/>
                <w:sz w:val="20"/>
              </w:rPr>
              <w:tab/>
              <w:t>Exposure to other and unspecified forces of nature</w:t>
            </w:r>
          </w:p>
          <w:p w:rsidR="007447EC" w:rsidRPr="00347283" w:rsidRDefault="007447EC" w:rsidP="00F34429">
            <w:pPr>
              <w:rPr>
                <w:rStyle w:val="StyleTimesNewRoman"/>
                <w:lang w:val="fr-CA"/>
              </w:rPr>
            </w:pPr>
            <w:r w:rsidRPr="00347283">
              <w:rPr>
                <w:b/>
                <w:bCs/>
                <w:sz w:val="20"/>
                <w:lang w:val="fr-CA"/>
              </w:rPr>
              <w:t>...</w:t>
            </w:r>
          </w:p>
          <w:p w:rsidR="007447EC" w:rsidRPr="00347283" w:rsidRDefault="007447EC" w:rsidP="00F34429">
            <w:pPr>
              <w:rPr>
                <w:rStyle w:val="StyleTimesNewRoman"/>
                <w:lang w:val="fr-CA"/>
              </w:rPr>
            </w:pPr>
            <w:r w:rsidRPr="00347283">
              <w:rPr>
                <w:b/>
                <w:bCs/>
                <w:sz w:val="20"/>
                <w:lang w:val="fr-CA"/>
              </w:rPr>
              <w:tab/>
              <w:t>Excludes: ...</w:t>
            </w:r>
          </w:p>
          <w:p w:rsidR="007447EC" w:rsidRPr="00347283" w:rsidRDefault="007447EC" w:rsidP="00F34429">
            <w:pPr>
              <w:tabs>
                <w:tab w:val="left" w:pos="1080"/>
              </w:tabs>
              <w:rPr>
                <w:rStyle w:val="StyleTimesNewRoman"/>
                <w:lang w:val="fr-CA"/>
              </w:rPr>
            </w:pPr>
            <w:r w:rsidRPr="00347283">
              <w:rPr>
                <w:rStyle w:val="StyleTimesNewRoman"/>
                <w:lang w:val="fr-CA"/>
              </w:rPr>
              <w:tab/>
              <w:t>exposure NOS (</w:t>
            </w:r>
            <w:r w:rsidRPr="00347283">
              <w:rPr>
                <w:b/>
                <w:bCs/>
                <w:sz w:val="20"/>
                <w:lang w:val="fr-CA"/>
              </w:rPr>
              <w:t>X59.9</w:t>
            </w:r>
            <w:r w:rsidRPr="00347283">
              <w:rPr>
                <w:rStyle w:val="StyleTimesNewRoman"/>
                <w:lang w:val="fr-CA"/>
              </w:rPr>
              <w:t>)</w:t>
            </w:r>
          </w:p>
          <w:p w:rsidR="007447EC" w:rsidRPr="00347283" w:rsidRDefault="007447EC">
            <w:pPr>
              <w:pStyle w:val="Tytu"/>
              <w:tabs>
                <w:tab w:val="left" w:pos="-142"/>
              </w:tabs>
              <w:jc w:val="left"/>
              <w:outlineLvl w:val="0"/>
              <w:rPr>
                <w:b w:val="0"/>
                <w:strike/>
                <w:sz w:val="20"/>
              </w:rPr>
            </w:pPr>
            <w:r w:rsidRPr="00347283">
              <w:rPr>
                <w:rStyle w:val="StyleTimesNewRoman"/>
                <w:lang w:val="fr-CA"/>
              </w:rPr>
              <w:tab/>
            </w:r>
            <w:r w:rsidRPr="00347283">
              <w:rPr>
                <w:u w:val="single"/>
                <w:lang w:val="fr-CA"/>
              </w:rPr>
              <w:t>tsunami (X34.1)</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pStyle w:val="Tytu"/>
              <w:outlineLvl w:val="0"/>
              <w:rPr>
                <w:b w:val="0"/>
                <w:sz w:val="20"/>
              </w:rPr>
            </w:pPr>
            <w:r w:rsidRPr="00347283">
              <w:rPr>
                <w:rStyle w:val="StyleTimesNewRoman"/>
              </w:rPr>
              <w:t>1016</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rStyle w:val="proposalrnormal"/>
                <w:sz w:val="20"/>
              </w:rPr>
              <w:t>Need to create, delete or correct an index entry</w:t>
            </w:r>
          </w:p>
        </w:tc>
        <w:tc>
          <w:tcPr>
            <w:tcW w:w="7797" w:type="dxa"/>
          </w:tcPr>
          <w:p w:rsidR="007447EC" w:rsidRPr="00347283" w:rsidRDefault="007447EC" w:rsidP="009632F3">
            <w:pPr>
              <w:rPr>
                <w:b/>
                <w:bCs/>
                <w:sz w:val="20"/>
              </w:rPr>
            </w:pPr>
            <w:r w:rsidRPr="00347283">
              <w:rPr>
                <w:b/>
                <w:bCs/>
                <w:sz w:val="20"/>
              </w:rPr>
              <w:t xml:space="preserve">X47     Accidental poisoning by and exposure to other </w:t>
            </w:r>
          </w:p>
          <w:p w:rsidR="007447EC" w:rsidRPr="00347283" w:rsidRDefault="007447EC" w:rsidP="009632F3">
            <w:pPr>
              <w:rPr>
                <w:sz w:val="20"/>
              </w:rPr>
            </w:pPr>
            <w:r w:rsidRPr="00347283">
              <w:rPr>
                <w:b/>
                <w:bCs/>
                <w:sz w:val="20"/>
              </w:rPr>
              <w:t xml:space="preserve">            gases and vapours</w:t>
            </w:r>
          </w:p>
          <w:p w:rsidR="007447EC" w:rsidRPr="00347283" w:rsidRDefault="007447EC" w:rsidP="009632F3">
            <w:pPr>
              <w:rPr>
                <w:sz w:val="20"/>
              </w:rPr>
            </w:pPr>
            <w:r w:rsidRPr="00347283">
              <w:rPr>
                <w:sz w:val="20"/>
              </w:rPr>
              <w:t xml:space="preserve">            </w:t>
            </w:r>
            <w:r w:rsidRPr="00347283">
              <w:rPr>
                <w:b/>
                <w:bCs/>
                <w:i/>
                <w:iCs/>
                <w:sz w:val="20"/>
              </w:rPr>
              <w:t>Includes</w:t>
            </w:r>
            <w:r w:rsidRPr="00347283">
              <w:rPr>
                <w:sz w:val="20"/>
              </w:rPr>
              <w:t>: carbon monoxide</w:t>
            </w:r>
          </w:p>
          <w:p w:rsidR="007447EC" w:rsidRPr="00347283" w:rsidRDefault="007447EC" w:rsidP="009632F3">
            <w:pPr>
              <w:rPr>
                <w:sz w:val="20"/>
              </w:rPr>
            </w:pPr>
            <w:r w:rsidRPr="00347283">
              <w:rPr>
                <w:sz w:val="20"/>
              </w:rPr>
              <w:t xml:space="preserve">                            </w:t>
            </w:r>
            <w:r w:rsidRPr="00347283">
              <w:rPr>
                <w:sz w:val="20"/>
                <w:u w:val="single"/>
              </w:rPr>
              <w:t>helium (nonmedicinal) NEC</w:t>
            </w:r>
          </w:p>
          <w:p w:rsidR="007447EC" w:rsidRPr="00347283" w:rsidRDefault="007447EC" w:rsidP="009632F3">
            <w:pPr>
              <w:rPr>
                <w:sz w:val="20"/>
              </w:rPr>
            </w:pPr>
            <w:r w:rsidRPr="00347283">
              <w:rPr>
                <w:sz w:val="20"/>
              </w:rPr>
              <w:t>                            lacrimogenic gas [tear gas]</w:t>
            </w:r>
          </w:p>
          <w:p w:rsidR="007447EC" w:rsidRPr="00347283" w:rsidRDefault="007447EC">
            <w:pPr>
              <w:pStyle w:val="Tytu"/>
              <w:tabs>
                <w:tab w:val="left" w:pos="-142"/>
              </w:tabs>
              <w:jc w:val="left"/>
              <w:outlineLvl w:val="0"/>
              <w:rPr>
                <w:sz w:val="20"/>
              </w:rPr>
            </w:pP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D81BFC">
            <w:pPr>
              <w:jc w:val="center"/>
              <w:outlineLvl w:val="0"/>
              <w:rPr>
                <w:sz w:val="20"/>
              </w:rPr>
            </w:pPr>
            <w:r w:rsidRPr="00347283">
              <w:rPr>
                <w:sz w:val="20"/>
              </w:rPr>
              <w:t>1579</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rPr>
              <w:t>October 2009</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RDefault="007447EC" w:rsidP="00F34429">
            <w:pPr>
              <w:rPr>
                <w:bCs/>
                <w:sz w:val="20"/>
              </w:rPr>
            </w:pPr>
            <w:r w:rsidRPr="00347283">
              <w:rPr>
                <w:sz w:val="20"/>
              </w:rPr>
              <w:t>Revise text and add new codes</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X47</w:t>
            </w:r>
            <w:r w:rsidRPr="00347283">
              <w:rPr>
                <w:b/>
                <w:bCs/>
                <w:sz w:val="20"/>
                <w:szCs w:val="20"/>
              </w:rPr>
              <w:tab/>
              <w:t>Accidental poisoning by and exposure to</w:t>
            </w:r>
            <w:r w:rsidRPr="00347283">
              <w:rPr>
                <w:b/>
                <w:bCs/>
                <w:sz w:val="20"/>
                <w:szCs w:val="20"/>
                <w:u w:val="single"/>
              </w:rPr>
              <w:t xml:space="preserve"> carbon monoxide and</w:t>
            </w:r>
            <w:r w:rsidRPr="00347283">
              <w:rPr>
                <w:b/>
                <w:bCs/>
                <w:sz w:val="20"/>
                <w:szCs w:val="20"/>
              </w:rPr>
              <w:t xml:space="preserve"> other </w:t>
            </w:r>
            <w:r w:rsidRPr="00347283">
              <w:rPr>
                <w:b/>
                <w:bCs/>
                <w:sz w:val="20"/>
                <w:szCs w:val="20"/>
              </w:rPr>
              <w:tab/>
              <w:t>gases and vapours</w:t>
            </w:r>
          </w:p>
          <w:p w:rsidR="007447EC" w:rsidRPr="00347283" w:rsidRDefault="007447EC" w:rsidP="00ED7D03">
            <w:pPr>
              <w:pStyle w:val="NormalnyWeb"/>
              <w:spacing w:before="0" w:beforeAutospacing="0" w:after="0" w:afterAutospacing="0"/>
              <w:ind w:left="680"/>
              <w:rPr>
                <w:sz w:val="20"/>
                <w:szCs w:val="20"/>
              </w:rPr>
            </w:pPr>
            <w:r w:rsidRPr="00347283">
              <w:rPr>
                <w:b/>
                <w:bCs/>
                <w:i/>
                <w:iCs/>
                <w:strike/>
                <w:sz w:val="20"/>
                <w:szCs w:val="20"/>
              </w:rPr>
              <w:t>Incl.</w:t>
            </w:r>
            <w:r w:rsidRPr="00347283">
              <w:rPr>
                <w:b/>
                <w:bCs/>
                <w:strike/>
                <w:sz w:val="20"/>
                <w:szCs w:val="20"/>
              </w:rPr>
              <w:t>:</w:t>
            </w:r>
            <w:r w:rsidRPr="00347283">
              <w:rPr>
                <w:strike/>
                <w:sz w:val="20"/>
                <w:szCs w:val="20"/>
              </w:rPr>
              <w:tab/>
              <w:t>carbon monoxide</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helium (nonmedicinal) NEC</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lacrimogenic gas [tear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motor (vehicle) exhaust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nitrogen oxides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sulfur dioxide</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utility gas</w:t>
            </w:r>
          </w:p>
          <w:p w:rsidR="007447EC" w:rsidRPr="00347283" w:rsidRDefault="007447EC" w:rsidP="00ED7D03">
            <w:pPr>
              <w:pStyle w:val="NormalnyWeb"/>
              <w:spacing w:before="0" w:beforeAutospacing="0" w:after="0" w:afterAutospacing="0"/>
              <w:ind w:left="680"/>
              <w:rPr>
                <w:sz w:val="20"/>
                <w:szCs w:val="20"/>
              </w:rPr>
            </w:pPr>
            <w:r w:rsidRPr="00347283">
              <w:rPr>
                <w:b/>
                <w:bCs/>
                <w:i/>
                <w:iCs/>
                <w:sz w:val="20"/>
                <w:szCs w:val="20"/>
              </w:rPr>
              <w:t>Excl.:</w:t>
            </w:r>
            <w:r w:rsidRPr="00347283">
              <w:rPr>
                <w:b/>
                <w:bCs/>
                <w:i/>
                <w:iCs/>
                <w:sz w:val="20"/>
                <w:szCs w:val="20"/>
              </w:rPr>
              <w:tab/>
            </w:r>
            <w:r w:rsidRPr="00347283">
              <w:rPr>
                <w:sz w:val="20"/>
                <w:szCs w:val="20"/>
                <w:u w:val="single"/>
              </w:rPr>
              <w:t xml:space="preserve">carbon monoxide from smoke and fumes due to fire and flames </w:t>
            </w:r>
            <w:r w:rsidRPr="00347283">
              <w:rPr>
                <w:sz w:val="20"/>
                <w:szCs w:val="20"/>
              </w:rPr>
              <w:tab/>
            </w:r>
            <w:r w:rsidRPr="00347283">
              <w:rPr>
                <w:sz w:val="20"/>
                <w:szCs w:val="20"/>
              </w:rPr>
              <w:tab/>
            </w:r>
            <w:r w:rsidRPr="00347283">
              <w:rPr>
                <w:sz w:val="20"/>
                <w:szCs w:val="20"/>
              </w:rPr>
              <w:tab/>
            </w:r>
            <w:r w:rsidRPr="00347283">
              <w:rPr>
                <w:sz w:val="20"/>
                <w:szCs w:val="20"/>
                <w:u w:val="single"/>
              </w:rPr>
              <w:t>(X00-X09</w:t>
            </w:r>
            <w:r w:rsidRPr="00347283">
              <w:rPr>
                <w:bCs/>
                <w:iCs/>
                <w:sz w:val="20"/>
                <w:szCs w:val="20"/>
                <w:u w:val="single"/>
              </w:rPr>
              <w:t>)</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t>metal fumes and vapours (X49)</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X47.0</w:t>
            </w:r>
            <w:r w:rsidRPr="00347283">
              <w:rPr>
                <w:b/>
                <w:bCs/>
                <w:sz w:val="20"/>
                <w:szCs w:val="20"/>
                <w:u w:val="single"/>
              </w:rPr>
              <w:tab/>
              <w:t xml:space="preserve">Accidental poisoning by and exposure to carbon monoxide from combustion </w:t>
            </w:r>
            <w:r w:rsidRPr="00347283">
              <w:rPr>
                <w:b/>
                <w:bCs/>
                <w:sz w:val="20"/>
                <w:szCs w:val="20"/>
              </w:rPr>
              <w:tab/>
            </w:r>
            <w:r w:rsidRPr="00347283">
              <w:rPr>
                <w:b/>
                <w:bCs/>
                <w:sz w:val="20"/>
                <w:szCs w:val="20"/>
                <w:u w:val="single"/>
              </w:rPr>
              <w:t xml:space="preserve">engine exhaust </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Exhaust (gas) from:</w:t>
            </w:r>
          </w:p>
          <w:p w:rsidR="007447EC" w:rsidRPr="00347283" w:rsidRDefault="007447EC" w:rsidP="00682A47">
            <w:pPr>
              <w:pStyle w:val="NormalnyWeb"/>
              <w:numPr>
                <w:ilvl w:val="0"/>
                <w:numId w:val="100"/>
              </w:numPr>
              <w:spacing w:before="0" w:beforeAutospacing="0" w:after="0" w:afterAutospacing="0"/>
              <w:ind w:left="1105" w:hanging="425"/>
              <w:rPr>
                <w:sz w:val="20"/>
                <w:szCs w:val="20"/>
              </w:rPr>
            </w:pPr>
            <w:r w:rsidRPr="00347283">
              <w:rPr>
                <w:sz w:val="20"/>
                <w:szCs w:val="20"/>
                <w:u w:val="single"/>
              </w:rPr>
              <w:t>any type of combustion engine</w:t>
            </w:r>
          </w:p>
          <w:p w:rsidR="007447EC" w:rsidRPr="00347283" w:rsidRDefault="007447EC" w:rsidP="00682A47">
            <w:pPr>
              <w:pStyle w:val="NormalnyWeb"/>
              <w:numPr>
                <w:ilvl w:val="0"/>
                <w:numId w:val="100"/>
              </w:numPr>
              <w:spacing w:before="0" w:beforeAutospacing="0" w:after="0" w:afterAutospacing="0"/>
              <w:ind w:left="1105" w:hanging="425"/>
              <w:rPr>
                <w:sz w:val="20"/>
                <w:szCs w:val="20"/>
              </w:rPr>
            </w:pPr>
            <w:r w:rsidRPr="00347283">
              <w:rPr>
                <w:sz w:val="20"/>
                <w:szCs w:val="20"/>
                <w:u w:val="single"/>
              </w:rPr>
              <w:t>gas engine</w:t>
            </w:r>
          </w:p>
          <w:p w:rsidR="007447EC" w:rsidRPr="00347283" w:rsidRDefault="007447EC" w:rsidP="00682A47">
            <w:pPr>
              <w:pStyle w:val="NormalnyWeb"/>
              <w:numPr>
                <w:ilvl w:val="0"/>
                <w:numId w:val="100"/>
              </w:numPr>
              <w:spacing w:before="0" w:beforeAutospacing="0" w:after="0" w:afterAutospacing="0"/>
              <w:ind w:left="1105" w:hanging="425"/>
              <w:rPr>
                <w:sz w:val="20"/>
                <w:szCs w:val="20"/>
              </w:rPr>
            </w:pPr>
            <w:r w:rsidRPr="00347283">
              <w:rPr>
                <w:sz w:val="20"/>
                <w:szCs w:val="20"/>
                <w:u w:val="single"/>
              </w:rPr>
              <w:t>motor pump</w:t>
            </w:r>
          </w:p>
          <w:p w:rsidR="007447EC" w:rsidRPr="00347283" w:rsidRDefault="007447EC" w:rsidP="00682A47">
            <w:pPr>
              <w:pStyle w:val="NormalnyWeb"/>
              <w:numPr>
                <w:ilvl w:val="0"/>
                <w:numId w:val="100"/>
              </w:numPr>
              <w:spacing w:before="0" w:beforeAutospacing="0" w:after="0" w:afterAutospacing="0"/>
              <w:ind w:left="1105" w:hanging="425"/>
              <w:rPr>
                <w:sz w:val="20"/>
                <w:szCs w:val="20"/>
              </w:rPr>
            </w:pPr>
            <w:r w:rsidRPr="00347283">
              <w:rPr>
                <w:sz w:val="20"/>
                <w:szCs w:val="20"/>
                <w:u w:val="single"/>
              </w:rPr>
              <w:t>motor vehicle, not in transit</w:t>
            </w:r>
          </w:p>
          <w:p w:rsidR="007447EC" w:rsidRPr="00347283" w:rsidRDefault="007447EC" w:rsidP="00ED7D03">
            <w:pPr>
              <w:pStyle w:val="NormalnyWeb"/>
              <w:spacing w:before="0" w:beforeAutospacing="0" w:after="0" w:afterAutospacing="0"/>
              <w:ind w:left="680"/>
              <w:rPr>
                <w:sz w:val="20"/>
                <w:szCs w:val="20"/>
              </w:rPr>
            </w:pPr>
            <w:r w:rsidRPr="00347283">
              <w:rPr>
                <w:b/>
                <w:bCs/>
                <w:i/>
                <w:iCs/>
                <w:sz w:val="20"/>
                <w:szCs w:val="20"/>
                <w:u w:val="single"/>
              </w:rPr>
              <w:t>Excl.:</w:t>
            </w:r>
            <w:r w:rsidRPr="00347283">
              <w:rPr>
                <w:b/>
                <w:bCs/>
                <w:i/>
                <w:iCs/>
                <w:sz w:val="20"/>
                <w:szCs w:val="20"/>
                <w:u w:val="single"/>
              </w:rPr>
              <w:tab/>
            </w:r>
            <w:r w:rsidRPr="00347283">
              <w:rPr>
                <w:sz w:val="20"/>
                <w:szCs w:val="20"/>
                <w:u w:val="single"/>
              </w:rPr>
              <w:t xml:space="preserve">accidental poisoning by and exposure to carbon monoxide from </w:t>
            </w:r>
            <w:r w:rsidRPr="00347283">
              <w:rPr>
                <w:sz w:val="20"/>
                <w:szCs w:val="20"/>
              </w:rPr>
              <w:tab/>
            </w:r>
            <w:r w:rsidRPr="00347283">
              <w:rPr>
                <w:sz w:val="20"/>
                <w:szCs w:val="20"/>
              </w:rPr>
              <w:tab/>
            </w:r>
            <w:r w:rsidRPr="00347283">
              <w:rPr>
                <w:sz w:val="20"/>
                <w:szCs w:val="20"/>
              </w:rPr>
              <w:tab/>
            </w:r>
            <w:r w:rsidRPr="00347283">
              <w:rPr>
                <w:sz w:val="20"/>
                <w:szCs w:val="20"/>
                <w:u w:val="single"/>
              </w:rPr>
              <w:t>exhaust of motor vehicle while in transit (V01-V99)</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X47.1</w:t>
            </w:r>
            <w:r w:rsidRPr="00347283">
              <w:rPr>
                <w:b/>
                <w:bCs/>
                <w:sz w:val="20"/>
                <w:szCs w:val="20"/>
                <w:u w:val="single"/>
              </w:rPr>
              <w:tab/>
              <w:t>Accidental poisoning by and exposure to carbon monoxide from utility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682A47">
            <w:pPr>
              <w:pStyle w:val="NormalnyWeb"/>
              <w:numPr>
                <w:ilvl w:val="0"/>
                <w:numId w:val="101"/>
              </w:numPr>
              <w:spacing w:before="0" w:beforeAutospacing="0" w:after="0" w:afterAutospacing="0"/>
              <w:ind w:left="1105" w:hanging="425"/>
              <w:rPr>
                <w:sz w:val="20"/>
                <w:szCs w:val="20"/>
              </w:rPr>
            </w:pPr>
            <w:r w:rsidRPr="00347283">
              <w:rPr>
                <w:sz w:val="20"/>
                <w:szCs w:val="20"/>
                <w:u w:val="single"/>
              </w:rPr>
              <w:t>gas NOS used for lighting, heating, cooking</w:t>
            </w:r>
          </w:p>
          <w:p w:rsidR="007447EC" w:rsidRPr="00347283" w:rsidRDefault="007447EC" w:rsidP="00682A47">
            <w:pPr>
              <w:pStyle w:val="NormalnyWeb"/>
              <w:numPr>
                <w:ilvl w:val="0"/>
                <w:numId w:val="101"/>
              </w:numPr>
              <w:spacing w:before="0" w:beforeAutospacing="0" w:after="0" w:afterAutospacing="0"/>
              <w:ind w:left="1105" w:hanging="425"/>
              <w:rPr>
                <w:sz w:val="20"/>
                <w:szCs w:val="20"/>
              </w:rPr>
            </w:pPr>
            <w:r w:rsidRPr="00347283">
              <w:rPr>
                <w:sz w:val="20"/>
                <w:szCs w:val="20"/>
                <w:u w:val="single"/>
              </w:rPr>
              <w:lastRenderedPageBreak/>
              <w:t>water gas</w:t>
            </w:r>
          </w:p>
          <w:p w:rsidR="007447EC" w:rsidRPr="00347283" w:rsidRDefault="007447EC" w:rsidP="00ED7D03">
            <w:pPr>
              <w:pStyle w:val="NormalnyWeb"/>
              <w:spacing w:before="0" w:beforeAutospacing="0" w:after="0" w:afterAutospacing="0"/>
              <w:rPr>
                <w:sz w:val="20"/>
                <w:szCs w:val="20"/>
              </w:rPr>
            </w:pP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X47.2</w:t>
            </w:r>
            <w:r w:rsidRPr="00347283">
              <w:rPr>
                <w:b/>
                <w:bCs/>
                <w:sz w:val="20"/>
                <w:szCs w:val="20"/>
                <w:u w:val="single"/>
              </w:rPr>
              <w:tab/>
              <w:t xml:space="preserve">Accidental poisoning by and exposure to carbon monoxide from other </w:t>
            </w:r>
            <w:r w:rsidRPr="00347283">
              <w:rPr>
                <w:b/>
                <w:bCs/>
                <w:sz w:val="20"/>
                <w:szCs w:val="20"/>
              </w:rPr>
              <w:tab/>
            </w:r>
            <w:r w:rsidRPr="00347283">
              <w:rPr>
                <w:b/>
                <w:bCs/>
                <w:sz w:val="20"/>
                <w:szCs w:val="20"/>
                <w:u w:val="single"/>
              </w:rPr>
              <w:t>domestic fuels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682A47">
            <w:pPr>
              <w:pStyle w:val="NormalnyWeb"/>
              <w:numPr>
                <w:ilvl w:val="0"/>
                <w:numId w:val="102"/>
              </w:numPr>
              <w:spacing w:before="0" w:beforeAutospacing="0" w:after="0" w:afterAutospacing="0"/>
              <w:ind w:left="1105" w:hanging="425"/>
              <w:rPr>
                <w:sz w:val="20"/>
                <w:szCs w:val="20"/>
              </w:rPr>
            </w:pPr>
            <w:r w:rsidRPr="00347283">
              <w:rPr>
                <w:sz w:val="20"/>
                <w:szCs w:val="20"/>
                <w:u w:val="single"/>
              </w:rPr>
              <w:t xml:space="preserve">charcoal                    | </w:t>
            </w:r>
          </w:p>
          <w:p w:rsidR="007447EC" w:rsidRPr="00347283" w:rsidRDefault="007447EC" w:rsidP="00682A47">
            <w:pPr>
              <w:pStyle w:val="NormalnyWeb"/>
              <w:numPr>
                <w:ilvl w:val="0"/>
                <w:numId w:val="102"/>
              </w:numPr>
              <w:spacing w:before="0" w:beforeAutospacing="0" w:after="0" w:afterAutospacing="0"/>
              <w:ind w:left="1105" w:hanging="425"/>
              <w:rPr>
                <w:sz w:val="20"/>
                <w:szCs w:val="20"/>
              </w:rPr>
            </w:pPr>
            <w:r w:rsidRPr="00347283">
              <w:rPr>
                <w:sz w:val="20"/>
                <w:szCs w:val="20"/>
                <w:u w:val="single"/>
              </w:rPr>
              <w:t>coal                           |</w:t>
            </w:r>
          </w:p>
          <w:p w:rsidR="007447EC" w:rsidRPr="00347283" w:rsidRDefault="007447EC" w:rsidP="00682A47">
            <w:pPr>
              <w:pStyle w:val="NormalnyWeb"/>
              <w:numPr>
                <w:ilvl w:val="0"/>
                <w:numId w:val="102"/>
              </w:numPr>
              <w:spacing w:before="0" w:beforeAutospacing="0" w:after="0" w:afterAutospacing="0"/>
              <w:ind w:left="1105" w:hanging="425"/>
              <w:rPr>
                <w:sz w:val="20"/>
                <w:szCs w:val="20"/>
              </w:rPr>
            </w:pPr>
            <w:r w:rsidRPr="00347283">
              <w:rPr>
                <w:sz w:val="20"/>
                <w:szCs w:val="20"/>
                <w:u w:val="single"/>
              </w:rPr>
              <w:t xml:space="preserve">coke                          } in domestic stove, portable grill, barbecue or </w:t>
            </w:r>
            <w:r w:rsidRPr="00347283">
              <w:rPr>
                <w:sz w:val="20"/>
                <w:szCs w:val="20"/>
              </w:rPr>
              <w:tab/>
            </w:r>
            <w:r w:rsidRPr="00347283">
              <w:rPr>
                <w:sz w:val="20"/>
                <w:szCs w:val="20"/>
              </w:rPr>
              <w:tab/>
            </w:r>
            <w:r w:rsidRPr="00347283">
              <w:rPr>
                <w:sz w:val="20"/>
                <w:szCs w:val="20"/>
              </w:rPr>
              <w:tab/>
              <w:t xml:space="preserve">     </w:t>
            </w:r>
            <w:r w:rsidRPr="00347283">
              <w:rPr>
                <w:sz w:val="20"/>
                <w:szCs w:val="20"/>
                <w:u w:val="single"/>
              </w:rPr>
              <w:t>fireplace (free-standing)</w:t>
            </w:r>
          </w:p>
          <w:p w:rsidR="007447EC" w:rsidRPr="00347283" w:rsidRDefault="007447EC" w:rsidP="00682A47">
            <w:pPr>
              <w:pStyle w:val="NormalnyWeb"/>
              <w:numPr>
                <w:ilvl w:val="0"/>
                <w:numId w:val="102"/>
              </w:numPr>
              <w:spacing w:before="0" w:beforeAutospacing="0" w:after="0" w:afterAutospacing="0"/>
              <w:ind w:left="1105" w:hanging="425"/>
              <w:rPr>
                <w:sz w:val="20"/>
                <w:szCs w:val="20"/>
              </w:rPr>
            </w:pPr>
            <w:r w:rsidRPr="00347283">
              <w:rPr>
                <w:sz w:val="20"/>
                <w:szCs w:val="20"/>
                <w:u w:val="single"/>
              </w:rPr>
              <w:t>kerosine or paraffin  |</w:t>
            </w:r>
          </w:p>
          <w:p w:rsidR="007447EC" w:rsidRPr="00347283" w:rsidRDefault="007447EC" w:rsidP="00682A47">
            <w:pPr>
              <w:pStyle w:val="NormalnyWeb"/>
              <w:numPr>
                <w:ilvl w:val="0"/>
                <w:numId w:val="102"/>
              </w:numPr>
              <w:spacing w:before="0" w:beforeAutospacing="0" w:after="0" w:afterAutospacing="0"/>
              <w:ind w:left="1105" w:hanging="425"/>
              <w:rPr>
                <w:sz w:val="20"/>
                <w:szCs w:val="20"/>
              </w:rPr>
            </w:pPr>
            <w:r w:rsidRPr="00347283">
              <w:rPr>
                <w:sz w:val="20"/>
                <w:szCs w:val="20"/>
                <w:u w:val="single"/>
              </w:rPr>
              <w:t>wood                         |</w:t>
            </w:r>
          </w:p>
          <w:p w:rsidR="007447EC" w:rsidRPr="00347283" w:rsidRDefault="007447EC" w:rsidP="00ED7D03">
            <w:pPr>
              <w:pStyle w:val="NormalnyWeb"/>
              <w:spacing w:before="0" w:beforeAutospacing="0" w:after="0" w:afterAutospacing="0"/>
              <w:rPr>
                <w:sz w:val="20"/>
                <w:szCs w:val="20"/>
              </w:rPr>
            </w:pP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X47.3</w:t>
            </w:r>
            <w:r w:rsidRPr="00347283">
              <w:rPr>
                <w:b/>
                <w:bCs/>
                <w:sz w:val="20"/>
                <w:szCs w:val="20"/>
                <w:u w:val="single"/>
              </w:rPr>
              <w:tab/>
              <w:t xml:space="preserve">Accidental poisoning by and exposure to carbon monoxide from other </w:t>
            </w:r>
            <w:r w:rsidRPr="00347283">
              <w:rPr>
                <w:b/>
                <w:bCs/>
                <w:sz w:val="20"/>
                <w:szCs w:val="20"/>
              </w:rPr>
              <w:tab/>
            </w:r>
            <w:r w:rsidRPr="00347283">
              <w:rPr>
                <w:b/>
                <w:bCs/>
                <w:sz w:val="20"/>
                <w:szCs w:val="20"/>
                <w:u w:val="single"/>
              </w:rPr>
              <w:t>sources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682A47">
            <w:pPr>
              <w:pStyle w:val="NormalnyWeb"/>
              <w:numPr>
                <w:ilvl w:val="0"/>
                <w:numId w:val="103"/>
              </w:numPr>
              <w:spacing w:before="0" w:beforeAutospacing="0" w:after="0" w:afterAutospacing="0"/>
              <w:ind w:left="1105" w:hanging="425"/>
              <w:rPr>
                <w:sz w:val="20"/>
                <w:szCs w:val="20"/>
              </w:rPr>
            </w:pPr>
            <w:r w:rsidRPr="00347283">
              <w:rPr>
                <w:sz w:val="20"/>
                <w:szCs w:val="20"/>
                <w:u w:val="single"/>
              </w:rPr>
              <w:t>blast furnace gas</w:t>
            </w:r>
          </w:p>
          <w:p w:rsidR="007447EC" w:rsidRPr="00347283" w:rsidRDefault="007447EC" w:rsidP="00682A47">
            <w:pPr>
              <w:pStyle w:val="NormalnyWeb"/>
              <w:numPr>
                <w:ilvl w:val="0"/>
                <w:numId w:val="103"/>
              </w:numPr>
              <w:spacing w:before="0" w:beforeAutospacing="0" w:after="0" w:afterAutospacing="0"/>
              <w:ind w:left="1105" w:hanging="425"/>
              <w:rPr>
                <w:sz w:val="20"/>
                <w:szCs w:val="20"/>
              </w:rPr>
            </w:pPr>
            <w:r w:rsidRPr="00347283">
              <w:rPr>
                <w:sz w:val="20"/>
                <w:szCs w:val="20"/>
                <w:u w:val="single"/>
              </w:rPr>
              <w:t>fuels in industrial use</w:t>
            </w:r>
          </w:p>
          <w:p w:rsidR="007447EC" w:rsidRPr="00347283" w:rsidRDefault="007447EC" w:rsidP="00682A47">
            <w:pPr>
              <w:pStyle w:val="NormalnyWeb"/>
              <w:numPr>
                <w:ilvl w:val="0"/>
                <w:numId w:val="103"/>
              </w:numPr>
              <w:spacing w:before="0" w:beforeAutospacing="0" w:after="0" w:afterAutospacing="0"/>
              <w:ind w:left="1105" w:hanging="425"/>
              <w:rPr>
                <w:sz w:val="20"/>
                <w:szCs w:val="20"/>
              </w:rPr>
            </w:pPr>
            <w:r w:rsidRPr="00347283">
              <w:rPr>
                <w:sz w:val="20"/>
                <w:szCs w:val="20"/>
                <w:u w:val="single"/>
              </w:rPr>
              <w:t>kiln vapour</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X47.4</w:t>
            </w:r>
            <w:r w:rsidRPr="00347283">
              <w:rPr>
                <w:b/>
                <w:bCs/>
                <w:sz w:val="20"/>
                <w:szCs w:val="20"/>
                <w:u w:val="single"/>
              </w:rPr>
              <w:tab/>
              <w:t>Accidental poisoning by carbon monoxide from unspecified sources</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X47.8</w:t>
            </w:r>
            <w:r w:rsidRPr="00347283">
              <w:rPr>
                <w:b/>
                <w:bCs/>
                <w:sz w:val="20"/>
                <w:szCs w:val="20"/>
                <w:u w:val="single"/>
              </w:rPr>
              <w:tab/>
              <w:t>Accidental poisoning by other specified gases and vapours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Helium (nonmedicinal) NEC</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Lacrimogenic gas [tear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Nitrogen oxides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Sulfur dioxide</w:t>
            </w:r>
          </w:p>
          <w:p w:rsidR="007447EC" w:rsidRPr="00347283" w:rsidRDefault="007447EC" w:rsidP="00ED7D03">
            <w:pPr>
              <w:pStyle w:val="NormalnyWeb"/>
              <w:spacing w:before="0" w:beforeAutospacing="0" w:after="0" w:afterAutospacing="0"/>
              <w:ind w:left="680"/>
              <w:rPr>
                <w:sz w:val="20"/>
                <w:szCs w:val="20"/>
              </w:rPr>
            </w:pPr>
            <w:r w:rsidRPr="00347283">
              <w:rPr>
                <w:rStyle w:val="Pogrubienie"/>
                <w:i/>
                <w:iCs/>
                <w:sz w:val="20"/>
                <w:szCs w:val="20"/>
                <w:u w:val="single"/>
              </w:rPr>
              <w:t>Excl.:</w:t>
            </w:r>
            <w:r w:rsidRPr="00347283">
              <w:rPr>
                <w:sz w:val="20"/>
                <w:szCs w:val="20"/>
                <w:u w:val="single"/>
              </w:rPr>
              <w:tab/>
              <w:t>helium, medicinal (X44.-)</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X47.9</w:t>
            </w:r>
            <w:r w:rsidRPr="00347283">
              <w:rPr>
                <w:b/>
                <w:bCs/>
                <w:sz w:val="20"/>
                <w:szCs w:val="20"/>
                <w:u w:val="single"/>
              </w:rPr>
              <w:tab/>
              <w:t>Accidental poisoning by unspecified gases and vapours</w:t>
            </w:r>
          </w:p>
          <w:p w:rsidR="007447EC" w:rsidRPr="00347283" w:rsidRDefault="007447EC" w:rsidP="00F34429">
            <w:pPr>
              <w:rPr>
                <w:sz w:val="20"/>
                <w:u w:val="single"/>
              </w:rPr>
            </w:pPr>
          </w:p>
        </w:tc>
        <w:tc>
          <w:tcPr>
            <w:tcW w:w="1275" w:type="dxa"/>
          </w:tcPr>
          <w:p w:rsidR="007447EC" w:rsidRPr="00347283" w:rsidRDefault="007447EC" w:rsidP="00ED7D03">
            <w:pPr>
              <w:jc w:val="center"/>
              <w:outlineLvl w:val="0"/>
              <w:rPr>
                <w:sz w:val="20"/>
              </w:rPr>
            </w:pPr>
            <w:r w:rsidRPr="00347283">
              <w:rPr>
                <w:sz w:val="20"/>
              </w:rPr>
              <w:lastRenderedPageBreak/>
              <w:t>1673</w:t>
            </w:r>
          </w:p>
          <w:p w:rsidR="007447EC" w:rsidRPr="00347283" w:rsidRDefault="007447EC" w:rsidP="00D81BFC">
            <w:pPr>
              <w:jc w:val="center"/>
              <w:outlineLvl w:val="0"/>
              <w:rPr>
                <w:sz w:val="20"/>
              </w:rPr>
            </w:pPr>
            <w:r w:rsidRPr="00347283">
              <w:rPr>
                <w:sz w:val="20"/>
              </w:rPr>
              <w:t>MRG</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Major</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rsidP="0088270F">
            <w:pPr>
              <w:shd w:val="clear" w:color="auto" w:fill="FFFFFF"/>
              <w:rPr>
                <w:sz w:val="20"/>
                <w:lang w:eastAsia="en-CA"/>
              </w:rPr>
            </w:pPr>
            <w:r w:rsidRPr="00347283">
              <w:rPr>
                <w:sz w:val="20"/>
              </w:rPr>
              <w:t xml:space="preserve">Revise </w:t>
            </w:r>
            <w:r w:rsidRPr="00347283">
              <w:rPr>
                <w:sz w:val="20"/>
              </w:rPr>
              <w:lastRenderedPageBreak/>
              <w:t>excludes note</w:t>
            </w:r>
          </w:p>
        </w:tc>
        <w:tc>
          <w:tcPr>
            <w:tcW w:w="7797" w:type="dxa"/>
          </w:tcPr>
          <w:p w:rsidR="007447EC" w:rsidRPr="00347283" w:rsidRDefault="007447EC">
            <w:pPr>
              <w:rPr>
                <w:sz w:val="20"/>
              </w:rPr>
            </w:pPr>
            <w:r w:rsidRPr="00347283">
              <w:rPr>
                <w:b/>
                <w:bCs/>
                <w:sz w:val="20"/>
              </w:rPr>
              <w:lastRenderedPageBreak/>
              <w:t>X53 Lack of food</w:t>
            </w:r>
          </w:p>
          <w:p w:rsidR="007447EC" w:rsidRPr="00347283" w:rsidRDefault="007447EC">
            <w:pPr>
              <w:rPr>
                <w:sz w:val="20"/>
              </w:rPr>
            </w:pPr>
            <w:r w:rsidRPr="00347283">
              <w:rPr>
                <w:b/>
                <w:bCs/>
                <w:i/>
                <w:iCs/>
                <w:sz w:val="20"/>
              </w:rPr>
              <w:t>Includes</w:t>
            </w:r>
            <w:r w:rsidRPr="00347283">
              <w:rPr>
                <w:sz w:val="20"/>
              </w:rPr>
              <w:t>: lack of food as the cause of:</w:t>
            </w:r>
          </w:p>
          <w:p w:rsidR="007447EC" w:rsidRPr="00347283" w:rsidRDefault="007447EC" w:rsidP="00E82AD4">
            <w:pPr>
              <w:numPr>
                <w:ilvl w:val="0"/>
                <w:numId w:val="14"/>
              </w:numPr>
              <w:ind w:left="2880"/>
              <w:rPr>
                <w:sz w:val="20"/>
              </w:rPr>
            </w:pPr>
            <w:r w:rsidRPr="00347283">
              <w:rPr>
                <w:sz w:val="20"/>
              </w:rPr>
              <w:t xml:space="preserve">inanition </w:t>
            </w:r>
          </w:p>
          <w:p w:rsidR="007447EC" w:rsidRPr="00347283" w:rsidRDefault="007447EC" w:rsidP="00E82AD4">
            <w:pPr>
              <w:numPr>
                <w:ilvl w:val="0"/>
                <w:numId w:val="14"/>
              </w:numPr>
              <w:ind w:left="2880"/>
              <w:rPr>
                <w:sz w:val="20"/>
              </w:rPr>
            </w:pPr>
            <w:r w:rsidRPr="00347283">
              <w:rPr>
                <w:sz w:val="20"/>
              </w:rPr>
              <w:t xml:space="preserve">insufficient nourishment </w:t>
            </w:r>
          </w:p>
          <w:p w:rsidR="007447EC" w:rsidRPr="00347283" w:rsidRDefault="007447EC" w:rsidP="00E82AD4">
            <w:pPr>
              <w:numPr>
                <w:ilvl w:val="0"/>
                <w:numId w:val="14"/>
              </w:numPr>
              <w:ind w:left="2880"/>
              <w:rPr>
                <w:sz w:val="20"/>
              </w:rPr>
            </w:pPr>
            <w:r w:rsidRPr="00347283">
              <w:rPr>
                <w:sz w:val="20"/>
              </w:rPr>
              <w:t>starvation</w:t>
            </w:r>
          </w:p>
          <w:p w:rsidR="007447EC" w:rsidRPr="00347283" w:rsidRDefault="007447EC">
            <w:pPr>
              <w:rPr>
                <w:sz w:val="20"/>
              </w:rPr>
            </w:pPr>
            <w:r w:rsidRPr="00347283">
              <w:rPr>
                <w:b/>
                <w:bCs/>
                <w:i/>
                <w:iCs/>
                <w:sz w:val="20"/>
              </w:rPr>
              <w:t>Excludes:</w:t>
            </w:r>
            <w:r w:rsidRPr="00347283">
              <w:rPr>
                <w:sz w:val="20"/>
              </w:rPr>
              <w:t xml:space="preserve"> neglect or abandonment by others (Y06.-)</w:t>
            </w:r>
          </w:p>
          <w:p w:rsidR="007447EC" w:rsidRPr="00347283" w:rsidRDefault="007447EC">
            <w:pPr>
              <w:rPr>
                <w:sz w:val="20"/>
              </w:rPr>
            </w:pPr>
            <w:r w:rsidRPr="00347283">
              <w:rPr>
                <w:sz w:val="20"/>
                <w:u w:val="single"/>
              </w:rPr>
              <w:lastRenderedPageBreak/>
              <w:t>insufficient intake of food due to self neglect (R63.6)</w:t>
            </w:r>
          </w:p>
          <w:p w:rsidR="007447EC" w:rsidRPr="00347283" w:rsidRDefault="007447EC">
            <w:pPr>
              <w:rPr>
                <w:sz w:val="20"/>
              </w:rPr>
            </w:pPr>
            <w:r w:rsidRPr="00347283">
              <w:rPr>
                <w:sz w:val="20"/>
                <w:u w:val="single"/>
              </w:rPr>
              <w:t>self neglect NOS (R46.8)</w:t>
            </w:r>
          </w:p>
          <w:p w:rsidR="007447EC" w:rsidRPr="00347283" w:rsidRDefault="007447EC" w:rsidP="0088270F">
            <w:pPr>
              <w:rPr>
                <w:sz w:val="20"/>
                <w:lang w:eastAsia="en-CA"/>
              </w:rPr>
            </w:pPr>
          </w:p>
        </w:tc>
        <w:tc>
          <w:tcPr>
            <w:tcW w:w="1275" w:type="dxa"/>
          </w:tcPr>
          <w:p w:rsidR="007447EC" w:rsidRPr="00347283" w:rsidRDefault="007447EC" w:rsidP="00D81BFC">
            <w:pPr>
              <w:jc w:val="center"/>
              <w:outlineLvl w:val="0"/>
              <w:rPr>
                <w:sz w:val="20"/>
              </w:rPr>
            </w:pPr>
            <w:r w:rsidRPr="00347283">
              <w:rPr>
                <w:sz w:val="20"/>
              </w:rPr>
              <w:lastRenderedPageBreak/>
              <w:t>MRG</w:t>
            </w:r>
          </w:p>
          <w:p w:rsidR="007447EC" w:rsidRPr="00347283" w:rsidRDefault="007447EC" w:rsidP="0088270F">
            <w:pPr>
              <w:jc w:val="center"/>
              <w:outlineLvl w:val="0"/>
              <w:rPr>
                <w:sz w:val="20"/>
              </w:rPr>
            </w:pPr>
            <w:r w:rsidRPr="00347283">
              <w:rPr>
                <w:sz w:val="20"/>
              </w:rPr>
              <w:t>1099</w:t>
            </w:r>
          </w:p>
        </w:tc>
        <w:tc>
          <w:tcPr>
            <w:tcW w:w="1418" w:type="dxa"/>
          </w:tcPr>
          <w:p w:rsidR="007447EC" w:rsidRPr="00347283" w:rsidRDefault="007447EC" w:rsidP="0088270F">
            <w:pPr>
              <w:jc w:val="center"/>
              <w:rPr>
                <w:rStyle w:val="StyleTimesNewRoman"/>
                <w:rFonts w:eastAsiaTheme="majorEastAsia"/>
              </w:rPr>
            </w:pPr>
            <w:r w:rsidRPr="00347283">
              <w:rPr>
                <w:lang w:val="en-CA"/>
              </w:rPr>
              <w:t>October 2007</w:t>
            </w:r>
          </w:p>
        </w:tc>
        <w:tc>
          <w:tcPr>
            <w:tcW w:w="1276" w:type="dxa"/>
          </w:tcPr>
          <w:p w:rsidR="007447EC" w:rsidRPr="00347283" w:rsidRDefault="007447EC" w:rsidP="0088270F">
            <w:pPr>
              <w:jc w:val="center"/>
              <w:rPr>
                <w:rStyle w:val="StyleTimesNewRoman"/>
                <w:rFonts w:eastAsiaTheme="majorEastAsia"/>
              </w:rPr>
            </w:pPr>
            <w:r w:rsidRPr="00347283">
              <w:rPr>
                <w:lang w:val="en-CA"/>
              </w:rPr>
              <w:t>Major</w:t>
            </w:r>
          </w:p>
        </w:tc>
        <w:tc>
          <w:tcPr>
            <w:tcW w:w="1417" w:type="dxa"/>
          </w:tcPr>
          <w:p w:rsidR="007447EC" w:rsidRPr="00347283" w:rsidRDefault="007447EC" w:rsidP="0088270F">
            <w:pPr>
              <w:jc w:val="center"/>
              <w:outlineLvl w:val="0"/>
              <w:rPr>
                <w:rStyle w:val="StyleTimesNewRoman"/>
                <w:rFonts w:eastAsiaTheme="majorEastAsia"/>
              </w:rPr>
            </w:pPr>
            <w:r w:rsidRPr="00347283">
              <w:rPr>
                <w:sz w:val="20"/>
              </w:rPr>
              <w:t>January 2010</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sz w:val="20"/>
              </w:rPr>
              <w:t>Revise order of exclusions</w:t>
            </w:r>
          </w:p>
        </w:tc>
        <w:tc>
          <w:tcPr>
            <w:tcW w:w="7797" w:type="dxa"/>
          </w:tcPr>
          <w:p w:rsidR="007447EC" w:rsidRPr="00347283" w:rsidRDefault="007447EC" w:rsidP="0088270F">
            <w:pPr>
              <w:rPr>
                <w:sz w:val="20"/>
                <w:lang w:eastAsia="en-CA"/>
              </w:rPr>
            </w:pPr>
            <w:r w:rsidRPr="00347283">
              <w:rPr>
                <w:b/>
                <w:bCs/>
                <w:sz w:val="20"/>
                <w:lang w:eastAsia="en-CA"/>
              </w:rPr>
              <w:t>X53      Lack of food</w:t>
            </w:r>
          </w:p>
          <w:p w:rsidR="007447EC" w:rsidRPr="00347283" w:rsidRDefault="007447EC" w:rsidP="0088270F">
            <w:pPr>
              <w:rPr>
                <w:sz w:val="20"/>
                <w:lang w:eastAsia="en-CA"/>
              </w:rPr>
            </w:pPr>
            <w:r w:rsidRPr="00347283">
              <w:rPr>
                <w:sz w:val="20"/>
                <w:lang w:eastAsia="en-CA"/>
              </w:rPr>
              <w:t xml:space="preserve">             </w:t>
            </w:r>
            <w:r w:rsidRPr="00347283">
              <w:rPr>
                <w:b/>
                <w:i/>
                <w:sz w:val="20"/>
                <w:lang w:eastAsia="en-CA"/>
              </w:rPr>
              <w:t>Incl.:</w:t>
            </w:r>
            <w:r w:rsidRPr="00347283">
              <w:rPr>
                <w:sz w:val="20"/>
                <w:lang w:eastAsia="en-CA"/>
              </w:rPr>
              <w:t xml:space="preserve"> lack of food as the cause of:</w:t>
            </w:r>
          </w:p>
          <w:p w:rsidR="007447EC" w:rsidRPr="00347283" w:rsidRDefault="007447EC" w:rsidP="0088270F">
            <w:pPr>
              <w:rPr>
                <w:sz w:val="20"/>
                <w:lang w:eastAsia="en-CA"/>
              </w:rPr>
            </w:pPr>
            <w:r w:rsidRPr="00347283">
              <w:rPr>
                <w:sz w:val="20"/>
                <w:lang w:eastAsia="en-CA"/>
              </w:rPr>
              <w:t xml:space="preserve">                             • inanition </w:t>
            </w:r>
          </w:p>
          <w:p w:rsidR="007447EC" w:rsidRPr="00347283" w:rsidRDefault="007447EC" w:rsidP="0088270F">
            <w:pPr>
              <w:rPr>
                <w:sz w:val="20"/>
                <w:lang w:eastAsia="en-CA"/>
              </w:rPr>
            </w:pPr>
            <w:r w:rsidRPr="00347283">
              <w:rPr>
                <w:sz w:val="20"/>
                <w:lang w:eastAsia="en-CA"/>
              </w:rPr>
              <w:t xml:space="preserve">                             • insufficient nourishment </w:t>
            </w:r>
          </w:p>
          <w:p w:rsidR="007447EC" w:rsidRPr="00347283" w:rsidRDefault="007447EC" w:rsidP="0088270F">
            <w:pPr>
              <w:rPr>
                <w:sz w:val="20"/>
                <w:lang w:eastAsia="en-CA"/>
              </w:rPr>
            </w:pPr>
            <w:r w:rsidRPr="00347283">
              <w:rPr>
                <w:sz w:val="20"/>
                <w:lang w:eastAsia="en-CA"/>
              </w:rPr>
              <w:t>                             • starvation</w:t>
            </w:r>
          </w:p>
          <w:p w:rsidR="007447EC" w:rsidRPr="00347283" w:rsidRDefault="007447EC" w:rsidP="0088270F">
            <w:pPr>
              <w:rPr>
                <w:sz w:val="20"/>
                <w:lang w:eastAsia="en-CA"/>
              </w:rPr>
            </w:pPr>
            <w:r w:rsidRPr="00347283">
              <w:rPr>
                <w:sz w:val="20"/>
                <w:lang w:eastAsia="en-CA"/>
              </w:rPr>
              <w:t xml:space="preserve">              </w:t>
            </w:r>
            <w:r w:rsidRPr="00347283">
              <w:rPr>
                <w:b/>
                <w:i/>
                <w:iCs/>
                <w:sz w:val="20"/>
                <w:lang w:eastAsia="en-CA"/>
              </w:rPr>
              <w:t>Excl</w:t>
            </w:r>
            <w:r w:rsidRPr="00347283">
              <w:rPr>
                <w:b/>
                <w:iCs/>
                <w:sz w:val="20"/>
                <w:lang w:eastAsia="en-CA"/>
              </w:rPr>
              <w:t>.</w:t>
            </w:r>
            <w:r w:rsidRPr="00347283">
              <w:rPr>
                <w:b/>
                <w:sz w:val="20"/>
                <w:lang w:eastAsia="en-CA"/>
              </w:rPr>
              <w:t>:</w:t>
            </w:r>
            <w:r w:rsidRPr="00347283">
              <w:rPr>
                <w:strike/>
                <w:sz w:val="20"/>
                <w:lang w:eastAsia="en-CA"/>
              </w:rPr>
              <w:t>  neglect or abandonment (</w:t>
            </w:r>
            <w:r w:rsidRPr="00347283">
              <w:rPr>
                <w:bCs/>
                <w:strike/>
                <w:sz w:val="20"/>
                <w:lang w:eastAsia="en-CA"/>
              </w:rPr>
              <w:t>Y06</w:t>
            </w:r>
            <w:r w:rsidRPr="00347283">
              <w:rPr>
                <w:strike/>
                <w:sz w:val="20"/>
                <w:lang w:eastAsia="en-CA"/>
              </w:rPr>
              <w:t>.-)</w:t>
            </w:r>
          </w:p>
          <w:p w:rsidR="007447EC" w:rsidRPr="00347283" w:rsidRDefault="007447EC" w:rsidP="0088270F">
            <w:pPr>
              <w:rPr>
                <w:sz w:val="20"/>
                <w:lang w:eastAsia="en-CA"/>
              </w:rPr>
            </w:pPr>
            <w:r w:rsidRPr="00347283">
              <w:rPr>
                <w:sz w:val="20"/>
                <w:lang w:eastAsia="en-CA"/>
              </w:rPr>
              <w:t xml:space="preserve">                               insufficient intake of food due to self neglect                            </w:t>
            </w:r>
          </w:p>
          <w:p w:rsidR="007447EC" w:rsidRPr="00347283" w:rsidRDefault="007447EC" w:rsidP="0088270F">
            <w:pPr>
              <w:rPr>
                <w:sz w:val="20"/>
                <w:lang w:eastAsia="en-CA"/>
              </w:rPr>
            </w:pPr>
            <w:r w:rsidRPr="00347283">
              <w:rPr>
                <w:sz w:val="20"/>
                <w:lang w:eastAsia="en-CA"/>
              </w:rPr>
              <w:t xml:space="preserve">                               (</w:t>
            </w:r>
            <w:r w:rsidRPr="00347283">
              <w:rPr>
                <w:bCs/>
                <w:sz w:val="20"/>
                <w:lang w:eastAsia="en-CA"/>
              </w:rPr>
              <w:t>R63.6</w:t>
            </w:r>
            <w:r w:rsidRPr="00347283">
              <w:rPr>
                <w:sz w:val="20"/>
                <w:lang w:eastAsia="en-CA"/>
              </w:rPr>
              <w:t>)</w:t>
            </w:r>
          </w:p>
          <w:p w:rsidR="007447EC" w:rsidRPr="00347283" w:rsidRDefault="007447EC" w:rsidP="0088270F">
            <w:pPr>
              <w:rPr>
                <w:sz w:val="20"/>
                <w:lang w:eastAsia="en-CA"/>
              </w:rPr>
            </w:pPr>
            <w:r w:rsidRPr="00347283">
              <w:rPr>
                <w:sz w:val="20"/>
                <w:lang w:eastAsia="en-CA"/>
              </w:rPr>
              <w:t xml:space="preserve">                               </w:t>
            </w:r>
            <w:r w:rsidRPr="00347283">
              <w:rPr>
                <w:sz w:val="20"/>
                <w:u w:val="single"/>
                <w:lang w:eastAsia="en-CA"/>
              </w:rPr>
              <w:t>neglect or abandonment by others (</w:t>
            </w:r>
            <w:r w:rsidRPr="00347283">
              <w:rPr>
                <w:bCs/>
                <w:sz w:val="20"/>
                <w:u w:val="single"/>
                <w:lang w:eastAsia="en-CA"/>
              </w:rPr>
              <w:t>Y06</w:t>
            </w:r>
            <w:r w:rsidRPr="00347283">
              <w:rPr>
                <w:sz w:val="20"/>
                <w:u w:val="single"/>
                <w:lang w:eastAsia="en-CA"/>
              </w:rPr>
              <w:t>.-)</w:t>
            </w:r>
          </w:p>
          <w:p w:rsidR="007447EC" w:rsidRPr="00347283" w:rsidRDefault="007447EC" w:rsidP="0083338A">
            <w:pPr>
              <w:pStyle w:val="NormalnyWeb"/>
              <w:spacing w:before="0" w:beforeAutospacing="0" w:after="0" w:afterAutospacing="0"/>
              <w:rPr>
                <w:b/>
                <w:bCs/>
                <w:sz w:val="20"/>
                <w:szCs w:val="20"/>
              </w:rPr>
            </w:pPr>
            <w:r w:rsidRPr="00347283">
              <w:rPr>
                <w:sz w:val="20"/>
                <w:lang w:eastAsia="en-CA"/>
              </w:rPr>
              <w:t>                               self neglect NOS (</w:t>
            </w:r>
            <w:r w:rsidRPr="00347283">
              <w:rPr>
                <w:bCs/>
                <w:sz w:val="20"/>
                <w:lang w:eastAsia="en-CA"/>
              </w:rPr>
              <w:t>R46.8</w:t>
            </w:r>
            <w:r w:rsidRPr="00347283">
              <w:rPr>
                <w:sz w:val="20"/>
                <w:lang w:eastAsia="en-CA"/>
              </w:rPr>
              <w:t>)</w:t>
            </w:r>
          </w:p>
        </w:tc>
        <w:tc>
          <w:tcPr>
            <w:tcW w:w="1275" w:type="dxa"/>
          </w:tcPr>
          <w:p w:rsidR="007447EC" w:rsidRPr="00347283" w:rsidRDefault="007447EC" w:rsidP="0088270F">
            <w:pPr>
              <w:jc w:val="center"/>
              <w:outlineLvl w:val="0"/>
              <w:rPr>
                <w:sz w:val="20"/>
              </w:rPr>
            </w:pPr>
            <w:r w:rsidRPr="00347283">
              <w:rPr>
                <w:sz w:val="20"/>
              </w:rPr>
              <w:t>1991</w:t>
            </w:r>
          </w:p>
          <w:p w:rsidR="007447EC" w:rsidRPr="00347283" w:rsidRDefault="007447EC" w:rsidP="0083338A">
            <w:pPr>
              <w:jc w:val="center"/>
              <w:outlineLvl w:val="0"/>
              <w:rPr>
                <w:sz w:val="20"/>
              </w:rPr>
            </w:pPr>
            <w:r w:rsidRPr="00347283">
              <w:rPr>
                <w:rStyle w:val="proposalrnormal"/>
                <w:rFonts w:eastAsiaTheme="minorEastAsia"/>
                <w:iCs/>
                <w:sz w:val="20"/>
              </w:rPr>
              <w:t>Mexico</w:t>
            </w:r>
          </w:p>
        </w:tc>
        <w:tc>
          <w:tcPr>
            <w:tcW w:w="1418" w:type="dxa"/>
          </w:tcPr>
          <w:p w:rsidR="007447EC" w:rsidRPr="00347283" w:rsidRDefault="007447EC" w:rsidP="0083338A">
            <w:pPr>
              <w:jc w:val="center"/>
              <w:rPr>
                <w:rStyle w:val="StyleTimesNewRoman"/>
              </w:rPr>
            </w:pPr>
            <w:r w:rsidRPr="00347283">
              <w:rPr>
                <w:rStyle w:val="StyleTimesNewRoman"/>
                <w:rFonts w:eastAsiaTheme="majorEastAsia"/>
              </w:rPr>
              <w:t>October 2013</w:t>
            </w:r>
          </w:p>
        </w:tc>
        <w:tc>
          <w:tcPr>
            <w:tcW w:w="1276" w:type="dxa"/>
          </w:tcPr>
          <w:p w:rsidR="007447EC" w:rsidRPr="00347283" w:rsidRDefault="007447EC" w:rsidP="0083338A">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83338A">
            <w:pPr>
              <w:jc w:val="center"/>
              <w:outlineLvl w:val="0"/>
              <w:rPr>
                <w:sz w:val="20"/>
              </w:rPr>
            </w:pPr>
            <w:r w:rsidRPr="00347283">
              <w:rPr>
                <w:rStyle w:val="StyleTimesNewRoman"/>
                <w:rFonts w:eastAsiaTheme="majorEastAsia"/>
              </w:rPr>
              <w:t>January 2015</w:t>
            </w:r>
          </w:p>
        </w:tc>
      </w:tr>
      <w:tr w:rsidR="007447EC" w:rsidRPr="00347283" w:rsidTr="007447EC">
        <w:trPr>
          <w:gridBefore w:val="1"/>
          <w:wBefore w:w="11" w:type="dxa"/>
        </w:trPr>
        <w:tc>
          <w:tcPr>
            <w:tcW w:w="1276" w:type="dxa"/>
          </w:tcPr>
          <w:p w:rsidR="007447EC" w:rsidRPr="00347283" w:rsidRDefault="007447EC" w:rsidP="00A3461A">
            <w:pPr>
              <w:rPr>
                <w:sz w:val="20"/>
              </w:rPr>
            </w:pPr>
            <w:r w:rsidRPr="00347283">
              <w:rPr>
                <w:sz w:val="20"/>
              </w:rPr>
              <w:t>Revise exclusion</w:t>
            </w:r>
          </w:p>
          <w:p w:rsidR="007447EC" w:rsidRPr="00347283" w:rsidRDefault="007447EC">
            <w:pPr>
              <w:pStyle w:val="Tytu"/>
              <w:jc w:val="left"/>
              <w:outlineLvl w:val="0"/>
              <w:rPr>
                <w:b w:val="0"/>
                <w:sz w:val="20"/>
              </w:rPr>
            </w:pPr>
            <w:r w:rsidRPr="00347283">
              <w:rPr>
                <w:sz w:val="20"/>
              </w:rPr>
              <w:t>(insert parentheses)</w:t>
            </w:r>
          </w:p>
        </w:tc>
        <w:tc>
          <w:tcPr>
            <w:tcW w:w="7797" w:type="dxa"/>
          </w:tcPr>
          <w:p w:rsidR="007447EC" w:rsidRPr="00347283" w:rsidRDefault="007447EC" w:rsidP="00A3461A">
            <w:pPr>
              <w:rPr>
                <w:sz w:val="20"/>
                <w:lang w:eastAsia="it-IT"/>
              </w:rPr>
            </w:pPr>
            <w:r w:rsidRPr="00347283">
              <w:rPr>
                <w:b/>
                <w:bCs/>
                <w:sz w:val="20"/>
                <w:lang w:eastAsia="it-IT"/>
              </w:rPr>
              <w:t>X53</w:t>
            </w:r>
            <w:r w:rsidRPr="00347283">
              <w:rPr>
                <w:b/>
                <w:bCs/>
                <w:sz w:val="20"/>
                <w:lang w:eastAsia="it-IT"/>
              </w:rPr>
              <w:tab/>
              <w:t>Lack of food</w:t>
            </w:r>
          </w:p>
          <w:p w:rsidR="007447EC" w:rsidRPr="00347283" w:rsidRDefault="007447EC" w:rsidP="00A3461A">
            <w:pPr>
              <w:rPr>
                <w:sz w:val="20"/>
                <w:lang w:eastAsia="it-IT"/>
              </w:rPr>
            </w:pPr>
            <w:r w:rsidRPr="00347283">
              <w:rPr>
                <w:b/>
                <w:bCs/>
                <w:i/>
                <w:iCs/>
                <w:sz w:val="20"/>
                <w:lang w:eastAsia="it-IT"/>
              </w:rPr>
              <w:tab/>
              <w:t>Incl.:</w:t>
            </w:r>
            <w:r w:rsidRPr="00347283">
              <w:rPr>
                <w:b/>
                <w:bCs/>
                <w:i/>
                <w:iCs/>
                <w:sz w:val="20"/>
                <w:lang w:eastAsia="it-IT"/>
              </w:rPr>
              <w:tab/>
            </w:r>
            <w:r w:rsidRPr="00347283">
              <w:rPr>
                <w:sz w:val="20"/>
                <w:lang w:eastAsia="it-IT"/>
              </w:rPr>
              <w:t>lack of food as the cause of:</w:t>
            </w:r>
          </w:p>
          <w:p w:rsidR="007447EC" w:rsidRPr="00347283" w:rsidRDefault="007447EC" w:rsidP="00970BD7">
            <w:pPr>
              <w:widowControl/>
              <w:numPr>
                <w:ilvl w:val="0"/>
                <w:numId w:val="84"/>
              </w:numPr>
              <w:ind w:firstLine="952"/>
              <w:rPr>
                <w:sz w:val="20"/>
                <w:lang w:eastAsia="it-IT"/>
              </w:rPr>
            </w:pPr>
            <w:r w:rsidRPr="00347283">
              <w:rPr>
                <w:sz w:val="20"/>
                <w:lang w:eastAsia="it-IT"/>
              </w:rPr>
              <w:t>inanition</w:t>
            </w:r>
          </w:p>
          <w:p w:rsidR="007447EC" w:rsidRPr="00347283" w:rsidRDefault="007447EC" w:rsidP="00970BD7">
            <w:pPr>
              <w:widowControl/>
              <w:numPr>
                <w:ilvl w:val="0"/>
                <w:numId w:val="84"/>
              </w:numPr>
              <w:ind w:firstLine="952"/>
              <w:rPr>
                <w:sz w:val="20"/>
                <w:lang w:eastAsia="it-IT"/>
              </w:rPr>
            </w:pPr>
            <w:r w:rsidRPr="00347283">
              <w:rPr>
                <w:sz w:val="20"/>
                <w:lang w:eastAsia="it-IT"/>
              </w:rPr>
              <w:t>insufficient nourishment</w:t>
            </w:r>
          </w:p>
          <w:p w:rsidR="007447EC" w:rsidRPr="00347283" w:rsidRDefault="007447EC" w:rsidP="00970BD7">
            <w:pPr>
              <w:widowControl/>
              <w:numPr>
                <w:ilvl w:val="0"/>
                <w:numId w:val="84"/>
              </w:numPr>
              <w:ind w:firstLine="952"/>
              <w:rPr>
                <w:sz w:val="20"/>
                <w:lang w:eastAsia="it-IT"/>
              </w:rPr>
            </w:pPr>
            <w:r w:rsidRPr="00347283">
              <w:rPr>
                <w:sz w:val="20"/>
                <w:lang w:eastAsia="it-IT"/>
              </w:rPr>
              <w:t>starvation</w:t>
            </w:r>
          </w:p>
          <w:p w:rsidR="007447EC" w:rsidRPr="00347283" w:rsidRDefault="007447EC" w:rsidP="00A3461A">
            <w:pPr>
              <w:rPr>
                <w:sz w:val="20"/>
                <w:lang w:eastAsia="it-IT"/>
              </w:rPr>
            </w:pPr>
            <w:r w:rsidRPr="00347283">
              <w:rPr>
                <w:b/>
                <w:bCs/>
                <w:i/>
                <w:iCs/>
                <w:sz w:val="20"/>
                <w:lang w:eastAsia="it-IT"/>
              </w:rPr>
              <w:tab/>
              <w:t>Excl.:</w:t>
            </w:r>
            <w:r w:rsidRPr="00347283">
              <w:rPr>
                <w:b/>
                <w:bCs/>
                <w:i/>
                <w:iCs/>
                <w:sz w:val="20"/>
                <w:lang w:eastAsia="it-IT"/>
              </w:rPr>
              <w:tab/>
            </w:r>
            <w:r w:rsidRPr="00347283">
              <w:rPr>
                <w:sz w:val="20"/>
                <w:lang w:eastAsia="it-IT"/>
              </w:rPr>
              <w:t xml:space="preserve">insufficient intake of food </w:t>
            </w:r>
            <w:r w:rsidRPr="00347283">
              <w:rPr>
                <w:color w:val="0000FF"/>
                <w:sz w:val="20"/>
                <w:u w:val="single"/>
                <w:lang w:eastAsia="it-IT"/>
              </w:rPr>
              <w:t>(</w:t>
            </w:r>
            <w:r w:rsidRPr="00347283">
              <w:rPr>
                <w:sz w:val="20"/>
                <w:lang w:eastAsia="it-IT"/>
              </w:rPr>
              <w:t>due to self neglect</w:t>
            </w:r>
            <w:r w:rsidRPr="00347283">
              <w:rPr>
                <w:color w:val="0000FF"/>
                <w:sz w:val="20"/>
                <w:u w:val="single"/>
                <w:lang w:eastAsia="it-IT"/>
              </w:rPr>
              <w:t>)</w:t>
            </w:r>
            <w:r w:rsidRPr="00347283">
              <w:rPr>
                <w:sz w:val="20"/>
                <w:lang w:eastAsia="it-IT"/>
              </w:rPr>
              <w:t xml:space="preserve"> (R63.6) </w:t>
            </w:r>
          </w:p>
          <w:p w:rsidR="007447EC" w:rsidRPr="00347283" w:rsidRDefault="007447EC" w:rsidP="00A3461A">
            <w:pPr>
              <w:rPr>
                <w:sz w:val="20"/>
                <w:lang w:eastAsia="it-IT"/>
              </w:rPr>
            </w:pPr>
            <w:r w:rsidRPr="00347283">
              <w:rPr>
                <w:sz w:val="20"/>
                <w:lang w:eastAsia="it-IT"/>
              </w:rPr>
              <w:tab/>
            </w:r>
            <w:r w:rsidRPr="00347283">
              <w:rPr>
                <w:sz w:val="20"/>
                <w:lang w:eastAsia="it-IT"/>
              </w:rPr>
              <w:tab/>
              <w:t>neglect or abandonment by others (Y06.-) </w:t>
            </w:r>
          </w:p>
          <w:p w:rsidR="007447EC" w:rsidRPr="00347283" w:rsidRDefault="007447EC" w:rsidP="00A3461A">
            <w:pPr>
              <w:rPr>
                <w:sz w:val="20"/>
                <w:lang w:eastAsia="it-IT"/>
              </w:rPr>
            </w:pPr>
            <w:r w:rsidRPr="00347283">
              <w:rPr>
                <w:sz w:val="20"/>
                <w:lang w:eastAsia="it-IT"/>
              </w:rPr>
              <w:tab/>
            </w:r>
            <w:r w:rsidRPr="00347283">
              <w:rPr>
                <w:sz w:val="20"/>
                <w:lang w:eastAsia="it-IT"/>
              </w:rPr>
              <w:tab/>
              <w:t xml:space="preserve">self neglect NOS (R46.8) </w:t>
            </w:r>
          </w:p>
          <w:p w:rsidR="007447EC" w:rsidRPr="00347283" w:rsidRDefault="007447EC">
            <w:pPr>
              <w:pStyle w:val="Nagwek5"/>
              <w:ind w:firstLine="0"/>
              <w:rPr>
                <w:rFonts w:ascii="Times New Roman" w:hAnsi="Times New Roman"/>
                <w:lang w:val="fr-CA"/>
              </w:rPr>
            </w:pPr>
          </w:p>
        </w:tc>
        <w:tc>
          <w:tcPr>
            <w:tcW w:w="1275" w:type="dxa"/>
          </w:tcPr>
          <w:p w:rsidR="007447EC" w:rsidRPr="00347283" w:rsidRDefault="007447EC" w:rsidP="00A3461A">
            <w:pPr>
              <w:jc w:val="center"/>
              <w:outlineLvl w:val="0"/>
              <w:rPr>
                <w:sz w:val="20"/>
              </w:rPr>
            </w:pPr>
            <w:r w:rsidRPr="00347283">
              <w:rPr>
                <w:sz w:val="20"/>
              </w:rPr>
              <w:t>2184</w:t>
            </w:r>
          </w:p>
          <w:p w:rsidR="007447EC" w:rsidRPr="00347283" w:rsidRDefault="007447EC" w:rsidP="00D81BFC">
            <w:pPr>
              <w:pStyle w:val="Tekstprzypisudolnego"/>
              <w:jc w:val="center"/>
              <w:outlineLvl w:val="0"/>
            </w:pPr>
            <w:r w:rsidRPr="00347283">
              <w:t>MRG</w:t>
            </w:r>
          </w:p>
        </w:tc>
        <w:tc>
          <w:tcPr>
            <w:tcW w:w="1418" w:type="dxa"/>
          </w:tcPr>
          <w:p w:rsidR="007447EC" w:rsidRPr="00347283" w:rsidRDefault="007447EC" w:rsidP="00D81BFC">
            <w:pPr>
              <w:pStyle w:val="Tytu"/>
              <w:outlineLvl w:val="0"/>
              <w:rPr>
                <w:b w:val="0"/>
                <w:sz w:val="20"/>
              </w:rPr>
            </w:pPr>
            <w:r w:rsidRPr="00347283">
              <w:t>October 2015</w:t>
            </w:r>
          </w:p>
        </w:tc>
        <w:tc>
          <w:tcPr>
            <w:tcW w:w="1276" w:type="dxa"/>
          </w:tcPr>
          <w:p w:rsidR="007447EC" w:rsidRPr="00347283" w:rsidRDefault="007447EC" w:rsidP="00D81BFC">
            <w:pPr>
              <w:pStyle w:val="Tytu"/>
              <w:outlineLvl w:val="0"/>
              <w:rPr>
                <w:b w:val="0"/>
                <w:sz w:val="20"/>
              </w:rPr>
            </w:pPr>
            <w:r w:rsidRPr="00347283">
              <w:t>Minor</w:t>
            </w:r>
          </w:p>
        </w:tc>
        <w:tc>
          <w:tcPr>
            <w:tcW w:w="1417" w:type="dxa"/>
          </w:tcPr>
          <w:p w:rsidR="007447EC" w:rsidRPr="00347283" w:rsidRDefault="007447EC" w:rsidP="00D81BFC">
            <w:pPr>
              <w:pStyle w:val="Tytu"/>
              <w:outlineLvl w:val="0"/>
              <w:rPr>
                <w:b w:val="0"/>
                <w:sz w:val="20"/>
              </w:rPr>
            </w:pPr>
            <w:r w:rsidRPr="00347283">
              <w:rPr>
                <w:sz w:val="20"/>
              </w:rPr>
              <w:t>January 2017</w:t>
            </w:r>
          </w:p>
        </w:tc>
      </w:tr>
      <w:tr w:rsidR="007447EC" w:rsidRPr="00347283" w:rsidTr="007447EC">
        <w:trPr>
          <w:gridBefore w:val="1"/>
          <w:wBefore w:w="11" w:type="dxa"/>
        </w:trPr>
        <w:tc>
          <w:tcPr>
            <w:tcW w:w="1276" w:type="dxa"/>
          </w:tcPr>
          <w:p w:rsidR="007447EC" w:rsidRPr="00347283" w:rsidRDefault="007447EC" w:rsidP="00ED7D03">
            <w:pPr>
              <w:pStyle w:val="NormalnyWeb"/>
              <w:spacing w:before="0" w:beforeAutospacing="0" w:after="0" w:afterAutospacing="0"/>
              <w:rPr>
                <w:sz w:val="20"/>
                <w:szCs w:val="20"/>
              </w:rPr>
            </w:pPr>
            <w:r w:rsidRPr="00347283">
              <w:rPr>
                <w:sz w:val="20"/>
                <w:szCs w:val="20"/>
              </w:rPr>
              <w:t>Revise text in 5th print edition and in online version</w:t>
            </w:r>
          </w:p>
          <w:p w:rsidR="007447EC" w:rsidRPr="00347283" w:rsidRDefault="007447EC" w:rsidP="00F34429">
            <w:pPr>
              <w:rPr>
                <w:bCs/>
                <w:sz w:val="20"/>
              </w:rPr>
            </w:pPr>
          </w:p>
        </w:tc>
        <w:tc>
          <w:tcPr>
            <w:tcW w:w="7797" w:type="dxa"/>
            <w:vAlign w:val="center"/>
          </w:tcPr>
          <w:p w:rsidR="007447EC" w:rsidRPr="00347283" w:rsidRDefault="007447EC" w:rsidP="00ED7D03">
            <w:pPr>
              <w:pStyle w:val="NormalnyWeb"/>
              <w:spacing w:before="0" w:beforeAutospacing="0" w:after="0" w:afterAutospacing="0"/>
              <w:rPr>
                <w:sz w:val="20"/>
                <w:szCs w:val="20"/>
              </w:rPr>
            </w:pPr>
          </w:p>
          <w:p w:rsidR="007447EC" w:rsidRPr="00347283" w:rsidRDefault="007447EC" w:rsidP="00ED7D03">
            <w:pPr>
              <w:pStyle w:val="NormalnyWeb"/>
              <w:spacing w:before="0" w:beforeAutospacing="0" w:after="0" w:afterAutospacing="0"/>
              <w:rPr>
                <w:sz w:val="20"/>
                <w:szCs w:val="20"/>
              </w:rPr>
            </w:pPr>
            <w:r w:rsidRPr="00347283">
              <w:rPr>
                <w:b/>
                <w:bCs/>
                <w:sz w:val="20"/>
                <w:szCs w:val="20"/>
              </w:rPr>
              <w:t>X53</w:t>
            </w:r>
            <w:r w:rsidRPr="00347283">
              <w:rPr>
                <w:b/>
                <w:bCs/>
                <w:sz w:val="20"/>
                <w:szCs w:val="20"/>
              </w:rPr>
              <w:tab/>
              <w:t>Lack of food</w:t>
            </w:r>
          </w:p>
          <w:p w:rsidR="007447EC" w:rsidRPr="00347283" w:rsidRDefault="007447EC" w:rsidP="00ED7D03">
            <w:pPr>
              <w:pStyle w:val="NormalnyWeb"/>
              <w:spacing w:before="0" w:beforeAutospacing="0" w:after="0" w:afterAutospacing="0"/>
              <w:rPr>
                <w:sz w:val="20"/>
                <w:szCs w:val="20"/>
              </w:rPr>
            </w:pPr>
            <w:r w:rsidRPr="00347283">
              <w:rPr>
                <w:b/>
                <w:bCs/>
                <w:sz w:val="20"/>
                <w:szCs w:val="20"/>
              </w:rPr>
              <w:t xml:space="preserve">        </w:t>
            </w:r>
            <w:r w:rsidRPr="00347283">
              <w:rPr>
                <w:b/>
                <w:bCs/>
                <w:sz w:val="20"/>
                <w:szCs w:val="20"/>
              </w:rPr>
              <w:tab/>
              <w:t>...</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t>Excl.:</w:t>
            </w:r>
            <w:r w:rsidRPr="00347283">
              <w:rPr>
                <w:b/>
                <w:bCs/>
                <w:i/>
                <w:iCs/>
                <w:sz w:val="20"/>
                <w:szCs w:val="20"/>
              </w:rPr>
              <w:tab/>
            </w:r>
            <w:r w:rsidRPr="00347283">
              <w:rPr>
                <w:sz w:val="20"/>
                <w:szCs w:val="20"/>
              </w:rPr>
              <w:t>insufficient intake of food</w:t>
            </w:r>
            <w:r w:rsidRPr="00347283">
              <w:rPr>
                <w:strike/>
                <w:sz w:val="20"/>
                <w:szCs w:val="20"/>
              </w:rPr>
              <w:t xml:space="preserve"> and water</w:t>
            </w:r>
            <w:r w:rsidRPr="00347283">
              <w:rPr>
                <w:sz w:val="20"/>
                <w:szCs w:val="20"/>
              </w:rPr>
              <w:t xml:space="preserve"> (due to self neglect) (R63.6)</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w:t>
            </w:r>
          </w:p>
          <w:p w:rsidR="007447EC" w:rsidRPr="00347283" w:rsidRDefault="007447EC" w:rsidP="00F34429">
            <w:pPr>
              <w:tabs>
                <w:tab w:val="left" w:pos="1080"/>
              </w:tabs>
              <w:rPr>
                <w:sz w:val="20"/>
                <w:lang w:val="fr-CA"/>
              </w:rPr>
            </w:pPr>
          </w:p>
        </w:tc>
        <w:tc>
          <w:tcPr>
            <w:tcW w:w="1275" w:type="dxa"/>
          </w:tcPr>
          <w:p w:rsidR="007447EC" w:rsidRPr="00347283" w:rsidRDefault="007447EC" w:rsidP="00ED7D03">
            <w:pPr>
              <w:jc w:val="center"/>
              <w:outlineLvl w:val="0"/>
              <w:rPr>
                <w:sz w:val="20"/>
              </w:rPr>
            </w:pPr>
            <w:r w:rsidRPr="00347283">
              <w:rPr>
                <w:sz w:val="20"/>
              </w:rPr>
              <w:t>2209</w:t>
            </w:r>
          </w:p>
          <w:p w:rsidR="007447EC" w:rsidRPr="00347283" w:rsidRDefault="007447EC" w:rsidP="00D81BFC">
            <w:pPr>
              <w:jc w:val="center"/>
              <w:outlineLvl w:val="0"/>
              <w:rPr>
                <w:sz w:val="20"/>
              </w:rPr>
            </w:pPr>
            <w:r w:rsidRPr="00347283">
              <w:rPr>
                <w:sz w:val="20"/>
              </w:rPr>
              <w:t>Canada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sz w:val="20"/>
              </w:rPr>
              <w:t>Add exclusions</w:t>
            </w:r>
          </w:p>
        </w:tc>
        <w:tc>
          <w:tcPr>
            <w:tcW w:w="7797" w:type="dxa"/>
          </w:tcPr>
          <w:p w:rsidR="007447EC" w:rsidRPr="00347283" w:rsidRDefault="007447EC" w:rsidP="0088270F">
            <w:pPr>
              <w:rPr>
                <w:sz w:val="20"/>
                <w:lang w:eastAsia="en-CA"/>
              </w:rPr>
            </w:pPr>
            <w:r w:rsidRPr="00347283">
              <w:rPr>
                <w:b/>
                <w:bCs/>
                <w:sz w:val="20"/>
                <w:lang w:eastAsia="en-CA"/>
              </w:rPr>
              <w:t>X54      Lack of water</w:t>
            </w:r>
          </w:p>
          <w:p w:rsidR="007447EC" w:rsidRPr="00347283" w:rsidRDefault="007447EC" w:rsidP="0088270F">
            <w:pPr>
              <w:rPr>
                <w:sz w:val="20"/>
                <w:lang w:eastAsia="en-CA"/>
              </w:rPr>
            </w:pPr>
            <w:r w:rsidRPr="00347283">
              <w:rPr>
                <w:sz w:val="20"/>
                <w:lang w:eastAsia="en-CA"/>
              </w:rPr>
              <w:t>            </w:t>
            </w:r>
            <w:r w:rsidRPr="00347283">
              <w:rPr>
                <w:b/>
                <w:i/>
                <w:sz w:val="20"/>
                <w:lang w:eastAsia="en-CA"/>
              </w:rPr>
              <w:t>Incl.:</w:t>
            </w:r>
            <w:r w:rsidRPr="00347283">
              <w:rPr>
                <w:sz w:val="20"/>
                <w:lang w:eastAsia="en-CA"/>
              </w:rPr>
              <w:t xml:space="preserve"> lack of water as the cause of:</w:t>
            </w:r>
          </w:p>
          <w:p w:rsidR="007447EC" w:rsidRPr="00347283" w:rsidRDefault="007447EC" w:rsidP="0088270F">
            <w:pPr>
              <w:rPr>
                <w:sz w:val="20"/>
                <w:lang w:eastAsia="en-CA"/>
              </w:rPr>
            </w:pPr>
            <w:r w:rsidRPr="00347283">
              <w:rPr>
                <w:sz w:val="20"/>
                <w:lang w:eastAsia="en-CA"/>
              </w:rPr>
              <w:t xml:space="preserve">                      • dehydration </w:t>
            </w:r>
          </w:p>
          <w:p w:rsidR="007447EC" w:rsidRPr="00347283" w:rsidRDefault="007447EC" w:rsidP="0088270F">
            <w:pPr>
              <w:rPr>
                <w:sz w:val="20"/>
                <w:lang w:eastAsia="en-CA"/>
              </w:rPr>
            </w:pPr>
            <w:r w:rsidRPr="00347283">
              <w:rPr>
                <w:sz w:val="20"/>
                <w:lang w:eastAsia="en-CA"/>
              </w:rPr>
              <w:t xml:space="preserve">                      • inanition </w:t>
            </w:r>
          </w:p>
          <w:p w:rsidR="007447EC" w:rsidRPr="00347283" w:rsidRDefault="007447EC" w:rsidP="0088270F">
            <w:pPr>
              <w:rPr>
                <w:sz w:val="20"/>
                <w:u w:val="single"/>
                <w:lang w:eastAsia="en-CA"/>
              </w:rPr>
            </w:pPr>
            <w:r w:rsidRPr="00347283">
              <w:rPr>
                <w:sz w:val="20"/>
                <w:lang w:eastAsia="en-CA"/>
              </w:rPr>
              <w:t>             </w:t>
            </w:r>
            <w:r w:rsidRPr="00347283">
              <w:rPr>
                <w:b/>
                <w:i/>
                <w:iCs/>
                <w:sz w:val="20"/>
                <w:lang w:eastAsia="en-CA"/>
              </w:rPr>
              <w:t>Excl</w:t>
            </w:r>
            <w:r w:rsidRPr="00347283">
              <w:rPr>
                <w:b/>
                <w:iCs/>
                <w:sz w:val="20"/>
                <w:lang w:eastAsia="en-CA"/>
              </w:rPr>
              <w:t>.</w:t>
            </w:r>
            <w:r w:rsidRPr="00347283">
              <w:rPr>
                <w:b/>
                <w:sz w:val="20"/>
                <w:lang w:eastAsia="en-CA"/>
              </w:rPr>
              <w:t>:</w:t>
            </w:r>
            <w:r w:rsidRPr="00347283">
              <w:rPr>
                <w:sz w:val="20"/>
                <w:lang w:eastAsia="en-CA"/>
              </w:rPr>
              <w:t xml:space="preserve">  </w:t>
            </w:r>
            <w:r w:rsidRPr="00347283">
              <w:rPr>
                <w:sz w:val="20"/>
                <w:u w:val="single"/>
                <w:lang w:eastAsia="en-CA"/>
              </w:rPr>
              <w:t xml:space="preserve">insufficient intake of water due to self neglect          </w:t>
            </w:r>
          </w:p>
          <w:p w:rsidR="007447EC" w:rsidRPr="00347283" w:rsidRDefault="007447EC" w:rsidP="0088270F">
            <w:pPr>
              <w:rPr>
                <w:sz w:val="20"/>
                <w:u w:val="single"/>
                <w:lang w:eastAsia="en-CA"/>
              </w:rPr>
            </w:pPr>
            <w:r w:rsidRPr="00347283">
              <w:rPr>
                <w:sz w:val="20"/>
                <w:lang w:eastAsia="en-CA"/>
              </w:rPr>
              <w:t xml:space="preserve">                         </w:t>
            </w:r>
            <w:r w:rsidRPr="00347283">
              <w:rPr>
                <w:sz w:val="20"/>
                <w:u w:val="single"/>
                <w:lang w:eastAsia="en-CA"/>
              </w:rPr>
              <w:t>(</w:t>
            </w:r>
            <w:r w:rsidRPr="00347283">
              <w:rPr>
                <w:bCs/>
                <w:sz w:val="20"/>
                <w:u w:val="single"/>
                <w:lang w:eastAsia="en-CA"/>
              </w:rPr>
              <w:t>R63.6</w:t>
            </w:r>
            <w:r w:rsidRPr="00347283">
              <w:rPr>
                <w:sz w:val="20"/>
                <w:u w:val="single"/>
                <w:lang w:eastAsia="en-CA"/>
              </w:rPr>
              <w:t>)</w:t>
            </w:r>
          </w:p>
          <w:p w:rsidR="007447EC" w:rsidRPr="00347283" w:rsidRDefault="007447EC" w:rsidP="0088270F">
            <w:pPr>
              <w:rPr>
                <w:sz w:val="20"/>
                <w:lang w:eastAsia="en-CA"/>
              </w:rPr>
            </w:pPr>
            <w:r w:rsidRPr="00347283">
              <w:rPr>
                <w:sz w:val="20"/>
                <w:lang w:eastAsia="en-CA"/>
              </w:rPr>
              <w:t>                         neglect or abandonment</w:t>
            </w:r>
            <w:r w:rsidRPr="00347283">
              <w:rPr>
                <w:sz w:val="20"/>
                <w:u w:val="single"/>
                <w:lang w:eastAsia="en-CA"/>
              </w:rPr>
              <w:t xml:space="preserve"> by others</w:t>
            </w:r>
            <w:r w:rsidRPr="00347283">
              <w:rPr>
                <w:sz w:val="20"/>
                <w:lang w:eastAsia="en-CA"/>
              </w:rPr>
              <w:t xml:space="preserve"> (</w:t>
            </w:r>
            <w:r w:rsidRPr="00347283">
              <w:rPr>
                <w:bCs/>
                <w:sz w:val="20"/>
                <w:lang w:eastAsia="en-CA"/>
              </w:rPr>
              <w:t>Y06</w:t>
            </w:r>
            <w:r w:rsidRPr="00347283">
              <w:rPr>
                <w:sz w:val="20"/>
                <w:lang w:eastAsia="en-CA"/>
              </w:rPr>
              <w:t>.-)</w:t>
            </w:r>
          </w:p>
          <w:p w:rsidR="007447EC" w:rsidRPr="00347283" w:rsidRDefault="007447EC" w:rsidP="0088270F">
            <w:pPr>
              <w:rPr>
                <w:sz w:val="20"/>
                <w:u w:val="single"/>
                <w:lang w:eastAsia="en-CA"/>
              </w:rPr>
            </w:pPr>
            <w:r w:rsidRPr="00347283">
              <w:rPr>
                <w:sz w:val="20"/>
                <w:lang w:eastAsia="en-CA"/>
              </w:rPr>
              <w:t>                         </w:t>
            </w:r>
            <w:r w:rsidRPr="00347283">
              <w:rPr>
                <w:sz w:val="20"/>
                <w:u w:val="single"/>
                <w:lang w:eastAsia="en-CA"/>
              </w:rPr>
              <w:t>self neglect NOS (</w:t>
            </w:r>
            <w:r w:rsidRPr="00347283">
              <w:rPr>
                <w:bCs/>
                <w:sz w:val="20"/>
                <w:u w:val="single"/>
                <w:lang w:eastAsia="en-CA"/>
              </w:rPr>
              <w:t>R46.8</w:t>
            </w:r>
            <w:r w:rsidRPr="00347283">
              <w:rPr>
                <w:sz w:val="20"/>
                <w:u w:val="single"/>
                <w:lang w:eastAsia="en-CA"/>
              </w:rPr>
              <w:t>)</w:t>
            </w:r>
          </w:p>
          <w:p w:rsidR="007447EC" w:rsidRPr="00347283" w:rsidRDefault="007447EC">
            <w:pPr>
              <w:pStyle w:val="Tekstpodstawowy3"/>
              <w:rPr>
                <w:b/>
              </w:rPr>
            </w:pPr>
          </w:p>
        </w:tc>
        <w:tc>
          <w:tcPr>
            <w:tcW w:w="1275" w:type="dxa"/>
          </w:tcPr>
          <w:p w:rsidR="007447EC" w:rsidRPr="00347283" w:rsidRDefault="007447EC" w:rsidP="0088270F">
            <w:pPr>
              <w:jc w:val="center"/>
              <w:outlineLvl w:val="0"/>
              <w:rPr>
                <w:sz w:val="20"/>
              </w:rPr>
            </w:pPr>
            <w:r w:rsidRPr="00347283">
              <w:rPr>
                <w:sz w:val="20"/>
              </w:rPr>
              <w:t>1992</w:t>
            </w:r>
          </w:p>
          <w:p w:rsidR="007447EC" w:rsidRPr="00347283" w:rsidRDefault="007447EC" w:rsidP="00D81BFC">
            <w:pPr>
              <w:pStyle w:val="Tekstprzypisudolnego"/>
              <w:jc w:val="center"/>
              <w:outlineLvl w:val="0"/>
            </w:pPr>
            <w:r w:rsidRPr="00347283">
              <w:rPr>
                <w:rStyle w:val="proposalrnormal"/>
                <w:rFonts w:eastAsiaTheme="minorEastAsia"/>
                <w:iCs/>
              </w:rPr>
              <w:t>Mexico</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Minor</w:t>
            </w:r>
          </w:p>
        </w:tc>
        <w:tc>
          <w:tcPr>
            <w:tcW w:w="1417" w:type="dxa"/>
          </w:tcPr>
          <w:p w:rsidR="007447EC" w:rsidRPr="00347283" w:rsidRDefault="007447EC" w:rsidP="00D81BFC">
            <w:pPr>
              <w:pStyle w:val="Tytu"/>
              <w:outlineLvl w:val="0"/>
              <w:rPr>
                <w:b w:val="0"/>
                <w:sz w:val="20"/>
              </w:rPr>
            </w:pPr>
            <w:r w:rsidRPr="00347283">
              <w:rPr>
                <w:rStyle w:val="proposalrnormal"/>
                <w:rFonts w:eastAsiaTheme="minorEastAsia"/>
                <w:sz w:val="20"/>
              </w:rPr>
              <w:t>January 2015</w:t>
            </w:r>
          </w:p>
        </w:tc>
      </w:tr>
      <w:tr w:rsidR="007447EC" w:rsidRPr="00347283" w:rsidTr="007447EC">
        <w:trPr>
          <w:gridBefore w:val="1"/>
          <w:wBefore w:w="11" w:type="dxa"/>
        </w:trPr>
        <w:tc>
          <w:tcPr>
            <w:tcW w:w="1276" w:type="dxa"/>
          </w:tcPr>
          <w:p w:rsidR="007447EC" w:rsidRPr="00347283" w:rsidRDefault="007447EC" w:rsidP="009632F3">
            <w:pPr>
              <w:rPr>
                <w:sz w:val="20"/>
              </w:rPr>
            </w:pPr>
            <w:r w:rsidRPr="00347283">
              <w:rPr>
                <w:sz w:val="20"/>
              </w:rPr>
              <w:lastRenderedPageBreak/>
              <w:t>Revise code in 5th print edition and in online version</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X54</w:t>
            </w:r>
            <w:r w:rsidRPr="00347283">
              <w:rPr>
                <w:b/>
                <w:bCs/>
                <w:sz w:val="20"/>
                <w:szCs w:val="20"/>
              </w:rPr>
              <w:tab/>
              <w:t>Lack of water</w:t>
            </w:r>
            <w:r w:rsidRPr="00347283">
              <w:rPr>
                <w:sz w:val="20"/>
                <w:szCs w:val="20"/>
              </w:rPr>
              <w:t xml:space="preserve">  </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t>Incl.:</w:t>
            </w:r>
            <w:r w:rsidRPr="00347283">
              <w:rPr>
                <w:sz w:val="20"/>
                <w:szCs w:val="20"/>
              </w:rPr>
              <w:tab/>
              <w:t>lack of water as the cause of:</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dehydration</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 inanition</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t>Excl.:</w:t>
            </w:r>
            <w:r w:rsidRPr="00347283">
              <w:rPr>
                <w:sz w:val="20"/>
                <w:szCs w:val="20"/>
              </w:rPr>
              <w:tab/>
              <w:t>insufficient intake of water due to self neglect (R63.</w:t>
            </w:r>
            <w:r w:rsidRPr="00347283">
              <w:rPr>
                <w:strike/>
                <w:sz w:val="20"/>
                <w:szCs w:val="20"/>
              </w:rPr>
              <w:t>3</w:t>
            </w:r>
            <w:r w:rsidRPr="00347283">
              <w:rPr>
                <w:sz w:val="20"/>
                <w:szCs w:val="20"/>
                <w:u w:val="single"/>
              </w:rPr>
              <w:t>6</w:t>
            </w: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r>
            <w:r w:rsidRPr="00347283">
              <w:rPr>
                <w:sz w:val="20"/>
                <w:szCs w:val="20"/>
              </w:rPr>
              <w:tab/>
              <w:t>...</w:t>
            </w:r>
          </w:p>
          <w:p w:rsidR="007447EC" w:rsidRPr="00347283" w:rsidRDefault="007447EC" w:rsidP="009632F3">
            <w:pPr>
              <w:rPr>
                <w:sz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D81BFC">
            <w:pPr>
              <w:jc w:val="center"/>
              <w:outlineLvl w:val="0"/>
              <w:rPr>
                <w:sz w:val="20"/>
              </w:rPr>
            </w:pPr>
            <w:r w:rsidRPr="00347283">
              <w:rPr>
                <w:sz w:val="20"/>
              </w:rPr>
              <w:t>United Kingdom</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Minor</w:t>
            </w:r>
          </w:p>
        </w:tc>
        <w:tc>
          <w:tcPr>
            <w:tcW w:w="1417" w:type="dxa"/>
          </w:tcPr>
          <w:p w:rsidR="007447EC" w:rsidRPr="00347283" w:rsidRDefault="007447EC" w:rsidP="00D81BFC">
            <w:pPr>
              <w:jc w:val="center"/>
              <w:outlineLvl w:val="0"/>
              <w:rPr>
                <w:rStyle w:val="StyleTimesNewRoman"/>
              </w:rPr>
            </w:pPr>
            <w:r w:rsidRPr="00347283">
              <w:rPr>
                <w:sz w:val="20"/>
              </w:rPr>
              <w:t>January 2018</w:t>
            </w:r>
          </w:p>
        </w:tc>
      </w:tr>
      <w:tr w:rsidR="007447EC" w:rsidRPr="00347283" w:rsidTr="007447EC">
        <w:trPr>
          <w:gridBefore w:val="1"/>
          <w:wBefore w:w="11" w:type="dxa"/>
        </w:trPr>
        <w:tc>
          <w:tcPr>
            <w:tcW w:w="1276" w:type="dxa"/>
          </w:tcPr>
          <w:p w:rsidR="007447EC" w:rsidRPr="00347283" w:rsidRDefault="007447EC" w:rsidP="00ED7D03">
            <w:pPr>
              <w:pStyle w:val="NormalnyWeb"/>
              <w:spacing w:before="0" w:beforeAutospacing="0" w:after="0" w:afterAutospacing="0"/>
              <w:rPr>
                <w:sz w:val="20"/>
                <w:szCs w:val="20"/>
              </w:rPr>
            </w:pPr>
            <w:r w:rsidRPr="00347283">
              <w:rPr>
                <w:sz w:val="20"/>
              </w:rPr>
              <w:t>Add parentheses</w:t>
            </w:r>
          </w:p>
        </w:tc>
        <w:tc>
          <w:tcPr>
            <w:tcW w:w="7797" w:type="dxa"/>
          </w:tcPr>
          <w:p w:rsidR="007447EC" w:rsidRPr="00347283" w:rsidRDefault="007447EC" w:rsidP="0083338A">
            <w:pPr>
              <w:pStyle w:val="NormalnyWeb"/>
              <w:spacing w:before="0" w:beforeAutospacing="0" w:after="0" w:afterAutospacing="0"/>
              <w:rPr>
                <w:sz w:val="20"/>
                <w:szCs w:val="20"/>
              </w:rPr>
            </w:pPr>
            <w:r w:rsidRPr="00347283">
              <w:rPr>
                <w:b/>
                <w:bCs/>
                <w:sz w:val="20"/>
                <w:szCs w:val="20"/>
              </w:rPr>
              <w:t>X54</w:t>
            </w:r>
            <w:r w:rsidRPr="00347283">
              <w:rPr>
                <w:b/>
                <w:bCs/>
                <w:sz w:val="20"/>
                <w:szCs w:val="20"/>
              </w:rPr>
              <w:tab/>
              <w:t>Lack of water</w:t>
            </w:r>
          </w:p>
          <w:p w:rsidR="007447EC" w:rsidRPr="00347283" w:rsidRDefault="007447EC" w:rsidP="0083338A">
            <w:pPr>
              <w:pStyle w:val="NormalnyWeb"/>
              <w:spacing w:before="0" w:beforeAutospacing="0" w:after="0" w:afterAutospacing="0"/>
              <w:rPr>
                <w:sz w:val="20"/>
                <w:szCs w:val="20"/>
              </w:rPr>
            </w:pPr>
            <w:r w:rsidRPr="00347283">
              <w:rPr>
                <w:b/>
                <w:bCs/>
                <w:sz w:val="20"/>
                <w:szCs w:val="20"/>
              </w:rPr>
              <w:tab/>
            </w: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tab/>
              <w:t xml:space="preserve"> </w:t>
            </w:r>
            <w:r w:rsidRPr="00347283">
              <w:rPr>
                <w:b/>
                <w:bCs/>
                <w:i/>
                <w:iCs/>
                <w:sz w:val="20"/>
                <w:szCs w:val="20"/>
              </w:rPr>
              <w:t>Excl.:</w:t>
            </w:r>
            <w:r w:rsidRPr="00347283">
              <w:rPr>
                <w:sz w:val="20"/>
                <w:szCs w:val="20"/>
              </w:rPr>
              <w:tab/>
              <w:t xml:space="preserve">insufficient intake of water </w:t>
            </w:r>
            <w:r w:rsidRPr="00347283">
              <w:rPr>
                <w:color w:val="0000FF"/>
                <w:sz w:val="20"/>
                <w:szCs w:val="20"/>
                <w:u w:val="single"/>
              </w:rPr>
              <w:t>(</w:t>
            </w:r>
            <w:r w:rsidRPr="00347283">
              <w:rPr>
                <w:sz w:val="20"/>
                <w:szCs w:val="20"/>
              </w:rPr>
              <w:t>due to self neglect</w:t>
            </w:r>
            <w:r w:rsidRPr="00347283">
              <w:rPr>
                <w:color w:val="0000FF"/>
                <w:sz w:val="20"/>
                <w:szCs w:val="20"/>
                <w:u w:val="single"/>
              </w:rPr>
              <w:t>)</w:t>
            </w:r>
            <w:r w:rsidRPr="00347283">
              <w:rPr>
                <w:sz w:val="20"/>
                <w:szCs w:val="20"/>
              </w:rPr>
              <w:t xml:space="preserve"> (R63.6)</w:t>
            </w:r>
          </w:p>
        </w:tc>
        <w:tc>
          <w:tcPr>
            <w:tcW w:w="1275" w:type="dxa"/>
          </w:tcPr>
          <w:p w:rsidR="007447EC" w:rsidRPr="00347283" w:rsidRDefault="007447EC" w:rsidP="0083338A">
            <w:pPr>
              <w:jc w:val="center"/>
              <w:outlineLvl w:val="0"/>
              <w:rPr>
                <w:sz w:val="20"/>
              </w:rPr>
            </w:pPr>
            <w:r w:rsidRPr="00347283">
              <w:rPr>
                <w:sz w:val="20"/>
              </w:rPr>
              <w:t>2313</w:t>
            </w:r>
          </w:p>
          <w:p w:rsidR="007447EC" w:rsidRPr="00347283" w:rsidRDefault="007447EC" w:rsidP="00ED7D03">
            <w:pPr>
              <w:jc w:val="center"/>
              <w:outlineLvl w:val="0"/>
              <w:rPr>
                <w:sz w:val="20"/>
              </w:rPr>
            </w:pPr>
            <w:r w:rsidRPr="00347283">
              <w:rPr>
                <w:sz w:val="20"/>
              </w:rPr>
              <w:t>MRG</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2017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ED7D03">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pPr>
              <w:outlineLvl w:val="0"/>
              <w:rPr>
                <w:sz w:val="20"/>
              </w:rPr>
            </w:pPr>
          </w:p>
        </w:tc>
        <w:tc>
          <w:tcPr>
            <w:tcW w:w="7797" w:type="dxa"/>
          </w:tcPr>
          <w:p w:rsidR="007447EC" w:rsidRPr="00347283" w:rsidRDefault="007447EC">
            <w:pPr>
              <w:rPr>
                <w:b/>
                <w:bCs/>
                <w:sz w:val="20"/>
              </w:rPr>
            </w:pPr>
          </w:p>
        </w:tc>
        <w:tc>
          <w:tcPr>
            <w:tcW w:w="1275" w:type="dxa"/>
          </w:tcPr>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rPr>
                <w:lang w:val="en-CA"/>
              </w:rPr>
            </w:pPr>
          </w:p>
        </w:tc>
        <w:tc>
          <w:tcPr>
            <w:tcW w:w="1276" w:type="dxa"/>
          </w:tcPr>
          <w:p w:rsidR="007447EC" w:rsidRPr="00347283" w:rsidRDefault="007447EC" w:rsidP="00D81BFC">
            <w:pPr>
              <w:pStyle w:val="Tekstprzypisudolnego"/>
              <w:widowControl w:val="0"/>
              <w:jc w:val="center"/>
              <w:outlineLvl w:val="0"/>
              <w:rPr>
                <w:lang w:val="en-CA"/>
              </w:rPr>
            </w:pPr>
          </w:p>
        </w:tc>
        <w:tc>
          <w:tcPr>
            <w:tcW w:w="1417" w:type="dxa"/>
          </w:tcPr>
          <w:p w:rsidR="007447EC" w:rsidRPr="00347283" w:rsidRDefault="007447EC" w:rsidP="00D81BFC">
            <w:pPr>
              <w:jc w:val="center"/>
              <w:outlineLvl w:val="0"/>
              <w:rPr>
                <w:sz w:val="20"/>
              </w:rPr>
            </w:pP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lang w:eastAsia="en-CA"/>
              </w:rPr>
            </w:pPr>
            <w:r w:rsidRPr="00347283">
              <w:rPr>
                <w:rStyle w:val="proposalrnormal"/>
                <w:sz w:val="20"/>
              </w:rPr>
              <w:t>Need to create, delete or correct an index entry</w:t>
            </w:r>
          </w:p>
        </w:tc>
        <w:tc>
          <w:tcPr>
            <w:tcW w:w="7797" w:type="dxa"/>
          </w:tcPr>
          <w:p w:rsidR="007447EC" w:rsidRPr="00347283" w:rsidRDefault="007447EC" w:rsidP="009632F3">
            <w:pPr>
              <w:rPr>
                <w:b/>
                <w:bCs/>
                <w:sz w:val="20"/>
              </w:rPr>
            </w:pPr>
            <w:r w:rsidRPr="00347283">
              <w:rPr>
                <w:b/>
                <w:bCs/>
                <w:sz w:val="20"/>
              </w:rPr>
              <w:t xml:space="preserve">X67     Intentional self-poisoning by and exposure to </w:t>
            </w:r>
          </w:p>
          <w:p w:rsidR="007447EC" w:rsidRPr="00347283" w:rsidRDefault="007447EC" w:rsidP="009632F3">
            <w:pPr>
              <w:rPr>
                <w:sz w:val="20"/>
              </w:rPr>
            </w:pPr>
            <w:r w:rsidRPr="00347283">
              <w:rPr>
                <w:b/>
                <w:bCs/>
                <w:sz w:val="20"/>
              </w:rPr>
              <w:t xml:space="preserve">            other gases and vapours</w:t>
            </w:r>
          </w:p>
          <w:p w:rsidR="007447EC" w:rsidRPr="00347283" w:rsidRDefault="007447EC" w:rsidP="009632F3">
            <w:pPr>
              <w:rPr>
                <w:sz w:val="20"/>
              </w:rPr>
            </w:pPr>
            <w:r w:rsidRPr="00347283">
              <w:rPr>
                <w:sz w:val="20"/>
              </w:rPr>
              <w:t xml:space="preserve">            </w:t>
            </w:r>
            <w:r w:rsidRPr="00347283">
              <w:rPr>
                <w:b/>
                <w:bCs/>
                <w:i/>
                <w:iCs/>
                <w:sz w:val="20"/>
              </w:rPr>
              <w:t>Includes</w:t>
            </w:r>
            <w:r w:rsidRPr="00347283">
              <w:rPr>
                <w:sz w:val="20"/>
              </w:rPr>
              <w:t>: carbon monoxide</w:t>
            </w:r>
          </w:p>
          <w:p w:rsidR="007447EC" w:rsidRPr="00347283" w:rsidRDefault="007447EC" w:rsidP="009632F3">
            <w:pPr>
              <w:rPr>
                <w:sz w:val="20"/>
              </w:rPr>
            </w:pPr>
            <w:r w:rsidRPr="00347283">
              <w:rPr>
                <w:sz w:val="20"/>
              </w:rPr>
              <w:t xml:space="preserve">                            </w:t>
            </w:r>
            <w:r w:rsidRPr="00347283">
              <w:rPr>
                <w:sz w:val="20"/>
                <w:u w:val="single"/>
              </w:rPr>
              <w:t>helium (nonmedicinal) NEC</w:t>
            </w:r>
          </w:p>
          <w:p w:rsidR="007447EC" w:rsidRPr="00347283" w:rsidRDefault="007447EC" w:rsidP="0088270F">
            <w:pPr>
              <w:rPr>
                <w:sz w:val="20"/>
                <w:lang w:eastAsia="en-CA"/>
              </w:rPr>
            </w:pPr>
            <w:r w:rsidRPr="00347283">
              <w:rPr>
                <w:sz w:val="20"/>
              </w:rPr>
              <w:t>                            lacrimogenic gas [tear gas]</w:t>
            </w: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D81BFC">
            <w:pPr>
              <w:jc w:val="center"/>
              <w:outlineLvl w:val="0"/>
              <w:rPr>
                <w:sz w:val="20"/>
              </w:rPr>
            </w:pPr>
            <w:r w:rsidRPr="00347283">
              <w:rPr>
                <w:sz w:val="20"/>
              </w:rPr>
              <w:t>1579</w:t>
            </w:r>
          </w:p>
          <w:p w:rsidR="007447EC" w:rsidRPr="00347283" w:rsidRDefault="007447EC" w:rsidP="0088270F">
            <w:pPr>
              <w:jc w:val="center"/>
              <w:outlineLvl w:val="0"/>
              <w:rPr>
                <w:sz w:val="20"/>
              </w:rPr>
            </w:pPr>
          </w:p>
        </w:tc>
        <w:tc>
          <w:tcPr>
            <w:tcW w:w="1418" w:type="dxa"/>
          </w:tcPr>
          <w:p w:rsidR="007447EC" w:rsidRPr="00347283" w:rsidRDefault="007447EC" w:rsidP="0088270F">
            <w:pPr>
              <w:jc w:val="center"/>
              <w:rPr>
                <w:rStyle w:val="StyleTimesNewRoman"/>
                <w:rFonts w:eastAsiaTheme="majorEastAsia"/>
              </w:rPr>
            </w:pPr>
            <w:r w:rsidRPr="00347283">
              <w:rPr>
                <w:rStyle w:val="StyleTimesNewRoman"/>
              </w:rPr>
              <w:t>October 2009</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Pr>
              <w:t>Major</w:t>
            </w:r>
          </w:p>
        </w:tc>
        <w:tc>
          <w:tcPr>
            <w:tcW w:w="1417" w:type="dxa"/>
          </w:tcPr>
          <w:p w:rsidR="007447EC" w:rsidRPr="00347283" w:rsidRDefault="007447EC" w:rsidP="0088270F">
            <w:pPr>
              <w:jc w:val="center"/>
              <w:outlineLvl w:val="0"/>
              <w:rPr>
                <w:rStyle w:val="StyleTimesNewRoman"/>
                <w:rFonts w:eastAsiaTheme="majorEastAsia"/>
              </w:rPr>
            </w:pPr>
            <w:r w:rsidRPr="00347283">
              <w:rPr>
                <w:rStyle w:val="StyleTimesNewRoman"/>
              </w:rPr>
              <w:t>January 2013</w:t>
            </w:r>
          </w:p>
        </w:tc>
      </w:tr>
      <w:tr w:rsidR="007447EC" w:rsidRPr="00347283" w:rsidTr="007447EC">
        <w:trPr>
          <w:gridBefore w:val="1"/>
          <w:wBefore w:w="11" w:type="dxa"/>
        </w:trPr>
        <w:tc>
          <w:tcPr>
            <w:tcW w:w="1276" w:type="dxa"/>
          </w:tcPr>
          <w:p w:rsidR="007447EC" w:rsidRPr="00347283" w:rsidRDefault="007447EC" w:rsidP="00A3461A">
            <w:pPr>
              <w:rPr>
                <w:sz w:val="20"/>
              </w:rPr>
            </w:pPr>
            <w:r w:rsidRPr="00347283">
              <w:rPr>
                <w:sz w:val="20"/>
              </w:rPr>
              <w:t>Revise text and add new codes</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X67</w:t>
            </w:r>
            <w:r w:rsidRPr="00347283">
              <w:rPr>
                <w:b/>
                <w:bCs/>
                <w:sz w:val="20"/>
                <w:szCs w:val="20"/>
              </w:rPr>
              <w:tab/>
              <w:t>Intentional self-poisoning by and exposure to</w:t>
            </w:r>
            <w:r w:rsidRPr="00347283">
              <w:rPr>
                <w:b/>
                <w:bCs/>
                <w:sz w:val="20"/>
                <w:szCs w:val="20"/>
                <w:u w:val="single"/>
              </w:rPr>
              <w:t xml:space="preserve"> carbon monoxide and</w:t>
            </w:r>
            <w:r w:rsidRPr="00347283">
              <w:rPr>
                <w:b/>
                <w:bCs/>
                <w:sz w:val="20"/>
                <w:szCs w:val="20"/>
              </w:rPr>
              <w:t xml:space="preserve"> </w:t>
            </w:r>
            <w:r w:rsidRPr="00347283">
              <w:rPr>
                <w:b/>
                <w:bCs/>
                <w:sz w:val="20"/>
                <w:szCs w:val="20"/>
              </w:rPr>
              <w:tab/>
              <w:t>other gases and vapours</w:t>
            </w:r>
          </w:p>
          <w:p w:rsidR="007447EC" w:rsidRPr="00347283" w:rsidRDefault="007447EC" w:rsidP="00ED7D03">
            <w:pPr>
              <w:pStyle w:val="NormalnyWeb"/>
              <w:spacing w:before="0" w:beforeAutospacing="0" w:after="0" w:afterAutospacing="0"/>
              <w:ind w:left="680"/>
              <w:rPr>
                <w:sz w:val="20"/>
                <w:szCs w:val="20"/>
              </w:rPr>
            </w:pPr>
            <w:r w:rsidRPr="00347283">
              <w:rPr>
                <w:b/>
                <w:bCs/>
                <w:i/>
                <w:iCs/>
                <w:strike/>
                <w:sz w:val="20"/>
                <w:szCs w:val="20"/>
              </w:rPr>
              <w:t>Incl.</w:t>
            </w:r>
            <w:r w:rsidRPr="00347283">
              <w:rPr>
                <w:b/>
                <w:bCs/>
                <w:strike/>
                <w:sz w:val="20"/>
                <w:szCs w:val="20"/>
              </w:rPr>
              <w:t>:</w:t>
            </w:r>
            <w:r w:rsidRPr="00347283">
              <w:rPr>
                <w:strike/>
                <w:sz w:val="20"/>
                <w:szCs w:val="20"/>
              </w:rPr>
              <w:tab/>
              <w:t>carbon monoxide</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helium (nonmedicinal) NEC</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lacrimogenic gas [tear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motor (vehicle) exhaust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nitrogen oxides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sulfur dioxide</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utility gas</w:t>
            </w:r>
          </w:p>
          <w:p w:rsidR="007447EC" w:rsidRPr="00347283" w:rsidRDefault="007447EC" w:rsidP="00ED7D03">
            <w:pPr>
              <w:pStyle w:val="NormalnyWeb"/>
              <w:spacing w:before="0" w:beforeAutospacing="0" w:after="0" w:afterAutospacing="0"/>
              <w:ind w:left="680"/>
              <w:rPr>
                <w:sz w:val="20"/>
                <w:szCs w:val="20"/>
              </w:rPr>
            </w:pPr>
            <w:r w:rsidRPr="00347283">
              <w:rPr>
                <w:b/>
                <w:bCs/>
                <w:i/>
                <w:iCs/>
                <w:sz w:val="20"/>
                <w:szCs w:val="20"/>
              </w:rPr>
              <w:t>Excl.:</w:t>
            </w:r>
            <w:r w:rsidRPr="00347283">
              <w:rPr>
                <w:b/>
                <w:bCs/>
                <w:i/>
                <w:iCs/>
                <w:sz w:val="20"/>
                <w:szCs w:val="20"/>
              </w:rPr>
              <w:tab/>
            </w:r>
            <w:r w:rsidRPr="00347283">
              <w:rPr>
                <w:sz w:val="20"/>
                <w:szCs w:val="20"/>
                <w:u w:val="single"/>
              </w:rPr>
              <w:t>carbon monoxide from smoke, fire and flames (X76</w:t>
            </w:r>
            <w:r w:rsidRPr="00347283">
              <w:rPr>
                <w:bCs/>
                <w:iCs/>
                <w:sz w:val="20"/>
                <w:szCs w:val="20"/>
                <w:u w:val="single"/>
              </w:rPr>
              <w:t>)</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t>metal fumes and vapours (X69)</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X67.0</w:t>
            </w:r>
            <w:r w:rsidRPr="00347283">
              <w:rPr>
                <w:b/>
                <w:bCs/>
                <w:sz w:val="20"/>
                <w:szCs w:val="20"/>
                <w:u w:val="single"/>
              </w:rPr>
              <w:tab/>
              <w:t xml:space="preserve">Intentional self-poisoning by and exposure to carbon monoxide from </w:t>
            </w:r>
            <w:r w:rsidRPr="00347283">
              <w:rPr>
                <w:b/>
                <w:bCs/>
                <w:sz w:val="20"/>
                <w:szCs w:val="20"/>
              </w:rPr>
              <w:tab/>
            </w:r>
            <w:r w:rsidRPr="00347283">
              <w:rPr>
                <w:b/>
                <w:bCs/>
                <w:sz w:val="20"/>
                <w:szCs w:val="20"/>
                <w:u w:val="single"/>
              </w:rPr>
              <w:t xml:space="preserve">combustion engine exhaust </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Exhaust (gas) from:</w:t>
            </w:r>
          </w:p>
          <w:p w:rsidR="007447EC" w:rsidRPr="00347283" w:rsidRDefault="007447EC" w:rsidP="00682A47">
            <w:pPr>
              <w:pStyle w:val="NormalnyWeb"/>
              <w:numPr>
                <w:ilvl w:val="0"/>
                <w:numId w:val="104"/>
              </w:numPr>
              <w:spacing w:before="0" w:beforeAutospacing="0" w:after="0" w:afterAutospacing="0"/>
              <w:ind w:left="1105" w:hanging="425"/>
              <w:rPr>
                <w:sz w:val="20"/>
                <w:szCs w:val="20"/>
              </w:rPr>
            </w:pPr>
            <w:r w:rsidRPr="00347283">
              <w:rPr>
                <w:sz w:val="20"/>
                <w:szCs w:val="20"/>
                <w:u w:val="single"/>
              </w:rPr>
              <w:t>any type of combustion engine</w:t>
            </w:r>
          </w:p>
          <w:p w:rsidR="007447EC" w:rsidRPr="00347283" w:rsidRDefault="007447EC" w:rsidP="00682A47">
            <w:pPr>
              <w:pStyle w:val="NormalnyWeb"/>
              <w:numPr>
                <w:ilvl w:val="0"/>
                <w:numId w:val="104"/>
              </w:numPr>
              <w:spacing w:before="0" w:beforeAutospacing="0" w:after="0" w:afterAutospacing="0"/>
              <w:ind w:left="1105" w:hanging="425"/>
              <w:rPr>
                <w:sz w:val="20"/>
                <w:szCs w:val="20"/>
              </w:rPr>
            </w:pPr>
            <w:r w:rsidRPr="00347283">
              <w:rPr>
                <w:sz w:val="20"/>
                <w:szCs w:val="20"/>
                <w:u w:val="single"/>
              </w:rPr>
              <w:t>gas engine</w:t>
            </w:r>
          </w:p>
          <w:p w:rsidR="007447EC" w:rsidRPr="00347283" w:rsidRDefault="007447EC" w:rsidP="00682A47">
            <w:pPr>
              <w:pStyle w:val="NormalnyWeb"/>
              <w:numPr>
                <w:ilvl w:val="0"/>
                <w:numId w:val="104"/>
              </w:numPr>
              <w:spacing w:before="0" w:beforeAutospacing="0" w:after="0" w:afterAutospacing="0"/>
              <w:ind w:left="1105" w:hanging="425"/>
              <w:rPr>
                <w:sz w:val="20"/>
                <w:szCs w:val="20"/>
              </w:rPr>
            </w:pPr>
            <w:r w:rsidRPr="00347283">
              <w:rPr>
                <w:sz w:val="20"/>
                <w:szCs w:val="20"/>
                <w:u w:val="single"/>
              </w:rPr>
              <w:t>motor pump</w:t>
            </w:r>
          </w:p>
          <w:p w:rsidR="007447EC" w:rsidRPr="00347283" w:rsidRDefault="007447EC" w:rsidP="00682A47">
            <w:pPr>
              <w:pStyle w:val="NormalnyWeb"/>
              <w:numPr>
                <w:ilvl w:val="0"/>
                <w:numId w:val="104"/>
              </w:numPr>
              <w:spacing w:before="0" w:beforeAutospacing="0" w:after="0" w:afterAutospacing="0"/>
              <w:ind w:left="1105" w:hanging="425"/>
              <w:rPr>
                <w:sz w:val="20"/>
                <w:szCs w:val="20"/>
              </w:rPr>
            </w:pPr>
            <w:r w:rsidRPr="00347283">
              <w:rPr>
                <w:sz w:val="20"/>
                <w:szCs w:val="20"/>
                <w:u w:val="single"/>
              </w:rPr>
              <w:t>motor vehicle, not in transit</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X67.1</w:t>
            </w:r>
            <w:r w:rsidRPr="00347283">
              <w:rPr>
                <w:b/>
                <w:bCs/>
                <w:sz w:val="20"/>
                <w:szCs w:val="20"/>
                <w:u w:val="single"/>
              </w:rPr>
              <w:tab/>
              <w:t xml:space="preserve">Intentional self-poisoning by and exposure to carbon monoxide from </w:t>
            </w:r>
            <w:r w:rsidRPr="00347283">
              <w:rPr>
                <w:b/>
                <w:bCs/>
                <w:sz w:val="20"/>
                <w:szCs w:val="20"/>
              </w:rPr>
              <w:lastRenderedPageBreak/>
              <w:tab/>
            </w:r>
            <w:r w:rsidRPr="00347283">
              <w:rPr>
                <w:b/>
                <w:bCs/>
                <w:sz w:val="20"/>
                <w:szCs w:val="20"/>
                <w:u w:val="single"/>
              </w:rPr>
              <w:t>utility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682A47">
            <w:pPr>
              <w:pStyle w:val="NormalnyWeb"/>
              <w:numPr>
                <w:ilvl w:val="0"/>
                <w:numId w:val="105"/>
              </w:numPr>
              <w:spacing w:before="0" w:beforeAutospacing="0" w:after="0" w:afterAutospacing="0"/>
              <w:ind w:left="1105" w:hanging="425"/>
              <w:rPr>
                <w:sz w:val="20"/>
                <w:szCs w:val="20"/>
              </w:rPr>
            </w:pPr>
            <w:r w:rsidRPr="00347283">
              <w:rPr>
                <w:sz w:val="20"/>
                <w:szCs w:val="20"/>
                <w:u w:val="single"/>
              </w:rPr>
              <w:t>gas NOS used for lighting, heating, cooking</w:t>
            </w:r>
          </w:p>
          <w:p w:rsidR="007447EC" w:rsidRPr="00347283" w:rsidRDefault="007447EC" w:rsidP="00682A47">
            <w:pPr>
              <w:pStyle w:val="NormalnyWeb"/>
              <w:numPr>
                <w:ilvl w:val="0"/>
                <w:numId w:val="105"/>
              </w:numPr>
              <w:spacing w:before="0" w:beforeAutospacing="0" w:after="0" w:afterAutospacing="0"/>
              <w:ind w:left="1105" w:hanging="425"/>
              <w:rPr>
                <w:sz w:val="20"/>
                <w:szCs w:val="20"/>
              </w:rPr>
            </w:pPr>
            <w:r w:rsidRPr="00347283">
              <w:rPr>
                <w:sz w:val="20"/>
                <w:szCs w:val="20"/>
                <w:u w:val="single"/>
              </w:rPr>
              <w:t>water gas</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X67.2</w:t>
            </w:r>
            <w:r w:rsidRPr="00347283">
              <w:rPr>
                <w:b/>
                <w:bCs/>
                <w:sz w:val="20"/>
                <w:szCs w:val="20"/>
                <w:u w:val="single"/>
              </w:rPr>
              <w:tab/>
              <w:t xml:space="preserve">Intentional self-poisoning by and exposure to carbon monoxide from </w:t>
            </w:r>
            <w:r w:rsidRPr="00347283">
              <w:rPr>
                <w:b/>
                <w:bCs/>
                <w:sz w:val="20"/>
                <w:szCs w:val="20"/>
              </w:rPr>
              <w:tab/>
            </w:r>
            <w:r w:rsidRPr="00347283">
              <w:rPr>
                <w:b/>
                <w:bCs/>
                <w:sz w:val="20"/>
                <w:szCs w:val="20"/>
                <w:u w:val="single"/>
              </w:rPr>
              <w:t>other domestic fuels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682A47">
            <w:pPr>
              <w:pStyle w:val="NormalnyWeb"/>
              <w:numPr>
                <w:ilvl w:val="0"/>
                <w:numId w:val="106"/>
              </w:numPr>
              <w:spacing w:before="0" w:beforeAutospacing="0" w:after="0" w:afterAutospacing="0"/>
              <w:ind w:left="1105" w:hanging="425"/>
              <w:rPr>
                <w:sz w:val="20"/>
                <w:szCs w:val="20"/>
              </w:rPr>
            </w:pPr>
            <w:r w:rsidRPr="00347283">
              <w:rPr>
                <w:sz w:val="20"/>
                <w:szCs w:val="20"/>
                <w:u w:val="single"/>
              </w:rPr>
              <w:t>charcoal                    |</w:t>
            </w:r>
          </w:p>
          <w:p w:rsidR="007447EC" w:rsidRPr="00347283" w:rsidRDefault="007447EC" w:rsidP="00682A47">
            <w:pPr>
              <w:pStyle w:val="NormalnyWeb"/>
              <w:numPr>
                <w:ilvl w:val="0"/>
                <w:numId w:val="106"/>
              </w:numPr>
              <w:spacing w:before="0" w:beforeAutospacing="0" w:after="0" w:afterAutospacing="0"/>
              <w:ind w:left="1105" w:hanging="425"/>
              <w:rPr>
                <w:sz w:val="20"/>
                <w:szCs w:val="20"/>
              </w:rPr>
            </w:pPr>
            <w:r w:rsidRPr="00347283">
              <w:rPr>
                <w:sz w:val="20"/>
                <w:szCs w:val="20"/>
                <w:u w:val="single"/>
              </w:rPr>
              <w:t>coal                           |</w:t>
            </w:r>
          </w:p>
          <w:p w:rsidR="007447EC" w:rsidRPr="00347283" w:rsidRDefault="007447EC" w:rsidP="00682A47">
            <w:pPr>
              <w:pStyle w:val="NormalnyWeb"/>
              <w:numPr>
                <w:ilvl w:val="0"/>
                <w:numId w:val="106"/>
              </w:numPr>
              <w:spacing w:before="0" w:beforeAutospacing="0" w:after="0" w:afterAutospacing="0"/>
              <w:ind w:left="1105" w:hanging="425"/>
              <w:rPr>
                <w:sz w:val="20"/>
                <w:szCs w:val="20"/>
              </w:rPr>
            </w:pPr>
            <w:r w:rsidRPr="00347283">
              <w:rPr>
                <w:sz w:val="20"/>
                <w:szCs w:val="20"/>
                <w:u w:val="single"/>
              </w:rPr>
              <w:t xml:space="preserve">coke                          } in domestic stove, portable grill, barbecue or </w:t>
            </w:r>
            <w:r w:rsidRPr="00347283">
              <w:rPr>
                <w:sz w:val="20"/>
                <w:szCs w:val="20"/>
              </w:rPr>
              <w:tab/>
            </w:r>
            <w:r w:rsidRPr="00347283">
              <w:rPr>
                <w:sz w:val="20"/>
                <w:szCs w:val="20"/>
              </w:rPr>
              <w:tab/>
            </w:r>
            <w:r w:rsidRPr="00347283">
              <w:rPr>
                <w:sz w:val="20"/>
                <w:szCs w:val="20"/>
              </w:rPr>
              <w:tab/>
              <w:t xml:space="preserve">     </w:t>
            </w:r>
            <w:r w:rsidRPr="00347283">
              <w:rPr>
                <w:sz w:val="20"/>
                <w:szCs w:val="20"/>
                <w:u w:val="single"/>
              </w:rPr>
              <w:t>fireplace (free-standing)</w:t>
            </w:r>
          </w:p>
          <w:p w:rsidR="007447EC" w:rsidRPr="00347283" w:rsidRDefault="007447EC" w:rsidP="00682A47">
            <w:pPr>
              <w:pStyle w:val="NormalnyWeb"/>
              <w:numPr>
                <w:ilvl w:val="0"/>
                <w:numId w:val="106"/>
              </w:numPr>
              <w:spacing w:before="0" w:beforeAutospacing="0" w:after="0" w:afterAutospacing="0"/>
              <w:ind w:left="1105" w:hanging="425"/>
              <w:rPr>
                <w:sz w:val="20"/>
                <w:szCs w:val="20"/>
              </w:rPr>
            </w:pPr>
            <w:r w:rsidRPr="00347283">
              <w:rPr>
                <w:sz w:val="20"/>
                <w:szCs w:val="20"/>
                <w:u w:val="single"/>
              </w:rPr>
              <w:t>kerosene or paraffin |</w:t>
            </w:r>
          </w:p>
          <w:p w:rsidR="007447EC" w:rsidRPr="00347283" w:rsidRDefault="007447EC" w:rsidP="00682A47">
            <w:pPr>
              <w:pStyle w:val="NormalnyWeb"/>
              <w:numPr>
                <w:ilvl w:val="0"/>
                <w:numId w:val="106"/>
              </w:numPr>
              <w:spacing w:before="0" w:beforeAutospacing="0" w:after="0" w:afterAutospacing="0"/>
              <w:ind w:left="1105" w:hanging="425"/>
              <w:rPr>
                <w:sz w:val="20"/>
                <w:szCs w:val="20"/>
              </w:rPr>
            </w:pPr>
            <w:r w:rsidRPr="00347283">
              <w:rPr>
                <w:sz w:val="20"/>
                <w:szCs w:val="20"/>
                <w:u w:val="single"/>
              </w:rPr>
              <w:t>wood                        |</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X67.3</w:t>
            </w:r>
            <w:r w:rsidRPr="00347283">
              <w:rPr>
                <w:b/>
                <w:bCs/>
                <w:sz w:val="20"/>
                <w:szCs w:val="20"/>
                <w:u w:val="single"/>
              </w:rPr>
              <w:tab/>
              <w:t xml:space="preserve">Intentional self-poisoning by and exposure to carbon monoxide from </w:t>
            </w:r>
            <w:r w:rsidRPr="00347283">
              <w:rPr>
                <w:b/>
                <w:bCs/>
                <w:sz w:val="20"/>
                <w:szCs w:val="20"/>
              </w:rPr>
              <w:tab/>
            </w:r>
            <w:r w:rsidRPr="00347283">
              <w:rPr>
                <w:b/>
                <w:bCs/>
                <w:sz w:val="20"/>
                <w:szCs w:val="20"/>
                <w:u w:val="single"/>
              </w:rPr>
              <w:t>other sources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682A47">
            <w:pPr>
              <w:pStyle w:val="NormalnyWeb"/>
              <w:numPr>
                <w:ilvl w:val="0"/>
                <w:numId w:val="107"/>
              </w:numPr>
              <w:spacing w:before="0" w:beforeAutospacing="0" w:after="0" w:afterAutospacing="0"/>
              <w:ind w:left="1105" w:hanging="425"/>
              <w:rPr>
                <w:sz w:val="20"/>
                <w:szCs w:val="20"/>
              </w:rPr>
            </w:pPr>
            <w:r w:rsidRPr="00347283">
              <w:rPr>
                <w:sz w:val="20"/>
                <w:szCs w:val="20"/>
                <w:u w:val="single"/>
              </w:rPr>
              <w:t>blast furnace gas</w:t>
            </w:r>
          </w:p>
          <w:p w:rsidR="007447EC" w:rsidRPr="00347283" w:rsidRDefault="007447EC" w:rsidP="00682A47">
            <w:pPr>
              <w:pStyle w:val="NormalnyWeb"/>
              <w:numPr>
                <w:ilvl w:val="0"/>
                <w:numId w:val="107"/>
              </w:numPr>
              <w:spacing w:before="0" w:beforeAutospacing="0" w:after="0" w:afterAutospacing="0"/>
              <w:ind w:left="1105" w:hanging="425"/>
              <w:rPr>
                <w:sz w:val="20"/>
                <w:szCs w:val="20"/>
              </w:rPr>
            </w:pPr>
            <w:r w:rsidRPr="00347283">
              <w:rPr>
                <w:sz w:val="20"/>
                <w:szCs w:val="20"/>
                <w:u w:val="single"/>
              </w:rPr>
              <w:t>fuels in industrial use</w:t>
            </w:r>
          </w:p>
          <w:p w:rsidR="007447EC" w:rsidRPr="00347283" w:rsidRDefault="007447EC" w:rsidP="00682A47">
            <w:pPr>
              <w:pStyle w:val="NormalnyWeb"/>
              <w:numPr>
                <w:ilvl w:val="0"/>
                <w:numId w:val="107"/>
              </w:numPr>
              <w:spacing w:before="0" w:beforeAutospacing="0" w:after="0" w:afterAutospacing="0"/>
              <w:ind w:left="1105" w:hanging="425"/>
              <w:rPr>
                <w:sz w:val="20"/>
                <w:szCs w:val="20"/>
              </w:rPr>
            </w:pPr>
            <w:r w:rsidRPr="00347283">
              <w:rPr>
                <w:sz w:val="20"/>
                <w:szCs w:val="20"/>
                <w:u w:val="single"/>
              </w:rPr>
              <w:t>kiln vapour</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X67.4</w:t>
            </w:r>
            <w:r w:rsidRPr="00347283">
              <w:rPr>
                <w:b/>
                <w:bCs/>
                <w:sz w:val="20"/>
                <w:szCs w:val="20"/>
                <w:u w:val="single"/>
              </w:rPr>
              <w:tab/>
              <w:t>Intentional self-poisoning by carbon monoxide from unspecified sources</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X67.8</w:t>
            </w:r>
            <w:r w:rsidRPr="00347283">
              <w:rPr>
                <w:b/>
                <w:bCs/>
                <w:sz w:val="20"/>
                <w:szCs w:val="20"/>
                <w:u w:val="single"/>
              </w:rPr>
              <w:tab/>
              <w:t>Intentional self-poisoning by other specified gases and vapours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Helium (nonmedicinal) NEC</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Lacrimogenic gas [tear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Nitrogen oxides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Sulfur dioxide</w:t>
            </w:r>
          </w:p>
          <w:p w:rsidR="007447EC" w:rsidRPr="00347283" w:rsidRDefault="007447EC" w:rsidP="00ED7D03">
            <w:pPr>
              <w:pStyle w:val="NormalnyWeb"/>
              <w:spacing w:before="0" w:beforeAutospacing="0" w:after="0" w:afterAutospacing="0"/>
              <w:ind w:left="680"/>
              <w:rPr>
                <w:sz w:val="20"/>
                <w:szCs w:val="20"/>
              </w:rPr>
            </w:pPr>
            <w:r w:rsidRPr="00347283">
              <w:rPr>
                <w:rStyle w:val="Uwydatnienie"/>
                <w:rFonts w:eastAsiaTheme="majorEastAsia"/>
                <w:b/>
                <w:bCs/>
                <w:sz w:val="20"/>
                <w:szCs w:val="20"/>
                <w:u w:val="single"/>
              </w:rPr>
              <w:t>Excl.:</w:t>
            </w:r>
            <w:r w:rsidRPr="00347283">
              <w:rPr>
                <w:sz w:val="20"/>
                <w:szCs w:val="20"/>
                <w:u w:val="single"/>
              </w:rPr>
              <w:tab/>
              <w:t>helium, medicinal (X64.-)</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X67.9</w:t>
            </w:r>
            <w:r w:rsidRPr="00347283">
              <w:rPr>
                <w:b/>
                <w:bCs/>
                <w:sz w:val="20"/>
                <w:szCs w:val="20"/>
                <w:u w:val="single"/>
              </w:rPr>
              <w:tab/>
              <w:t>Intentional self-poisoning by unspecified gases and vapours</w:t>
            </w:r>
          </w:p>
          <w:p w:rsidR="007447EC" w:rsidRPr="00347283" w:rsidRDefault="007447EC" w:rsidP="00A3461A">
            <w:pPr>
              <w:rPr>
                <w:sz w:val="20"/>
                <w:lang w:val="en-CA" w:eastAsia="en-CA"/>
              </w:rPr>
            </w:pPr>
          </w:p>
        </w:tc>
        <w:tc>
          <w:tcPr>
            <w:tcW w:w="1275" w:type="dxa"/>
          </w:tcPr>
          <w:p w:rsidR="007447EC" w:rsidRPr="00347283" w:rsidRDefault="007447EC" w:rsidP="00ED7D03">
            <w:pPr>
              <w:jc w:val="center"/>
              <w:outlineLvl w:val="0"/>
              <w:rPr>
                <w:sz w:val="20"/>
              </w:rPr>
            </w:pPr>
            <w:r w:rsidRPr="00347283">
              <w:rPr>
                <w:sz w:val="20"/>
              </w:rPr>
              <w:lastRenderedPageBreak/>
              <w:t>1673</w:t>
            </w:r>
          </w:p>
          <w:p w:rsidR="007447EC" w:rsidRPr="00347283" w:rsidRDefault="007447EC" w:rsidP="00A3461A">
            <w:pPr>
              <w:jc w:val="center"/>
              <w:outlineLvl w:val="0"/>
              <w:rPr>
                <w:sz w:val="20"/>
              </w:rPr>
            </w:pPr>
            <w:r w:rsidRPr="00347283">
              <w:rPr>
                <w:sz w:val="20"/>
              </w:rPr>
              <w:t>MRG</w:t>
            </w:r>
          </w:p>
        </w:tc>
        <w:tc>
          <w:tcPr>
            <w:tcW w:w="1418" w:type="dxa"/>
          </w:tcPr>
          <w:p w:rsidR="007447EC" w:rsidRPr="00347283" w:rsidRDefault="007447EC" w:rsidP="00E81B6E">
            <w:pPr>
              <w:pStyle w:val="Tekstprzypisudolnego"/>
              <w:widowControl w:val="0"/>
              <w:jc w:val="center"/>
              <w:outlineLvl w:val="0"/>
            </w:pPr>
            <w:r w:rsidRPr="00347283">
              <w:rPr>
                <w:rStyle w:val="StyleTimesNewRoman"/>
                <w:rFonts w:eastAsiaTheme="minorEastAsia"/>
              </w:rPr>
              <w:t>October 2016</w:t>
            </w:r>
          </w:p>
        </w:tc>
        <w:tc>
          <w:tcPr>
            <w:tcW w:w="1276" w:type="dxa"/>
          </w:tcPr>
          <w:p w:rsidR="007447EC" w:rsidRPr="00347283" w:rsidRDefault="007447EC" w:rsidP="00A3461A">
            <w:pPr>
              <w:pStyle w:val="Tekstprzypisudolnego"/>
              <w:widowControl w:val="0"/>
              <w:jc w:val="center"/>
              <w:outlineLvl w:val="0"/>
            </w:pPr>
            <w:r w:rsidRPr="00347283">
              <w:rPr>
                <w:rStyle w:val="StyleTimesNewRoman"/>
                <w:rFonts w:eastAsiaTheme="minorEastAsia"/>
              </w:rPr>
              <w:t>Major</w:t>
            </w:r>
          </w:p>
        </w:tc>
        <w:tc>
          <w:tcPr>
            <w:tcW w:w="1417" w:type="dxa"/>
          </w:tcPr>
          <w:p w:rsidR="007447EC" w:rsidRPr="00347283" w:rsidRDefault="007447EC" w:rsidP="00A3461A">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ED7D03">
            <w:pPr>
              <w:tabs>
                <w:tab w:val="left" w:pos="1021"/>
              </w:tabs>
              <w:autoSpaceDE w:val="0"/>
              <w:autoSpaceDN w:val="0"/>
              <w:adjustRightInd w:val="0"/>
              <w:rPr>
                <w:sz w:val="20"/>
              </w:rPr>
            </w:pPr>
            <w:r w:rsidRPr="00347283">
              <w:rPr>
                <w:sz w:val="20"/>
              </w:rPr>
              <w:t>Revise code</w:t>
            </w:r>
          </w:p>
        </w:tc>
        <w:tc>
          <w:tcPr>
            <w:tcW w:w="7797" w:type="dxa"/>
            <w:vAlign w:val="center"/>
          </w:tcPr>
          <w:p w:rsidR="007447EC" w:rsidRPr="00347283" w:rsidRDefault="007447EC" w:rsidP="00ED7D03">
            <w:pPr>
              <w:pStyle w:val="NormalnyWeb"/>
              <w:spacing w:before="0" w:beforeAutospacing="0" w:after="0" w:afterAutospacing="0"/>
              <w:rPr>
                <w:b/>
                <w:bCs/>
                <w:sz w:val="20"/>
                <w:szCs w:val="20"/>
              </w:rPr>
            </w:pPr>
            <w:r w:rsidRPr="00347283">
              <w:rPr>
                <w:b/>
                <w:bCs/>
                <w:sz w:val="20"/>
                <w:szCs w:val="20"/>
              </w:rPr>
              <w:t>X86</w:t>
            </w:r>
            <w:r w:rsidRPr="00347283">
              <w:rPr>
                <w:b/>
                <w:bCs/>
                <w:sz w:val="20"/>
                <w:szCs w:val="20"/>
              </w:rPr>
              <w:tab/>
              <w:t>Assault by corrosive substance</w:t>
            </w:r>
          </w:p>
          <w:p w:rsidR="007447EC" w:rsidRPr="00347283" w:rsidRDefault="007447EC" w:rsidP="00ED7D03">
            <w:pPr>
              <w:rPr>
                <w:b/>
                <w:bCs/>
                <w:sz w:val="20"/>
                <w:lang w:val="en-GB" w:eastAsia="it-IT"/>
              </w:rPr>
            </w:pPr>
            <w:r w:rsidRPr="00347283">
              <w:rPr>
                <w:b/>
                <w:bCs/>
                <w:sz w:val="20"/>
              </w:rPr>
              <w:tab/>
            </w:r>
            <w:r w:rsidRPr="00347283">
              <w:rPr>
                <w:b/>
                <w:bCs/>
                <w:i/>
                <w:sz w:val="20"/>
              </w:rPr>
              <w:t>Excl.:</w:t>
            </w:r>
            <w:r w:rsidRPr="00347283">
              <w:rPr>
                <w:bCs/>
                <w:sz w:val="20"/>
              </w:rPr>
              <w:t xml:space="preserve"> corrosive gas (X88</w:t>
            </w:r>
            <w:r w:rsidRPr="00347283">
              <w:rPr>
                <w:bCs/>
                <w:sz w:val="20"/>
                <w:u w:val="single"/>
              </w:rPr>
              <w:t>.8</w:t>
            </w:r>
            <w:r w:rsidRPr="00347283">
              <w:rPr>
                <w:bCs/>
                <w:sz w:val="20"/>
              </w:rPr>
              <w:t>)</w:t>
            </w:r>
          </w:p>
        </w:tc>
        <w:tc>
          <w:tcPr>
            <w:tcW w:w="1275" w:type="dxa"/>
          </w:tcPr>
          <w:p w:rsidR="007447EC" w:rsidRPr="00347283" w:rsidRDefault="007447EC" w:rsidP="00ED7D03">
            <w:pPr>
              <w:jc w:val="center"/>
              <w:outlineLvl w:val="0"/>
              <w:rPr>
                <w:sz w:val="20"/>
              </w:rPr>
            </w:pPr>
            <w:r w:rsidRPr="00347283">
              <w:rPr>
                <w:sz w:val="20"/>
              </w:rPr>
              <w:t>1673</w:t>
            </w:r>
          </w:p>
          <w:p w:rsidR="007447EC" w:rsidRPr="00347283" w:rsidRDefault="007447EC" w:rsidP="00ED7D03">
            <w:pPr>
              <w:jc w:val="center"/>
              <w:outlineLvl w:val="0"/>
              <w:rPr>
                <w:sz w:val="20"/>
              </w:rPr>
            </w:pPr>
            <w:r w:rsidRPr="00347283">
              <w:rPr>
                <w:sz w:val="20"/>
              </w:rPr>
              <w:t>MRG</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October 2016</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Fonts w:eastAsiaTheme="minorEastAsia"/>
              </w:rPr>
              <w:t>Major</w:t>
            </w:r>
          </w:p>
        </w:tc>
        <w:tc>
          <w:tcPr>
            <w:tcW w:w="1417" w:type="dxa"/>
          </w:tcPr>
          <w:p w:rsidR="007447EC" w:rsidRPr="00347283" w:rsidRDefault="007447EC" w:rsidP="00ED7D03">
            <w:pPr>
              <w:jc w:val="center"/>
              <w:outlineLvl w:val="0"/>
              <w:rPr>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88270F">
            <w:pPr>
              <w:shd w:val="clear" w:color="auto" w:fill="FFFFFF"/>
              <w:rPr>
                <w:sz w:val="20"/>
                <w:lang w:eastAsia="en-CA"/>
              </w:rPr>
            </w:pPr>
            <w:r w:rsidRPr="00347283">
              <w:rPr>
                <w:sz w:val="20"/>
              </w:rPr>
              <w:t xml:space="preserve">Revise text and add new </w:t>
            </w:r>
            <w:r w:rsidRPr="00347283">
              <w:rPr>
                <w:sz w:val="20"/>
              </w:rPr>
              <w:lastRenderedPageBreak/>
              <w:t>codes</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lastRenderedPageBreak/>
              <w:t>X88</w:t>
            </w:r>
            <w:r w:rsidRPr="00347283">
              <w:rPr>
                <w:b/>
                <w:bCs/>
                <w:sz w:val="20"/>
                <w:szCs w:val="20"/>
              </w:rPr>
              <w:tab/>
              <w:t>Assault by</w:t>
            </w:r>
            <w:r w:rsidRPr="00347283">
              <w:rPr>
                <w:b/>
                <w:bCs/>
                <w:sz w:val="20"/>
                <w:szCs w:val="20"/>
                <w:u w:val="single"/>
              </w:rPr>
              <w:t xml:space="preserve"> carbon monoxide and other</w:t>
            </w:r>
            <w:r w:rsidRPr="00347283">
              <w:rPr>
                <w:b/>
                <w:bCs/>
                <w:sz w:val="20"/>
                <w:szCs w:val="20"/>
              </w:rPr>
              <w:t xml:space="preserve"> gases and vapours</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ab/>
            </w:r>
            <w:r w:rsidRPr="00347283">
              <w:rPr>
                <w:b/>
                <w:bCs/>
                <w:i/>
                <w:iCs/>
                <w:sz w:val="20"/>
                <w:szCs w:val="20"/>
                <w:u w:val="single"/>
              </w:rPr>
              <w:t>Excl.:</w:t>
            </w:r>
            <w:r w:rsidRPr="00347283">
              <w:rPr>
                <w:b/>
                <w:bCs/>
                <w:i/>
                <w:iCs/>
                <w:sz w:val="20"/>
                <w:szCs w:val="20"/>
                <w:u w:val="single"/>
              </w:rPr>
              <w:tab/>
            </w:r>
            <w:r w:rsidRPr="00347283">
              <w:rPr>
                <w:sz w:val="20"/>
                <w:szCs w:val="20"/>
                <w:u w:val="single"/>
              </w:rPr>
              <w:t>carbon monoxide from smoke, fire and flames (X97</w:t>
            </w:r>
            <w:r w:rsidRPr="00347283">
              <w:rPr>
                <w:bCs/>
                <w:iCs/>
                <w:sz w:val="20"/>
                <w:szCs w:val="20"/>
                <w:u w:val="single"/>
              </w:rPr>
              <w:t>)</w:t>
            </w:r>
          </w:p>
          <w:p w:rsidR="007447EC" w:rsidRPr="00347283" w:rsidRDefault="007447EC" w:rsidP="00ED7D03">
            <w:pPr>
              <w:pStyle w:val="NormalnyWeb"/>
              <w:spacing w:before="0" w:beforeAutospacing="0" w:after="0" w:afterAutospacing="0"/>
              <w:rPr>
                <w:sz w:val="20"/>
                <w:szCs w:val="20"/>
              </w:rPr>
            </w:pPr>
            <w:r w:rsidRPr="00347283">
              <w:rPr>
                <w:sz w:val="20"/>
                <w:szCs w:val="20"/>
              </w:rPr>
              <w:lastRenderedPageBreak/>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X88.0</w:t>
            </w:r>
            <w:r w:rsidRPr="00347283">
              <w:rPr>
                <w:b/>
                <w:bCs/>
                <w:sz w:val="20"/>
                <w:szCs w:val="20"/>
                <w:u w:val="single"/>
              </w:rPr>
              <w:tab/>
              <w:t xml:space="preserve">Assault by carbon monoxide from combustion engine exhaust </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Exhaust (gas) from:</w:t>
            </w:r>
          </w:p>
          <w:p w:rsidR="007447EC" w:rsidRPr="00347283" w:rsidRDefault="007447EC" w:rsidP="00162CF6">
            <w:pPr>
              <w:pStyle w:val="NormalnyWeb"/>
              <w:numPr>
                <w:ilvl w:val="0"/>
                <w:numId w:val="108"/>
              </w:numPr>
              <w:spacing w:before="0" w:beforeAutospacing="0" w:after="0" w:afterAutospacing="0"/>
              <w:ind w:left="1105" w:hanging="425"/>
              <w:rPr>
                <w:sz w:val="20"/>
                <w:szCs w:val="20"/>
              </w:rPr>
            </w:pPr>
            <w:r w:rsidRPr="00347283">
              <w:rPr>
                <w:sz w:val="20"/>
                <w:szCs w:val="20"/>
                <w:u w:val="single"/>
              </w:rPr>
              <w:t>any type of combustion engine</w:t>
            </w:r>
          </w:p>
          <w:p w:rsidR="007447EC" w:rsidRPr="00347283" w:rsidRDefault="007447EC" w:rsidP="00162CF6">
            <w:pPr>
              <w:pStyle w:val="NormalnyWeb"/>
              <w:numPr>
                <w:ilvl w:val="0"/>
                <w:numId w:val="108"/>
              </w:numPr>
              <w:spacing w:before="0" w:beforeAutospacing="0" w:after="0" w:afterAutospacing="0"/>
              <w:ind w:left="1105" w:hanging="425"/>
              <w:rPr>
                <w:sz w:val="20"/>
                <w:szCs w:val="20"/>
              </w:rPr>
            </w:pPr>
            <w:r w:rsidRPr="00347283">
              <w:rPr>
                <w:sz w:val="20"/>
                <w:szCs w:val="20"/>
                <w:u w:val="single"/>
              </w:rPr>
              <w:t>gas engine</w:t>
            </w:r>
          </w:p>
          <w:p w:rsidR="007447EC" w:rsidRPr="00347283" w:rsidRDefault="007447EC" w:rsidP="00162CF6">
            <w:pPr>
              <w:pStyle w:val="NormalnyWeb"/>
              <w:numPr>
                <w:ilvl w:val="0"/>
                <w:numId w:val="108"/>
              </w:numPr>
              <w:spacing w:before="0" w:beforeAutospacing="0" w:after="0" w:afterAutospacing="0"/>
              <w:ind w:left="1105" w:hanging="425"/>
              <w:rPr>
                <w:sz w:val="20"/>
                <w:szCs w:val="20"/>
              </w:rPr>
            </w:pPr>
            <w:r w:rsidRPr="00347283">
              <w:rPr>
                <w:sz w:val="20"/>
                <w:szCs w:val="20"/>
                <w:u w:val="single"/>
              </w:rPr>
              <w:t>motor pump</w:t>
            </w:r>
          </w:p>
          <w:p w:rsidR="007447EC" w:rsidRPr="00347283" w:rsidRDefault="007447EC" w:rsidP="00162CF6">
            <w:pPr>
              <w:pStyle w:val="NormalnyWeb"/>
              <w:numPr>
                <w:ilvl w:val="0"/>
                <w:numId w:val="108"/>
              </w:numPr>
              <w:spacing w:before="0" w:beforeAutospacing="0" w:after="0" w:afterAutospacing="0"/>
              <w:ind w:left="1105" w:hanging="425"/>
              <w:rPr>
                <w:sz w:val="20"/>
                <w:szCs w:val="20"/>
              </w:rPr>
            </w:pPr>
            <w:r w:rsidRPr="00347283">
              <w:rPr>
                <w:sz w:val="20"/>
                <w:szCs w:val="20"/>
                <w:u w:val="single"/>
              </w:rPr>
              <w:t>motor vehicle, not in transit</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X88.1</w:t>
            </w:r>
            <w:r w:rsidRPr="00347283">
              <w:rPr>
                <w:b/>
                <w:bCs/>
                <w:sz w:val="20"/>
                <w:szCs w:val="20"/>
                <w:u w:val="single"/>
              </w:rPr>
              <w:tab/>
              <w:t>Assault by carbon monoxide from utility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162CF6">
            <w:pPr>
              <w:pStyle w:val="NormalnyWeb"/>
              <w:numPr>
                <w:ilvl w:val="0"/>
                <w:numId w:val="109"/>
              </w:numPr>
              <w:spacing w:before="0" w:beforeAutospacing="0" w:after="0" w:afterAutospacing="0"/>
              <w:ind w:left="1105" w:hanging="425"/>
              <w:rPr>
                <w:sz w:val="20"/>
                <w:szCs w:val="20"/>
              </w:rPr>
            </w:pPr>
            <w:r w:rsidRPr="00347283">
              <w:rPr>
                <w:sz w:val="20"/>
                <w:szCs w:val="20"/>
                <w:u w:val="single"/>
              </w:rPr>
              <w:t>gas NOS used for lighting, heating, cooking</w:t>
            </w:r>
          </w:p>
          <w:p w:rsidR="007447EC" w:rsidRPr="00347283" w:rsidRDefault="007447EC" w:rsidP="00162CF6">
            <w:pPr>
              <w:pStyle w:val="NormalnyWeb"/>
              <w:numPr>
                <w:ilvl w:val="0"/>
                <w:numId w:val="109"/>
              </w:numPr>
              <w:spacing w:before="0" w:beforeAutospacing="0" w:after="0" w:afterAutospacing="0"/>
              <w:ind w:left="1105" w:hanging="425"/>
              <w:rPr>
                <w:sz w:val="20"/>
                <w:szCs w:val="20"/>
              </w:rPr>
            </w:pPr>
            <w:r w:rsidRPr="00347283">
              <w:rPr>
                <w:sz w:val="20"/>
                <w:szCs w:val="20"/>
                <w:u w:val="single"/>
              </w:rPr>
              <w:t>water gas</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X88.2</w:t>
            </w:r>
            <w:r w:rsidRPr="00347283">
              <w:rPr>
                <w:b/>
                <w:bCs/>
                <w:sz w:val="20"/>
                <w:szCs w:val="20"/>
                <w:u w:val="single"/>
              </w:rPr>
              <w:tab/>
              <w:t>Assault by carbon monoxide from other domestic fuels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162CF6">
            <w:pPr>
              <w:pStyle w:val="NormalnyWeb"/>
              <w:numPr>
                <w:ilvl w:val="0"/>
                <w:numId w:val="110"/>
              </w:numPr>
              <w:spacing w:before="0" w:beforeAutospacing="0" w:after="0" w:afterAutospacing="0"/>
              <w:ind w:left="1105" w:hanging="425"/>
              <w:rPr>
                <w:sz w:val="20"/>
                <w:szCs w:val="20"/>
              </w:rPr>
            </w:pPr>
            <w:r w:rsidRPr="00347283">
              <w:rPr>
                <w:sz w:val="20"/>
                <w:szCs w:val="20"/>
                <w:u w:val="single"/>
              </w:rPr>
              <w:t>charcoal                    |</w:t>
            </w:r>
          </w:p>
          <w:p w:rsidR="007447EC" w:rsidRPr="00347283" w:rsidRDefault="007447EC" w:rsidP="00162CF6">
            <w:pPr>
              <w:pStyle w:val="NormalnyWeb"/>
              <w:numPr>
                <w:ilvl w:val="0"/>
                <w:numId w:val="110"/>
              </w:numPr>
              <w:spacing w:before="0" w:beforeAutospacing="0" w:after="0" w:afterAutospacing="0"/>
              <w:ind w:left="1105" w:hanging="425"/>
              <w:rPr>
                <w:sz w:val="20"/>
                <w:szCs w:val="20"/>
              </w:rPr>
            </w:pPr>
            <w:r w:rsidRPr="00347283">
              <w:rPr>
                <w:sz w:val="20"/>
                <w:szCs w:val="20"/>
                <w:u w:val="single"/>
              </w:rPr>
              <w:t>coal                           |</w:t>
            </w:r>
          </w:p>
          <w:p w:rsidR="007447EC" w:rsidRPr="00347283" w:rsidRDefault="007447EC" w:rsidP="00162CF6">
            <w:pPr>
              <w:pStyle w:val="NormalnyWeb"/>
              <w:numPr>
                <w:ilvl w:val="0"/>
                <w:numId w:val="110"/>
              </w:numPr>
              <w:spacing w:before="0" w:beforeAutospacing="0" w:after="0" w:afterAutospacing="0"/>
              <w:ind w:left="1105" w:hanging="425"/>
              <w:rPr>
                <w:sz w:val="20"/>
                <w:szCs w:val="20"/>
              </w:rPr>
            </w:pPr>
            <w:r w:rsidRPr="00347283">
              <w:rPr>
                <w:sz w:val="20"/>
                <w:szCs w:val="20"/>
                <w:u w:val="single"/>
              </w:rPr>
              <w:t xml:space="preserve">coke                          } in domestic stove, portable grill, barbecue or </w:t>
            </w:r>
            <w:r w:rsidRPr="00347283">
              <w:rPr>
                <w:sz w:val="20"/>
                <w:szCs w:val="20"/>
              </w:rPr>
              <w:tab/>
            </w:r>
            <w:r w:rsidRPr="00347283">
              <w:rPr>
                <w:sz w:val="20"/>
                <w:szCs w:val="20"/>
              </w:rPr>
              <w:tab/>
            </w:r>
            <w:r w:rsidRPr="00347283">
              <w:rPr>
                <w:sz w:val="20"/>
                <w:szCs w:val="20"/>
              </w:rPr>
              <w:tab/>
              <w:t xml:space="preserve">     </w:t>
            </w:r>
            <w:r w:rsidRPr="00347283">
              <w:rPr>
                <w:sz w:val="20"/>
                <w:szCs w:val="20"/>
                <w:u w:val="single"/>
              </w:rPr>
              <w:t>fireplace (free-standing)</w:t>
            </w:r>
          </w:p>
          <w:p w:rsidR="007447EC" w:rsidRPr="00347283" w:rsidRDefault="007447EC" w:rsidP="00162CF6">
            <w:pPr>
              <w:pStyle w:val="NormalnyWeb"/>
              <w:numPr>
                <w:ilvl w:val="0"/>
                <w:numId w:val="110"/>
              </w:numPr>
              <w:spacing w:before="0" w:beforeAutospacing="0" w:after="0" w:afterAutospacing="0"/>
              <w:ind w:left="1105" w:hanging="425"/>
              <w:rPr>
                <w:sz w:val="20"/>
                <w:szCs w:val="20"/>
              </w:rPr>
            </w:pPr>
            <w:r w:rsidRPr="00347283">
              <w:rPr>
                <w:sz w:val="20"/>
                <w:szCs w:val="20"/>
                <w:u w:val="single"/>
              </w:rPr>
              <w:t>kerosene or paraffin |</w:t>
            </w:r>
          </w:p>
          <w:p w:rsidR="007447EC" w:rsidRPr="00347283" w:rsidRDefault="007447EC" w:rsidP="00162CF6">
            <w:pPr>
              <w:pStyle w:val="NormalnyWeb"/>
              <w:numPr>
                <w:ilvl w:val="0"/>
                <w:numId w:val="110"/>
              </w:numPr>
              <w:spacing w:before="0" w:beforeAutospacing="0" w:after="0" w:afterAutospacing="0"/>
              <w:ind w:left="1105" w:hanging="425"/>
              <w:rPr>
                <w:sz w:val="20"/>
                <w:szCs w:val="20"/>
              </w:rPr>
            </w:pPr>
            <w:r w:rsidRPr="00347283">
              <w:rPr>
                <w:sz w:val="20"/>
                <w:szCs w:val="20"/>
                <w:u w:val="single"/>
              </w:rPr>
              <w:t>wood                        |</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X88.3</w:t>
            </w:r>
            <w:r w:rsidRPr="00347283">
              <w:rPr>
                <w:b/>
                <w:bCs/>
                <w:sz w:val="20"/>
                <w:szCs w:val="20"/>
                <w:u w:val="single"/>
              </w:rPr>
              <w:tab/>
              <w:t>Assault by carbon monoxide from other sources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162CF6">
            <w:pPr>
              <w:pStyle w:val="NormalnyWeb"/>
              <w:numPr>
                <w:ilvl w:val="0"/>
                <w:numId w:val="111"/>
              </w:numPr>
              <w:spacing w:before="0" w:beforeAutospacing="0" w:after="0" w:afterAutospacing="0"/>
              <w:ind w:left="1105" w:hanging="425"/>
              <w:rPr>
                <w:sz w:val="20"/>
                <w:szCs w:val="20"/>
              </w:rPr>
            </w:pPr>
            <w:r w:rsidRPr="00347283">
              <w:rPr>
                <w:sz w:val="20"/>
                <w:szCs w:val="20"/>
                <w:u w:val="single"/>
              </w:rPr>
              <w:t>blast furnace gas</w:t>
            </w:r>
          </w:p>
          <w:p w:rsidR="007447EC" w:rsidRPr="00347283" w:rsidRDefault="007447EC" w:rsidP="00162CF6">
            <w:pPr>
              <w:pStyle w:val="NormalnyWeb"/>
              <w:numPr>
                <w:ilvl w:val="0"/>
                <w:numId w:val="111"/>
              </w:numPr>
              <w:spacing w:before="0" w:beforeAutospacing="0" w:after="0" w:afterAutospacing="0"/>
              <w:ind w:left="1105" w:hanging="425"/>
              <w:rPr>
                <w:sz w:val="20"/>
                <w:szCs w:val="20"/>
              </w:rPr>
            </w:pPr>
            <w:r w:rsidRPr="00347283">
              <w:rPr>
                <w:sz w:val="20"/>
                <w:szCs w:val="20"/>
                <w:u w:val="single"/>
              </w:rPr>
              <w:t>fuels in industrial use</w:t>
            </w:r>
          </w:p>
          <w:p w:rsidR="007447EC" w:rsidRPr="00347283" w:rsidRDefault="007447EC" w:rsidP="00162CF6">
            <w:pPr>
              <w:pStyle w:val="NormalnyWeb"/>
              <w:numPr>
                <w:ilvl w:val="0"/>
                <w:numId w:val="111"/>
              </w:numPr>
              <w:spacing w:before="0" w:beforeAutospacing="0" w:after="0" w:afterAutospacing="0"/>
              <w:ind w:left="1105" w:hanging="425"/>
              <w:rPr>
                <w:sz w:val="20"/>
                <w:szCs w:val="20"/>
              </w:rPr>
            </w:pPr>
            <w:r w:rsidRPr="00347283">
              <w:rPr>
                <w:sz w:val="20"/>
                <w:szCs w:val="20"/>
                <w:u w:val="single"/>
              </w:rPr>
              <w:t>kiln vapour</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X88.4</w:t>
            </w:r>
            <w:r w:rsidRPr="00347283">
              <w:rPr>
                <w:b/>
                <w:bCs/>
                <w:sz w:val="20"/>
                <w:szCs w:val="20"/>
                <w:u w:val="single"/>
              </w:rPr>
              <w:tab/>
              <w:t>Assault by carbon monoxide from unspecified sources</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X88.8</w:t>
            </w:r>
            <w:r w:rsidRPr="00347283">
              <w:rPr>
                <w:b/>
                <w:bCs/>
                <w:sz w:val="20"/>
                <w:szCs w:val="20"/>
                <w:u w:val="single"/>
              </w:rPr>
              <w:tab/>
              <w:t>Assault by other specified gases and vapours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Helium (nonmedicinal) NEC</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Lacrimogenic gas [tear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Nitrogen oxides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Sulfur dioxide</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lastRenderedPageBreak/>
              <w:t>X88.9</w:t>
            </w:r>
            <w:r w:rsidRPr="00347283">
              <w:rPr>
                <w:b/>
                <w:bCs/>
                <w:sz w:val="20"/>
                <w:szCs w:val="20"/>
                <w:u w:val="single"/>
              </w:rPr>
              <w:tab/>
              <w:t>Assault by unspecified gases and vapours</w:t>
            </w:r>
          </w:p>
          <w:p w:rsidR="007447EC" w:rsidRPr="00347283" w:rsidRDefault="007447EC" w:rsidP="0088270F">
            <w:pPr>
              <w:rPr>
                <w:sz w:val="20"/>
                <w:u w:val="single"/>
                <w:lang w:eastAsia="en-CA"/>
              </w:rPr>
            </w:pPr>
          </w:p>
        </w:tc>
        <w:tc>
          <w:tcPr>
            <w:tcW w:w="1275" w:type="dxa"/>
          </w:tcPr>
          <w:p w:rsidR="007447EC" w:rsidRPr="00347283" w:rsidRDefault="007447EC" w:rsidP="00ED7D03">
            <w:pPr>
              <w:jc w:val="center"/>
              <w:outlineLvl w:val="0"/>
              <w:rPr>
                <w:sz w:val="20"/>
              </w:rPr>
            </w:pPr>
            <w:r w:rsidRPr="00347283">
              <w:rPr>
                <w:sz w:val="20"/>
              </w:rPr>
              <w:lastRenderedPageBreak/>
              <w:t>1673</w:t>
            </w:r>
          </w:p>
          <w:p w:rsidR="007447EC" w:rsidRPr="00347283" w:rsidRDefault="007447EC" w:rsidP="0088270F">
            <w:pPr>
              <w:jc w:val="center"/>
              <w:outlineLvl w:val="0"/>
              <w:rPr>
                <w:sz w:val="20"/>
              </w:rPr>
            </w:pPr>
            <w:r w:rsidRPr="00347283">
              <w:rPr>
                <w:sz w:val="20"/>
              </w:rPr>
              <w:t>MRG</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Major</w:t>
            </w:r>
          </w:p>
        </w:tc>
        <w:tc>
          <w:tcPr>
            <w:tcW w:w="1417" w:type="dxa"/>
          </w:tcPr>
          <w:p w:rsidR="007447EC" w:rsidRPr="00347283" w:rsidRDefault="007447EC" w:rsidP="0088270F">
            <w:pPr>
              <w:jc w:val="center"/>
              <w:outlineLvl w:val="0"/>
              <w:rPr>
                <w:rStyle w:val="proposalrnormal"/>
                <w:rFonts w:eastAsiaTheme="minorEastAsia"/>
                <w:sz w:val="20"/>
              </w:rPr>
            </w:pPr>
            <w:r w:rsidRPr="00347283">
              <w:rPr>
                <w:sz w:val="20"/>
              </w:rPr>
              <w:t>January 2019</w:t>
            </w:r>
          </w:p>
        </w:tc>
      </w:tr>
      <w:tr w:rsidR="007447EC" w:rsidRPr="00347283" w:rsidTr="007447EC">
        <w:trPr>
          <w:gridBefore w:val="1"/>
          <w:wBefore w:w="11" w:type="dxa"/>
        </w:trPr>
        <w:tc>
          <w:tcPr>
            <w:tcW w:w="1276" w:type="dxa"/>
          </w:tcPr>
          <w:p w:rsidR="007447EC" w:rsidRPr="00347283" w:rsidRDefault="007447EC" w:rsidP="0083338A">
            <w:pPr>
              <w:tabs>
                <w:tab w:val="left" w:pos="1021"/>
              </w:tabs>
              <w:autoSpaceDE w:val="0"/>
              <w:autoSpaceDN w:val="0"/>
              <w:adjustRightInd w:val="0"/>
              <w:rPr>
                <w:sz w:val="20"/>
              </w:rPr>
            </w:pPr>
            <w:r w:rsidRPr="00347283">
              <w:rPr>
                <w:rStyle w:val="StyleTimesNewRoman"/>
              </w:rPr>
              <w:lastRenderedPageBreak/>
              <w:t>Revise category title:</w:t>
            </w:r>
          </w:p>
        </w:tc>
        <w:tc>
          <w:tcPr>
            <w:tcW w:w="7797" w:type="dxa"/>
          </w:tcPr>
          <w:p w:rsidR="007447EC" w:rsidRPr="00347283" w:rsidRDefault="007447EC" w:rsidP="0083338A">
            <w:pPr>
              <w:pStyle w:val="NormalnyWeb"/>
              <w:spacing w:before="0" w:beforeAutospacing="0" w:after="0" w:afterAutospacing="0"/>
              <w:rPr>
                <w:b/>
                <w:bCs/>
                <w:color w:val="0000CC"/>
                <w:sz w:val="20"/>
                <w:szCs w:val="20"/>
                <w:u w:val="single"/>
              </w:rPr>
            </w:pPr>
            <w:r w:rsidRPr="00347283">
              <w:rPr>
                <w:b/>
                <w:bCs/>
                <w:sz w:val="20"/>
              </w:rPr>
              <w:t xml:space="preserve">Y07 Other maltreatment </w:t>
            </w:r>
            <w:r w:rsidRPr="00347283">
              <w:rPr>
                <w:b/>
                <w:bCs/>
                <w:strike/>
                <w:sz w:val="20"/>
              </w:rPr>
              <w:t>syndromes</w:t>
            </w:r>
          </w:p>
        </w:tc>
        <w:tc>
          <w:tcPr>
            <w:tcW w:w="1275" w:type="dxa"/>
          </w:tcPr>
          <w:p w:rsidR="007447EC" w:rsidRPr="00347283" w:rsidRDefault="007447EC" w:rsidP="00D81BFC">
            <w:pPr>
              <w:jc w:val="center"/>
              <w:outlineLvl w:val="0"/>
              <w:rPr>
                <w:rStyle w:val="StyleTimesNewRoman"/>
              </w:rPr>
            </w:pPr>
            <w:r w:rsidRPr="00347283">
              <w:rPr>
                <w:rStyle w:val="StyleTimesNewRoman"/>
              </w:rPr>
              <w:t>Canada</w:t>
            </w:r>
          </w:p>
          <w:p w:rsidR="007447EC" w:rsidRPr="00347283" w:rsidRDefault="007447EC" w:rsidP="0083338A">
            <w:pPr>
              <w:jc w:val="center"/>
              <w:outlineLvl w:val="0"/>
              <w:rPr>
                <w:sz w:val="20"/>
              </w:rPr>
            </w:pPr>
            <w:r w:rsidRPr="00347283">
              <w:rPr>
                <w:rStyle w:val="StyleTimesNewRoman"/>
              </w:rPr>
              <w:t>120)</w:t>
            </w:r>
          </w:p>
        </w:tc>
        <w:tc>
          <w:tcPr>
            <w:tcW w:w="1418" w:type="dxa"/>
          </w:tcPr>
          <w:p w:rsidR="007447EC" w:rsidRPr="00347283" w:rsidRDefault="007447EC" w:rsidP="0083338A">
            <w:pPr>
              <w:jc w:val="center"/>
              <w:rPr>
                <w:rStyle w:val="StyleTimesNewRoman"/>
              </w:rPr>
            </w:pPr>
            <w:r w:rsidRPr="00347283">
              <w:rPr>
                <w:rStyle w:val="StyleTimesNewRoman"/>
              </w:rPr>
              <w:t>October 2007</w:t>
            </w:r>
          </w:p>
        </w:tc>
        <w:tc>
          <w:tcPr>
            <w:tcW w:w="1276" w:type="dxa"/>
          </w:tcPr>
          <w:p w:rsidR="007447EC" w:rsidRPr="00347283" w:rsidRDefault="007447EC" w:rsidP="0083338A">
            <w:pPr>
              <w:jc w:val="center"/>
              <w:rPr>
                <w:rStyle w:val="StyleTimesNewRoman"/>
              </w:rPr>
            </w:pPr>
            <w:r w:rsidRPr="00347283">
              <w:rPr>
                <w:rStyle w:val="StyleTimesNewRoman"/>
              </w:rPr>
              <w:t>Minor</w:t>
            </w:r>
          </w:p>
        </w:tc>
        <w:tc>
          <w:tcPr>
            <w:tcW w:w="1417" w:type="dxa"/>
          </w:tcPr>
          <w:p w:rsidR="007447EC" w:rsidRPr="00347283" w:rsidRDefault="007447EC" w:rsidP="0083338A">
            <w:pPr>
              <w:jc w:val="center"/>
              <w:outlineLvl w:val="0"/>
              <w:rPr>
                <w:sz w:val="20"/>
              </w:rPr>
            </w:pPr>
            <w:r w:rsidRPr="00347283">
              <w:rPr>
                <w:rStyle w:val="StyleTimesNewRoman"/>
              </w:rPr>
              <w:t>January 2009</w:t>
            </w:r>
          </w:p>
        </w:tc>
      </w:tr>
      <w:tr w:rsidR="007447EC" w:rsidRPr="00347283" w:rsidTr="007447EC">
        <w:trPr>
          <w:gridBefore w:val="1"/>
          <w:wBefore w:w="11" w:type="dxa"/>
        </w:trPr>
        <w:tc>
          <w:tcPr>
            <w:tcW w:w="1276" w:type="dxa"/>
          </w:tcPr>
          <w:p w:rsidR="007447EC" w:rsidRPr="00347283" w:rsidRDefault="007447EC">
            <w:pPr>
              <w:pStyle w:val="Tytu"/>
              <w:jc w:val="left"/>
              <w:outlineLvl w:val="0"/>
              <w:rPr>
                <w:b w:val="0"/>
                <w:sz w:val="20"/>
              </w:rPr>
            </w:pPr>
            <w:r w:rsidRPr="00347283">
              <w:rPr>
                <w:rStyle w:val="proposalrnormal"/>
                <w:sz w:val="20"/>
              </w:rPr>
              <w:t>Add inclusion</w:t>
            </w:r>
          </w:p>
        </w:tc>
        <w:tc>
          <w:tcPr>
            <w:tcW w:w="7797" w:type="dxa"/>
          </w:tcPr>
          <w:p w:rsidR="007447EC" w:rsidRPr="00347283" w:rsidRDefault="007447EC" w:rsidP="009632F3">
            <w:pPr>
              <w:rPr>
                <w:sz w:val="20"/>
              </w:rPr>
            </w:pPr>
            <w:r w:rsidRPr="00347283">
              <w:rPr>
                <w:b/>
                <w:bCs/>
                <w:sz w:val="20"/>
              </w:rPr>
              <w:t xml:space="preserve">Y17      </w:t>
            </w:r>
            <w:r w:rsidRPr="00347283">
              <w:rPr>
                <w:b/>
                <w:sz w:val="20"/>
              </w:rPr>
              <w:t xml:space="preserve">Poisoning by and exposure to other gases and vaopurs, undetermined </w:t>
            </w:r>
            <w:r w:rsidRPr="00347283">
              <w:rPr>
                <w:b/>
                <w:sz w:val="20"/>
              </w:rPr>
              <w:tab/>
              <w:t>intent</w:t>
            </w:r>
            <w:r w:rsidRPr="00347283">
              <w:rPr>
                <w:sz w:val="16"/>
              </w:rPr>
              <w:t xml:space="preserve">           </w:t>
            </w:r>
          </w:p>
          <w:p w:rsidR="007447EC" w:rsidRPr="00347283" w:rsidRDefault="007447EC" w:rsidP="009632F3">
            <w:pPr>
              <w:rPr>
                <w:sz w:val="20"/>
              </w:rPr>
            </w:pPr>
            <w:r w:rsidRPr="00347283">
              <w:rPr>
                <w:sz w:val="20"/>
              </w:rPr>
              <w:tab/>
              <w:t xml:space="preserve"> </w:t>
            </w:r>
            <w:r w:rsidRPr="00347283">
              <w:rPr>
                <w:b/>
                <w:bCs/>
                <w:i/>
                <w:iCs/>
                <w:sz w:val="20"/>
              </w:rPr>
              <w:t>Includes</w:t>
            </w:r>
            <w:r w:rsidRPr="00347283">
              <w:rPr>
                <w:sz w:val="20"/>
              </w:rPr>
              <w:t>: …</w:t>
            </w:r>
          </w:p>
          <w:p w:rsidR="007447EC" w:rsidRPr="00347283" w:rsidRDefault="007447EC" w:rsidP="009632F3">
            <w:pPr>
              <w:rPr>
                <w:sz w:val="20"/>
              </w:rPr>
            </w:pPr>
            <w:r w:rsidRPr="00347283">
              <w:rPr>
                <w:sz w:val="20"/>
              </w:rPr>
              <w:t xml:space="preserve">                            </w:t>
            </w:r>
            <w:r w:rsidRPr="00347283">
              <w:rPr>
                <w:sz w:val="20"/>
                <w:u w:val="single"/>
              </w:rPr>
              <w:t>helium (nonmedicinal) NEC</w:t>
            </w:r>
          </w:p>
          <w:p w:rsidR="007447EC" w:rsidRPr="00347283" w:rsidRDefault="007447EC">
            <w:pPr>
              <w:pStyle w:val="Tytu"/>
              <w:tabs>
                <w:tab w:val="left" w:pos="-142"/>
              </w:tabs>
              <w:jc w:val="left"/>
              <w:outlineLvl w:val="0"/>
              <w:rPr>
                <w:b w:val="0"/>
                <w:sz w:val="20"/>
              </w:rPr>
            </w:pPr>
            <w:r w:rsidRPr="00347283">
              <w:rPr>
                <w:sz w:val="20"/>
              </w:rPr>
              <w:t>                            hormones and synthetic substitutes</w:t>
            </w: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D81BFC">
            <w:pPr>
              <w:jc w:val="center"/>
              <w:outlineLvl w:val="0"/>
              <w:rPr>
                <w:sz w:val="20"/>
              </w:rPr>
            </w:pPr>
            <w:r w:rsidRPr="00347283">
              <w:rPr>
                <w:sz w:val="20"/>
              </w:rPr>
              <w:t>1579</w:t>
            </w:r>
          </w:p>
          <w:p w:rsidR="007447EC" w:rsidRPr="00347283" w:rsidRDefault="007447EC" w:rsidP="00D81BFC">
            <w:pPr>
              <w:pStyle w:val="Tekstprzypisudolnego"/>
              <w:jc w:val="center"/>
              <w:outlineLvl w:val="0"/>
            </w:pPr>
          </w:p>
        </w:tc>
        <w:tc>
          <w:tcPr>
            <w:tcW w:w="1418" w:type="dxa"/>
          </w:tcPr>
          <w:p w:rsidR="007447EC" w:rsidRPr="00347283" w:rsidRDefault="007447EC" w:rsidP="00D81BFC">
            <w:pPr>
              <w:pStyle w:val="Tytu"/>
              <w:outlineLvl w:val="0"/>
              <w:rPr>
                <w:b w:val="0"/>
                <w:sz w:val="20"/>
              </w:rPr>
            </w:pPr>
            <w:r w:rsidRPr="00347283">
              <w:rPr>
                <w:rStyle w:val="StyleTimesNewRoman"/>
              </w:rPr>
              <w:t>October 2009</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2013</w:t>
            </w:r>
          </w:p>
        </w:tc>
      </w:tr>
      <w:tr w:rsidR="007447EC" w:rsidRPr="00347283" w:rsidTr="007447EC">
        <w:trPr>
          <w:gridBefore w:val="1"/>
          <w:wBefore w:w="11" w:type="dxa"/>
          <w:trHeight w:val="1605"/>
        </w:trPr>
        <w:tc>
          <w:tcPr>
            <w:tcW w:w="1276" w:type="dxa"/>
          </w:tcPr>
          <w:p w:rsidR="007447EC" w:rsidRPr="00347283" w:rsidRDefault="007447EC" w:rsidP="009632F3">
            <w:pPr>
              <w:rPr>
                <w:sz w:val="20"/>
              </w:rPr>
            </w:pPr>
            <w:r w:rsidRPr="00347283">
              <w:rPr>
                <w:sz w:val="20"/>
              </w:rPr>
              <w:t>Revise text and add new codes</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Y17</w:t>
            </w:r>
            <w:r w:rsidRPr="00347283">
              <w:rPr>
                <w:b/>
                <w:bCs/>
                <w:sz w:val="20"/>
                <w:szCs w:val="20"/>
              </w:rPr>
              <w:tab/>
              <w:t>Poisoning by and exposure to</w:t>
            </w:r>
            <w:r w:rsidRPr="00347283">
              <w:rPr>
                <w:b/>
                <w:bCs/>
                <w:sz w:val="20"/>
                <w:szCs w:val="20"/>
                <w:u w:val="single"/>
              </w:rPr>
              <w:t xml:space="preserve"> carbon monoxide and</w:t>
            </w:r>
            <w:r w:rsidRPr="00347283">
              <w:rPr>
                <w:b/>
                <w:bCs/>
                <w:sz w:val="20"/>
                <w:szCs w:val="20"/>
              </w:rPr>
              <w:t xml:space="preserve"> other gases and </w:t>
            </w:r>
            <w:r w:rsidRPr="00347283">
              <w:rPr>
                <w:b/>
                <w:bCs/>
                <w:sz w:val="20"/>
                <w:szCs w:val="20"/>
              </w:rPr>
              <w:tab/>
              <w:t>vapours, undetermined intent</w:t>
            </w:r>
          </w:p>
          <w:p w:rsidR="007447EC" w:rsidRPr="00347283" w:rsidRDefault="007447EC" w:rsidP="00ED7D03">
            <w:pPr>
              <w:pStyle w:val="NormalnyWeb"/>
              <w:spacing w:before="0" w:beforeAutospacing="0" w:after="0" w:afterAutospacing="0"/>
              <w:ind w:left="680"/>
              <w:rPr>
                <w:sz w:val="20"/>
                <w:szCs w:val="20"/>
              </w:rPr>
            </w:pPr>
            <w:r w:rsidRPr="00347283">
              <w:rPr>
                <w:b/>
                <w:bCs/>
                <w:i/>
                <w:iCs/>
                <w:strike/>
                <w:sz w:val="20"/>
                <w:szCs w:val="20"/>
              </w:rPr>
              <w:t>Incl.</w:t>
            </w:r>
            <w:r w:rsidRPr="00347283">
              <w:rPr>
                <w:b/>
                <w:bCs/>
                <w:strike/>
                <w:sz w:val="20"/>
                <w:szCs w:val="20"/>
              </w:rPr>
              <w:t>:</w:t>
            </w:r>
            <w:r w:rsidRPr="00347283">
              <w:rPr>
                <w:strike/>
                <w:sz w:val="20"/>
                <w:szCs w:val="20"/>
              </w:rPr>
              <w:tab/>
              <w:t>carbon monoxide</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helium (nonmedicinal) NEC</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lacrimogenic gas [tear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motor (vehicle) exhaust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nitrogen oxides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sulfur dioxide</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r>
            <w:r w:rsidRPr="00347283">
              <w:rPr>
                <w:strike/>
                <w:sz w:val="20"/>
                <w:szCs w:val="20"/>
              </w:rPr>
              <w:t>utility gas</w:t>
            </w:r>
          </w:p>
          <w:p w:rsidR="007447EC" w:rsidRPr="00347283" w:rsidRDefault="007447EC" w:rsidP="00ED7D03">
            <w:pPr>
              <w:pStyle w:val="NormalnyWeb"/>
              <w:spacing w:before="0" w:beforeAutospacing="0" w:after="0" w:afterAutospacing="0"/>
              <w:ind w:left="680"/>
              <w:rPr>
                <w:sz w:val="20"/>
                <w:szCs w:val="20"/>
              </w:rPr>
            </w:pPr>
            <w:r w:rsidRPr="00347283">
              <w:rPr>
                <w:b/>
                <w:bCs/>
                <w:i/>
                <w:iCs/>
                <w:sz w:val="20"/>
                <w:szCs w:val="20"/>
              </w:rPr>
              <w:t>Excl.:</w:t>
            </w:r>
            <w:r w:rsidRPr="00347283">
              <w:rPr>
                <w:b/>
                <w:bCs/>
                <w:i/>
                <w:iCs/>
                <w:sz w:val="20"/>
                <w:szCs w:val="20"/>
              </w:rPr>
              <w:tab/>
            </w:r>
            <w:r w:rsidRPr="00347283">
              <w:rPr>
                <w:sz w:val="20"/>
                <w:szCs w:val="20"/>
                <w:u w:val="single"/>
              </w:rPr>
              <w:t xml:space="preserve">carbon monoxide from smoke, fire and flames, undetermined intent </w:t>
            </w:r>
            <w:r w:rsidRPr="00347283">
              <w:rPr>
                <w:sz w:val="20"/>
                <w:szCs w:val="20"/>
              </w:rPr>
              <w:tab/>
            </w:r>
            <w:r w:rsidRPr="00347283">
              <w:rPr>
                <w:sz w:val="20"/>
                <w:szCs w:val="20"/>
              </w:rPr>
              <w:tab/>
            </w:r>
            <w:r w:rsidRPr="00347283">
              <w:rPr>
                <w:sz w:val="20"/>
                <w:szCs w:val="20"/>
                <w:u w:val="single"/>
              </w:rPr>
              <w:t>(Y26</w:t>
            </w:r>
            <w:r w:rsidRPr="00347283">
              <w:rPr>
                <w:bCs/>
                <w:iCs/>
                <w:sz w:val="20"/>
                <w:szCs w:val="20"/>
                <w:u w:val="single"/>
              </w:rPr>
              <w:t>)</w:t>
            </w:r>
          </w:p>
          <w:p w:rsidR="007447EC" w:rsidRPr="00347283" w:rsidRDefault="007447EC" w:rsidP="00ED7D03">
            <w:pPr>
              <w:pStyle w:val="NormalnyWeb"/>
              <w:spacing w:before="0" w:beforeAutospacing="0" w:after="0" w:afterAutospacing="0"/>
              <w:ind w:left="680"/>
              <w:rPr>
                <w:sz w:val="20"/>
                <w:szCs w:val="20"/>
              </w:rPr>
            </w:pPr>
            <w:r w:rsidRPr="00347283">
              <w:rPr>
                <w:sz w:val="20"/>
                <w:szCs w:val="20"/>
              </w:rPr>
              <w:tab/>
            </w:r>
            <w:r w:rsidRPr="00347283">
              <w:rPr>
                <w:sz w:val="20"/>
                <w:szCs w:val="20"/>
              </w:rPr>
              <w:tab/>
              <w:t>metal fumes and vapours (Y19.-)</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Y17.0</w:t>
            </w:r>
            <w:r w:rsidRPr="00347283">
              <w:rPr>
                <w:b/>
                <w:bCs/>
                <w:sz w:val="20"/>
                <w:szCs w:val="20"/>
                <w:u w:val="single"/>
              </w:rPr>
              <w:tab/>
              <w:t xml:space="preserve">Poisoning by and exposure to carbon monoxide from combustion engine exhaust </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Exhaust (gas) from:</w:t>
            </w:r>
          </w:p>
          <w:p w:rsidR="007447EC" w:rsidRPr="00347283" w:rsidRDefault="007447EC" w:rsidP="00162CF6">
            <w:pPr>
              <w:pStyle w:val="NormalnyWeb"/>
              <w:numPr>
                <w:ilvl w:val="0"/>
                <w:numId w:val="112"/>
              </w:numPr>
              <w:spacing w:before="0" w:beforeAutospacing="0" w:after="0" w:afterAutospacing="0"/>
              <w:ind w:left="1105" w:hanging="425"/>
              <w:rPr>
                <w:sz w:val="20"/>
                <w:szCs w:val="20"/>
              </w:rPr>
            </w:pPr>
            <w:r w:rsidRPr="00347283">
              <w:rPr>
                <w:sz w:val="20"/>
                <w:szCs w:val="20"/>
                <w:u w:val="single"/>
              </w:rPr>
              <w:t>any type of combustion engine</w:t>
            </w:r>
          </w:p>
          <w:p w:rsidR="007447EC" w:rsidRPr="00347283" w:rsidRDefault="007447EC" w:rsidP="00162CF6">
            <w:pPr>
              <w:pStyle w:val="NormalnyWeb"/>
              <w:numPr>
                <w:ilvl w:val="0"/>
                <w:numId w:val="112"/>
              </w:numPr>
              <w:spacing w:before="0" w:beforeAutospacing="0" w:after="0" w:afterAutospacing="0"/>
              <w:ind w:left="1105" w:hanging="425"/>
              <w:rPr>
                <w:sz w:val="20"/>
                <w:szCs w:val="20"/>
              </w:rPr>
            </w:pPr>
            <w:r w:rsidRPr="00347283">
              <w:rPr>
                <w:sz w:val="20"/>
                <w:szCs w:val="20"/>
                <w:u w:val="single"/>
              </w:rPr>
              <w:t>gas engine</w:t>
            </w:r>
          </w:p>
          <w:p w:rsidR="007447EC" w:rsidRPr="00347283" w:rsidRDefault="007447EC" w:rsidP="00162CF6">
            <w:pPr>
              <w:pStyle w:val="NormalnyWeb"/>
              <w:numPr>
                <w:ilvl w:val="0"/>
                <w:numId w:val="112"/>
              </w:numPr>
              <w:spacing w:before="0" w:beforeAutospacing="0" w:after="0" w:afterAutospacing="0"/>
              <w:ind w:left="1105" w:hanging="425"/>
              <w:rPr>
                <w:sz w:val="20"/>
                <w:szCs w:val="20"/>
              </w:rPr>
            </w:pPr>
            <w:r w:rsidRPr="00347283">
              <w:rPr>
                <w:sz w:val="20"/>
                <w:szCs w:val="20"/>
                <w:u w:val="single"/>
              </w:rPr>
              <w:t>motor pump</w:t>
            </w:r>
          </w:p>
          <w:p w:rsidR="007447EC" w:rsidRPr="00347283" w:rsidRDefault="007447EC" w:rsidP="00162CF6">
            <w:pPr>
              <w:pStyle w:val="NormalnyWeb"/>
              <w:numPr>
                <w:ilvl w:val="0"/>
                <w:numId w:val="112"/>
              </w:numPr>
              <w:spacing w:before="0" w:beforeAutospacing="0" w:after="0" w:afterAutospacing="0"/>
              <w:ind w:left="1105" w:hanging="425"/>
              <w:rPr>
                <w:sz w:val="20"/>
                <w:szCs w:val="20"/>
              </w:rPr>
            </w:pPr>
            <w:r w:rsidRPr="00347283">
              <w:rPr>
                <w:sz w:val="20"/>
                <w:szCs w:val="20"/>
                <w:u w:val="single"/>
              </w:rPr>
              <w:t>motor vehicle, not in transit</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Y17.1</w:t>
            </w:r>
            <w:r w:rsidRPr="00347283">
              <w:rPr>
                <w:b/>
                <w:bCs/>
                <w:sz w:val="20"/>
                <w:szCs w:val="20"/>
                <w:u w:val="single"/>
              </w:rPr>
              <w:tab/>
              <w:t>Poisoning by and exposure to carbon monoxide from utility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162CF6">
            <w:pPr>
              <w:pStyle w:val="NormalnyWeb"/>
              <w:numPr>
                <w:ilvl w:val="0"/>
                <w:numId w:val="113"/>
              </w:numPr>
              <w:spacing w:before="0" w:beforeAutospacing="0" w:after="0" w:afterAutospacing="0"/>
              <w:ind w:left="1105" w:hanging="425"/>
              <w:rPr>
                <w:sz w:val="20"/>
                <w:szCs w:val="20"/>
              </w:rPr>
            </w:pPr>
            <w:r w:rsidRPr="00347283">
              <w:rPr>
                <w:sz w:val="20"/>
                <w:szCs w:val="20"/>
                <w:u w:val="single"/>
              </w:rPr>
              <w:t>gas NOS used for lighting, heating, cooking</w:t>
            </w:r>
          </w:p>
          <w:p w:rsidR="007447EC" w:rsidRPr="00347283" w:rsidRDefault="007447EC" w:rsidP="00162CF6">
            <w:pPr>
              <w:pStyle w:val="NormalnyWeb"/>
              <w:numPr>
                <w:ilvl w:val="0"/>
                <w:numId w:val="113"/>
              </w:numPr>
              <w:spacing w:before="0" w:beforeAutospacing="0" w:after="0" w:afterAutospacing="0"/>
              <w:ind w:left="1105" w:hanging="425"/>
              <w:rPr>
                <w:sz w:val="20"/>
                <w:szCs w:val="20"/>
              </w:rPr>
            </w:pPr>
            <w:r w:rsidRPr="00347283">
              <w:rPr>
                <w:sz w:val="20"/>
                <w:szCs w:val="20"/>
                <w:u w:val="single"/>
              </w:rPr>
              <w:t>water gas</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Y17.2</w:t>
            </w:r>
            <w:r w:rsidRPr="00347283">
              <w:rPr>
                <w:b/>
                <w:bCs/>
                <w:sz w:val="20"/>
                <w:szCs w:val="20"/>
                <w:u w:val="single"/>
              </w:rPr>
              <w:tab/>
              <w:t xml:space="preserve">Poisoning by and exposure to carbon monoxide from other domestic </w:t>
            </w:r>
            <w:r w:rsidRPr="00347283">
              <w:rPr>
                <w:b/>
                <w:bCs/>
                <w:sz w:val="20"/>
                <w:szCs w:val="20"/>
              </w:rPr>
              <w:tab/>
            </w:r>
            <w:r w:rsidRPr="00347283">
              <w:rPr>
                <w:b/>
                <w:bCs/>
                <w:sz w:val="20"/>
                <w:szCs w:val="20"/>
                <w:u w:val="single"/>
              </w:rPr>
              <w:t>fuels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lastRenderedPageBreak/>
              <w:t>Carbon monoxide from:</w:t>
            </w:r>
          </w:p>
          <w:p w:rsidR="007447EC" w:rsidRPr="00347283" w:rsidRDefault="007447EC" w:rsidP="00162CF6">
            <w:pPr>
              <w:pStyle w:val="NormalnyWeb"/>
              <w:numPr>
                <w:ilvl w:val="0"/>
                <w:numId w:val="114"/>
              </w:numPr>
              <w:spacing w:before="0" w:beforeAutospacing="0" w:after="0" w:afterAutospacing="0"/>
              <w:ind w:left="1105" w:hanging="425"/>
              <w:rPr>
                <w:sz w:val="20"/>
                <w:szCs w:val="20"/>
              </w:rPr>
            </w:pPr>
            <w:r w:rsidRPr="00347283">
              <w:rPr>
                <w:sz w:val="20"/>
                <w:szCs w:val="20"/>
                <w:u w:val="single"/>
              </w:rPr>
              <w:t>charcoal                    |</w:t>
            </w:r>
          </w:p>
          <w:p w:rsidR="007447EC" w:rsidRPr="00347283" w:rsidRDefault="007447EC" w:rsidP="00162CF6">
            <w:pPr>
              <w:pStyle w:val="NormalnyWeb"/>
              <w:numPr>
                <w:ilvl w:val="0"/>
                <w:numId w:val="114"/>
              </w:numPr>
              <w:spacing w:before="0" w:beforeAutospacing="0" w:after="0" w:afterAutospacing="0"/>
              <w:ind w:left="1105" w:hanging="425"/>
              <w:rPr>
                <w:sz w:val="20"/>
                <w:szCs w:val="20"/>
              </w:rPr>
            </w:pPr>
            <w:r w:rsidRPr="00347283">
              <w:rPr>
                <w:sz w:val="20"/>
                <w:szCs w:val="20"/>
                <w:u w:val="single"/>
              </w:rPr>
              <w:t>coal                           |</w:t>
            </w:r>
          </w:p>
          <w:p w:rsidR="007447EC" w:rsidRPr="00347283" w:rsidRDefault="007447EC" w:rsidP="00162CF6">
            <w:pPr>
              <w:pStyle w:val="NormalnyWeb"/>
              <w:numPr>
                <w:ilvl w:val="0"/>
                <w:numId w:val="114"/>
              </w:numPr>
              <w:spacing w:before="0" w:beforeAutospacing="0" w:after="0" w:afterAutospacing="0"/>
              <w:ind w:left="1105" w:hanging="425"/>
              <w:rPr>
                <w:sz w:val="20"/>
                <w:szCs w:val="20"/>
              </w:rPr>
            </w:pPr>
            <w:r w:rsidRPr="00347283">
              <w:rPr>
                <w:sz w:val="20"/>
                <w:szCs w:val="20"/>
                <w:u w:val="single"/>
              </w:rPr>
              <w:t xml:space="preserve">coke                          } in domestic stove, portable grill, barbecue or </w:t>
            </w:r>
            <w:r w:rsidRPr="00347283">
              <w:rPr>
                <w:sz w:val="20"/>
                <w:szCs w:val="20"/>
              </w:rPr>
              <w:tab/>
            </w:r>
            <w:r w:rsidRPr="00347283">
              <w:rPr>
                <w:sz w:val="20"/>
                <w:szCs w:val="20"/>
              </w:rPr>
              <w:tab/>
            </w:r>
            <w:r w:rsidRPr="00347283">
              <w:rPr>
                <w:sz w:val="20"/>
                <w:szCs w:val="20"/>
              </w:rPr>
              <w:tab/>
              <w:t xml:space="preserve">     </w:t>
            </w:r>
            <w:r w:rsidRPr="00347283">
              <w:rPr>
                <w:sz w:val="20"/>
                <w:szCs w:val="20"/>
                <w:u w:val="single"/>
              </w:rPr>
              <w:t>fireplace (free-standing)</w:t>
            </w:r>
          </w:p>
          <w:p w:rsidR="007447EC" w:rsidRPr="00347283" w:rsidRDefault="007447EC" w:rsidP="00162CF6">
            <w:pPr>
              <w:pStyle w:val="NormalnyWeb"/>
              <w:numPr>
                <w:ilvl w:val="0"/>
                <w:numId w:val="114"/>
              </w:numPr>
              <w:spacing w:before="0" w:beforeAutospacing="0" w:after="0" w:afterAutospacing="0"/>
              <w:ind w:left="1105" w:hanging="425"/>
              <w:rPr>
                <w:sz w:val="20"/>
                <w:szCs w:val="20"/>
              </w:rPr>
            </w:pPr>
            <w:r w:rsidRPr="00347283">
              <w:rPr>
                <w:sz w:val="20"/>
                <w:szCs w:val="20"/>
                <w:u w:val="single"/>
              </w:rPr>
              <w:t>kerosene or paraffin |</w:t>
            </w:r>
          </w:p>
          <w:p w:rsidR="007447EC" w:rsidRPr="00347283" w:rsidRDefault="007447EC" w:rsidP="00162CF6">
            <w:pPr>
              <w:pStyle w:val="NormalnyWeb"/>
              <w:numPr>
                <w:ilvl w:val="0"/>
                <w:numId w:val="114"/>
              </w:numPr>
              <w:spacing w:before="0" w:beforeAutospacing="0" w:after="0" w:afterAutospacing="0"/>
              <w:ind w:left="1105" w:hanging="425"/>
              <w:rPr>
                <w:sz w:val="20"/>
                <w:szCs w:val="20"/>
              </w:rPr>
            </w:pPr>
            <w:r w:rsidRPr="00347283">
              <w:rPr>
                <w:sz w:val="20"/>
                <w:szCs w:val="20"/>
                <w:u w:val="single"/>
              </w:rPr>
              <w:t>wood                        |</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Y17.3</w:t>
            </w:r>
            <w:r w:rsidRPr="00347283">
              <w:rPr>
                <w:b/>
                <w:bCs/>
                <w:sz w:val="20"/>
                <w:szCs w:val="20"/>
                <w:u w:val="single"/>
              </w:rPr>
              <w:tab/>
              <w:t>Poisoning by and exposure to carbon monoxide from other sources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Carbon monoxide from:</w:t>
            </w:r>
          </w:p>
          <w:p w:rsidR="007447EC" w:rsidRPr="00347283" w:rsidRDefault="007447EC" w:rsidP="00162CF6">
            <w:pPr>
              <w:pStyle w:val="NormalnyWeb"/>
              <w:numPr>
                <w:ilvl w:val="0"/>
                <w:numId w:val="115"/>
              </w:numPr>
              <w:spacing w:before="0" w:beforeAutospacing="0" w:after="0" w:afterAutospacing="0"/>
              <w:ind w:left="1105" w:hanging="425"/>
              <w:rPr>
                <w:sz w:val="20"/>
                <w:szCs w:val="20"/>
              </w:rPr>
            </w:pPr>
            <w:r w:rsidRPr="00347283">
              <w:rPr>
                <w:sz w:val="20"/>
                <w:szCs w:val="20"/>
                <w:u w:val="single"/>
              </w:rPr>
              <w:t>blast furnace gas</w:t>
            </w:r>
          </w:p>
          <w:p w:rsidR="007447EC" w:rsidRPr="00347283" w:rsidRDefault="007447EC" w:rsidP="00162CF6">
            <w:pPr>
              <w:pStyle w:val="NormalnyWeb"/>
              <w:numPr>
                <w:ilvl w:val="0"/>
                <w:numId w:val="115"/>
              </w:numPr>
              <w:spacing w:before="0" w:beforeAutospacing="0" w:after="0" w:afterAutospacing="0"/>
              <w:ind w:left="1105" w:hanging="425"/>
              <w:rPr>
                <w:sz w:val="20"/>
                <w:szCs w:val="20"/>
              </w:rPr>
            </w:pPr>
            <w:r w:rsidRPr="00347283">
              <w:rPr>
                <w:sz w:val="20"/>
                <w:szCs w:val="20"/>
                <w:u w:val="single"/>
              </w:rPr>
              <w:t>fuels in industrial use</w:t>
            </w:r>
          </w:p>
          <w:p w:rsidR="007447EC" w:rsidRPr="00347283" w:rsidRDefault="007447EC" w:rsidP="00162CF6">
            <w:pPr>
              <w:pStyle w:val="NormalnyWeb"/>
              <w:numPr>
                <w:ilvl w:val="0"/>
                <w:numId w:val="115"/>
              </w:numPr>
              <w:spacing w:before="0" w:beforeAutospacing="0" w:after="0" w:afterAutospacing="0"/>
              <w:ind w:left="1105" w:hanging="425"/>
              <w:rPr>
                <w:sz w:val="20"/>
                <w:szCs w:val="20"/>
              </w:rPr>
            </w:pPr>
            <w:r w:rsidRPr="00347283">
              <w:rPr>
                <w:sz w:val="20"/>
                <w:szCs w:val="20"/>
                <w:u w:val="single"/>
              </w:rPr>
              <w:t>kiln vapour</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Y17.4</w:t>
            </w:r>
            <w:r w:rsidRPr="00347283">
              <w:rPr>
                <w:b/>
                <w:bCs/>
                <w:sz w:val="20"/>
                <w:szCs w:val="20"/>
                <w:u w:val="single"/>
              </w:rPr>
              <w:tab/>
              <w:t>Poisoning by and exposure to carbon monoxide from unspecified sources</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Y17.8</w:t>
            </w:r>
            <w:r w:rsidRPr="00347283">
              <w:rPr>
                <w:b/>
                <w:bCs/>
                <w:sz w:val="20"/>
                <w:szCs w:val="20"/>
                <w:u w:val="single"/>
              </w:rPr>
              <w:tab/>
              <w:t>Poisoning by and exposure to other specified gases and vapours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Helium (nonmedicinal) NEC</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Lacrimogenic gas [tear gas]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Nitrogen oxides</w:t>
            </w:r>
          </w:p>
          <w:p w:rsidR="007447EC" w:rsidRPr="00347283" w:rsidRDefault="007447EC" w:rsidP="00ED7D03">
            <w:pPr>
              <w:pStyle w:val="NormalnyWeb"/>
              <w:spacing w:before="0" w:beforeAutospacing="0" w:after="0" w:afterAutospacing="0"/>
              <w:ind w:left="680"/>
              <w:rPr>
                <w:sz w:val="20"/>
                <w:szCs w:val="20"/>
              </w:rPr>
            </w:pPr>
            <w:r w:rsidRPr="00347283">
              <w:rPr>
                <w:sz w:val="20"/>
                <w:szCs w:val="20"/>
                <w:u w:val="single"/>
              </w:rPr>
              <w:t>Sulfur dioxide</w:t>
            </w:r>
          </w:p>
          <w:p w:rsidR="007447EC" w:rsidRPr="00347283" w:rsidRDefault="007447EC" w:rsidP="00ED7D03">
            <w:pPr>
              <w:pStyle w:val="NormalnyWeb"/>
              <w:spacing w:before="0" w:beforeAutospacing="0" w:after="0" w:afterAutospacing="0"/>
              <w:ind w:left="680"/>
              <w:rPr>
                <w:sz w:val="20"/>
                <w:szCs w:val="20"/>
              </w:rPr>
            </w:pPr>
            <w:r w:rsidRPr="00347283">
              <w:rPr>
                <w:rStyle w:val="Uwydatnienie"/>
                <w:rFonts w:eastAsiaTheme="majorEastAsia"/>
                <w:b/>
                <w:bCs/>
                <w:sz w:val="20"/>
                <w:szCs w:val="20"/>
                <w:u w:val="single"/>
              </w:rPr>
              <w:t>Excl.:</w:t>
            </w:r>
            <w:r w:rsidRPr="00347283">
              <w:rPr>
                <w:sz w:val="20"/>
                <w:szCs w:val="20"/>
                <w:u w:val="single"/>
              </w:rPr>
              <w:tab/>
              <w:t>helium, medicinal (Y14.-)</w:t>
            </w:r>
          </w:p>
          <w:p w:rsidR="007447EC" w:rsidRPr="00347283" w:rsidRDefault="007447EC" w:rsidP="00ED7D03">
            <w:pPr>
              <w:pStyle w:val="NormalnyWeb"/>
              <w:spacing w:before="0" w:beforeAutospacing="0" w:after="0" w:afterAutospacing="0"/>
              <w:rPr>
                <w:sz w:val="20"/>
                <w:szCs w:val="20"/>
              </w:rPr>
            </w:pPr>
            <w:r w:rsidRPr="00347283">
              <w:rPr>
                <w:sz w:val="20"/>
                <w:szCs w:val="20"/>
              </w:rPr>
              <w:t> </w:t>
            </w:r>
          </w:p>
          <w:p w:rsidR="007447EC" w:rsidRPr="00347283" w:rsidRDefault="007447EC" w:rsidP="00ED7D03">
            <w:pPr>
              <w:pStyle w:val="NormalnyWeb"/>
              <w:spacing w:before="0" w:beforeAutospacing="0" w:after="0" w:afterAutospacing="0"/>
              <w:rPr>
                <w:sz w:val="20"/>
                <w:szCs w:val="20"/>
              </w:rPr>
            </w:pPr>
            <w:r w:rsidRPr="00347283">
              <w:rPr>
                <w:b/>
                <w:bCs/>
                <w:sz w:val="20"/>
                <w:szCs w:val="20"/>
                <w:u w:val="single"/>
              </w:rPr>
              <w:t>Y17.9</w:t>
            </w:r>
            <w:r w:rsidRPr="00347283">
              <w:rPr>
                <w:b/>
                <w:bCs/>
                <w:sz w:val="20"/>
                <w:szCs w:val="20"/>
                <w:u w:val="single"/>
              </w:rPr>
              <w:tab/>
              <w:t>Poisoning by and exposure to unspecified gases and vapours</w:t>
            </w:r>
          </w:p>
          <w:p w:rsidR="007447EC" w:rsidRPr="00347283" w:rsidRDefault="007447EC" w:rsidP="009632F3">
            <w:pPr>
              <w:rPr>
                <w:sz w:val="20"/>
              </w:rPr>
            </w:pPr>
          </w:p>
        </w:tc>
        <w:tc>
          <w:tcPr>
            <w:tcW w:w="1275" w:type="dxa"/>
          </w:tcPr>
          <w:p w:rsidR="007447EC" w:rsidRPr="00347283" w:rsidRDefault="007447EC" w:rsidP="00ED7D03">
            <w:pPr>
              <w:jc w:val="center"/>
              <w:outlineLvl w:val="0"/>
              <w:rPr>
                <w:sz w:val="20"/>
              </w:rPr>
            </w:pPr>
            <w:r w:rsidRPr="00347283">
              <w:rPr>
                <w:sz w:val="20"/>
              </w:rPr>
              <w:lastRenderedPageBreak/>
              <w:t>1673</w:t>
            </w:r>
          </w:p>
          <w:p w:rsidR="007447EC" w:rsidRPr="00347283" w:rsidRDefault="007447EC" w:rsidP="00D81BFC">
            <w:pPr>
              <w:jc w:val="center"/>
              <w:outlineLvl w:val="0"/>
              <w:rPr>
                <w:sz w:val="20"/>
              </w:rPr>
            </w:pPr>
            <w:r w:rsidRPr="00347283">
              <w:rPr>
                <w:sz w:val="20"/>
              </w:rPr>
              <w:t>MRG</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Major</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Height w:val="948"/>
        </w:trPr>
        <w:tc>
          <w:tcPr>
            <w:tcW w:w="1276" w:type="dxa"/>
          </w:tcPr>
          <w:p w:rsidR="007447EC" w:rsidRPr="00347283" w:rsidRDefault="007447EC">
            <w:pPr>
              <w:pStyle w:val="Tytu"/>
              <w:jc w:val="left"/>
              <w:outlineLvl w:val="0"/>
              <w:rPr>
                <w:b w:val="0"/>
                <w:sz w:val="20"/>
              </w:rPr>
            </w:pPr>
            <w:r w:rsidRPr="00347283">
              <w:rPr>
                <w:sz w:val="20"/>
              </w:rPr>
              <w:t>Add excludes notes in Volume 1 at block level</w:t>
            </w:r>
          </w:p>
        </w:tc>
        <w:tc>
          <w:tcPr>
            <w:tcW w:w="7797" w:type="dxa"/>
          </w:tcPr>
          <w:p w:rsidR="007447EC" w:rsidRPr="00347283" w:rsidRDefault="007447EC" w:rsidP="009632F3">
            <w:pPr>
              <w:rPr>
                <w:b/>
                <w:iCs/>
                <w:sz w:val="20"/>
              </w:rPr>
            </w:pPr>
            <w:r w:rsidRPr="00347283">
              <w:rPr>
                <w:b/>
                <w:iCs/>
                <w:sz w:val="20"/>
              </w:rPr>
              <w:t>Misadventures to patients during surgical and medical care (Y60-Y69)</w:t>
            </w:r>
          </w:p>
          <w:p w:rsidR="007447EC" w:rsidRPr="00347283" w:rsidRDefault="007447EC" w:rsidP="009632F3">
            <w:pPr>
              <w:rPr>
                <w:i/>
                <w:iCs/>
                <w:sz w:val="20"/>
              </w:rPr>
            </w:pPr>
          </w:p>
          <w:p w:rsidR="007447EC" w:rsidRPr="00347283" w:rsidRDefault="007447EC" w:rsidP="009632F3">
            <w:pPr>
              <w:rPr>
                <w:sz w:val="20"/>
              </w:rPr>
            </w:pPr>
            <w:r w:rsidRPr="00347283">
              <w:rPr>
                <w:i/>
                <w:iCs/>
                <w:sz w:val="20"/>
              </w:rPr>
              <w:t>Excludes</w:t>
            </w:r>
            <w:r w:rsidRPr="00347283">
              <w:rPr>
                <w:sz w:val="20"/>
              </w:rPr>
              <w:t xml:space="preserve">:    breakdown and malfunctioning ... (ongoing use) </w:t>
            </w:r>
          </w:p>
          <w:p w:rsidR="007447EC" w:rsidRPr="00347283" w:rsidRDefault="007447EC" w:rsidP="009632F3">
            <w:pPr>
              <w:rPr>
                <w:sz w:val="20"/>
              </w:rPr>
            </w:pPr>
            <w:r w:rsidRPr="00347283">
              <w:rPr>
                <w:sz w:val="20"/>
              </w:rPr>
              <w:t xml:space="preserve">                   (</w:t>
            </w:r>
            <w:r w:rsidRPr="00347283">
              <w:rPr>
                <w:bCs/>
                <w:sz w:val="20"/>
              </w:rPr>
              <w:t>Y70</w:t>
            </w:r>
            <w:r w:rsidRPr="00347283">
              <w:rPr>
                <w:sz w:val="20"/>
              </w:rPr>
              <w:t>-</w:t>
            </w:r>
            <w:r w:rsidRPr="00347283">
              <w:rPr>
                <w:bCs/>
                <w:sz w:val="20"/>
              </w:rPr>
              <w:t>Y82</w:t>
            </w:r>
            <w:r w:rsidRPr="00347283">
              <w:rPr>
                <w:sz w:val="20"/>
              </w:rPr>
              <w:t xml:space="preserve">) </w:t>
            </w:r>
          </w:p>
          <w:p w:rsidR="007447EC" w:rsidRPr="00347283" w:rsidRDefault="007447EC" w:rsidP="009632F3">
            <w:pPr>
              <w:rPr>
                <w:sz w:val="20"/>
              </w:rPr>
            </w:pPr>
            <w:r w:rsidRPr="00347283">
              <w:rPr>
                <w:sz w:val="20"/>
              </w:rPr>
              <w:t xml:space="preserve">                   surgical and medical procedure …  time of the </w:t>
            </w:r>
          </w:p>
          <w:p w:rsidR="007447EC" w:rsidRPr="00347283" w:rsidRDefault="007447EC" w:rsidP="009632F3">
            <w:pPr>
              <w:rPr>
                <w:sz w:val="20"/>
              </w:rPr>
            </w:pPr>
            <w:r w:rsidRPr="00347283">
              <w:rPr>
                <w:sz w:val="20"/>
              </w:rPr>
              <w:t xml:space="preserve">                    procedure (</w:t>
            </w:r>
            <w:r w:rsidRPr="00347283">
              <w:rPr>
                <w:bCs/>
                <w:sz w:val="20"/>
              </w:rPr>
              <w:t>Y83</w:t>
            </w:r>
            <w:r w:rsidRPr="00347283">
              <w:rPr>
                <w:sz w:val="20"/>
              </w:rPr>
              <w:t>-</w:t>
            </w:r>
            <w:r w:rsidRPr="00347283">
              <w:rPr>
                <w:bCs/>
                <w:sz w:val="20"/>
              </w:rPr>
              <w:t>Y84</w:t>
            </w:r>
            <w:r w:rsidRPr="00347283">
              <w:rPr>
                <w:sz w:val="20"/>
              </w:rPr>
              <w:t xml:space="preserve">) </w:t>
            </w:r>
          </w:p>
          <w:p w:rsidR="007447EC" w:rsidRPr="00347283" w:rsidRDefault="007447EC" w:rsidP="009632F3">
            <w:pPr>
              <w:rPr>
                <w:sz w:val="20"/>
                <w:u w:val="single"/>
              </w:rPr>
            </w:pPr>
            <w:r w:rsidRPr="00347283">
              <w:rPr>
                <w:sz w:val="20"/>
              </w:rPr>
              <w:t xml:space="preserve">                   </w:t>
            </w:r>
            <w:r w:rsidRPr="00347283">
              <w:rPr>
                <w:sz w:val="20"/>
                <w:u w:val="single"/>
              </w:rPr>
              <w:t xml:space="preserve">medical devices associated with adverse </w:t>
            </w:r>
          </w:p>
          <w:p w:rsidR="007447EC" w:rsidRPr="00347283" w:rsidRDefault="007447EC" w:rsidP="009632F3">
            <w:pPr>
              <w:rPr>
                <w:sz w:val="20"/>
                <w:u w:val="single"/>
              </w:rPr>
            </w:pPr>
            <w:r w:rsidRPr="00347283">
              <w:rPr>
                <w:sz w:val="20"/>
              </w:rPr>
              <w:t xml:space="preserve">                  </w:t>
            </w:r>
            <w:r w:rsidRPr="00347283">
              <w:rPr>
                <w:sz w:val="20"/>
                <w:u w:val="single"/>
              </w:rPr>
              <w:t xml:space="preserve"> incidents due to  external causes classified </w:t>
            </w:r>
          </w:p>
          <w:p w:rsidR="007447EC" w:rsidRPr="00347283" w:rsidRDefault="007447EC">
            <w:pPr>
              <w:pStyle w:val="Tytu"/>
              <w:tabs>
                <w:tab w:val="left" w:pos="-142"/>
              </w:tabs>
              <w:jc w:val="left"/>
              <w:outlineLvl w:val="0"/>
              <w:rPr>
                <w:sz w:val="20"/>
              </w:rPr>
            </w:pPr>
            <w:r w:rsidRPr="00347283">
              <w:rPr>
                <w:sz w:val="20"/>
              </w:rPr>
              <w:t xml:space="preserve">                  </w:t>
            </w:r>
            <w:r w:rsidRPr="00347283">
              <w:rPr>
                <w:sz w:val="20"/>
                <w:u w:val="single"/>
                <w:lang w:val="fr-FR"/>
              </w:rPr>
              <w:t>elsewhere (</w:t>
            </w:r>
            <w:r w:rsidRPr="00347283">
              <w:rPr>
                <w:bCs/>
                <w:sz w:val="20"/>
                <w:u w:val="single"/>
                <w:lang w:val="fr-FR"/>
              </w:rPr>
              <w:t>V01</w:t>
            </w:r>
            <w:r w:rsidRPr="00347283">
              <w:rPr>
                <w:sz w:val="20"/>
                <w:u w:val="single"/>
                <w:lang w:val="fr-FR"/>
              </w:rPr>
              <w:t>-</w:t>
            </w:r>
            <w:r w:rsidRPr="00347283">
              <w:rPr>
                <w:bCs/>
                <w:sz w:val="20"/>
                <w:u w:val="single"/>
                <w:lang w:val="fr-FR"/>
              </w:rPr>
              <w:t>Y59</w:t>
            </w:r>
            <w:r w:rsidRPr="00347283">
              <w:rPr>
                <w:sz w:val="20"/>
                <w:u w:val="single"/>
                <w:lang w:val="fr-FR"/>
              </w:rPr>
              <w:t xml:space="preserve">, </w:t>
            </w:r>
            <w:r w:rsidRPr="00347283">
              <w:rPr>
                <w:sz w:val="20"/>
                <w:lang w:val="fr-FR"/>
              </w:rPr>
              <w:t xml:space="preserve"> </w:t>
            </w:r>
            <w:r w:rsidRPr="00347283">
              <w:rPr>
                <w:bCs/>
                <w:sz w:val="20"/>
                <w:u w:val="single"/>
                <w:lang w:val="fr-FR"/>
              </w:rPr>
              <w:t>Y85</w:t>
            </w:r>
            <w:r w:rsidRPr="00347283">
              <w:rPr>
                <w:sz w:val="20"/>
                <w:u w:val="single"/>
                <w:lang w:val="fr-FR"/>
              </w:rPr>
              <w:t>-</w:t>
            </w:r>
            <w:r w:rsidRPr="00347283">
              <w:rPr>
                <w:bCs/>
                <w:sz w:val="20"/>
                <w:u w:val="single"/>
                <w:lang w:val="fr-FR"/>
              </w:rPr>
              <w:t>Y87</w:t>
            </w:r>
            <w:r w:rsidRPr="00347283">
              <w:rPr>
                <w:sz w:val="20"/>
                <w:u w:val="single"/>
                <w:lang w:val="fr-FR"/>
              </w:rPr>
              <w:t xml:space="preserve">, </w:t>
            </w:r>
            <w:r w:rsidRPr="00347283">
              <w:rPr>
                <w:bCs/>
                <w:sz w:val="20"/>
                <w:u w:val="single"/>
                <w:lang w:val="fr-FR"/>
              </w:rPr>
              <w:t>Y89</w:t>
            </w:r>
            <w:r w:rsidRPr="00347283">
              <w:rPr>
                <w:sz w:val="20"/>
                <w:u w:val="single"/>
                <w:lang w:val="fr-FR"/>
              </w:rPr>
              <w:t>)</w:t>
            </w:r>
          </w:p>
        </w:tc>
        <w:tc>
          <w:tcPr>
            <w:tcW w:w="1275" w:type="dxa"/>
          </w:tcPr>
          <w:p w:rsidR="007447EC" w:rsidRPr="00347283" w:rsidRDefault="007447EC" w:rsidP="00D81BFC">
            <w:pPr>
              <w:jc w:val="center"/>
              <w:outlineLvl w:val="0"/>
              <w:rPr>
                <w:sz w:val="20"/>
                <w:lang w:val="fr-FR"/>
              </w:rPr>
            </w:pPr>
            <w:r w:rsidRPr="00347283">
              <w:rPr>
                <w:sz w:val="20"/>
                <w:lang w:val="fr-FR"/>
              </w:rPr>
              <w:t xml:space="preserve">MRG </w:t>
            </w:r>
          </w:p>
          <w:p w:rsidR="007447EC" w:rsidRPr="00347283" w:rsidRDefault="007447EC" w:rsidP="00D81BFC">
            <w:pPr>
              <w:jc w:val="center"/>
              <w:outlineLvl w:val="0"/>
              <w:rPr>
                <w:sz w:val="20"/>
                <w:lang w:val="fr-FR"/>
              </w:rPr>
            </w:pPr>
            <w:r w:rsidRPr="00347283">
              <w:rPr>
                <w:sz w:val="20"/>
                <w:lang w:val="fr-FR"/>
              </w:rPr>
              <w:t>1474</w:t>
            </w:r>
          </w:p>
          <w:p w:rsidR="007447EC" w:rsidRPr="00347283" w:rsidRDefault="007447EC" w:rsidP="00D81BFC">
            <w:pPr>
              <w:pStyle w:val="Tytu"/>
              <w:outlineLvl w:val="0"/>
              <w:rPr>
                <w:b w:val="0"/>
                <w:sz w:val="20"/>
              </w:rPr>
            </w:pPr>
          </w:p>
        </w:tc>
        <w:tc>
          <w:tcPr>
            <w:tcW w:w="1418" w:type="dxa"/>
          </w:tcPr>
          <w:p w:rsidR="007447EC" w:rsidRPr="00347283" w:rsidRDefault="007447EC" w:rsidP="00D81BFC">
            <w:pPr>
              <w:jc w:val="center"/>
              <w:rPr>
                <w:rStyle w:val="StyleTimesNewRoman"/>
                <w:lang w:val="fr-FR"/>
              </w:rPr>
            </w:pPr>
            <w:r w:rsidRPr="00347283">
              <w:rPr>
                <w:rStyle w:val="StyleTimesNewRoman"/>
                <w:lang w:val="fr-FR"/>
              </w:rPr>
              <w:t>October</w:t>
            </w:r>
          </w:p>
          <w:p w:rsidR="007447EC" w:rsidRPr="00347283" w:rsidRDefault="007447EC" w:rsidP="00D81BFC">
            <w:pPr>
              <w:pStyle w:val="Tytu"/>
              <w:outlineLvl w:val="0"/>
              <w:rPr>
                <w:b w:val="0"/>
                <w:sz w:val="20"/>
              </w:rPr>
            </w:pPr>
            <w:r w:rsidRPr="00347283">
              <w:rPr>
                <w:rStyle w:val="StyleTimesNewRoman"/>
                <w:lang w:val="fr-FR"/>
              </w:rPr>
              <w:t>2009</w:t>
            </w:r>
          </w:p>
        </w:tc>
        <w:tc>
          <w:tcPr>
            <w:tcW w:w="1276" w:type="dxa"/>
          </w:tcPr>
          <w:p w:rsidR="007447EC" w:rsidRPr="00347283" w:rsidRDefault="007447EC" w:rsidP="00D81BFC">
            <w:pPr>
              <w:pStyle w:val="Tytu"/>
              <w:outlineLvl w:val="0"/>
              <w:rPr>
                <w:b w:val="0"/>
                <w:sz w:val="20"/>
              </w:rPr>
            </w:pPr>
            <w:r w:rsidRPr="00347283">
              <w:rPr>
                <w:rStyle w:val="StyleTimesNewRoman"/>
                <w:lang w:val="fr-FR"/>
              </w:rPr>
              <w:t>Minor</w:t>
            </w:r>
          </w:p>
        </w:tc>
        <w:tc>
          <w:tcPr>
            <w:tcW w:w="1417" w:type="dxa"/>
          </w:tcPr>
          <w:p w:rsidR="007447EC" w:rsidRPr="00347283" w:rsidRDefault="007447EC" w:rsidP="00D81BFC">
            <w:pPr>
              <w:pStyle w:val="Tytu"/>
              <w:outlineLvl w:val="0"/>
              <w:rPr>
                <w:b w:val="0"/>
                <w:sz w:val="20"/>
              </w:rPr>
            </w:pPr>
            <w:r w:rsidRPr="00347283">
              <w:rPr>
                <w:rStyle w:val="StyleTimesNewRoman"/>
                <w:lang w:val="fr-FR"/>
              </w:rPr>
              <w:t>January 2011</w:t>
            </w:r>
          </w:p>
        </w:tc>
      </w:tr>
      <w:tr w:rsidR="007447EC" w:rsidRPr="00347283" w:rsidTr="007447EC">
        <w:trPr>
          <w:gridBefore w:val="1"/>
          <w:wBefore w:w="11" w:type="dxa"/>
          <w:trHeight w:val="1155"/>
        </w:trPr>
        <w:tc>
          <w:tcPr>
            <w:tcW w:w="1276" w:type="dxa"/>
          </w:tcPr>
          <w:p w:rsidR="007447EC" w:rsidRPr="00347283" w:rsidRDefault="007447EC" w:rsidP="009632F3">
            <w:pPr>
              <w:rPr>
                <w:sz w:val="20"/>
              </w:rPr>
            </w:pPr>
            <w:r w:rsidRPr="00347283">
              <w:rPr>
                <w:sz w:val="20"/>
              </w:rPr>
              <w:lastRenderedPageBreak/>
              <w:t>Add excludes notes in Volume I at block level</w:t>
            </w:r>
          </w:p>
          <w:p w:rsidR="007447EC" w:rsidRPr="00347283" w:rsidRDefault="007447EC">
            <w:pPr>
              <w:pStyle w:val="Tytu"/>
              <w:jc w:val="left"/>
              <w:outlineLvl w:val="0"/>
              <w:rPr>
                <w:b w:val="0"/>
                <w:sz w:val="20"/>
              </w:rPr>
            </w:pPr>
          </w:p>
        </w:tc>
        <w:tc>
          <w:tcPr>
            <w:tcW w:w="7797" w:type="dxa"/>
          </w:tcPr>
          <w:p w:rsidR="007447EC" w:rsidRPr="00347283" w:rsidRDefault="007447EC" w:rsidP="009632F3">
            <w:pPr>
              <w:rPr>
                <w:b/>
                <w:sz w:val="20"/>
              </w:rPr>
            </w:pPr>
            <w:r w:rsidRPr="00347283">
              <w:rPr>
                <w:b/>
                <w:iCs/>
                <w:sz w:val="20"/>
              </w:rPr>
              <w:t>Medical devices associated with adverse incident in diagnostic and therapeutic use (Y70-Y82)</w:t>
            </w:r>
          </w:p>
          <w:p w:rsidR="007447EC" w:rsidRPr="00347283" w:rsidRDefault="007447EC" w:rsidP="009632F3">
            <w:pPr>
              <w:rPr>
                <w:sz w:val="20"/>
              </w:rPr>
            </w:pPr>
            <w:r w:rsidRPr="00347283">
              <w:rPr>
                <w:sz w:val="20"/>
              </w:rPr>
              <w:t> </w:t>
            </w:r>
          </w:p>
          <w:p w:rsidR="007447EC" w:rsidRPr="00347283" w:rsidRDefault="007447EC" w:rsidP="009632F3">
            <w:pPr>
              <w:rPr>
                <w:sz w:val="20"/>
              </w:rPr>
            </w:pPr>
            <w:r w:rsidRPr="00347283">
              <w:rPr>
                <w:i/>
                <w:iCs/>
                <w:sz w:val="20"/>
              </w:rPr>
              <w:t>Excludes</w:t>
            </w:r>
            <w:r w:rsidRPr="00347283">
              <w:rPr>
                <w:sz w:val="20"/>
              </w:rPr>
              <w:t xml:space="preserve">:    misadventure to patients ... classifiable to </w:t>
            </w:r>
            <w:r w:rsidRPr="00347283">
              <w:rPr>
                <w:bCs/>
                <w:sz w:val="20"/>
              </w:rPr>
              <w:t>Y60</w:t>
            </w:r>
            <w:r w:rsidRPr="00347283">
              <w:rPr>
                <w:sz w:val="20"/>
              </w:rPr>
              <w:t>-</w:t>
            </w:r>
          </w:p>
          <w:p w:rsidR="007447EC" w:rsidRPr="00347283" w:rsidRDefault="007447EC" w:rsidP="009632F3">
            <w:pPr>
              <w:rPr>
                <w:sz w:val="20"/>
              </w:rPr>
            </w:pPr>
            <w:r w:rsidRPr="00347283">
              <w:rPr>
                <w:sz w:val="20"/>
              </w:rPr>
              <w:t xml:space="preserve">                   </w:t>
            </w:r>
            <w:r w:rsidRPr="00347283">
              <w:rPr>
                <w:bCs/>
                <w:sz w:val="20"/>
              </w:rPr>
              <w:t>Y69</w:t>
            </w:r>
            <w:r w:rsidRPr="00347283">
              <w:rPr>
                <w:sz w:val="20"/>
              </w:rPr>
              <w:t xml:space="preserve"> (</w:t>
            </w:r>
            <w:r w:rsidRPr="00347283">
              <w:rPr>
                <w:bCs/>
                <w:sz w:val="20"/>
              </w:rPr>
              <w:t>Y60</w:t>
            </w:r>
            <w:r w:rsidRPr="00347283">
              <w:rPr>
                <w:sz w:val="20"/>
              </w:rPr>
              <w:t>-</w:t>
            </w:r>
            <w:r w:rsidRPr="00347283">
              <w:rPr>
                <w:bCs/>
                <w:sz w:val="20"/>
              </w:rPr>
              <w:t>Y69</w:t>
            </w:r>
            <w:r w:rsidRPr="00347283">
              <w:rPr>
                <w:sz w:val="20"/>
              </w:rPr>
              <w:t xml:space="preserve">) later complications  to patients </w:t>
            </w:r>
          </w:p>
          <w:p w:rsidR="007447EC" w:rsidRPr="00347283" w:rsidRDefault="007447EC" w:rsidP="009632F3">
            <w:pPr>
              <w:rPr>
                <w:sz w:val="20"/>
              </w:rPr>
            </w:pPr>
            <w:r w:rsidRPr="00347283">
              <w:rPr>
                <w:sz w:val="20"/>
              </w:rPr>
              <w:t xml:space="preserve">                   ... malfunctioning of medical device (</w:t>
            </w:r>
            <w:r w:rsidRPr="00347283">
              <w:rPr>
                <w:bCs/>
                <w:sz w:val="20"/>
              </w:rPr>
              <w:t>Y83</w:t>
            </w:r>
            <w:r w:rsidRPr="00347283">
              <w:rPr>
                <w:sz w:val="20"/>
              </w:rPr>
              <w:t>-</w:t>
            </w:r>
            <w:r w:rsidRPr="00347283">
              <w:rPr>
                <w:bCs/>
                <w:sz w:val="20"/>
              </w:rPr>
              <w:t>Y84</w:t>
            </w:r>
            <w:r w:rsidRPr="00347283">
              <w:rPr>
                <w:sz w:val="20"/>
              </w:rPr>
              <w:t>)</w:t>
            </w:r>
          </w:p>
          <w:p w:rsidR="007447EC" w:rsidRPr="00347283" w:rsidRDefault="007447EC" w:rsidP="009632F3">
            <w:pPr>
              <w:rPr>
                <w:sz w:val="20"/>
                <w:u w:val="single"/>
              </w:rPr>
            </w:pPr>
            <w:r w:rsidRPr="00347283">
              <w:rPr>
                <w:sz w:val="20"/>
              </w:rPr>
              <w:t xml:space="preserve">                   </w:t>
            </w:r>
            <w:r w:rsidRPr="00347283">
              <w:rPr>
                <w:sz w:val="20"/>
                <w:u w:val="single"/>
              </w:rPr>
              <w:t xml:space="preserve">medical devices associated with adverse </w:t>
            </w:r>
          </w:p>
          <w:p w:rsidR="007447EC" w:rsidRPr="00347283" w:rsidRDefault="007447EC" w:rsidP="009632F3">
            <w:pPr>
              <w:rPr>
                <w:sz w:val="20"/>
                <w:u w:val="single"/>
              </w:rPr>
            </w:pPr>
            <w:r w:rsidRPr="00347283">
              <w:rPr>
                <w:sz w:val="20"/>
              </w:rPr>
              <w:t xml:space="preserve">                   </w:t>
            </w:r>
            <w:r w:rsidRPr="00347283">
              <w:rPr>
                <w:sz w:val="20"/>
                <w:u w:val="single"/>
              </w:rPr>
              <w:t xml:space="preserve">incidents due to external causes classified </w:t>
            </w:r>
          </w:p>
          <w:p w:rsidR="007447EC" w:rsidRPr="00347283" w:rsidRDefault="007447EC">
            <w:pPr>
              <w:pStyle w:val="Tytu"/>
              <w:tabs>
                <w:tab w:val="left" w:pos="-142"/>
              </w:tabs>
              <w:jc w:val="left"/>
              <w:outlineLvl w:val="0"/>
              <w:rPr>
                <w:sz w:val="20"/>
              </w:rPr>
            </w:pPr>
            <w:r w:rsidRPr="00347283">
              <w:rPr>
                <w:sz w:val="20"/>
              </w:rPr>
              <w:t xml:space="preserve">                  </w:t>
            </w:r>
            <w:r w:rsidRPr="00347283">
              <w:rPr>
                <w:sz w:val="20"/>
                <w:u w:val="single"/>
              </w:rPr>
              <w:t xml:space="preserve"> </w:t>
            </w:r>
            <w:r w:rsidRPr="00347283">
              <w:rPr>
                <w:sz w:val="20"/>
                <w:u w:val="single"/>
                <w:lang w:val="fr-FR"/>
              </w:rPr>
              <w:t>elsewhere (</w:t>
            </w:r>
            <w:r w:rsidRPr="00347283">
              <w:rPr>
                <w:bCs/>
                <w:sz w:val="20"/>
                <w:u w:val="single"/>
                <w:lang w:val="fr-FR"/>
              </w:rPr>
              <w:t>V01</w:t>
            </w:r>
            <w:r w:rsidRPr="00347283">
              <w:rPr>
                <w:sz w:val="20"/>
                <w:u w:val="single"/>
                <w:lang w:val="fr-FR"/>
              </w:rPr>
              <w:t>-</w:t>
            </w:r>
            <w:r w:rsidRPr="00347283">
              <w:rPr>
                <w:bCs/>
                <w:sz w:val="20"/>
                <w:u w:val="single"/>
                <w:lang w:val="fr-FR"/>
              </w:rPr>
              <w:t>Y59</w:t>
            </w:r>
            <w:r w:rsidRPr="00347283">
              <w:rPr>
                <w:sz w:val="20"/>
                <w:u w:val="single"/>
                <w:lang w:val="fr-FR"/>
              </w:rPr>
              <w:t xml:space="preserve">, </w:t>
            </w:r>
            <w:r w:rsidRPr="00347283">
              <w:rPr>
                <w:bCs/>
                <w:sz w:val="20"/>
                <w:u w:val="single"/>
                <w:lang w:val="fr-FR"/>
              </w:rPr>
              <w:t>Y85</w:t>
            </w:r>
            <w:r w:rsidRPr="00347283">
              <w:rPr>
                <w:sz w:val="20"/>
                <w:u w:val="single"/>
                <w:lang w:val="fr-FR"/>
              </w:rPr>
              <w:t>-</w:t>
            </w:r>
            <w:r w:rsidRPr="00347283">
              <w:rPr>
                <w:bCs/>
                <w:sz w:val="20"/>
                <w:u w:val="single"/>
                <w:lang w:val="fr-FR"/>
              </w:rPr>
              <w:t>Y87</w:t>
            </w:r>
            <w:r w:rsidRPr="00347283">
              <w:rPr>
                <w:sz w:val="20"/>
                <w:u w:val="single"/>
                <w:lang w:val="fr-FR"/>
              </w:rPr>
              <w:t xml:space="preserve">, </w:t>
            </w:r>
            <w:r w:rsidRPr="00347283">
              <w:rPr>
                <w:bCs/>
                <w:sz w:val="20"/>
                <w:u w:val="single"/>
                <w:lang w:val="fr-FR"/>
              </w:rPr>
              <w:t>Y89</w:t>
            </w:r>
            <w:r w:rsidRPr="00347283">
              <w:rPr>
                <w:sz w:val="20"/>
                <w:u w:val="single"/>
                <w:lang w:val="fr-FR"/>
              </w:rPr>
              <w:t>)</w:t>
            </w:r>
          </w:p>
        </w:tc>
        <w:tc>
          <w:tcPr>
            <w:tcW w:w="1275" w:type="dxa"/>
          </w:tcPr>
          <w:p w:rsidR="007447EC" w:rsidRPr="00347283" w:rsidRDefault="007447EC" w:rsidP="00D81BFC">
            <w:pPr>
              <w:jc w:val="center"/>
              <w:outlineLvl w:val="0"/>
              <w:rPr>
                <w:sz w:val="20"/>
                <w:lang w:val="fr-FR"/>
              </w:rPr>
            </w:pPr>
            <w:r w:rsidRPr="00347283">
              <w:rPr>
                <w:sz w:val="20"/>
                <w:lang w:val="fr-FR"/>
              </w:rPr>
              <w:t xml:space="preserve">MRG </w:t>
            </w:r>
          </w:p>
          <w:p w:rsidR="007447EC" w:rsidRPr="00347283" w:rsidRDefault="007447EC" w:rsidP="00D81BFC">
            <w:pPr>
              <w:jc w:val="center"/>
              <w:outlineLvl w:val="0"/>
              <w:rPr>
                <w:sz w:val="20"/>
                <w:lang w:val="fr-FR"/>
              </w:rPr>
            </w:pPr>
            <w:r w:rsidRPr="00347283">
              <w:rPr>
                <w:sz w:val="20"/>
                <w:lang w:val="fr-FR"/>
              </w:rPr>
              <w:t>1474</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lang w:val="fr-FR"/>
              </w:rPr>
              <w:t>October 2009</w:t>
            </w:r>
          </w:p>
        </w:tc>
        <w:tc>
          <w:tcPr>
            <w:tcW w:w="1276" w:type="dxa"/>
          </w:tcPr>
          <w:p w:rsidR="007447EC" w:rsidRPr="00347283" w:rsidRDefault="007447EC" w:rsidP="00D81BFC">
            <w:pPr>
              <w:jc w:val="center"/>
              <w:rPr>
                <w:rStyle w:val="StyleTimesNewRoman"/>
                <w:lang w:val="fr-FR"/>
              </w:rPr>
            </w:pPr>
          </w:p>
          <w:p w:rsidR="007447EC" w:rsidRPr="00347283" w:rsidRDefault="007447EC" w:rsidP="00D81BFC">
            <w:pPr>
              <w:jc w:val="center"/>
              <w:rPr>
                <w:rStyle w:val="StyleTimesNewRoman"/>
                <w:lang w:val="fr-FR"/>
              </w:rPr>
            </w:pPr>
            <w:r w:rsidRPr="00347283">
              <w:rPr>
                <w:rStyle w:val="StyleTimesNewRoman"/>
                <w:lang w:val="fr-FR"/>
              </w:rPr>
              <w:t>Minor</w:t>
            </w:r>
          </w:p>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r w:rsidRPr="00347283">
              <w:rPr>
                <w:rStyle w:val="StyleTimesNewRoman"/>
                <w:lang w:val="fr-FR"/>
              </w:rPr>
              <w:t>January 2011</w:t>
            </w:r>
          </w:p>
        </w:tc>
      </w:tr>
      <w:tr w:rsidR="007447EC" w:rsidRPr="00347283" w:rsidTr="007447EC">
        <w:trPr>
          <w:gridBefore w:val="1"/>
          <w:wBefore w:w="11" w:type="dxa"/>
          <w:trHeight w:val="1317"/>
        </w:trPr>
        <w:tc>
          <w:tcPr>
            <w:tcW w:w="1276" w:type="dxa"/>
          </w:tcPr>
          <w:p w:rsidR="007447EC" w:rsidRPr="00347283" w:rsidRDefault="007447EC">
            <w:pPr>
              <w:pStyle w:val="Tytu"/>
              <w:jc w:val="left"/>
              <w:outlineLvl w:val="0"/>
              <w:rPr>
                <w:b w:val="0"/>
                <w:sz w:val="20"/>
              </w:rPr>
            </w:pPr>
            <w:r w:rsidRPr="00347283">
              <w:rPr>
                <w:sz w:val="20"/>
              </w:rPr>
              <w:t>Add excludes notes in Volume I at block level</w:t>
            </w:r>
          </w:p>
        </w:tc>
        <w:tc>
          <w:tcPr>
            <w:tcW w:w="7797" w:type="dxa"/>
          </w:tcPr>
          <w:p w:rsidR="007447EC" w:rsidRPr="00347283" w:rsidRDefault="007447EC" w:rsidP="009632F3">
            <w:pPr>
              <w:rPr>
                <w:b/>
                <w:sz w:val="20"/>
              </w:rPr>
            </w:pPr>
            <w:r w:rsidRPr="00347283">
              <w:rPr>
                <w:b/>
                <w:sz w:val="20"/>
              </w:rPr>
              <w:t>Surgical and other medical procedures as the cause of abnormal reaction of the patient, or of later complication, without mention of misadventure at the time of the procedure (Y83-Y84)</w:t>
            </w:r>
          </w:p>
          <w:p w:rsidR="007447EC" w:rsidRPr="00347283" w:rsidRDefault="007447EC" w:rsidP="009632F3">
            <w:pPr>
              <w:rPr>
                <w:sz w:val="20"/>
              </w:rPr>
            </w:pPr>
          </w:p>
          <w:p w:rsidR="007447EC" w:rsidRPr="00347283" w:rsidRDefault="007447EC" w:rsidP="009632F3">
            <w:pPr>
              <w:rPr>
                <w:sz w:val="20"/>
              </w:rPr>
            </w:pPr>
            <w:r w:rsidRPr="00347283">
              <w:rPr>
                <w:i/>
                <w:iCs/>
                <w:sz w:val="20"/>
              </w:rPr>
              <w:t>Excludes</w:t>
            </w:r>
            <w:r w:rsidRPr="00347283">
              <w:rPr>
                <w:sz w:val="20"/>
              </w:rPr>
              <w:t xml:space="preserve">:    misadventure to patients ... classifiable to </w:t>
            </w:r>
            <w:r w:rsidRPr="00347283">
              <w:rPr>
                <w:bCs/>
                <w:sz w:val="20"/>
              </w:rPr>
              <w:t>Y60</w:t>
            </w:r>
            <w:r w:rsidRPr="00347283">
              <w:rPr>
                <w:sz w:val="20"/>
              </w:rPr>
              <w:t>-</w:t>
            </w:r>
          </w:p>
          <w:p w:rsidR="007447EC" w:rsidRPr="00347283" w:rsidRDefault="007447EC" w:rsidP="009632F3">
            <w:pPr>
              <w:rPr>
                <w:sz w:val="20"/>
              </w:rPr>
            </w:pPr>
            <w:r w:rsidRPr="00347283">
              <w:rPr>
                <w:sz w:val="20"/>
              </w:rPr>
              <w:t xml:space="preserve">                   </w:t>
            </w:r>
            <w:r w:rsidRPr="00347283">
              <w:rPr>
                <w:bCs/>
                <w:sz w:val="20"/>
              </w:rPr>
              <w:t>Y69</w:t>
            </w:r>
            <w:r w:rsidRPr="00347283">
              <w:rPr>
                <w:sz w:val="20"/>
              </w:rPr>
              <w:t xml:space="preserve"> (</w:t>
            </w:r>
            <w:r w:rsidRPr="00347283">
              <w:rPr>
                <w:bCs/>
                <w:sz w:val="20"/>
              </w:rPr>
              <w:t>Y60</w:t>
            </w:r>
            <w:r w:rsidRPr="00347283">
              <w:rPr>
                <w:sz w:val="20"/>
              </w:rPr>
              <w:t>-</w:t>
            </w:r>
            <w:r w:rsidRPr="00347283">
              <w:rPr>
                <w:bCs/>
                <w:sz w:val="20"/>
              </w:rPr>
              <w:t>Y69</w:t>
            </w:r>
            <w:r w:rsidRPr="00347283">
              <w:rPr>
                <w:sz w:val="20"/>
              </w:rPr>
              <w:t xml:space="preserve">) breakdown and malfunctioning </w:t>
            </w:r>
          </w:p>
          <w:p w:rsidR="007447EC" w:rsidRPr="00347283" w:rsidRDefault="007447EC" w:rsidP="009632F3">
            <w:pPr>
              <w:rPr>
                <w:sz w:val="20"/>
              </w:rPr>
            </w:pPr>
            <w:r w:rsidRPr="00347283">
              <w:rPr>
                <w:sz w:val="20"/>
              </w:rPr>
              <w:t xml:space="preserve">                   ... (ongoing use) (</w:t>
            </w:r>
            <w:r w:rsidRPr="00347283">
              <w:rPr>
                <w:bCs/>
                <w:sz w:val="20"/>
              </w:rPr>
              <w:t>Y70</w:t>
            </w:r>
            <w:r w:rsidRPr="00347283">
              <w:rPr>
                <w:sz w:val="20"/>
              </w:rPr>
              <w:t>-</w:t>
            </w:r>
            <w:r w:rsidRPr="00347283">
              <w:rPr>
                <w:bCs/>
                <w:sz w:val="20"/>
              </w:rPr>
              <w:t>Y82</w:t>
            </w:r>
            <w:r w:rsidRPr="00347283">
              <w:rPr>
                <w:sz w:val="20"/>
              </w:rPr>
              <w:t xml:space="preserve">) </w:t>
            </w:r>
          </w:p>
          <w:p w:rsidR="007447EC" w:rsidRPr="00347283" w:rsidRDefault="007447EC" w:rsidP="009632F3">
            <w:pPr>
              <w:rPr>
                <w:sz w:val="20"/>
                <w:u w:val="single"/>
              </w:rPr>
            </w:pPr>
            <w:r w:rsidRPr="00347283">
              <w:rPr>
                <w:sz w:val="20"/>
              </w:rPr>
              <w:t xml:space="preserve">                   </w:t>
            </w:r>
            <w:r w:rsidRPr="00347283">
              <w:rPr>
                <w:sz w:val="20"/>
                <w:u w:val="single"/>
              </w:rPr>
              <w:t>medical devices</w:t>
            </w:r>
            <w:r w:rsidRPr="00347283">
              <w:rPr>
                <w:sz w:val="20"/>
              </w:rPr>
              <w:t xml:space="preserve"> </w:t>
            </w:r>
            <w:r w:rsidRPr="00347283">
              <w:rPr>
                <w:sz w:val="20"/>
                <w:u w:val="single"/>
              </w:rPr>
              <w:t xml:space="preserve">associated with adverse </w:t>
            </w:r>
          </w:p>
          <w:p w:rsidR="007447EC" w:rsidRPr="00347283" w:rsidRDefault="007447EC" w:rsidP="009632F3">
            <w:pPr>
              <w:rPr>
                <w:sz w:val="20"/>
                <w:u w:val="single"/>
              </w:rPr>
            </w:pPr>
            <w:r w:rsidRPr="00347283">
              <w:rPr>
                <w:sz w:val="20"/>
              </w:rPr>
              <w:t xml:space="preserve">                  </w:t>
            </w:r>
            <w:r w:rsidRPr="00347283">
              <w:rPr>
                <w:sz w:val="20"/>
                <w:u w:val="single"/>
              </w:rPr>
              <w:t xml:space="preserve"> incidents due to external causes classified </w:t>
            </w:r>
          </w:p>
          <w:p w:rsidR="007447EC" w:rsidRPr="00347283" w:rsidRDefault="007447EC">
            <w:pPr>
              <w:pStyle w:val="Tytu"/>
              <w:tabs>
                <w:tab w:val="left" w:pos="-142"/>
              </w:tabs>
              <w:jc w:val="left"/>
              <w:outlineLvl w:val="0"/>
              <w:rPr>
                <w:b w:val="0"/>
                <w:sz w:val="20"/>
              </w:rPr>
            </w:pPr>
            <w:r w:rsidRPr="00347283">
              <w:rPr>
                <w:sz w:val="20"/>
              </w:rPr>
              <w:t xml:space="preserve">                   </w:t>
            </w:r>
            <w:r w:rsidRPr="00347283">
              <w:rPr>
                <w:sz w:val="20"/>
                <w:u w:val="single"/>
                <w:lang w:val="fr-FR"/>
              </w:rPr>
              <w:t>elsewhere (</w:t>
            </w:r>
            <w:r w:rsidRPr="00347283">
              <w:rPr>
                <w:bCs/>
                <w:sz w:val="20"/>
                <w:u w:val="single"/>
                <w:lang w:val="fr-FR"/>
              </w:rPr>
              <w:t>V01</w:t>
            </w:r>
            <w:r w:rsidRPr="00347283">
              <w:rPr>
                <w:sz w:val="20"/>
                <w:u w:val="single"/>
                <w:lang w:val="fr-FR"/>
              </w:rPr>
              <w:t>-</w:t>
            </w:r>
            <w:r w:rsidRPr="00347283">
              <w:rPr>
                <w:bCs/>
                <w:sz w:val="20"/>
                <w:u w:val="single"/>
                <w:lang w:val="fr-FR"/>
              </w:rPr>
              <w:t>Y59</w:t>
            </w:r>
            <w:r w:rsidRPr="00347283">
              <w:rPr>
                <w:sz w:val="20"/>
                <w:u w:val="single"/>
                <w:lang w:val="fr-FR"/>
              </w:rPr>
              <w:t xml:space="preserve">, </w:t>
            </w:r>
            <w:r w:rsidRPr="00347283">
              <w:rPr>
                <w:bCs/>
                <w:sz w:val="20"/>
                <w:u w:val="single"/>
                <w:lang w:val="fr-FR"/>
              </w:rPr>
              <w:t>Y85</w:t>
            </w:r>
            <w:r w:rsidRPr="00347283">
              <w:rPr>
                <w:sz w:val="20"/>
                <w:u w:val="single"/>
                <w:lang w:val="fr-FR"/>
              </w:rPr>
              <w:t>-</w:t>
            </w:r>
            <w:r w:rsidRPr="00347283">
              <w:rPr>
                <w:bCs/>
                <w:sz w:val="20"/>
                <w:u w:val="single"/>
                <w:lang w:val="fr-FR"/>
              </w:rPr>
              <w:t>Y87</w:t>
            </w:r>
            <w:r w:rsidRPr="00347283">
              <w:rPr>
                <w:sz w:val="20"/>
                <w:u w:val="single"/>
                <w:lang w:val="fr-FR"/>
              </w:rPr>
              <w:t xml:space="preserve">, </w:t>
            </w:r>
            <w:r w:rsidRPr="00347283">
              <w:rPr>
                <w:bCs/>
                <w:sz w:val="20"/>
                <w:u w:val="single"/>
                <w:lang w:val="fr-FR"/>
              </w:rPr>
              <w:t>Y89</w:t>
            </w:r>
            <w:r w:rsidRPr="00347283">
              <w:rPr>
                <w:sz w:val="20"/>
                <w:u w:val="single"/>
                <w:lang w:val="fr-FR"/>
              </w:rPr>
              <w:t>)</w:t>
            </w:r>
          </w:p>
        </w:tc>
        <w:tc>
          <w:tcPr>
            <w:tcW w:w="1275" w:type="dxa"/>
          </w:tcPr>
          <w:p w:rsidR="007447EC" w:rsidRPr="00347283" w:rsidRDefault="007447EC" w:rsidP="00D81BFC">
            <w:pPr>
              <w:jc w:val="center"/>
              <w:outlineLvl w:val="0"/>
              <w:rPr>
                <w:sz w:val="20"/>
              </w:rPr>
            </w:pPr>
            <w:r w:rsidRPr="00347283">
              <w:rPr>
                <w:sz w:val="20"/>
                <w:lang w:val="fr-FR"/>
              </w:rPr>
              <w:t>MRG</w:t>
            </w:r>
          </w:p>
          <w:p w:rsidR="007447EC" w:rsidRPr="00347283" w:rsidRDefault="007447EC" w:rsidP="00D81BFC">
            <w:pPr>
              <w:jc w:val="center"/>
              <w:outlineLvl w:val="0"/>
              <w:rPr>
                <w:sz w:val="20"/>
                <w:lang w:val="fr-FR"/>
              </w:rPr>
            </w:pPr>
            <w:r w:rsidRPr="00347283">
              <w:rPr>
                <w:sz w:val="20"/>
                <w:lang w:val="fr-FR"/>
              </w:rPr>
              <w:t>1474</w:t>
            </w:r>
          </w:p>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r w:rsidRPr="00347283">
              <w:rPr>
                <w:rStyle w:val="StyleTimesNewRoman"/>
                <w:lang w:val="fr-FR"/>
              </w:rPr>
              <w:t>October 2009</w:t>
            </w:r>
          </w:p>
        </w:tc>
        <w:tc>
          <w:tcPr>
            <w:tcW w:w="1276" w:type="dxa"/>
          </w:tcPr>
          <w:p w:rsidR="007447EC" w:rsidRPr="00347283" w:rsidRDefault="007447EC" w:rsidP="00D81BFC">
            <w:pPr>
              <w:pStyle w:val="Tytu"/>
              <w:outlineLvl w:val="0"/>
              <w:rPr>
                <w:b w:val="0"/>
                <w:sz w:val="20"/>
              </w:rPr>
            </w:pPr>
            <w:r w:rsidRPr="00347283">
              <w:rPr>
                <w:rStyle w:val="StyleTimesNewRoman"/>
                <w:lang w:val="fr-FR"/>
              </w:rPr>
              <w:t>Minor</w:t>
            </w:r>
          </w:p>
        </w:tc>
        <w:tc>
          <w:tcPr>
            <w:tcW w:w="1417" w:type="dxa"/>
          </w:tcPr>
          <w:p w:rsidR="007447EC" w:rsidRPr="00347283" w:rsidRDefault="007447EC" w:rsidP="00D81BFC">
            <w:pPr>
              <w:pStyle w:val="Tytu"/>
              <w:outlineLvl w:val="0"/>
              <w:rPr>
                <w:b w:val="0"/>
                <w:sz w:val="20"/>
              </w:rPr>
            </w:pPr>
            <w:r w:rsidRPr="00347283">
              <w:rPr>
                <w:rStyle w:val="StyleTimesNewRoman"/>
                <w:lang w:val="fr-FR"/>
              </w:rPr>
              <w:t>January 2011</w:t>
            </w:r>
          </w:p>
        </w:tc>
      </w:tr>
      <w:tr w:rsidR="007447EC" w:rsidRPr="00347283" w:rsidTr="007447EC">
        <w:trPr>
          <w:gridBefore w:val="1"/>
          <w:wBefore w:w="11" w:type="dxa"/>
          <w:trHeight w:val="1155"/>
        </w:trPr>
        <w:tc>
          <w:tcPr>
            <w:tcW w:w="1276" w:type="dxa"/>
          </w:tcPr>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rsidP="00F34429">
            <w:pPr>
              <w:rPr>
                <w:rStyle w:val="StyleTimesNewRoman"/>
              </w:rPr>
            </w:pPr>
          </w:p>
          <w:p w:rsidR="007447EC" w:rsidRPr="00347283" w:rsidRDefault="007447EC">
            <w:pPr>
              <w:pStyle w:val="Tytu"/>
              <w:jc w:val="left"/>
              <w:outlineLvl w:val="0"/>
              <w:rPr>
                <w:b w:val="0"/>
                <w:sz w:val="20"/>
              </w:rPr>
            </w:pPr>
            <w:r w:rsidRPr="00347283">
              <w:rPr>
                <w:rStyle w:val="StyleTimesNewRoman"/>
              </w:rPr>
              <w:t>Add text:</w:t>
            </w:r>
          </w:p>
        </w:tc>
        <w:tc>
          <w:tcPr>
            <w:tcW w:w="7797" w:type="dxa"/>
          </w:tcPr>
          <w:p w:rsidR="007447EC" w:rsidRPr="00347283" w:rsidRDefault="007447EC" w:rsidP="00F34429">
            <w:pPr>
              <w:rPr>
                <w:rStyle w:val="StyleTimesNewRoman"/>
              </w:rPr>
            </w:pPr>
            <w:r w:rsidRPr="00347283">
              <w:rPr>
                <w:b/>
                <w:bCs/>
                <w:sz w:val="20"/>
              </w:rPr>
              <w:t>Sequelae of external causes of morbidity and mortality (Y85-Y89</w:t>
            </w:r>
            <w:r w:rsidRPr="00347283">
              <w:rPr>
                <w:rStyle w:val="StyleTimesNewRoman"/>
              </w:rPr>
              <w:t>)</w:t>
            </w:r>
          </w:p>
          <w:p w:rsidR="007447EC" w:rsidRPr="00347283" w:rsidRDefault="007447EC" w:rsidP="00F34429">
            <w:pPr>
              <w:rPr>
                <w:rStyle w:val="StyleTimesNewRoman"/>
              </w:rPr>
            </w:pPr>
            <w:r w:rsidRPr="00347283">
              <w:rPr>
                <w:b/>
                <w:bCs/>
                <w:i/>
                <w:iCs/>
                <w:sz w:val="20"/>
              </w:rPr>
              <w:t>Note</w:t>
            </w:r>
            <w:r w:rsidRPr="00347283">
              <w:rPr>
                <w:rStyle w:val="StyleTimesNewRoman"/>
              </w:rPr>
              <w:t xml:space="preserve">: Categories </w:t>
            </w:r>
            <w:r w:rsidRPr="00347283">
              <w:rPr>
                <w:b/>
                <w:bCs/>
                <w:sz w:val="20"/>
              </w:rPr>
              <w:t>Y85</w:t>
            </w:r>
            <w:r w:rsidRPr="00347283">
              <w:rPr>
                <w:rStyle w:val="StyleTimesNewRoman"/>
              </w:rPr>
              <w:t>-</w:t>
            </w:r>
            <w:r w:rsidRPr="00347283">
              <w:rPr>
                <w:b/>
                <w:bCs/>
                <w:sz w:val="20"/>
              </w:rPr>
              <w:t>Y89</w:t>
            </w:r>
            <w:r w:rsidRPr="00347283">
              <w:rPr>
                <w:rStyle w:val="StyleTimesNewRoman"/>
              </w:rPr>
              <w:t xml:space="preserve"> are to be used to indicate circumstances as the cause of death, impairment or disability from sequelae or “late effects”, which are themselves classified elsewhere.  The sequelae include conditions reported as such, or occurring as “late effects” one year or more after the originating event. </w:t>
            </w:r>
          </w:p>
          <w:p w:rsidR="007447EC" w:rsidRPr="00347283" w:rsidRDefault="007447EC" w:rsidP="00F34429">
            <w:pPr>
              <w:rPr>
                <w:rStyle w:val="StyleTimesNewRoman"/>
              </w:rPr>
            </w:pPr>
          </w:p>
          <w:p w:rsidR="007447EC" w:rsidRPr="00347283" w:rsidRDefault="007447EC">
            <w:pPr>
              <w:pStyle w:val="Tytu"/>
              <w:tabs>
                <w:tab w:val="left" w:pos="-142"/>
              </w:tabs>
              <w:jc w:val="left"/>
              <w:outlineLvl w:val="0"/>
              <w:rPr>
                <w:b w:val="0"/>
                <w:sz w:val="20"/>
              </w:rPr>
            </w:pPr>
            <w:r w:rsidRPr="00347283">
              <w:rPr>
                <w:sz w:val="20"/>
                <w:u w:val="single"/>
              </w:rPr>
              <w:t>Not to be used for chronic poisoning and harmful exposure. Code these to current poisoning and harmful exposure.</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pStyle w:val="Tytu"/>
              <w:outlineLvl w:val="0"/>
              <w:rPr>
                <w:b w:val="0"/>
                <w:sz w:val="20"/>
              </w:rPr>
            </w:pPr>
            <w:r w:rsidRPr="00347283">
              <w:rPr>
                <w:rStyle w:val="StyleTimesNewRoman"/>
              </w:rPr>
              <w:t>1221</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2009</w:t>
            </w:r>
          </w:p>
        </w:tc>
      </w:tr>
      <w:tr w:rsidR="007447EC" w:rsidRPr="00347283" w:rsidTr="007447EC">
        <w:trPr>
          <w:gridBefore w:val="1"/>
          <w:wBefore w:w="11" w:type="dxa"/>
          <w:trHeight w:val="1605"/>
        </w:trPr>
        <w:tc>
          <w:tcPr>
            <w:tcW w:w="1276" w:type="dxa"/>
          </w:tcPr>
          <w:p w:rsidR="007447EC" w:rsidRPr="00347283" w:rsidRDefault="007447EC">
            <w:pPr>
              <w:pStyle w:val="Tytu"/>
              <w:jc w:val="left"/>
              <w:outlineLvl w:val="0"/>
              <w:rPr>
                <w:b w:val="0"/>
                <w:sz w:val="20"/>
              </w:rPr>
            </w:pPr>
            <w:r w:rsidRPr="00347283">
              <w:rPr>
                <w:sz w:val="20"/>
              </w:rPr>
              <w:t>Revise exclusion</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b/>
                <w:bCs/>
                <w:sz w:val="20"/>
                <w:szCs w:val="20"/>
              </w:rPr>
              <w:t>Z01 </w:t>
            </w:r>
            <w:r w:rsidRPr="00347283">
              <w:rPr>
                <w:b/>
                <w:bCs/>
                <w:sz w:val="20"/>
                <w:szCs w:val="20"/>
              </w:rPr>
              <w:tab/>
              <w:t xml:space="preserve">Other special examinations and investigations of persons without complaint or </w:t>
            </w:r>
            <w:r w:rsidRPr="00347283">
              <w:rPr>
                <w:b/>
                <w:bCs/>
                <w:sz w:val="20"/>
                <w:szCs w:val="20"/>
              </w:rPr>
              <w:tab/>
              <w:t xml:space="preserve">reported diagnosis </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       </w:t>
            </w:r>
            <w:r w:rsidRPr="00347283">
              <w:rPr>
                <w:b/>
                <w:bCs/>
                <w:i/>
                <w:iCs/>
                <w:sz w:val="20"/>
                <w:szCs w:val="20"/>
              </w:rPr>
              <w:tab/>
              <w:t>Incl.:</w:t>
            </w:r>
            <w:r w:rsidRPr="00347283">
              <w:rPr>
                <w:sz w:val="20"/>
                <w:szCs w:val="20"/>
              </w:rPr>
              <w:tab/>
              <w:t xml:space="preserve">routine examination of specific system </w:t>
            </w:r>
          </w:p>
          <w:p w:rsidR="007447EC" w:rsidRPr="00347283" w:rsidRDefault="007447EC" w:rsidP="00ED7D03">
            <w:pPr>
              <w:pStyle w:val="NormalnyWeb"/>
              <w:spacing w:before="0" w:beforeAutospacing="0" w:after="0" w:afterAutospacing="0"/>
              <w:rPr>
                <w:sz w:val="20"/>
                <w:szCs w:val="20"/>
              </w:rPr>
            </w:pPr>
            <w:r w:rsidRPr="00347283">
              <w:rPr>
                <w:b/>
                <w:bCs/>
                <w:i/>
                <w:iCs/>
                <w:sz w:val="20"/>
                <w:szCs w:val="20"/>
              </w:rPr>
              <w:t xml:space="preserve">        </w:t>
            </w:r>
            <w:r w:rsidRPr="00347283">
              <w:rPr>
                <w:b/>
                <w:bCs/>
                <w:i/>
                <w:iCs/>
                <w:sz w:val="20"/>
                <w:szCs w:val="20"/>
              </w:rPr>
              <w:tab/>
              <w:t>Excl.:</w:t>
            </w:r>
            <w:r w:rsidRPr="00347283">
              <w:rPr>
                <w:sz w:val="20"/>
                <w:szCs w:val="20"/>
              </w:rPr>
              <w:tab/>
              <w:t xml:space="preserve">examination for: </w:t>
            </w:r>
          </w:p>
          <w:p w:rsidR="007447EC" w:rsidRPr="00347283" w:rsidRDefault="007447EC" w:rsidP="00EB7B09">
            <w:pPr>
              <w:pStyle w:val="NormalnyWeb"/>
              <w:numPr>
                <w:ilvl w:val="1"/>
                <w:numId w:val="116"/>
              </w:numPr>
              <w:spacing w:before="0" w:beforeAutospacing="0" w:after="0" w:afterAutospacing="0"/>
              <w:ind w:left="1814"/>
              <w:rPr>
                <w:sz w:val="20"/>
                <w:szCs w:val="20"/>
              </w:rPr>
            </w:pPr>
            <w:r w:rsidRPr="00347283">
              <w:rPr>
                <w:sz w:val="20"/>
                <w:szCs w:val="20"/>
              </w:rPr>
              <w:t xml:space="preserve">administrative purposes (Z02.-) </w:t>
            </w:r>
          </w:p>
          <w:p w:rsidR="007447EC" w:rsidRPr="00347283" w:rsidRDefault="007447EC" w:rsidP="00EB7B09">
            <w:pPr>
              <w:pStyle w:val="NormalnyWeb"/>
              <w:numPr>
                <w:ilvl w:val="1"/>
                <w:numId w:val="116"/>
              </w:numPr>
              <w:spacing w:before="0" w:beforeAutospacing="0" w:after="0" w:afterAutospacing="0"/>
              <w:ind w:left="1814"/>
              <w:rPr>
                <w:sz w:val="20"/>
                <w:szCs w:val="20"/>
              </w:rPr>
            </w:pPr>
            <w:r w:rsidRPr="00347283">
              <w:rPr>
                <w:sz w:val="20"/>
                <w:szCs w:val="20"/>
              </w:rPr>
              <w:t xml:space="preserve">suspected conditions, </w:t>
            </w:r>
            <w:r w:rsidRPr="00347283">
              <w:rPr>
                <w:strike/>
                <w:sz w:val="20"/>
                <w:szCs w:val="20"/>
              </w:rPr>
              <w:t>not proven</w:t>
            </w:r>
            <w:r w:rsidRPr="00347283">
              <w:rPr>
                <w:sz w:val="20"/>
                <w:szCs w:val="20"/>
                <w:u w:val="single"/>
              </w:rPr>
              <w:t xml:space="preserve">ruled out </w:t>
            </w:r>
            <w:r w:rsidRPr="00347283">
              <w:rPr>
                <w:sz w:val="20"/>
                <w:szCs w:val="20"/>
              </w:rPr>
              <w:t xml:space="preserve">(Z03.-) </w:t>
            </w:r>
          </w:p>
          <w:p w:rsidR="007447EC" w:rsidRPr="00347283" w:rsidRDefault="007447EC" w:rsidP="00ED7D03">
            <w:pPr>
              <w:pStyle w:val="NormalnyWeb"/>
              <w:spacing w:before="0" w:beforeAutospacing="0" w:after="0" w:afterAutospacing="0"/>
              <w:rPr>
                <w:sz w:val="20"/>
                <w:szCs w:val="20"/>
              </w:rPr>
            </w:pPr>
            <w:r w:rsidRPr="00347283">
              <w:rPr>
                <w:sz w:val="20"/>
                <w:szCs w:val="20"/>
              </w:rPr>
              <w:t xml:space="preserve">                   </w:t>
            </w:r>
            <w:r w:rsidRPr="00347283">
              <w:rPr>
                <w:sz w:val="20"/>
                <w:szCs w:val="20"/>
              </w:rPr>
              <w:tab/>
              <w:t xml:space="preserve">special screening examinations (Z11-Z13) </w:t>
            </w:r>
          </w:p>
          <w:p w:rsidR="007447EC" w:rsidRPr="00347283" w:rsidRDefault="007447EC">
            <w:pPr>
              <w:pStyle w:val="Tytu"/>
              <w:tabs>
                <w:tab w:val="left" w:pos="-142"/>
              </w:tabs>
              <w:jc w:val="left"/>
              <w:outlineLvl w:val="0"/>
              <w:rPr>
                <w:sz w:val="20"/>
                <w:u w:val="single"/>
              </w:rPr>
            </w:pPr>
          </w:p>
        </w:tc>
        <w:tc>
          <w:tcPr>
            <w:tcW w:w="1275" w:type="dxa"/>
          </w:tcPr>
          <w:p w:rsidR="007447EC" w:rsidRPr="00347283" w:rsidRDefault="007447EC" w:rsidP="00ED7D03">
            <w:pPr>
              <w:jc w:val="center"/>
              <w:outlineLvl w:val="0"/>
              <w:rPr>
                <w:sz w:val="20"/>
              </w:rPr>
            </w:pPr>
            <w:r w:rsidRPr="00347283">
              <w:rPr>
                <w:sz w:val="20"/>
              </w:rPr>
              <w:t>2229</w:t>
            </w:r>
          </w:p>
          <w:p w:rsidR="007447EC" w:rsidRPr="00347283" w:rsidRDefault="007447EC" w:rsidP="00D81BFC">
            <w:pPr>
              <w:pStyle w:val="Tytu"/>
              <w:outlineLvl w:val="0"/>
              <w:rPr>
                <w:b w:val="0"/>
                <w:sz w:val="20"/>
              </w:rPr>
            </w:pPr>
            <w:r w:rsidRPr="00347283">
              <w:rPr>
                <w:sz w:val="20"/>
              </w:rPr>
              <w:t>Nordic CC</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Height w:val="705"/>
        </w:trPr>
        <w:tc>
          <w:tcPr>
            <w:tcW w:w="1276" w:type="dxa"/>
          </w:tcPr>
          <w:p w:rsidR="007447EC" w:rsidRPr="00347283" w:rsidRDefault="007447EC">
            <w:pPr>
              <w:pStyle w:val="Tytu"/>
              <w:jc w:val="left"/>
              <w:outlineLvl w:val="0"/>
              <w:rPr>
                <w:b w:val="0"/>
                <w:sz w:val="20"/>
              </w:rPr>
            </w:pPr>
            <w:r w:rsidRPr="00347283">
              <w:rPr>
                <w:sz w:val="20"/>
              </w:rPr>
              <w:lastRenderedPageBreak/>
              <w:t>Revise code title</w:t>
            </w:r>
          </w:p>
        </w:tc>
        <w:tc>
          <w:tcPr>
            <w:tcW w:w="7797" w:type="dxa"/>
            <w:vAlign w:val="center"/>
          </w:tcPr>
          <w:p w:rsidR="007447EC" w:rsidRPr="00347283" w:rsidRDefault="007447EC" w:rsidP="00ED7D03">
            <w:pPr>
              <w:rPr>
                <w:b/>
                <w:bCs/>
                <w:sz w:val="20"/>
                <w:u w:val="single"/>
              </w:rPr>
            </w:pPr>
            <w:r w:rsidRPr="00347283">
              <w:rPr>
                <w:b/>
                <w:bCs/>
                <w:sz w:val="20"/>
              </w:rPr>
              <w:t>Z03</w:t>
            </w:r>
            <w:r w:rsidRPr="00347283">
              <w:rPr>
                <w:b/>
                <w:bCs/>
                <w:sz w:val="20"/>
              </w:rPr>
              <w:tab/>
              <w:t>Medical observation and evaluation for suspected diseases and conditions</w:t>
            </w:r>
            <w:r w:rsidRPr="00347283">
              <w:rPr>
                <w:b/>
                <w:bCs/>
                <w:sz w:val="20"/>
                <w:u w:val="single"/>
              </w:rPr>
              <w:t xml:space="preserve">, ruled </w:t>
            </w:r>
            <w:r w:rsidRPr="00347283">
              <w:rPr>
                <w:b/>
                <w:bCs/>
                <w:sz w:val="20"/>
              </w:rPr>
              <w:tab/>
            </w:r>
            <w:r w:rsidRPr="00347283">
              <w:rPr>
                <w:b/>
                <w:bCs/>
                <w:sz w:val="20"/>
                <w:u w:val="single"/>
              </w:rPr>
              <w:t>out</w:t>
            </w:r>
          </w:p>
          <w:p w:rsidR="007447EC" w:rsidRPr="00347283" w:rsidRDefault="007447EC">
            <w:pPr>
              <w:pStyle w:val="Tytu"/>
              <w:tabs>
                <w:tab w:val="left" w:pos="-142"/>
              </w:tabs>
              <w:jc w:val="left"/>
              <w:outlineLvl w:val="0"/>
              <w:rPr>
                <w:sz w:val="20"/>
                <w:u w:val="single"/>
              </w:rPr>
            </w:pPr>
          </w:p>
        </w:tc>
        <w:tc>
          <w:tcPr>
            <w:tcW w:w="1275" w:type="dxa"/>
          </w:tcPr>
          <w:p w:rsidR="007447EC" w:rsidRPr="00347283" w:rsidRDefault="007447EC" w:rsidP="00ED7D03">
            <w:pPr>
              <w:jc w:val="center"/>
              <w:outlineLvl w:val="0"/>
              <w:rPr>
                <w:sz w:val="20"/>
              </w:rPr>
            </w:pPr>
            <w:r w:rsidRPr="00347283">
              <w:rPr>
                <w:sz w:val="20"/>
              </w:rPr>
              <w:t>2229</w:t>
            </w:r>
          </w:p>
          <w:p w:rsidR="007447EC" w:rsidRPr="00347283" w:rsidRDefault="007447EC" w:rsidP="00D81BFC">
            <w:pPr>
              <w:pStyle w:val="Tytu"/>
              <w:outlineLvl w:val="0"/>
              <w:rPr>
                <w:b w:val="0"/>
                <w:sz w:val="20"/>
              </w:rPr>
            </w:pPr>
            <w:r w:rsidRPr="00347283">
              <w:rPr>
                <w:sz w:val="20"/>
              </w:rPr>
              <w:t>Nordic CC</w:t>
            </w:r>
          </w:p>
        </w:tc>
        <w:tc>
          <w:tcPr>
            <w:tcW w:w="1418" w:type="dxa"/>
          </w:tcPr>
          <w:p w:rsidR="007447EC" w:rsidRPr="00347283" w:rsidRDefault="007447EC" w:rsidP="00D81BFC">
            <w:pPr>
              <w:pStyle w:val="Tytu"/>
              <w:outlineLvl w:val="0"/>
              <w:rPr>
                <w:b w:val="0"/>
                <w:sz w:val="20"/>
              </w:rPr>
            </w:pPr>
            <w:r w:rsidRPr="00347283">
              <w:rPr>
                <w:rStyle w:val="StyleTimesNewRoman"/>
                <w:rFonts w:eastAsiaTheme="minorEastAsia"/>
              </w:rPr>
              <w:t>October 2016</w:t>
            </w:r>
          </w:p>
        </w:tc>
        <w:tc>
          <w:tcPr>
            <w:tcW w:w="1276" w:type="dxa"/>
          </w:tcPr>
          <w:p w:rsidR="007447EC" w:rsidRPr="00347283" w:rsidRDefault="007447EC" w:rsidP="00D81BFC">
            <w:pPr>
              <w:pStyle w:val="Tytu"/>
              <w:outlineLvl w:val="0"/>
              <w:rPr>
                <w:b w:val="0"/>
                <w:sz w:val="20"/>
              </w:rPr>
            </w:pPr>
            <w:r w:rsidRPr="00347283">
              <w:rPr>
                <w:rStyle w:val="StyleTimesNewRoman"/>
                <w:rFonts w:eastAsiaTheme="minorEastAsia"/>
              </w:rPr>
              <w:t>Minor</w:t>
            </w:r>
          </w:p>
        </w:tc>
        <w:tc>
          <w:tcPr>
            <w:tcW w:w="1417" w:type="dxa"/>
          </w:tcPr>
          <w:p w:rsidR="007447EC" w:rsidRPr="00347283" w:rsidRDefault="007447EC" w:rsidP="00D81BFC">
            <w:pPr>
              <w:pStyle w:val="Tytu"/>
              <w:outlineLvl w:val="0"/>
              <w:rPr>
                <w:b w:val="0"/>
                <w:sz w:val="20"/>
              </w:rPr>
            </w:pPr>
            <w:r w:rsidRPr="00347283">
              <w:rPr>
                <w:sz w:val="20"/>
              </w:rPr>
              <w:t>January 2018</w:t>
            </w:r>
          </w:p>
        </w:tc>
      </w:tr>
      <w:tr w:rsidR="007447EC" w:rsidRPr="00347283" w:rsidTr="007447EC">
        <w:trPr>
          <w:gridBefore w:val="1"/>
          <w:wBefore w:w="11" w:type="dxa"/>
          <w:trHeight w:val="255"/>
        </w:trPr>
        <w:tc>
          <w:tcPr>
            <w:tcW w:w="1276" w:type="dxa"/>
          </w:tcPr>
          <w:p w:rsidR="007447EC" w:rsidRPr="00347283" w:rsidRDefault="007447EC">
            <w:pPr>
              <w:pStyle w:val="Tytu"/>
              <w:jc w:val="left"/>
              <w:outlineLvl w:val="0"/>
              <w:rPr>
                <w:b w:val="0"/>
                <w:sz w:val="20"/>
              </w:rPr>
            </w:pPr>
            <w:r w:rsidRPr="00347283">
              <w:rPr>
                <w:sz w:val="20"/>
              </w:rPr>
              <w:t>Add excludes note</w:t>
            </w:r>
          </w:p>
        </w:tc>
        <w:tc>
          <w:tcPr>
            <w:tcW w:w="7797" w:type="dxa"/>
          </w:tcPr>
          <w:p w:rsidR="007447EC" w:rsidRPr="00347283" w:rsidRDefault="007447EC" w:rsidP="00E82AD4">
            <w:pPr>
              <w:autoSpaceDE w:val="0"/>
              <w:autoSpaceDN w:val="0"/>
              <w:adjustRightInd w:val="0"/>
              <w:rPr>
                <w:b/>
                <w:bCs/>
                <w:sz w:val="20"/>
              </w:rPr>
            </w:pPr>
            <w:r w:rsidRPr="00347283">
              <w:rPr>
                <w:b/>
                <w:bCs/>
                <w:sz w:val="20"/>
              </w:rPr>
              <w:t>Z21         Asymptomatic human immunodeficiency virus [HIV] infection status</w:t>
            </w:r>
          </w:p>
          <w:p w:rsidR="007447EC" w:rsidRPr="00347283" w:rsidRDefault="007447EC" w:rsidP="00E82AD4">
            <w:pPr>
              <w:autoSpaceDE w:val="0"/>
              <w:autoSpaceDN w:val="0"/>
              <w:adjustRightInd w:val="0"/>
              <w:ind w:left="882"/>
              <w:rPr>
                <w:sz w:val="20"/>
              </w:rPr>
            </w:pPr>
            <w:r w:rsidRPr="00347283">
              <w:rPr>
                <w:sz w:val="20"/>
              </w:rPr>
              <w:t>HIV positive NOS</w:t>
            </w:r>
          </w:p>
          <w:p w:rsidR="007447EC" w:rsidRPr="00347283" w:rsidRDefault="007447EC" w:rsidP="00E82AD4">
            <w:pPr>
              <w:autoSpaceDE w:val="0"/>
              <w:autoSpaceDN w:val="0"/>
              <w:adjustRightInd w:val="0"/>
              <w:ind w:left="882"/>
              <w:rPr>
                <w:sz w:val="20"/>
              </w:rPr>
            </w:pPr>
            <w:r w:rsidRPr="00347283">
              <w:rPr>
                <w:sz w:val="20"/>
              </w:rPr>
              <w:t>Excludes: contact with or exposure to human immunodeficiency virus [HIV] (</w:t>
            </w:r>
            <w:r w:rsidRPr="00347283">
              <w:rPr>
                <w:bCs/>
                <w:sz w:val="20"/>
              </w:rPr>
              <w:t>Z20.6</w:t>
            </w:r>
            <w:r w:rsidRPr="00347283">
              <w:rPr>
                <w:sz w:val="20"/>
              </w:rPr>
              <w:t>)</w:t>
            </w:r>
          </w:p>
          <w:p w:rsidR="007447EC" w:rsidRPr="00347283" w:rsidRDefault="007447EC" w:rsidP="00E82AD4">
            <w:pPr>
              <w:autoSpaceDE w:val="0"/>
              <w:autoSpaceDN w:val="0"/>
              <w:adjustRightInd w:val="0"/>
              <w:ind w:left="882"/>
              <w:rPr>
                <w:sz w:val="20"/>
              </w:rPr>
            </w:pPr>
            <w:r w:rsidRPr="00347283">
              <w:rPr>
                <w:sz w:val="20"/>
              </w:rPr>
              <w:t>human immunodeficiency virus [HIV] disease (</w:t>
            </w:r>
            <w:r w:rsidRPr="00347283">
              <w:rPr>
                <w:bCs/>
                <w:sz w:val="20"/>
              </w:rPr>
              <w:t>B20</w:t>
            </w:r>
            <w:r w:rsidRPr="00347283">
              <w:rPr>
                <w:sz w:val="20"/>
              </w:rPr>
              <w:t>-</w:t>
            </w:r>
            <w:r w:rsidRPr="00347283">
              <w:rPr>
                <w:bCs/>
                <w:sz w:val="20"/>
              </w:rPr>
              <w:t>B24</w:t>
            </w:r>
            <w:r w:rsidRPr="00347283">
              <w:rPr>
                <w:sz w:val="20"/>
              </w:rPr>
              <w:t>)</w:t>
            </w:r>
          </w:p>
          <w:p w:rsidR="007447EC" w:rsidRPr="00347283" w:rsidRDefault="007447EC" w:rsidP="00E82AD4">
            <w:pPr>
              <w:autoSpaceDE w:val="0"/>
              <w:autoSpaceDN w:val="0"/>
              <w:adjustRightInd w:val="0"/>
              <w:ind w:left="882"/>
              <w:rPr>
                <w:sz w:val="20"/>
                <w:u w:val="single"/>
              </w:rPr>
            </w:pPr>
            <w:r w:rsidRPr="00347283">
              <w:rPr>
                <w:sz w:val="20"/>
                <w:u w:val="single"/>
              </w:rPr>
              <w:t>human immunodeficiency virus [HIV] disease complicating pregnancy, childbirth and the puerperium (O98.7)</w:t>
            </w:r>
          </w:p>
          <w:p w:rsidR="007447EC" w:rsidRPr="00347283" w:rsidRDefault="007447EC" w:rsidP="00E82AD4">
            <w:pPr>
              <w:tabs>
                <w:tab w:val="left" w:pos="1440"/>
              </w:tabs>
              <w:ind w:left="882"/>
              <w:rPr>
                <w:sz w:val="20"/>
              </w:rPr>
            </w:pPr>
            <w:r w:rsidRPr="00347283">
              <w:rPr>
                <w:sz w:val="20"/>
              </w:rPr>
              <w:t>laboratory evidence of human immunodeficiency virus [HIV] (</w:t>
            </w:r>
            <w:r w:rsidRPr="00347283">
              <w:rPr>
                <w:bCs/>
                <w:sz w:val="20"/>
              </w:rPr>
              <w:t>R75</w:t>
            </w:r>
            <w:r w:rsidRPr="00347283">
              <w:rPr>
                <w:sz w:val="20"/>
              </w:rPr>
              <w:t>)</w:t>
            </w:r>
          </w:p>
          <w:p w:rsidR="007447EC" w:rsidRPr="00347283" w:rsidRDefault="007447EC">
            <w:pPr>
              <w:pStyle w:val="Nagwek"/>
              <w:tabs>
                <w:tab w:val="clear" w:pos="4153"/>
                <w:tab w:val="clear" w:pos="8306"/>
              </w:tabs>
              <w:rPr>
                <w:b/>
                <w:sz w:val="20"/>
                <w:u w:val="single"/>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pStyle w:val="Tytu"/>
              <w:outlineLvl w:val="0"/>
              <w:rPr>
                <w:b w:val="0"/>
                <w:sz w:val="20"/>
              </w:rPr>
            </w:pPr>
            <w:r w:rsidRPr="00347283">
              <w:rPr>
                <w:sz w:val="20"/>
              </w:rPr>
              <w:t>1187</w:t>
            </w:r>
          </w:p>
        </w:tc>
        <w:tc>
          <w:tcPr>
            <w:tcW w:w="1418" w:type="dxa"/>
          </w:tcPr>
          <w:p w:rsidR="007447EC" w:rsidRPr="00347283" w:rsidRDefault="007447EC" w:rsidP="00D81BFC">
            <w:pPr>
              <w:pStyle w:val="Tytu"/>
              <w:outlineLvl w:val="0"/>
              <w:rPr>
                <w:b w:val="0"/>
                <w:sz w:val="20"/>
              </w:rPr>
            </w:pPr>
            <w:r w:rsidRPr="00347283">
              <w:rPr>
                <w:rStyle w:val="StyleTimesNewRoman"/>
              </w:rPr>
              <w:t>October 2008</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Height w:val="1164"/>
        </w:trPr>
        <w:tc>
          <w:tcPr>
            <w:tcW w:w="1276" w:type="dxa"/>
          </w:tcPr>
          <w:p w:rsidR="007447EC" w:rsidRPr="00347283" w:rsidRDefault="007447EC" w:rsidP="009632F3">
            <w:pPr>
              <w:rPr>
                <w:sz w:val="20"/>
              </w:rPr>
            </w:pPr>
            <w:r w:rsidRPr="00347283">
              <w:rPr>
                <w:sz w:val="20"/>
                <w:lang w:eastAsia="en-CA"/>
              </w:rPr>
              <w:t>Delete code</w:t>
            </w:r>
          </w:p>
        </w:tc>
        <w:tc>
          <w:tcPr>
            <w:tcW w:w="7797" w:type="dxa"/>
          </w:tcPr>
          <w:p w:rsidR="007447EC" w:rsidRPr="00347283" w:rsidRDefault="007447EC" w:rsidP="00A6632B">
            <w:pPr>
              <w:rPr>
                <w:sz w:val="20"/>
                <w:lang w:eastAsia="en-CA"/>
              </w:rPr>
            </w:pPr>
            <w:r w:rsidRPr="00347283">
              <w:rPr>
                <w:b/>
                <w:bCs/>
                <w:sz w:val="20"/>
                <w:lang w:eastAsia="en-CA"/>
              </w:rPr>
              <w:t xml:space="preserve">Z22 </w:t>
            </w:r>
            <w:r w:rsidRPr="00347283">
              <w:rPr>
                <w:b/>
                <w:bCs/>
                <w:sz w:val="20"/>
                <w:lang w:eastAsia="en-CA"/>
              </w:rPr>
              <w:tab/>
              <w:t>Carrier of infectious disease</w:t>
            </w:r>
            <w:r w:rsidRPr="00347283">
              <w:rPr>
                <w:b/>
                <w:bCs/>
                <w:sz w:val="20"/>
                <w:lang w:eastAsia="en-CA"/>
              </w:rPr>
              <w:br/>
            </w:r>
            <w:r w:rsidRPr="00347283">
              <w:rPr>
                <w:sz w:val="20"/>
                <w:lang w:eastAsia="en-CA"/>
              </w:rPr>
              <w:t>      </w:t>
            </w:r>
            <w:r w:rsidRPr="00347283">
              <w:rPr>
                <w:sz w:val="20"/>
                <w:lang w:eastAsia="en-CA"/>
              </w:rPr>
              <w:tab/>
            </w:r>
            <w:r w:rsidRPr="00347283">
              <w:rPr>
                <w:b/>
                <w:bCs/>
                <w:i/>
                <w:iCs/>
                <w:sz w:val="20"/>
                <w:lang w:eastAsia="en-CA"/>
              </w:rPr>
              <w:t xml:space="preserve"> Incl</w:t>
            </w:r>
            <w:r w:rsidRPr="00347283">
              <w:rPr>
                <w:b/>
                <w:sz w:val="20"/>
                <w:lang w:eastAsia="en-CA"/>
              </w:rPr>
              <w:t>.:</w:t>
            </w:r>
            <w:r w:rsidRPr="00347283">
              <w:rPr>
                <w:sz w:val="20"/>
                <w:lang w:eastAsia="en-CA"/>
              </w:rPr>
              <w:t xml:space="preserve"> suspected carrier</w:t>
            </w:r>
            <w:r w:rsidRPr="00347283">
              <w:rPr>
                <w:sz w:val="20"/>
                <w:lang w:eastAsia="en-CA"/>
              </w:rPr>
              <w:br/>
              <w:t>…</w:t>
            </w:r>
            <w:r w:rsidRPr="00347283">
              <w:rPr>
                <w:sz w:val="20"/>
                <w:lang w:eastAsia="en-CA"/>
              </w:rPr>
              <w:br/>
            </w:r>
            <w:r w:rsidRPr="00347283">
              <w:rPr>
                <w:b/>
                <w:bCs/>
                <w:strike/>
                <w:sz w:val="20"/>
                <w:lang w:eastAsia="en-CA"/>
              </w:rPr>
              <w:t xml:space="preserve">Z22.5 </w:t>
            </w:r>
            <w:r w:rsidRPr="00347283">
              <w:rPr>
                <w:b/>
                <w:bCs/>
                <w:sz w:val="20"/>
                <w:lang w:eastAsia="en-CA"/>
              </w:rPr>
              <w:tab/>
            </w:r>
            <w:r w:rsidRPr="00347283">
              <w:rPr>
                <w:b/>
                <w:bCs/>
                <w:strike/>
                <w:sz w:val="20"/>
                <w:lang w:eastAsia="en-CA"/>
              </w:rPr>
              <w:t>Carrier of viral hepatitis</w:t>
            </w:r>
            <w:r w:rsidRPr="00347283">
              <w:rPr>
                <w:b/>
                <w:bCs/>
                <w:strike/>
                <w:sz w:val="20"/>
                <w:lang w:eastAsia="en-CA"/>
              </w:rPr>
              <w:br/>
            </w:r>
            <w:r w:rsidRPr="00347283">
              <w:rPr>
                <w:sz w:val="20"/>
                <w:lang w:eastAsia="en-CA"/>
              </w:rPr>
              <w:t>         </w:t>
            </w:r>
            <w:r w:rsidRPr="00347283">
              <w:rPr>
                <w:sz w:val="20"/>
                <w:lang w:eastAsia="en-CA"/>
              </w:rPr>
              <w:tab/>
            </w:r>
            <w:r w:rsidRPr="00347283">
              <w:rPr>
                <w:strike/>
                <w:sz w:val="20"/>
                <w:lang w:eastAsia="en-CA"/>
              </w:rPr>
              <w:t xml:space="preserve"> Hepatitis B surface antigen [HBsAg] carrier</w:t>
            </w:r>
          </w:p>
          <w:p w:rsidR="007447EC" w:rsidRPr="00347283" w:rsidRDefault="007447EC" w:rsidP="009632F3">
            <w:pPr>
              <w:rPr>
                <w:b/>
                <w:bCs/>
                <w:sz w:val="20"/>
                <w:lang w:val="fr-CA"/>
              </w:rPr>
            </w:pPr>
          </w:p>
        </w:tc>
        <w:tc>
          <w:tcPr>
            <w:tcW w:w="1275" w:type="dxa"/>
          </w:tcPr>
          <w:p w:rsidR="007447EC" w:rsidRPr="00347283" w:rsidRDefault="007447EC" w:rsidP="00D81BFC">
            <w:pPr>
              <w:jc w:val="center"/>
              <w:outlineLvl w:val="0"/>
              <w:rPr>
                <w:sz w:val="20"/>
                <w:lang w:val="fr-FR"/>
              </w:rPr>
            </w:pPr>
            <w:r w:rsidRPr="00347283">
              <w:rPr>
                <w:rStyle w:val="proposalrnormal"/>
                <w:rFonts w:eastAsiaTheme="minorEastAsia"/>
                <w:iCs/>
                <w:sz w:val="20"/>
              </w:rPr>
              <w:t>2042 Australia</w:t>
            </w:r>
          </w:p>
        </w:tc>
        <w:tc>
          <w:tcPr>
            <w:tcW w:w="1418" w:type="dxa"/>
          </w:tcPr>
          <w:p w:rsidR="007447EC" w:rsidRPr="00347283" w:rsidRDefault="007447EC" w:rsidP="00D81BFC">
            <w:pPr>
              <w:jc w:val="center"/>
              <w:rPr>
                <w:rStyle w:val="StyleTimesNewRoman"/>
                <w:lang w:val="fr-FR"/>
              </w:rPr>
            </w:pPr>
            <w:r w:rsidRPr="00347283">
              <w:rPr>
                <w:rStyle w:val="StyleTimesNewRoman"/>
                <w:rFonts w:eastAsiaTheme="majorEastAsia"/>
              </w:rPr>
              <w:t>October 2014</w:t>
            </w:r>
          </w:p>
        </w:tc>
        <w:tc>
          <w:tcPr>
            <w:tcW w:w="1276" w:type="dxa"/>
          </w:tcPr>
          <w:p w:rsidR="007447EC" w:rsidRPr="00347283" w:rsidRDefault="007447EC" w:rsidP="00D81BFC">
            <w:pPr>
              <w:jc w:val="center"/>
              <w:rPr>
                <w:rStyle w:val="StyleTimesNewRoman"/>
                <w:lang w:val="fr-FR"/>
              </w:rPr>
            </w:pPr>
            <w:r w:rsidRPr="00347283">
              <w:rPr>
                <w:rStyle w:val="StyleTimesNewRoman"/>
                <w:rFonts w:eastAsiaTheme="majorEastAsia"/>
              </w:rPr>
              <w:t>Major</w:t>
            </w:r>
          </w:p>
        </w:tc>
        <w:tc>
          <w:tcPr>
            <w:tcW w:w="1417" w:type="dxa"/>
          </w:tcPr>
          <w:p w:rsidR="007447EC" w:rsidRPr="00347283" w:rsidRDefault="007447EC" w:rsidP="00D81BFC">
            <w:pPr>
              <w:jc w:val="center"/>
              <w:outlineLvl w:val="0"/>
              <w:rPr>
                <w:rStyle w:val="StyleTimesNewRoman"/>
                <w:lang w:val="fr-FR"/>
              </w:rPr>
            </w:pPr>
            <w:r w:rsidRPr="00347283">
              <w:rPr>
                <w:rStyle w:val="proposalrnormal"/>
                <w:rFonts w:eastAsiaTheme="minorEastAsia"/>
                <w:sz w:val="20"/>
              </w:rPr>
              <w:t>January 2016</w:t>
            </w:r>
          </w:p>
        </w:tc>
      </w:tr>
      <w:tr w:rsidR="007447EC" w:rsidRPr="00347283" w:rsidTr="007447EC">
        <w:trPr>
          <w:gridBefore w:val="1"/>
          <w:wBefore w:w="11" w:type="dxa"/>
          <w:trHeight w:val="1164"/>
        </w:trPr>
        <w:tc>
          <w:tcPr>
            <w:tcW w:w="1276" w:type="dxa"/>
          </w:tcPr>
          <w:p w:rsidR="007447EC" w:rsidRPr="00347283" w:rsidRDefault="007447EC" w:rsidP="009632F3">
            <w:pPr>
              <w:rPr>
                <w:sz w:val="20"/>
              </w:rPr>
            </w:pPr>
            <w:r w:rsidRPr="00347283">
              <w:rPr>
                <w:sz w:val="20"/>
              </w:rPr>
              <w:t>Add note at block level</w:t>
            </w:r>
          </w:p>
        </w:tc>
        <w:tc>
          <w:tcPr>
            <w:tcW w:w="7797" w:type="dxa"/>
          </w:tcPr>
          <w:p w:rsidR="007447EC" w:rsidRPr="00347283" w:rsidRDefault="007447EC" w:rsidP="00CA1AB2">
            <w:pPr>
              <w:rPr>
                <w:sz w:val="20"/>
                <w:u w:val="single"/>
              </w:rPr>
            </w:pPr>
            <w:r w:rsidRPr="00347283">
              <w:rPr>
                <w:b/>
                <w:bCs/>
                <w:sz w:val="20"/>
              </w:rPr>
              <w:t>Z22.3    Carrier of other specified bacterial diseases</w:t>
            </w:r>
            <w:r w:rsidRPr="00347283">
              <w:rPr>
                <w:b/>
                <w:bCs/>
                <w:sz w:val="20"/>
              </w:rPr>
              <w:br/>
            </w:r>
            <w:r w:rsidRPr="00347283">
              <w:rPr>
                <w:sz w:val="20"/>
              </w:rPr>
              <w:t xml:space="preserve">             </w:t>
            </w:r>
            <w:r w:rsidRPr="00347283">
              <w:rPr>
                <w:sz w:val="20"/>
                <w:u w:val="single"/>
              </w:rPr>
              <w:t xml:space="preserve">Use additional code, if desired, to identify resistance to antimicrobial and                 </w:t>
            </w:r>
          </w:p>
          <w:p w:rsidR="007447EC" w:rsidRPr="00347283" w:rsidRDefault="007447EC" w:rsidP="009632F3">
            <w:pPr>
              <w:rPr>
                <w:sz w:val="20"/>
                <w:lang w:val="fr-FR"/>
              </w:rPr>
            </w:pPr>
            <w:r w:rsidRPr="00347283">
              <w:rPr>
                <w:sz w:val="20"/>
              </w:rPr>
              <w:t xml:space="preserve">             </w:t>
            </w:r>
            <w:r w:rsidRPr="00347283">
              <w:rPr>
                <w:sz w:val="20"/>
                <w:u w:val="single"/>
              </w:rPr>
              <w:t>antineoplastic drugs (U82-U85)</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1467</w:t>
            </w:r>
          </w:p>
          <w:p w:rsidR="007447EC" w:rsidRPr="00347283" w:rsidRDefault="007447EC" w:rsidP="00D81BFC">
            <w:pPr>
              <w:jc w:val="center"/>
              <w:outlineLvl w:val="0"/>
              <w:rPr>
                <w:sz w:val="20"/>
                <w:lang w:val="fr-FR"/>
              </w:rPr>
            </w:pPr>
          </w:p>
        </w:tc>
        <w:tc>
          <w:tcPr>
            <w:tcW w:w="1418" w:type="dxa"/>
          </w:tcPr>
          <w:p w:rsidR="007447EC" w:rsidRPr="00347283" w:rsidRDefault="007447EC" w:rsidP="00D81BFC">
            <w:pPr>
              <w:jc w:val="center"/>
              <w:rPr>
                <w:rStyle w:val="StyleTimesNewRoman"/>
                <w:lang w:val="fr-FR"/>
              </w:rPr>
            </w:pPr>
            <w:r w:rsidRPr="00347283">
              <w:rPr>
                <w:rStyle w:val="StyleTimesNewRoman"/>
              </w:rPr>
              <w:t>October 2009</w:t>
            </w:r>
          </w:p>
        </w:tc>
        <w:tc>
          <w:tcPr>
            <w:tcW w:w="1276" w:type="dxa"/>
          </w:tcPr>
          <w:p w:rsidR="007447EC" w:rsidRPr="00347283" w:rsidRDefault="007447EC" w:rsidP="00D81BFC">
            <w:pPr>
              <w:jc w:val="center"/>
              <w:rPr>
                <w:sz w:val="20"/>
                <w:lang w:val="fr-FR"/>
              </w:rPr>
            </w:pPr>
            <w:r w:rsidRPr="00347283">
              <w:rPr>
                <w:rStyle w:val="StyleTimesNewRoman"/>
              </w:rPr>
              <w:t>Major</w:t>
            </w:r>
          </w:p>
        </w:tc>
        <w:tc>
          <w:tcPr>
            <w:tcW w:w="1417" w:type="dxa"/>
          </w:tcPr>
          <w:p w:rsidR="007447EC" w:rsidRPr="00347283" w:rsidRDefault="007447EC" w:rsidP="00D81BFC">
            <w:pPr>
              <w:jc w:val="center"/>
              <w:outlineLvl w:val="0"/>
              <w:rPr>
                <w:sz w:val="20"/>
                <w:lang w:val="fr-FR"/>
              </w:rPr>
            </w:pPr>
            <w:r w:rsidRPr="00347283">
              <w:rPr>
                <w:rStyle w:val="StyleTimesNewRoman"/>
              </w:rPr>
              <w:t>January 2013</w:t>
            </w:r>
          </w:p>
        </w:tc>
      </w:tr>
      <w:tr w:rsidR="007447EC" w:rsidRPr="00347283" w:rsidTr="007447EC">
        <w:trPr>
          <w:gridBefore w:val="1"/>
          <w:wBefore w:w="11" w:type="dxa"/>
          <w:trHeight w:val="1164"/>
        </w:trPr>
        <w:tc>
          <w:tcPr>
            <w:tcW w:w="1276" w:type="dxa"/>
          </w:tcPr>
          <w:p w:rsidR="007447EC" w:rsidRPr="00347283" w:rsidRDefault="007447EC" w:rsidP="009632F3">
            <w:pPr>
              <w:rPr>
                <w:sz w:val="20"/>
              </w:rPr>
            </w:pPr>
            <w:r w:rsidRPr="00347283">
              <w:rPr>
                <w:sz w:val="20"/>
                <w:lang w:eastAsia="en-CA"/>
              </w:rPr>
              <w:t>Delete note</w:t>
            </w:r>
          </w:p>
        </w:tc>
        <w:tc>
          <w:tcPr>
            <w:tcW w:w="7797" w:type="dxa"/>
            <w:vAlign w:val="center"/>
          </w:tcPr>
          <w:p w:rsidR="007447EC" w:rsidRPr="00347283" w:rsidRDefault="007447EC" w:rsidP="00027478">
            <w:pPr>
              <w:rPr>
                <w:sz w:val="20"/>
                <w:lang w:val="en-CA" w:eastAsia="en-CA"/>
              </w:rPr>
            </w:pPr>
            <w:r w:rsidRPr="00347283">
              <w:rPr>
                <w:b/>
                <w:bCs/>
                <w:sz w:val="20"/>
                <w:lang w:val="en-CA" w:eastAsia="en-CA"/>
              </w:rPr>
              <w:t>Z22.3    Carrier of other specified bacterial diseases</w:t>
            </w:r>
          </w:p>
          <w:p w:rsidR="007447EC" w:rsidRPr="00347283" w:rsidRDefault="007447EC" w:rsidP="00027478">
            <w:pPr>
              <w:rPr>
                <w:strike/>
                <w:sz w:val="20"/>
                <w:lang w:val="en-CA" w:eastAsia="en-CA"/>
              </w:rPr>
            </w:pPr>
            <w:r w:rsidRPr="00347283">
              <w:rPr>
                <w:sz w:val="20"/>
                <w:lang w:val="en-CA" w:eastAsia="en-CA"/>
              </w:rPr>
              <w:t xml:space="preserve">               </w:t>
            </w:r>
            <w:r w:rsidRPr="00347283">
              <w:rPr>
                <w:strike/>
                <w:sz w:val="20"/>
                <w:lang w:val="en-CA" w:eastAsia="en-CA"/>
              </w:rPr>
              <w:t xml:space="preserve">Use additional code, if desired, to identify resistance to </w:t>
            </w:r>
          </w:p>
          <w:p w:rsidR="007447EC" w:rsidRPr="00347283" w:rsidRDefault="007447EC" w:rsidP="009632F3">
            <w:pPr>
              <w:rPr>
                <w:sz w:val="20"/>
                <w:lang w:val="fr-FR"/>
              </w:rPr>
            </w:pPr>
            <w:r w:rsidRPr="00347283">
              <w:rPr>
                <w:sz w:val="20"/>
                <w:lang w:val="en-CA" w:eastAsia="en-CA"/>
              </w:rPr>
              <w:t xml:space="preserve">               </w:t>
            </w:r>
            <w:r w:rsidRPr="00347283">
              <w:rPr>
                <w:strike/>
                <w:sz w:val="20"/>
                <w:lang w:val="en-CA" w:eastAsia="en-CA"/>
              </w:rPr>
              <w:t>antimicrobial and  antineoplastic drugs (U82-U85)</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1729</w:t>
            </w:r>
          </w:p>
          <w:p w:rsidR="007447EC" w:rsidRPr="00347283" w:rsidRDefault="007447EC" w:rsidP="00D81BFC">
            <w:pPr>
              <w:jc w:val="center"/>
              <w:outlineLvl w:val="0"/>
              <w:rPr>
                <w:sz w:val="20"/>
                <w:lang w:val="fr-FR"/>
              </w:rPr>
            </w:pPr>
          </w:p>
        </w:tc>
        <w:tc>
          <w:tcPr>
            <w:tcW w:w="1418" w:type="dxa"/>
          </w:tcPr>
          <w:p w:rsidR="007447EC" w:rsidRPr="00347283" w:rsidRDefault="007447EC" w:rsidP="00D81BFC">
            <w:pPr>
              <w:jc w:val="center"/>
              <w:rPr>
                <w:rStyle w:val="StyleTimesNewRoman"/>
                <w:lang w:val="fr-FR"/>
              </w:rPr>
            </w:pPr>
            <w:r w:rsidRPr="00347283">
              <w:t>October 2010</w:t>
            </w:r>
          </w:p>
        </w:tc>
        <w:tc>
          <w:tcPr>
            <w:tcW w:w="1276" w:type="dxa"/>
          </w:tcPr>
          <w:p w:rsidR="007447EC" w:rsidRPr="00347283" w:rsidRDefault="007447EC" w:rsidP="00D81BFC">
            <w:pPr>
              <w:jc w:val="center"/>
              <w:rPr>
                <w:rStyle w:val="StyleTimesNewRoman"/>
                <w:lang w:val="fr-FR"/>
              </w:rPr>
            </w:pPr>
            <w:r w:rsidRPr="00347283">
              <w:t>Minor</w:t>
            </w:r>
          </w:p>
        </w:tc>
        <w:tc>
          <w:tcPr>
            <w:tcW w:w="1417" w:type="dxa"/>
          </w:tcPr>
          <w:p w:rsidR="007447EC" w:rsidRPr="00347283" w:rsidRDefault="007447EC" w:rsidP="00D81BFC">
            <w:pPr>
              <w:jc w:val="center"/>
              <w:outlineLvl w:val="0"/>
              <w:rPr>
                <w:rStyle w:val="StyleTimesNewRoman"/>
                <w:lang w:val="fr-FR"/>
              </w:rPr>
            </w:pPr>
            <w:r w:rsidRPr="00347283">
              <w:rPr>
                <w:sz w:val="20"/>
              </w:rPr>
              <w:t>January 2012</w:t>
            </w:r>
          </w:p>
        </w:tc>
      </w:tr>
      <w:tr w:rsidR="007447EC" w:rsidRPr="00347283" w:rsidTr="007447EC">
        <w:trPr>
          <w:gridBefore w:val="1"/>
          <w:wBefore w:w="11" w:type="dxa"/>
          <w:trHeight w:val="1164"/>
        </w:trPr>
        <w:tc>
          <w:tcPr>
            <w:tcW w:w="1276" w:type="dxa"/>
          </w:tcPr>
          <w:p w:rsidR="007447EC" w:rsidRPr="00347283" w:rsidRDefault="007447EC" w:rsidP="00F34429">
            <w:pPr>
              <w:rPr>
                <w:sz w:val="20"/>
              </w:rPr>
            </w:pPr>
            <w:r w:rsidRPr="00347283">
              <w:rPr>
                <w:sz w:val="20"/>
              </w:rPr>
              <w:t>Add code</w:t>
            </w:r>
          </w:p>
        </w:tc>
        <w:tc>
          <w:tcPr>
            <w:tcW w:w="7797" w:type="dxa"/>
            <w:vAlign w:val="center"/>
          </w:tcPr>
          <w:p w:rsidR="007447EC" w:rsidRPr="00347283" w:rsidRDefault="007447EC" w:rsidP="00ED7D03">
            <w:pPr>
              <w:rPr>
                <w:sz w:val="20"/>
                <w:u w:val="single"/>
                <w:lang w:eastAsia="it-IT"/>
              </w:rPr>
            </w:pPr>
            <w:r w:rsidRPr="00347283">
              <w:rPr>
                <w:b/>
                <w:bCs/>
                <w:sz w:val="20"/>
                <w:u w:val="single"/>
                <w:lang w:eastAsia="it-IT"/>
              </w:rPr>
              <w:t>Z22.7</w:t>
            </w:r>
            <w:r w:rsidRPr="00347283">
              <w:rPr>
                <w:b/>
                <w:bCs/>
                <w:sz w:val="20"/>
                <w:u w:val="single"/>
                <w:lang w:eastAsia="it-IT"/>
              </w:rPr>
              <w:tab/>
              <w:t>Latent tuberculosis</w:t>
            </w:r>
          </w:p>
          <w:p w:rsidR="007447EC" w:rsidRPr="00347283" w:rsidRDefault="007447EC" w:rsidP="00ED7D03">
            <w:pPr>
              <w:rPr>
                <w:sz w:val="20"/>
                <w:lang w:eastAsia="it-IT"/>
              </w:rPr>
            </w:pPr>
          </w:p>
          <w:p w:rsidR="007447EC" w:rsidRPr="00347283" w:rsidRDefault="007447EC" w:rsidP="00ED7D03">
            <w:pPr>
              <w:rPr>
                <w:sz w:val="20"/>
                <w:lang w:eastAsia="it-IT"/>
              </w:rPr>
            </w:pPr>
            <w:r w:rsidRPr="00347283">
              <w:rPr>
                <w:sz w:val="20"/>
                <w:lang w:eastAsia="it-IT"/>
              </w:rPr>
              <w:tab/>
            </w:r>
            <w:r w:rsidRPr="00347283">
              <w:rPr>
                <w:b/>
                <w:bCs/>
                <w:i/>
                <w:iCs/>
                <w:sz w:val="20"/>
                <w:u w:val="single"/>
                <w:lang w:eastAsia="it-IT"/>
              </w:rPr>
              <w:t>Excl</w:t>
            </w:r>
            <w:r w:rsidRPr="00347283">
              <w:rPr>
                <w:b/>
                <w:bCs/>
                <w:sz w:val="20"/>
                <w:u w:val="single"/>
                <w:lang w:eastAsia="it-IT"/>
              </w:rPr>
              <w:t>.:</w:t>
            </w:r>
            <w:r w:rsidRPr="00347283">
              <w:rPr>
                <w:sz w:val="20"/>
                <w:u w:val="single"/>
                <w:lang w:eastAsia="it-IT"/>
              </w:rPr>
              <w:t xml:space="preserve"> abnormal result of Mantoux test (R76.1)</w:t>
            </w:r>
          </w:p>
          <w:p w:rsidR="007447EC" w:rsidRPr="00347283" w:rsidRDefault="007447EC" w:rsidP="00F34429">
            <w:pPr>
              <w:rPr>
                <w:sz w:val="20"/>
              </w:rPr>
            </w:pPr>
          </w:p>
        </w:tc>
        <w:tc>
          <w:tcPr>
            <w:tcW w:w="1275" w:type="dxa"/>
          </w:tcPr>
          <w:p w:rsidR="007447EC" w:rsidRPr="00347283" w:rsidRDefault="007447EC" w:rsidP="00ED7D03">
            <w:pPr>
              <w:jc w:val="center"/>
              <w:outlineLvl w:val="0"/>
              <w:rPr>
                <w:sz w:val="20"/>
              </w:rPr>
            </w:pPr>
            <w:r w:rsidRPr="00347283">
              <w:rPr>
                <w:sz w:val="20"/>
              </w:rPr>
              <w:t>2245</w:t>
            </w:r>
          </w:p>
          <w:p w:rsidR="007447EC" w:rsidRPr="00347283" w:rsidRDefault="007447EC" w:rsidP="00D81BFC">
            <w:pPr>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rPr>
                <w:rStyle w:val="StyleTimesNewRoman"/>
                <w:rFonts w:eastAsiaTheme="minorEastAsia"/>
              </w:rPr>
              <w:t>October 2016</w:t>
            </w:r>
          </w:p>
        </w:tc>
        <w:tc>
          <w:tcPr>
            <w:tcW w:w="1276" w:type="dxa"/>
          </w:tcPr>
          <w:p w:rsidR="007447EC" w:rsidRPr="00347283" w:rsidRDefault="007447EC" w:rsidP="00D81BFC">
            <w:pPr>
              <w:jc w:val="center"/>
              <w:rPr>
                <w:rStyle w:val="StyleTimesNewRoman"/>
              </w:rPr>
            </w:pPr>
            <w:r w:rsidRPr="00347283">
              <w:rPr>
                <w:rStyle w:val="StyleTimesNewRoman"/>
                <w:rFonts w:eastAsiaTheme="minorEastAsia"/>
              </w:rPr>
              <w:t xml:space="preserve">Major </w:t>
            </w:r>
          </w:p>
        </w:tc>
        <w:tc>
          <w:tcPr>
            <w:tcW w:w="1417" w:type="dxa"/>
          </w:tcPr>
          <w:p w:rsidR="007447EC" w:rsidRPr="00347283" w:rsidRDefault="007447EC" w:rsidP="00D81BFC">
            <w:pPr>
              <w:jc w:val="center"/>
              <w:outlineLvl w:val="0"/>
              <w:rPr>
                <w:rStyle w:val="StyleTimesNewRoman"/>
              </w:rPr>
            </w:pPr>
            <w:r w:rsidRPr="00347283">
              <w:rPr>
                <w:sz w:val="20"/>
              </w:rPr>
              <w:t>January 2019</w:t>
            </w:r>
          </w:p>
        </w:tc>
      </w:tr>
      <w:tr w:rsidR="007447EC" w:rsidRPr="00347283" w:rsidTr="007447EC">
        <w:trPr>
          <w:gridBefore w:val="1"/>
          <w:wBefore w:w="11" w:type="dxa"/>
          <w:trHeight w:val="417"/>
        </w:trPr>
        <w:tc>
          <w:tcPr>
            <w:tcW w:w="1276" w:type="dxa"/>
          </w:tcPr>
          <w:p w:rsidR="007447EC" w:rsidRPr="00347283" w:rsidRDefault="007447EC" w:rsidP="00ED7D03">
            <w:pPr>
              <w:tabs>
                <w:tab w:val="left" w:pos="1021"/>
              </w:tabs>
              <w:autoSpaceDE w:val="0"/>
              <w:autoSpaceDN w:val="0"/>
              <w:adjustRightInd w:val="0"/>
              <w:rPr>
                <w:sz w:val="20"/>
              </w:rPr>
            </w:pPr>
            <w:r w:rsidRPr="00347283">
              <w:rPr>
                <w:rStyle w:val="Pogrubienie"/>
                <w:b w:val="0"/>
                <w:sz w:val="20"/>
              </w:rPr>
              <w:t>Revise title and inclusion term</w:t>
            </w:r>
          </w:p>
        </w:tc>
        <w:tc>
          <w:tcPr>
            <w:tcW w:w="7797" w:type="dxa"/>
          </w:tcPr>
          <w:p w:rsidR="007447EC" w:rsidRPr="00347283" w:rsidRDefault="007447EC" w:rsidP="00CA1AB2">
            <w:pPr>
              <w:rPr>
                <w:sz w:val="20"/>
              </w:rPr>
            </w:pPr>
            <w:r w:rsidRPr="00347283">
              <w:rPr>
                <w:b/>
                <w:bCs/>
                <w:sz w:val="20"/>
                <w:lang w:val="en-CA" w:eastAsia="en-CA"/>
              </w:rPr>
              <w:t xml:space="preserve">Z45.0       </w:t>
            </w:r>
            <w:r w:rsidRPr="00347283">
              <w:rPr>
                <w:b/>
                <w:bCs/>
                <w:sz w:val="20"/>
              </w:rPr>
              <w:t xml:space="preserve">Adjustment and management of cardiac </w:t>
            </w:r>
            <w:r w:rsidRPr="00347283">
              <w:rPr>
                <w:b/>
                <w:bCs/>
                <w:strike/>
                <w:sz w:val="20"/>
              </w:rPr>
              <w:t>pacemaker</w:t>
            </w:r>
            <w:r w:rsidRPr="00347283">
              <w:rPr>
                <w:b/>
                <w:bCs/>
                <w:sz w:val="20"/>
                <w:u w:val="single"/>
              </w:rPr>
              <w:t>devices</w:t>
            </w:r>
          </w:p>
          <w:p w:rsidR="007447EC" w:rsidRPr="00347283" w:rsidRDefault="007447EC" w:rsidP="00CA1AB2">
            <w:pPr>
              <w:rPr>
                <w:sz w:val="20"/>
              </w:rPr>
            </w:pPr>
            <w:r w:rsidRPr="00347283">
              <w:rPr>
                <w:sz w:val="20"/>
              </w:rPr>
              <w:t xml:space="preserve">                Checking and testing </w:t>
            </w:r>
            <w:r w:rsidRPr="00347283">
              <w:rPr>
                <w:strike/>
                <w:sz w:val="20"/>
                <w:u w:val="single"/>
              </w:rPr>
              <w:t>and adjusting</w:t>
            </w:r>
            <w:r w:rsidRPr="00347283">
              <w:rPr>
                <w:sz w:val="20"/>
              </w:rPr>
              <w:t xml:space="preserve"> of </w:t>
            </w:r>
            <w:r w:rsidRPr="00347283">
              <w:rPr>
                <w:strike/>
                <w:sz w:val="20"/>
              </w:rPr>
              <w:t>pulse generator [battery]</w:t>
            </w:r>
            <w:r w:rsidRPr="00347283">
              <w:rPr>
                <w:sz w:val="20"/>
                <w:u w:val="single"/>
              </w:rPr>
              <w:t>cardiac devices</w:t>
            </w:r>
          </w:p>
          <w:p w:rsidR="007447EC" w:rsidRPr="00347283" w:rsidRDefault="007447EC" w:rsidP="00ED7D03">
            <w:pPr>
              <w:rPr>
                <w:b/>
                <w:bCs/>
                <w:sz w:val="20"/>
              </w:rPr>
            </w:pP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ED7D03">
            <w:pPr>
              <w:jc w:val="center"/>
              <w:outlineLvl w:val="0"/>
              <w:rPr>
                <w:sz w:val="20"/>
              </w:rPr>
            </w:pPr>
            <w:r w:rsidRPr="00347283">
              <w:rPr>
                <w:sz w:val="20"/>
              </w:rPr>
              <w:t>1871</w:t>
            </w:r>
          </w:p>
        </w:tc>
        <w:tc>
          <w:tcPr>
            <w:tcW w:w="1418" w:type="dxa"/>
          </w:tcPr>
          <w:p w:rsidR="007447EC" w:rsidRPr="00347283" w:rsidRDefault="007447EC" w:rsidP="00ED7D03">
            <w:pPr>
              <w:jc w:val="center"/>
              <w:rPr>
                <w:rStyle w:val="StyleTimesNewRoman"/>
                <w:rFonts w:eastAsiaTheme="minorEastAsia"/>
              </w:rPr>
            </w:pPr>
            <w:r w:rsidRPr="00347283">
              <w:t>October 2011</w:t>
            </w:r>
          </w:p>
        </w:tc>
        <w:tc>
          <w:tcPr>
            <w:tcW w:w="1276" w:type="dxa"/>
          </w:tcPr>
          <w:p w:rsidR="007447EC" w:rsidRPr="00347283" w:rsidRDefault="007447EC" w:rsidP="00ED7D03">
            <w:pPr>
              <w:jc w:val="center"/>
              <w:rPr>
                <w:rStyle w:val="StyleTimesNewRoman"/>
                <w:rFonts w:eastAsiaTheme="minorEastAsia"/>
              </w:rPr>
            </w:pPr>
            <w:r w:rsidRPr="00347283">
              <w:t>Minor</w:t>
            </w:r>
          </w:p>
        </w:tc>
        <w:tc>
          <w:tcPr>
            <w:tcW w:w="1417" w:type="dxa"/>
          </w:tcPr>
          <w:p w:rsidR="007447EC" w:rsidRPr="00347283" w:rsidRDefault="007447EC" w:rsidP="00ED7D03">
            <w:pPr>
              <w:jc w:val="center"/>
              <w:outlineLvl w:val="0"/>
              <w:rPr>
                <w:sz w:val="20"/>
              </w:rPr>
            </w:pPr>
            <w:r w:rsidRPr="00347283">
              <w:rPr>
                <w:sz w:val="20"/>
              </w:rPr>
              <w:t>January 2013</w:t>
            </w:r>
          </w:p>
        </w:tc>
      </w:tr>
      <w:tr w:rsidR="007447EC" w:rsidRPr="00347283" w:rsidTr="007447EC">
        <w:trPr>
          <w:gridBefore w:val="1"/>
          <w:wBefore w:w="11" w:type="dxa"/>
          <w:trHeight w:val="417"/>
        </w:trPr>
        <w:tc>
          <w:tcPr>
            <w:tcW w:w="1276" w:type="dxa"/>
          </w:tcPr>
          <w:p w:rsidR="007447EC" w:rsidRPr="00347283" w:rsidRDefault="007447EC" w:rsidP="00ED7D03">
            <w:pPr>
              <w:tabs>
                <w:tab w:val="left" w:pos="1021"/>
              </w:tabs>
              <w:autoSpaceDE w:val="0"/>
              <w:autoSpaceDN w:val="0"/>
              <w:adjustRightInd w:val="0"/>
              <w:rPr>
                <w:sz w:val="20"/>
              </w:rPr>
            </w:pPr>
            <w:r w:rsidRPr="00347283">
              <w:rPr>
                <w:rStyle w:val="StyleTimesNewRoman"/>
              </w:rPr>
              <w:lastRenderedPageBreak/>
              <w:t>Add parentheses:</w:t>
            </w:r>
          </w:p>
        </w:tc>
        <w:tc>
          <w:tcPr>
            <w:tcW w:w="7797" w:type="dxa"/>
          </w:tcPr>
          <w:p w:rsidR="007447EC" w:rsidRPr="00347283" w:rsidRDefault="007447EC" w:rsidP="00ED7D03">
            <w:pPr>
              <w:rPr>
                <w:b/>
                <w:bCs/>
                <w:sz w:val="20"/>
                <w:u w:val="single"/>
              </w:rPr>
            </w:pPr>
            <w:r w:rsidRPr="00347283">
              <w:rPr>
                <w:b/>
                <w:bCs/>
                <w:sz w:val="20"/>
              </w:rPr>
              <w:t xml:space="preserve">Z51.3 </w:t>
            </w:r>
            <w:r w:rsidRPr="00347283">
              <w:rPr>
                <w:b/>
                <w:bCs/>
                <w:sz w:val="20"/>
              </w:rPr>
              <w:tab/>
              <w:t xml:space="preserve">Blood transfusion </w:t>
            </w:r>
            <w:r w:rsidRPr="00347283">
              <w:rPr>
                <w:b/>
                <w:bCs/>
                <w:sz w:val="20"/>
                <w:u w:val="single"/>
              </w:rPr>
              <w:t>(</w:t>
            </w:r>
            <w:r w:rsidRPr="00347283">
              <w:rPr>
                <w:b/>
                <w:bCs/>
                <w:sz w:val="20"/>
              </w:rPr>
              <w:t>without reported diagnosis</w:t>
            </w:r>
            <w:r w:rsidRPr="00347283">
              <w:rPr>
                <w:b/>
                <w:bCs/>
                <w:sz w:val="20"/>
                <w:u w:val="single"/>
              </w:rPr>
              <w:t>)</w:t>
            </w:r>
          </w:p>
        </w:tc>
        <w:tc>
          <w:tcPr>
            <w:tcW w:w="1275" w:type="dxa"/>
          </w:tcPr>
          <w:p w:rsidR="007447EC" w:rsidRPr="00347283" w:rsidRDefault="007447EC" w:rsidP="00D81BFC">
            <w:pPr>
              <w:jc w:val="center"/>
              <w:outlineLvl w:val="0"/>
              <w:rPr>
                <w:rStyle w:val="StyleTimesNewRoman"/>
              </w:rPr>
            </w:pPr>
            <w:r w:rsidRPr="00347283">
              <w:rPr>
                <w:rStyle w:val="StyleTimesNewRoman"/>
              </w:rPr>
              <w:t>France</w:t>
            </w:r>
          </w:p>
          <w:p w:rsidR="007447EC" w:rsidRPr="00347283" w:rsidRDefault="007447EC" w:rsidP="00ED7D03">
            <w:pPr>
              <w:jc w:val="center"/>
              <w:outlineLvl w:val="0"/>
              <w:rPr>
                <w:sz w:val="20"/>
              </w:rPr>
            </w:pPr>
            <w:r w:rsidRPr="00347283">
              <w:rPr>
                <w:rStyle w:val="StyleTimesNewRoman"/>
              </w:rPr>
              <w:t>1115</w:t>
            </w:r>
          </w:p>
        </w:tc>
        <w:tc>
          <w:tcPr>
            <w:tcW w:w="1418" w:type="dxa"/>
          </w:tcPr>
          <w:p w:rsidR="007447EC" w:rsidRPr="00347283" w:rsidRDefault="007447EC" w:rsidP="00ED7D03">
            <w:pPr>
              <w:jc w:val="center"/>
              <w:rPr>
                <w:rStyle w:val="StyleTimesNewRoman"/>
                <w:rFonts w:eastAsiaTheme="minorEastAsia"/>
              </w:rPr>
            </w:pPr>
            <w:r w:rsidRPr="00347283">
              <w:rPr>
                <w:rStyle w:val="StyleTimesNewRoman"/>
              </w:rPr>
              <w:t>October 2007</w:t>
            </w:r>
          </w:p>
        </w:tc>
        <w:tc>
          <w:tcPr>
            <w:tcW w:w="1276" w:type="dxa"/>
          </w:tcPr>
          <w:p w:rsidR="007447EC" w:rsidRPr="00347283" w:rsidRDefault="007447EC" w:rsidP="00ED7D03">
            <w:pPr>
              <w:jc w:val="center"/>
              <w:rPr>
                <w:rStyle w:val="StyleTimesNewRoman"/>
                <w:rFonts w:eastAsiaTheme="minorEastAsia"/>
              </w:rPr>
            </w:pPr>
            <w:r w:rsidRPr="00347283">
              <w:rPr>
                <w:rStyle w:val="StyleTimesNewRoman"/>
              </w:rPr>
              <w:t>Minor</w:t>
            </w:r>
          </w:p>
        </w:tc>
        <w:tc>
          <w:tcPr>
            <w:tcW w:w="1417" w:type="dxa"/>
          </w:tcPr>
          <w:p w:rsidR="007447EC" w:rsidRPr="00347283" w:rsidRDefault="007447EC" w:rsidP="00ED7D03">
            <w:pPr>
              <w:jc w:val="center"/>
              <w:outlineLvl w:val="0"/>
              <w:rPr>
                <w:sz w:val="20"/>
              </w:rPr>
            </w:pPr>
            <w:r w:rsidRPr="00347283">
              <w:rPr>
                <w:rStyle w:val="StyleTimesNewRoman"/>
              </w:rPr>
              <w:t>January 2009</w:t>
            </w:r>
          </w:p>
        </w:tc>
      </w:tr>
      <w:tr w:rsidR="007447EC" w:rsidRPr="00347283" w:rsidTr="007447EC">
        <w:trPr>
          <w:gridBefore w:val="1"/>
          <w:wBefore w:w="11" w:type="dxa"/>
          <w:trHeight w:val="417"/>
        </w:trPr>
        <w:tc>
          <w:tcPr>
            <w:tcW w:w="1276" w:type="dxa"/>
          </w:tcPr>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pPr>
              <w:outlineLvl w:val="0"/>
              <w:rPr>
                <w:sz w:val="20"/>
              </w:rPr>
            </w:pPr>
          </w:p>
          <w:p w:rsidR="007447EC" w:rsidRPr="00347283" w:rsidRDefault="007447EC" w:rsidP="00ED7D03">
            <w:pPr>
              <w:tabs>
                <w:tab w:val="left" w:pos="1021"/>
              </w:tabs>
              <w:autoSpaceDE w:val="0"/>
              <w:autoSpaceDN w:val="0"/>
              <w:adjustRightInd w:val="0"/>
              <w:rPr>
                <w:sz w:val="20"/>
              </w:rPr>
            </w:pPr>
            <w:r w:rsidRPr="00347283">
              <w:rPr>
                <w:sz w:val="20"/>
              </w:rPr>
              <w:t>Revise code title and delete excludes notes</w:t>
            </w:r>
          </w:p>
        </w:tc>
        <w:tc>
          <w:tcPr>
            <w:tcW w:w="7797" w:type="dxa"/>
          </w:tcPr>
          <w:p w:rsidR="007447EC" w:rsidRPr="00347283" w:rsidRDefault="007447EC">
            <w:pPr>
              <w:rPr>
                <w:sz w:val="20"/>
              </w:rPr>
            </w:pPr>
            <w:r w:rsidRPr="00347283">
              <w:rPr>
                <w:b/>
                <w:bCs/>
                <w:sz w:val="20"/>
              </w:rPr>
              <w:t xml:space="preserve">Persons encountering health services in other circumstances </w:t>
            </w:r>
            <w:r w:rsidRPr="00347283">
              <w:rPr>
                <w:b/>
                <w:bCs/>
                <w:sz w:val="20"/>
              </w:rPr>
              <w:br/>
              <w:t>(Z70–Z76)</w:t>
            </w:r>
          </w:p>
          <w:p w:rsidR="007447EC" w:rsidRPr="00347283" w:rsidRDefault="007447EC">
            <w:pPr>
              <w:rPr>
                <w:sz w:val="20"/>
              </w:rPr>
            </w:pPr>
            <w:r w:rsidRPr="00347283">
              <w:rPr>
                <w:rStyle w:val="Pogrubienie"/>
                <w:sz w:val="20"/>
              </w:rPr>
              <w:t>Z74 Problems related to care-provider dependency</w:t>
            </w:r>
            <w:r w:rsidRPr="00347283">
              <w:rPr>
                <w:sz w:val="20"/>
              </w:rPr>
              <w:t xml:space="preserve"> </w:t>
            </w:r>
          </w:p>
          <w:p w:rsidR="007447EC" w:rsidRPr="00347283" w:rsidRDefault="007447EC">
            <w:pPr>
              <w:rPr>
                <w:sz w:val="20"/>
              </w:rPr>
            </w:pPr>
            <w:r w:rsidRPr="00347283">
              <w:rPr>
                <w:b/>
                <w:bCs/>
                <w:sz w:val="20"/>
              </w:rPr>
              <w:t>Z74 Problems related to care-provider dependency</w:t>
            </w:r>
          </w:p>
          <w:p w:rsidR="007447EC" w:rsidRPr="00347283" w:rsidRDefault="007447EC">
            <w:pPr>
              <w:rPr>
                <w:sz w:val="20"/>
              </w:rPr>
            </w:pPr>
            <w:r w:rsidRPr="00347283">
              <w:rPr>
                <w:b/>
                <w:bCs/>
                <w:i/>
                <w:iCs/>
                <w:sz w:val="20"/>
              </w:rPr>
              <w:t>Excludes:</w:t>
            </w:r>
            <w:r w:rsidRPr="00347283">
              <w:rPr>
                <w:sz w:val="20"/>
              </w:rPr>
              <w:t xml:space="preserve"> dependence on enabling machines or devices NEC (Z99.-)</w:t>
            </w:r>
          </w:p>
          <w:p w:rsidR="007447EC" w:rsidRPr="00347283" w:rsidRDefault="007447EC">
            <w:pPr>
              <w:rPr>
                <w:b/>
                <w:bCs/>
                <w:sz w:val="20"/>
              </w:rPr>
            </w:pPr>
            <w:r w:rsidRPr="00347283">
              <w:rPr>
                <w:b/>
                <w:bCs/>
                <w:sz w:val="20"/>
              </w:rPr>
              <w:t xml:space="preserve">Z74.0 </w:t>
            </w:r>
            <w:r w:rsidRPr="00347283">
              <w:rPr>
                <w:b/>
                <w:bCs/>
                <w:sz w:val="20"/>
                <w:u w:val="single"/>
              </w:rPr>
              <w:t>Need for assistance due to</w:t>
            </w:r>
            <w:r w:rsidRPr="00347283">
              <w:rPr>
                <w:b/>
                <w:bCs/>
                <w:sz w:val="20"/>
              </w:rPr>
              <w:t xml:space="preserve"> reduced mobility</w:t>
            </w:r>
          </w:p>
          <w:p w:rsidR="007447EC" w:rsidRPr="00347283" w:rsidRDefault="007447EC">
            <w:pPr>
              <w:rPr>
                <w:sz w:val="20"/>
              </w:rPr>
            </w:pPr>
            <w:r w:rsidRPr="00347283">
              <w:rPr>
                <w:strike/>
                <w:sz w:val="20"/>
              </w:rPr>
              <w:t>Bedfast</w:t>
            </w:r>
          </w:p>
          <w:p w:rsidR="007447EC" w:rsidRPr="00347283" w:rsidRDefault="007447EC">
            <w:pPr>
              <w:rPr>
                <w:sz w:val="20"/>
              </w:rPr>
            </w:pPr>
            <w:r w:rsidRPr="00347283">
              <w:rPr>
                <w:strike/>
                <w:sz w:val="20"/>
              </w:rPr>
              <w:t>Chairfast</w:t>
            </w:r>
          </w:p>
          <w:p w:rsidR="007447EC" w:rsidRPr="00347283" w:rsidRDefault="007447EC">
            <w:pPr>
              <w:rPr>
                <w:sz w:val="20"/>
              </w:rPr>
            </w:pPr>
            <w:r w:rsidRPr="00347283">
              <w:rPr>
                <w:rStyle w:val="Pogrubienie"/>
                <w:sz w:val="20"/>
              </w:rPr>
              <w:t>Z74.1 Need for assistance with personal care</w:t>
            </w:r>
          </w:p>
          <w:p w:rsidR="007447EC" w:rsidRPr="00347283" w:rsidRDefault="007447EC">
            <w:pPr>
              <w:rPr>
                <w:sz w:val="20"/>
              </w:rPr>
            </w:pPr>
            <w:r w:rsidRPr="00347283">
              <w:rPr>
                <w:rStyle w:val="Pogrubienie"/>
                <w:sz w:val="20"/>
              </w:rPr>
              <w:t>Z74.2 Need for assistance at home and no other household member able to render care</w:t>
            </w:r>
          </w:p>
          <w:p w:rsidR="007447EC" w:rsidRPr="00347283" w:rsidRDefault="007447EC">
            <w:pPr>
              <w:rPr>
                <w:sz w:val="20"/>
              </w:rPr>
            </w:pPr>
            <w:r w:rsidRPr="00347283">
              <w:rPr>
                <w:rStyle w:val="Pogrubienie"/>
                <w:sz w:val="20"/>
              </w:rPr>
              <w:t>Z74.3 Need for continuous supervision</w:t>
            </w:r>
          </w:p>
          <w:p w:rsidR="007447EC" w:rsidRPr="00347283" w:rsidRDefault="007447EC">
            <w:pPr>
              <w:rPr>
                <w:sz w:val="20"/>
              </w:rPr>
            </w:pPr>
            <w:r w:rsidRPr="00347283">
              <w:rPr>
                <w:rStyle w:val="Pogrubienie"/>
                <w:sz w:val="20"/>
              </w:rPr>
              <w:t>Z74.8 Other problems related to care-provider dependency</w:t>
            </w:r>
          </w:p>
          <w:p w:rsidR="007447EC" w:rsidRPr="00347283" w:rsidRDefault="007447EC" w:rsidP="00ED7D03">
            <w:pPr>
              <w:rPr>
                <w:b/>
                <w:bCs/>
                <w:sz w:val="20"/>
              </w:rPr>
            </w:pPr>
            <w:r w:rsidRPr="00347283">
              <w:rPr>
                <w:rStyle w:val="Pogrubienie"/>
                <w:sz w:val="20"/>
              </w:rPr>
              <w:t>Z74.9 Problem related to care-provider dependency, unspecified</w:t>
            </w:r>
          </w:p>
        </w:tc>
        <w:tc>
          <w:tcPr>
            <w:tcW w:w="1275" w:type="dxa"/>
          </w:tcPr>
          <w:p w:rsidR="007447EC" w:rsidRPr="00347283" w:rsidRDefault="007447EC" w:rsidP="00D81BFC">
            <w:pPr>
              <w:jc w:val="center"/>
              <w:outlineLvl w:val="0"/>
              <w:rPr>
                <w:sz w:val="20"/>
              </w:rPr>
            </w:pPr>
            <w:r w:rsidRPr="00347283">
              <w:rPr>
                <w:sz w:val="20"/>
              </w:rPr>
              <w:t>MRG</w:t>
            </w:r>
          </w:p>
          <w:p w:rsidR="007447EC" w:rsidRPr="00347283" w:rsidRDefault="007447EC" w:rsidP="00ED7D03">
            <w:pPr>
              <w:jc w:val="center"/>
              <w:outlineLvl w:val="0"/>
              <w:rPr>
                <w:sz w:val="20"/>
              </w:rPr>
            </w:pPr>
            <w:r w:rsidRPr="00347283">
              <w:t>1037</w:t>
            </w:r>
          </w:p>
        </w:tc>
        <w:tc>
          <w:tcPr>
            <w:tcW w:w="1418" w:type="dxa"/>
          </w:tcPr>
          <w:p w:rsidR="007447EC" w:rsidRPr="00347283" w:rsidRDefault="007447EC" w:rsidP="00ED7D03">
            <w:pPr>
              <w:jc w:val="center"/>
              <w:rPr>
                <w:rStyle w:val="StyleTimesNewRoman"/>
                <w:rFonts w:eastAsiaTheme="minorEastAsia"/>
              </w:rPr>
            </w:pPr>
            <w:r w:rsidRPr="00347283">
              <w:rPr>
                <w:lang w:val="en-CA"/>
              </w:rPr>
              <w:t>October 2006</w:t>
            </w:r>
          </w:p>
        </w:tc>
        <w:tc>
          <w:tcPr>
            <w:tcW w:w="1276" w:type="dxa"/>
          </w:tcPr>
          <w:p w:rsidR="007447EC" w:rsidRPr="00347283" w:rsidRDefault="007447EC" w:rsidP="00ED7D03">
            <w:pPr>
              <w:jc w:val="center"/>
              <w:rPr>
                <w:rStyle w:val="StyleTimesNewRoman"/>
                <w:rFonts w:eastAsiaTheme="minorEastAsia"/>
              </w:rPr>
            </w:pPr>
            <w:r w:rsidRPr="00347283">
              <w:rPr>
                <w:lang w:val="en-CA"/>
              </w:rPr>
              <w:t>Major</w:t>
            </w:r>
          </w:p>
        </w:tc>
        <w:tc>
          <w:tcPr>
            <w:tcW w:w="1417" w:type="dxa"/>
          </w:tcPr>
          <w:p w:rsidR="007447EC" w:rsidRPr="00347283" w:rsidRDefault="007447EC" w:rsidP="00ED7D03">
            <w:pPr>
              <w:jc w:val="center"/>
              <w:outlineLvl w:val="0"/>
              <w:rPr>
                <w:sz w:val="20"/>
              </w:rPr>
            </w:pPr>
            <w:r w:rsidRPr="00347283">
              <w:rPr>
                <w:sz w:val="20"/>
              </w:rPr>
              <w:t>January 2010</w:t>
            </w:r>
          </w:p>
        </w:tc>
      </w:tr>
      <w:tr w:rsidR="007447EC" w:rsidRPr="00347283" w:rsidTr="007447EC">
        <w:trPr>
          <w:gridBefore w:val="1"/>
          <w:wBefore w:w="11" w:type="dxa"/>
          <w:trHeight w:val="417"/>
        </w:trPr>
        <w:tc>
          <w:tcPr>
            <w:tcW w:w="1276" w:type="dxa"/>
          </w:tcPr>
          <w:p w:rsidR="007447EC" w:rsidRPr="00347283" w:rsidRDefault="007447EC" w:rsidP="00F34429">
            <w:pPr>
              <w:outlineLvl w:val="0"/>
              <w:rPr>
                <w:rStyle w:val="StyleTimesNewRoman"/>
              </w:rPr>
            </w:pPr>
          </w:p>
          <w:p w:rsidR="007447EC" w:rsidRPr="00347283" w:rsidRDefault="007447EC" w:rsidP="00CA1AB2">
            <w:pPr>
              <w:tabs>
                <w:tab w:val="left" w:pos="1021"/>
              </w:tabs>
              <w:autoSpaceDE w:val="0"/>
              <w:autoSpaceDN w:val="0"/>
              <w:adjustRightInd w:val="0"/>
              <w:spacing w:before="30"/>
              <w:rPr>
                <w:rStyle w:val="Pogrubienie"/>
                <w:b w:val="0"/>
                <w:sz w:val="20"/>
              </w:rPr>
            </w:pPr>
            <w:r w:rsidRPr="00347283">
              <w:rPr>
                <w:rStyle w:val="StyleTimesNewRoman"/>
              </w:rPr>
              <w:t>Revise inclusion</w:t>
            </w:r>
          </w:p>
        </w:tc>
        <w:tc>
          <w:tcPr>
            <w:tcW w:w="7797" w:type="dxa"/>
          </w:tcPr>
          <w:p w:rsidR="007447EC" w:rsidRPr="00347283" w:rsidRDefault="007447EC" w:rsidP="00F34429">
            <w:pPr>
              <w:rPr>
                <w:rStyle w:val="StyleTimesNewRoman"/>
              </w:rPr>
            </w:pPr>
            <w:r w:rsidRPr="00347283">
              <w:rPr>
                <w:b/>
                <w:bCs/>
                <w:sz w:val="20"/>
              </w:rPr>
              <w:t>Z80.9</w:t>
            </w:r>
            <w:r w:rsidRPr="00347283">
              <w:rPr>
                <w:b/>
                <w:bCs/>
                <w:sz w:val="20"/>
              </w:rPr>
              <w:tab/>
              <w:t>Family history of malignant neoplasm, unspecified</w:t>
            </w:r>
          </w:p>
          <w:p w:rsidR="007447EC" w:rsidRPr="00347283" w:rsidRDefault="007447EC" w:rsidP="00CA1AB2">
            <w:pPr>
              <w:rPr>
                <w:b/>
                <w:bCs/>
                <w:sz w:val="20"/>
                <w:lang w:val="en-CA" w:eastAsia="en-CA"/>
              </w:rPr>
            </w:pPr>
            <w:r w:rsidRPr="00347283">
              <w:rPr>
                <w:rStyle w:val="StyleTimesNewRoman"/>
              </w:rPr>
              <w:tab/>
              <w:t>Conditions classifiable to C80</w:t>
            </w:r>
            <w:r w:rsidRPr="00347283">
              <w:rPr>
                <w:sz w:val="20"/>
                <w:u w:val="single"/>
              </w:rPr>
              <w:t>.-</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jc w:val="center"/>
              <w:outlineLvl w:val="0"/>
              <w:rPr>
                <w:sz w:val="20"/>
              </w:rPr>
            </w:pPr>
            <w:r w:rsidRPr="00347283">
              <w:rPr>
                <w:rStyle w:val="StyleTimesNewRoman"/>
              </w:rPr>
              <w:t>1066</w:t>
            </w: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2007</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2010</w:t>
            </w:r>
          </w:p>
        </w:tc>
      </w:tr>
      <w:tr w:rsidR="007447EC" w:rsidRPr="00347283" w:rsidTr="007447EC">
        <w:trPr>
          <w:gridBefore w:val="1"/>
          <w:wBefore w:w="11" w:type="dxa"/>
          <w:trHeight w:val="417"/>
        </w:trPr>
        <w:tc>
          <w:tcPr>
            <w:tcW w:w="1276" w:type="dxa"/>
          </w:tcPr>
          <w:p w:rsidR="007447EC" w:rsidRPr="00347283" w:rsidRDefault="007447EC" w:rsidP="00F34429">
            <w:pPr>
              <w:rPr>
                <w:rStyle w:val="StyleTimesNewRoman"/>
              </w:rPr>
            </w:pPr>
            <w:r w:rsidRPr="00347283">
              <w:rPr>
                <w:sz w:val="20"/>
              </w:rPr>
              <w:t>Add code to inclusion</w:t>
            </w:r>
          </w:p>
        </w:tc>
        <w:tc>
          <w:tcPr>
            <w:tcW w:w="7797" w:type="dxa"/>
          </w:tcPr>
          <w:p w:rsidR="007447EC" w:rsidRPr="00347283" w:rsidRDefault="007447EC" w:rsidP="00E82AD4">
            <w:pPr>
              <w:autoSpaceDE w:val="0"/>
              <w:autoSpaceDN w:val="0"/>
              <w:adjustRightInd w:val="0"/>
              <w:rPr>
                <w:b/>
                <w:sz w:val="20"/>
              </w:rPr>
            </w:pPr>
            <w:r w:rsidRPr="00347283">
              <w:rPr>
                <w:b/>
                <w:bCs/>
                <w:sz w:val="20"/>
              </w:rPr>
              <w:t xml:space="preserve">Z83.0     </w:t>
            </w:r>
            <w:r w:rsidRPr="00347283">
              <w:rPr>
                <w:b/>
                <w:sz w:val="20"/>
              </w:rPr>
              <w:t>Family history of human immunodeficiency virus [HIV] disease</w:t>
            </w:r>
          </w:p>
          <w:p w:rsidR="007447EC" w:rsidRPr="00347283" w:rsidRDefault="007447EC" w:rsidP="00E82AD4">
            <w:pPr>
              <w:rPr>
                <w:sz w:val="20"/>
                <w:u w:val="single"/>
              </w:rPr>
            </w:pPr>
            <w:r w:rsidRPr="00347283">
              <w:rPr>
                <w:sz w:val="20"/>
              </w:rPr>
              <w:t xml:space="preserve">               Conditions classifiable to </w:t>
            </w:r>
            <w:r w:rsidRPr="00347283">
              <w:rPr>
                <w:bCs/>
                <w:sz w:val="20"/>
              </w:rPr>
              <w:t>B20</w:t>
            </w:r>
            <w:r w:rsidRPr="00347283">
              <w:rPr>
                <w:sz w:val="20"/>
              </w:rPr>
              <w:t>-</w:t>
            </w:r>
            <w:r w:rsidRPr="00347283">
              <w:rPr>
                <w:bCs/>
                <w:sz w:val="20"/>
              </w:rPr>
              <w:t>B24</w:t>
            </w:r>
            <w:r w:rsidRPr="00347283">
              <w:rPr>
                <w:sz w:val="20"/>
              </w:rPr>
              <w:t xml:space="preserve">, </w:t>
            </w:r>
            <w:r w:rsidRPr="00347283">
              <w:rPr>
                <w:sz w:val="20"/>
                <w:u w:val="single"/>
              </w:rPr>
              <w:t>O98.7</w:t>
            </w:r>
          </w:p>
          <w:p w:rsidR="007447EC" w:rsidRPr="00347283" w:rsidRDefault="007447EC" w:rsidP="00F34429">
            <w:pPr>
              <w:rPr>
                <w:rStyle w:val="Pogrubienie"/>
                <w:b w:val="0"/>
                <w:bCs w:val="0"/>
                <w:sz w:val="20"/>
              </w:rPr>
            </w:pP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1187</w:t>
            </w:r>
          </w:p>
        </w:tc>
        <w:tc>
          <w:tcPr>
            <w:tcW w:w="1418" w:type="dxa"/>
          </w:tcPr>
          <w:p w:rsidR="007447EC" w:rsidRPr="00347283" w:rsidRDefault="007447EC" w:rsidP="00D81BFC">
            <w:pPr>
              <w:jc w:val="center"/>
              <w:rPr>
                <w:rStyle w:val="StyleTimesNewRoman"/>
              </w:rPr>
            </w:pPr>
            <w:r w:rsidRPr="00347283">
              <w:rPr>
                <w:rStyle w:val="StyleTimesNewRoman"/>
              </w:rPr>
              <w:t>October 2008</w:t>
            </w:r>
          </w:p>
        </w:tc>
        <w:tc>
          <w:tcPr>
            <w:tcW w:w="1276" w:type="dxa"/>
          </w:tcPr>
          <w:p w:rsidR="007447EC" w:rsidRPr="00347283" w:rsidRDefault="007447EC" w:rsidP="00D81BFC">
            <w:pPr>
              <w:jc w:val="center"/>
              <w:rPr>
                <w:rStyle w:val="StyleTimesNewRoman"/>
              </w:rPr>
            </w:pPr>
            <w:r w:rsidRPr="00347283">
              <w:rPr>
                <w:rStyle w:val="StyleTimesNewRoman"/>
              </w:rPr>
              <w:t>Major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Height w:val="867"/>
        </w:trPr>
        <w:tc>
          <w:tcPr>
            <w:tcW w:w="1276" w:type="dxa"/>
          </w:tcPr>
          <w:p w:rsidR="007447EC" w:rsidRPr="00347283" w:rsidRDefault="007447EC" w:rsidP="00F34429">
            <w:pPr>
              <w:rPr>
                <w:rStyle w:val="StyleTimesNewRoman"/>
              </w:rPr>
            </w:pPr>
          </w:p>
          <w:p w:rsidR="007447EC" w:rsidRPr="00347283" w:rsidRDefault="007447EC" w:rsidP="0097250E">
            <w:pPr>
              <w:rPr>
                <w:sz w:val="20"/>
              </w:rPr>
            </w:pPr>
            <w:r w:rsidRPr="00347283">
              <w:rPr>
                <w:rStyle w:val="StyleTimesNewRoman"/>
              </w:rPr>
              <w:t>Add code to inclusion:</w:t>
            </w:r>
          </w:p>
        </w:tc>
        <w:tc>
          <w:tcPr>
            <w:tcW w:w="7797" w:type="dxa"/>
          </w:tcPr>
          <w:p w:rsidR="007447EC" w:rsidRPr="00347283" w:rsidRDefault="007447EC" w:rsidP="00F34429">
            <w:pPr>
              <w:rPr>
                <w:rStyle w:val="StyleTimesNewRoman"/>
              </w:rPr>
            </w:pPr>
            <w:r w:rsidRPr="00347283">
              <w:rPr>
                <w:b/>
                <w:bCs/>
                <w:sz w:val="20"/>
              </w:rPr>
              <w:t xml:space="preserve">Z83.3 </w:t>
            </w:r>
            <w:r w:rsidRPr="00347283">
              <w:rPr>
                <w:b/>
                <w:bCs/>
                <w:sz w:val="20"/>
              </w:rPr>
              <w:tab/>
              <w:t>Family history of diabetes mellitus</w:t>
            </w:r>
            <w:r w:rsidRPr="00347283">
              <w:rPr>
                <w:rStyle w:val="StyleTimesNewRoman"/>
              </w:rPr>
              <w:t xml:space="preserve">  </w:t>
            </w:r>
          </w:p>
          <w:p w:rsidR="007447EC" w:rsidRPr="00347283" w:rsidRDefault="007447EC" w:rsidP="00F34429">
            <w:pPr>
              <w:rPr>
                <w:rStyle w:val="StyleTimesNewRoman"/>
              </w:rPr>
            </w:pPr>
            <w:r w:rsidRPr="00347283">
              <w:rPr>
                <w:rStyle w:val="StyleTimesNewRoman"/>
              </w:rPr>
              <w:tab/>
              <w:t xml:space="preserve">Conditions classifiable to </w:t>
            </w:r>
            <w:r w:rsidRPr="00347283">
              <w:rPr>
                <w:b/>
                <w:bCs/>
                <w:sz w:val="20"/>
              </w:rPr>
              <w:t>E10</w:t>
            </w:r>
            <w:r w:rsidRPr="00347283">
              <w:rPr>
                <w:rStyle w:val="StyleTimesNewRoman"/>
              </w:rPr>
              <w:t>-</w:t>
            </w:r>
            <w:r w:rsidRPr="00347283">
              <w:rPr>
                <w:b/>
                <w:bCs/>
                <w:sz w:val="20"/>
              </w:rPr>
              <w:t>E14</w:t>
            </w:r>
            <w:r w:rsidRPr="00347283">
              <w:rPr>
                <w:sz w:val="20"/>
                <w:u w:val="single"/>
              </w:rPr>
              <w:t xml:space="preserve">, </w:t>
            </w:r>
            <w:r w:rsidRPr="00347283">
              <w:rPr>
                <w:b/>
                <w:bCs/>
                <w:sz w:val="20"/>
                <w:u w:val="single"/>
              </w:rPr>
              <w:t>O24</w:t>
            </w:r>
          </w:p>
          <w:p w:rsidR="007447EC" w:rsidRPr="00347283" w:rsidRDefault="007447EC">
            <w:pPr>
              <w:pStyle w:val="Tytu"/>
              <w:tabs>
                <w:tab w:val="left" w:pos="-142"/>
              </w:tabs>
              <w:jc w:val="left"/>
              <w:outlineLvl w:val="0"/>
              <w:rPr>
                <w:b w:val="0"/>
                <w:sz w:val="20"/>
                <w:u w:val="single"/>
              </w:rPr>
            </w:pPr>
          </w:p>
        </w:tc>
        <w:tc>
          <w:tcPr>
            <w:tcW w:w="1275" w:type="dxa"/>
          </w:tcPr>
          <w:p w:rsidR="007447EC" w:rsidRPr="00347283" w:rsidRDefault="007447EC" w:rsidP="00D81BFC">
            <w:pPr>
              <w:jc w:val="center"/>
              <w:outlineLvl w:val="0"/>
              <w:rPr>
                <w:rStyle w:val="StyleTimesNewRoman"/>
              </w:rPr>
            </w:pPr>
            <w:r w:rsidRPr="00347283">
              <w:rPr>
                <w:rStyle w:val="StyleTimesNewRoman"/>
              </w:rPr>
              <w:t>Germany</w:t>
            </w:r>
          </w:p>
          <w:p w:rsidR="007447EC" w:rsidRPr="00347283" w:rsidRDefault="007447EC" w:rsidP="00D81BFC">
            <w:pPr>
              <w:pStyle w:val="Tytu"/>
              <w:outlineLvl w:val="0"/>
              <w:rPr>
                <w:b w:val="0"/>
                <w:sz w:val="20"/>
              </w:rPr>
            </w:pPr>
            <w:r w:rsidRPr="00347283">
              <w:rPr>
                <w:rStyle w:val="StyleTimesNewRoman"/>
              </w:rPr>
              <w:t>1197</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Minor</w:t>
            </w:r>
          </w:p>
        </w:tc>
        <w:tc>
          <w:tcPr>
            <w:tcW w:w="1417" w:type="dxa"/>
          </w:tcPr>
          <w:p w:rsidR="007447EC" w:rsidRPr="00347283" w:rsidRDefault="007447EC" w:rsidP="00D81BFC">
            <w:pPr>
              <w:pStyle w:val="Tytu"/>
              <w:outlineLvl w:val="0"/>
              <w:rPr>
                <w:b w:val="0"/>
                <w:sz w:val="20"/>
              </w:rPr>
            </w:pPr>
            <w:r w:rsidRPr="00347283">
              <w:rPr>
                <w:rStyle w:val="StyleTimesNewRoman"/>
              </w:rPr>
              <w:t>January 2009</w:t>
            </w:r>
          </w:p>
        </w:tc>
      </w:tr>
      <w:tr w:rsidR="007447EC" w:rsidRPr="00347283" w:rsidTr="007447EC">
        <w:trPr>
          <w:gridBefore w:val="1"/>
          <w:wBefore w:w="11" w:type="dxa"/>
          <w:trHeight w:val="588"/>
        </w:trPr>
        <w:tc>
          <w:tcPr>
            <w:tcW w:w="1276" w:type="dxa"/>
          </w:tcPr>
          <w:p w:rsidR="007447EC" w:rsidRPr="00347283" w:rsidRDefault="007447EC" w:rsidP="00F34429">
            <w:pPr>
              <w:rPr>
                <w:rStyle w:val="StyleTimesNewRoman"/>
              </w:rPr>
            </w:pPr>
          </w:p>
          <w:p w:rsidR="007447EC" w:rsidRPr="00347283" w:rsidRDefault="007447EC">
            <w:pPr>
              <w:pStyle w:val="Tytu"/>
              <w:jc w:val="left"/>
              <w:outlineLvl w:val="0"/>
              <w:rPr>
                <w:b w:val="0"/>
                <w:sz w:val="20"/>
              </w:rPr>
            </w:pPr>
            <w:r w:rsidRPr="00347283">
              <w:rPr>
                <w:rStyle w:val="StyleTimesNewRoman"/>
              </w:rPr>
              <w:t>Revise inclusion</w:t>
            </w:r>
          </w:p>
        </w:tc>
        <w:tc>
          <w:tcPr>
            <w:tcW w:w="7797" w:type="dxa"/>
          </w:tcPr>
          <w:p w:rsidR="007447EC" w:rsidRPr="00347283" w:rsidRDefault="007447EC" w:rsidP="00F34429">
            <w:pPr>
              <w:rPr>
                <w:rStyle w:val="StyleTimesNewRoman"/>
              </w:rPr>
            </w:pPr>
            <w:r w:rsidRPr="00347283">
              <w:rPr>
                <w:b/>
                <w:bCs/>
                <w:sz w:val="20"/>
              </w:rPr>
              <w:t>Z85.9</w:t>
            </w:r>
            <w:r w:rsidRPr="00347283">
              <w:rPr>
                <w:b/>
                <w:bCs/>
                <w:sz w:val="20"/>
              </w:rPr>
              <w:tab/>
              <w:t>Personal history of malignant neoplasm, unspecified</w:t>
            </w:r>
          </w:p>
          <w:p w:rsidR="007447EC" w:rsidRPr="00347283" w:rsidRDefault="007447EC">
            <w:pPr>
              <w:pStyle w:val="Tytu"/>
              <w:tabs>
                <w:tab w:val="left" w:pos="-142"/>
              </w:tabs>
              <w:jc w:val="left"/>
              <w:outlineLvl w:val="0"/>
              <w:rPr>
                <w:sz w:val="20"/>
                <w:u w:val="single"/>
              </w:rPr>
            </w:pPr>
            <w:r w:rsidRPr="00347283">
              <w:rPr>
                <w:rStyle w:val="StyleTimesNewRoman"/>
              </w:rPr>
              <w:tab/>
              <w:t>Conditions classifiable to C80</w:t>
            </w:r>
            <w:r w:rsidRPr="00347283">
              <w:rPr>
                <w:sz w:val="20"/>
                <w:u w:val="single"/>
              </w:rPr>
              <w:t>.-</w:t>
            </w:r>
          </w:p>
        </w:tc>
        <w:tc>
          <w:tcPr>
            <w:tcW w:w="1275" w:type="dxa"/>
          </w:tcPr>
          <w:p w:rsidR="007447EC" w:rsidRPr="00347283" w:rsidRDefault="007447EC" w:rsidP="00D81BFC">
            <w:pPr>
              <w:jc w:val="center"/>
              <w:outlineLvl w:val="0"/>
              <w:rPr>
                <w:rStyle w:val="StyleTimesNewRoman"/>
              </w:rPr>
            </w:pPr>
            <w:r w:rsidRPr="00347283">
              <w:rPr>
                <w:rStyle w:val="StyleTimesNewRoman"/>
              </w:rPr>
              <w:t>MRG</w:t>
            </w:r>
          </w:p>
          <w:p w:rsidR="007447EC" w:rsidRPr="00347283" w:rsidRDefault="007447EC" w:rsidP="00D81BFC">
            <w:pPr>
              <w:pStyle w:val="Tytu"/>
              <w:outlineLvl w:val="0"/>
              <w:rPr>
                <w:b w:val="0"/>
                <w:sz w:val="20"/>
              </w:rPr>
            </w:pPr>
            <w:r w:rsidRPr="00347283">
              <w:rPr>
                <w:rStyle w:val="StyleTimesNewRoman"/>
              </w:rPr>
              <w:t>1066</w:t>
            </w:r>
          </w:p>
        </w:tc>
        <w:tc>
          <w:tcPr>
            <w:tcW w:w="1418" w:type="dxa"/>
          </w:tcPr>
          <w:p w:rsidR="007447EC" w:rsidRPr="00347283" w:rsidRDefault="007447EC" w:rsidP="00D81BFC">
            <w:pPr>
              <w:pStyle w:val="Tytu"/>
              <w:outlineLvl w:val="0"/>
              <w:rPr>
                <w:b w:val="0"/>
                <w:sz w:val="20"/>
              </w:rPr>
            </w:pPr>
            <w:r w:rsidRPr="00347283">
              <w:rPr>
                <w:rStyle w:val="StyleTimesNewRoman"/>
              </w:rPr>
              <w:t>October 2007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2010</w:t>
            </w:r>
          </w:p>
        </w:tc>
      </w:tr>
      <w:tr w:rsidR="007447EC" w:rsidRPr="00347283" w:rsidTr="007447EC">
        <w:trPr>
          <w:gridBefore w:val="1"/>
          <w:wBefore w:w="11" w:type="dxa"/>
          <w:trHeight w:val="606"/>
        </w:trPr>
        <w:tc>
          <w:tcPr>
            <w:tcW w:w="1276" w:type="dxa"/>
          </w:tcPr>
          <w:p w:rsidR="007447EC" w:rsidRPr="00347283" w:rsidRDefault="007447EC">
            <w:pPr>
              <w:pStyle w:val="Tytu"/>
              <w:jc w:val="left"/>
              <w:outlineLvl w:val="0"/>
              <w:rPr>
                <w:b w:val="0"/>
                <w:sz w:val="20"/>
              </w:rPr>
            </w:pPr>
          </w:p>
        </w:tc>
        <w:tc>
          <w:tcPr>
            <w:tcW w:w="7797" w:type="dxa"/>
          </w:tcPr>
          <w:p w:rsidR="007447EC" w:rsidRPr="00347283" w:rsidRDefault="007447EC">
            <w:pPr>
              <w:pStyle w:val="Tytu"/>
              <w:tabs>
                <w:tab w:val="left" w:pos="-142"/>
              </w:tabs>
              <w:jc w:val="left"/>
              <w:outlineLvl w:val="0"/>
              <w:rPr>
                <w:sz w:val="20"/>
                <w:u w:val="single"/>
              </w:rPr>
            </w:pPr>
          </w:p>
        </w:tc>
        <w:tc>
          <w:tcPr>
            <w:tcW w:w="1275" w:type="dxa"/>
          </w:tcPr>
          <w:p w:rsidR="007447EC" w:rsidRPr="00347283" w:rsidRDefault="007447EC" w:rsidP="00D81BFC">
            <w:pPr>
              <w:pStyle w:val="Tytu"/>
              <w:outlineLvl w:val="0"/>
              <w:rPr>
                <w:b w:val="0"/>
                <w:sz w:val="20"/>
              </w:rPr>
            </w:pPr>
          </w:p>
        </w:tc>
        <w:tc>
          <w:tcPr>
            <w:tcW w:w="1418" w:type="dxa"/>
          </w:tcPr>
          <w:p w:rsidR="007447EC" w:rsidRPr="00347283" w:rsidRDefault="007447EC" w:rsidP="00D81BFC">
            <w:pPr>
              <w:pStyle w:val="Tytu"/>
              <w:outlineLvl w:val="0"/>
              <w:rPr>
                <w:b w:val="0"/>
                <w:sz w:val="20"/>
              </w:rPr>
            </w:pPr>
          </w:p>
        </w:tc>
        <w:tc>
          <w:tcPr>
            <w:tcW w:w="1276" w:type="dxa"/>
          </w:tcPr>
          <w:p w:rsidR="007447EC" w:rsidRPr="00347283" w:rsidRDefault="007447EC" w:rsidP="00D81BFC">
            <w:pPr>
              <w:pStyle w:val="Tytu"/>
              <w:outlineLvl w:val="0"/>
              <w:rPr>
                <w:b w:val="0"/>
                <w:sz w:val="20"/>
              </w:rPr>
            </w:pPr>
          </w:p>
        </w:tc>
        <w:tc>
          <w:tcPr>
            <w:tcW w:w="1417" w:type="dxa"/>
          </w:tcPr>
          <w:p w:rsidR="007447EC" w:rsidRPr="00347283" w:rsidRDefault="007447EC" w:rsidP="00D81BFC">
            <w:pPr>
              <w:pStyle w:val="Tytu"/>
              <w:outlineLvl w:val="0"/>
              <w:rPr>
                <w:b w:val="0"/>
                <w:sz w:val="20"/>
              </w:rPr>
            </w:pPr>
          </w:p>
        </w:tc>
      </w:tr>
      <w:tr w:rsidR="007447EC" w:rsidRPr="00347283" w:rsidTr="007447EC">
        <w:trPr>
          <w:gridBefore w:val="1"/>
          <w:wBefore w:w="11" w:type="dxa"/>
          <w:trHeight w:val="1605"/>
        </w:trPr>
        <w:tc>
          <w:tcPr>
            <w:tcW w:w="1276" w:type="dxa"/>
          </w:tcPr>
          <w:p w:rsidR="007447EC" w:rsidRPr="00347283" w:rsidRDefault="007447EC">
            <w:pPr>
              <w:pStyle w:val="Tytu"/>
              <w:jc w:val="left"/>
              <w:outlineLvl w:val="0"/>
              <w:rPr>
                <w:b w:val="0"/>
                <w:sz w:val="20"/>
              </w:rPr>
            </w:pPr>
            <w:r w:rsidRPr="00347283">
              <w:rPr>
                <w:sz w:val="20"/>
                <w:lang w:eastAsia="en-CA"/>
              </w:rPr>
              <w:t>Add new code</w:t>
            </w:r>
          </w:p>
        </w:tc>
        <w:tc>
          <w:tcPr>
            <w:tcW w:w="7797" w:type="dxa"/>
          </w:tcPr>
          <w:p w:rsidR="007447EC" w:rsidRPr="00347283" w:rsidRDefault="007447EC" w:rsidP="0088270F">
            <w:pPr>
              <w:rPr>
                <w:sz w:val="20"/>
                <w:lang w:eastAsia="en-CA"/>
              </w:rPr>
            </w:pPr>
            <w:r w:rsidRPr="00347283">
              <w:rPr>
                <w:b/>
                <w:bCs/>
                <w:sz w:val="20"/>
                <w:lang w:eastAsia="en-CA"/>
              </w:rPr>
              <w:t>Z91     Personal history of risk-factors, not elsewhere classified</w:t>
            </w:r>
          </w:p>
          <w:p w:rsidR="007447EC" w:rsidRPr="00347283" w:rsidRDefault="007447EC" w:rsidP="0088270F">
            <w:pPr>
              <w:rPr>
                <w:sz w:val="20"/>
                <w:lang w:eastAsia="en-CA"/>
              </w:rPr>
            </w:pPr>
            <w:r w:rsidRPr="00347283">
              <w:rPr>
                <w:sz w:val="20"/>
                <w:lang w:eastAsia="en-CA"/>
              </w:rPr>
              <w:t>....</w:t>
            </w:r>
          </w:p>
          <w:p w:rsidR="007447EC" w:rsidRPr="00347283" w:rsidRDefault="007447EC" w:rsidP="0088270F">
            <w:pPr>
              <w:rPr>
                <w:sz w:val="20"/>
                <w:lang w:eastAsia="en-CA"/>
              </w:rPr>
            </w:pPr>
            <w:r w:rsidRPr="00347283">
              <w:rPr>
                <w:b/>
                <w:bCs/>
                <w:sz w:val="20"/>
                <w:u w:val="single"/>
                <w:lang w:eastAsia="en-CA"/>
              </w:rPr>
              <w:t>Z91.7   Personal history of female genital mutilation</w:t>
            </w:r>
          </w:p>
          <w:p w:rsidR="007447EC" w:rsidRPr="00347283" w:rsidRDefault="007447EC" w:rsidP="0088270F">
            <w:pPr>
              <w:rPr>
                <w:sz w:val="20"/>
                <w:lang w:eastAsia="en-CA"/>
              </w:rPr>
            </w:pPr>
            <w:r w:rsidRPr="00347283">
              <w:rPr>
                <w:sz w:val="20"/>
                <w:lang w:eastAsia="en-CA"/>
              </w:rPr>
              <w:t>             </w:t>
            </w:r>
            <w:r w:rsidRPr="00347283">
              <w:rPr>
                <w:sz w:val="20"/>
                <w:u w:val="single"/>
                <w:lang w:eastAsia="en-CA"/>
              </w:rPr>
              <w:t>Female circumcision</w:t>
            </w:r>
          </w:p>
          <w:p w:rsidR="007447EC" w:rsidRPr="00347283" w:rsidRDefault="007447EC" w:rsidP="0088270F">
            <w:pPr>
              <w:rPr>
                <w:sz w:val="20"/>
                <w:lang w:eastAsia="en-CA"/>
              </w:rPr>
            </w:pPr>
            <w:r w:rsidRPr="00347283">
              <w:rPr>
                <w:sz w:val="20"/>
                <w:lang w:eastAsia="en-CA"/>
              </w:rPr>
              <w:t>             </w:t>
            </w:r>
            <w:r w:rsidRPr="00347283">
              <w:rPr>
                <w:sz w:val="20"/>
                <w:u w:val="single"/>
                <w:lang w:eastAsia="en-CA"/>
              </w:rPr>
              <w:t>Female genital cutting</w:t>
            </w:r>
          </w:p>
          <w:p w:rsidR="007447EC" w:rsidRPr="00347283" w:rsidRDefault="007447EC" w:rsidP="0088270F">
            <w:pPr>
              <w:rPr>
                <w:sz w:val="20"/>
                <w:u w:val="single"/>
                <w:lang w:eastAsia="en-CA"/>
              </w:rPr>
            </w:pPr>
            <w:r w:rsidRPr="00347283">
              <w:rPr>
                <w:sz w:val="20"/>
                <w:lang w:eastAsia="en-CA"/>
              </w:rPr>
              <w:t xml:space="preserve">             </w:t>
            </w:r>
            <w:r w:rsidRPr="00347283">
              <w:rPr>
                <w:sz w:val="20"/>
                <w:u w:val="single"/>
                <w:lang w:eastAsia="en-CA"/>
              </w:rPr>
              <w:t>FGM types 1-4</w:t>
            </w:r>
          </w:p>
          <w:p w:rsidR="007447EC" w:rsidRPr="00347283" w:rsidRDefault="007447EC" w:rsidP="00D06E26">
            <w:pPr>
              <w:pStyle w:val="Nagwek"/>
              <w:tabs>
                <w:tab w:val="clear" w:pos="4153"/>
                <w:tab w:val="clear" w:pos="8306"/>
              </w:tabs>
              <w:rPr>
                <w:sz w:val="20"/>
                <w:u w:val="single"/>
              </w:rPr>
            </w:pPr>
          </w:p>
        </w:tc>
        <w:tc>
          <w:tcPr>
            <w:tcW w:w="1275" w:type="dxa"/>
          </w:tcPr>
          <w:p w:rsidR="007447EC" w:rsidRPr="00347283" w:rsidRDefault="007447EC" w:rsidP="0088270F">
            <w:pPr>
              <w:jc w:val="center"/>
              <w:outlineLvl w:val="0"/>
              <w:rPr>
                <w:sz w:val="20"/>
              </w:rPr>
            </w:pPr>
            <w:r w:rsidRPr="00347283">
              <w:rPr>
                <w:sz w:val="20"/>
              </w:rPr>
              <w:t xml:space="preserve">1970 </w:t>
            </w:r>
          </w:p>
          <w:p w:rsidR="007447EC" w:rsidRPr="00347283" w:rsidRDefault="007447EC" w:rsidP="00D81BFC">
            <w:pPr>
              <w:pStyle w:val="Tytu"/>
              <w:outlineLvl w:val="0"/>
              <w:rPr>
                <w:b w:val="0"/>
                <w:sz w:val="20"/>
              </w:rPr>
            </w:pPr>
            <w:r w:rsidRPr="00347283">
              <w:t>UK</w:t>
            </w:r>
          </w:p>
        </w:tc>
        <w:tc>
          <w:tcPr>
            <w:tcW w:w="1418" w:type="dxa"/>
          </w:tcPr>
          <w:p w:rsidR="007447EC" w:rsidRPr="00347283" w:rsidRDefault="007447EC" w:rsidP="00D81BFC">
            <w:pPr>
              <w:pStyle w:val="Tytu"/>
              <w:outlineLvl w:val="0"/>
              <w:rPr>
                <w:b w:val="0"/>
                <w:sz w:val="20"/>
              </w:rPr>
            </w:pPr>
            <w:r w:rsidRPr="00347283">
              <w:rPr>
                <w:rStyle w:val="StyleTimesNewRoman"/>
                <w:rFonts w:eastAsiaTheme="majorEastAsia"/>
              </w:rPr>
              <w:t>October 2013</w:t>
            </w:r>
          </w:p>
        </w:tc>
        <w:tc>
          <w:tcPr>
            <w:tcW w:w="1276" w:type="dxa"/>
          </w:tcPr>
          <w:p w:rsidR="007447EC" w:rsidRPr="00347283" w:rsidRDefault="007447EC" w:rsidP="00D81BFC">
            <w:pPr>
              <w:pStyle w:val="Tytu"/>
              <w:outlineLvl w:val="0"/>
              <w:rPr>
                <w:b w:val="0"/>
                <w:sz w:val="20"/>
              </w:rPr>
            </w:pPr>
            <w:r w:rsidRPr="00347283">
              <w:rPr>
                <w:rStyle w:val="StyleTimesNewRoman"/>
                <w:rFonts w:eastAsiaTheme="majorEastAsia"/>
              </w:rPr>
              <w:t>Major</w:t>
            </w:r>
          </w:p>
        </w:tc>
        <w:tc>
          <w:tcPr>
            <w:tcW w:w="1417" w:type="dxa"/>
          </w:tcPr>
          <w:p w:rsidR="007447EC" w:rsidRPr="00347283" w:rsidRDefault="007447EC" w:rsidP="00D81BFC">
            <w:pPr>
              <w:pStyle w:val="Tytu"/>
              <w:outlineLvl w:val="0"/>
              <w:rPr>
                <w:b w:val="0"/>
                <w:sz w:val="20"/>
              </w:rPr>
            </w:pPr>
            <w:r w:rsidRPr="00347283">
              <w:rPr>
                <w:rStyle w:val="StyleTimesNewRoman"/>
                <w:rFonts w:eastAsiaTheme="majorEastAsia"/>
              </w:rPr>
              <w:t>January 2016</w:t>
            </w:r>
          </w:p>
        </w:tc>
      </w:tr>
      <w:tr w:rsidR="007447EC" w:rsidRPr="00347283" w:rsidTr="007447EC">
        <w:trPr>
          <w:gridBefore w:val="1"/>
          <w:wBefore w:w="11" w:type="dxa"/>
          <w:trHeight w:val="588"/>
        </w:trPr>
        <w:tc>
          <w:tcPr>
            <w:tcW w:w="1276" w:type="dxa"/>
          </w:tcPr>
          <w:p w:rsidR="007447EC" w:rsidRPr="00347283" w:rsidRDefault="007447EC" w:rsidP="00F34429">
            <w:pPr>
              <w:outlineLvl w:val="0"/>
              <w:rPr>
                <w:sz w:val="20"/>
              </w:rPr>
            </w:pPr>
            <w:r w:rsidRPr="00347283">
              <w:rPr>
                <w:rStyle w:val="StyleTimesNewRoman"/>
              </w:rPr>
              <w:t xml:space="preserve">Add inclusion term: </w:t>
            </w:r>
          </w:p>
        </w:tc>
        <w:tc>
          <w:tcPr>
            <w:tcW w:w="7797" w:type="dxa"/>
          </w:tcPr>
          <w:p w:rsidR="007447EC" w:rsidRPr="00347283" w:rsidRDefault="007447EC" w:rsidP="00F34429">
            <w:pPr>
              <w:rPr>
                <w:rStyle w:val="StyleTimesNewRoman"/>
              </w:rPr>
            </w:pPr>
            <w:r w:rsidRPr="00347283">
              <w:rPr>
                <w:b/>
                <w:bCs/>
                <w:sz w:val="20"/>
              </w:rPr>
              <w:t>Z94.8</w:t>
            </w:r>
            <w:r w:rsidRPr="00347283">
              <w:rPr>
                <w:rStyle w:val="StyleTimesNewRoman"/>
              </w:rPr>
              <w:tab/>
              <w:t>Other transplanted organ and tissue status</w:t>
            </w:r>
          </w:p>
          <w:p w:rsidR="007447EC" w:rsidRPr="00347283" w:rsidRDefault="007447EC" w:rsidP="00F34429">
            <w:pPr>
              <w:rPr>
                <w:rStyle w:val="StyleTimesNewRoman"/>
              </w:rPr>
            </w:pPr>
            <w:r w:rsidRPr="00347283">
              <w:rPr>
                <w:rStyle w:val="StyleTimesNewRoman"/>
              </w:rPr>
              <w:tab/>
              <w:t>Bone marrow</w:t>
            </w:r>
          </w:p>
          <w:p w:rsidR="007447EC" w:rsidRPr="00347283" w:rsidRDefault="007447EC" w:rsidP="00F34429">
            <w:pPr>
              <w:rPr>
                <w:rStyle w:val="StyleTimesNewRoman"/>
              </w:rPr>
            </w:pPr>
            <w:r w:rsidRPr="00347283">
              <w:rPr>
                <w:rStyle w:val="StyleTimesNewRoman"/>
              </w:rPr>
              <w:tab/>
              <w:t>Intestine</w:t>
            </w:r>
          </w:p>
          <w:p w:rsidR="007447EC" w:rsidRPr="00347283" w:rsidRDefault="007447EC" w:rsidP="00F34429">
            <w:pPr>
              <w:rPr>
                <w:rStyle w:val="StyleTimesNewRoman"/>
              </w:rPr>
            </w:pPr>
            <w:r w:rsidRPr="00347283">
              <w:rPr>
                <w:rStyle w:val="StyleTimesNewRoman"/>
              </w:rPr>
              <w:tab/>
              <w:t>Pancreas</w:t>
            </w:r>
          </w:p>
          <w:p w:rsidR="007447EC" w:rsidRPr="00347283" w:rsidRDefault="007447EC" w:rsidP="00F34429">
            <w:pPr>
              <w:rPr>
                <w:rStyle w:val="Pogrubienie"/>
                <w:b w:val="0"/>
                <w:bCs w:val="0"/>
                <w:sz w:val="20"/>
                <w:u w:val="single"/>
              </w:rPr>
            </w:pPr>
            <w:r w:rsidRPr="00347283">
              <w:rPr>
                <w:rStyle w:val="StyleTimesNewRoman"/>
              </w:rPr>
              <w:tab/>
            </w:r>
            <w:r w:rsidRPr="00347283">
              <w:rPr>
                <w:sz w:val="20"/>
                <w:u w:val="single"/>
              </w:rPr>
              <w:t>Stem cells</w:t>
            </w:r>
          </w:p>
        </w:tc>
        <w:tc>
          <w:tcPr>
            <w:tcW w:w="1275" w:type="dxa"/>
          </w:tcPr>
          <w:p w:rsidR="007447EC" w:rsidRPr="00347283" w:rsidRDefault="007447EC" w:rsidP="00D81BFC">
            <w:pPr>
              <w:jc w:val="center"/>
              <w:outlineLvl w:val="0"/>
              <w:rPr>
                <w:rStyle w:val="StyleTimesNewRoman"/>
              </w:rPr>
            </w:pPr>
            <w:r w:rsidRPr="00347283">
              <w:rPr>
                <w:rStyle w:val="StyleTimesNewRoman"/>
              </w:rPr>
              <w:t>France</w:t>
            </w:r>
          </w:p>
          <w:p w:rsidR="007447EC" w:rsidRPr="00347283" w:rsidRDefault="007447EC" w:rsidP="00D81BFC">
            <w:pPr>
              <w:jc w:val="center"/>
              <w:outlineLvl w:val="0"/>
              <w:rPr>
                <w:sz w:val="20"/>
              </w:rPr>
            </w:pPr>
            <w:r w:rsidRPr="00347283">
              <w:rPr>
                <w:rStyle w:val="StyleTimesNewRoman"/>
              </w:rPr>
              <w:t>1109</w:t>
            </w:r>
          </w:p>
        </w:tc>
        <w:tc>
          <w:tcPr>
            <w:tcW w:w="1418" w:type="dxa"/>
          </w:tcPr>
          <w:p w:rsidR="007447EC" w:rsidRPr="00347283" w:rsidRDefault="007447EC" w:rsidP="00D81BFC">
            <w:pPr>
              <w:jc w:val="center"/>
              <w:rPr>
                <w:rStyle w:val="StyleTimesNewRoman"/>
              </w:rPr>
            </w:pPr>
            <w:r w:rsidRPr="00347283">
              <w:rPr>
                <w:rStyle w:val="StyleTimesNewRoman"/>
              </w:rPr>
              <w:t>October 2007</w:t>
            </w:r>
          </w:p>
        </w:tc>
        <w:tc>
          <w:tcPr>
            <w:tcW w:w="1276" w:type="dxa"/>
          </w:tcPr>
          <w:p w:rsidR="007447EC" w:rsidRPr="00347283" w:rsidRDefault="007447EC" w:rsidP="00D81BFC">
            <w:pPr>
              <w:jc w:val="center"/>
              <w:rPr>
                <w:rStyle w:val="StyleTimesNewRoman"/>
              </w:rPr>
            </w:pPr>
            <w:r w:rsidRPr="00347283">
              <w:rPr>
                <w:rStyle w:val="StyleTimesNewRoman"/>
              </w:rPr>
              <w:t>Minor</w:t>
            </w:r>
          </w:p>
        </w:tc>
        <w:tc>
          <w:tcPr>
            <w:tcW w:w="1417" w:type="dxa"/>
          </w:tcPr>
          <w:p w:rsidR="007447EC" w:rsidRPr="00347283" w:rsidRDefault="007447EC" w:rsidP="00D81BFC">
            <w:pPr>
              <w:jc w:val="center"/>
              <w:outlineLvl w:val="0"/>
              <w:rPr>
                <w:rStyle w:val="StyleTimesNewRoman"/>
              </w:rPr>
            </w:pPr>
            <w:r w:rsidRPr="00347283">
              <w:rPr>
                <w:rStyle w:val="StyleTimesNewRoman"/>
              </w:rPr>
              <w:t>January 2010</w:t>
            </w:r>
          </w:p>
        </w:tc>
      </w:tr>
      <w:tr w:rsidR="007447EC" w:rsidRPr="00347283" w:rsidTr="007447EC">
        <w:trPr>
          <w:gridBefore w:val="1"/>
          <w:wBefore w:w="11" w:type="dxa"/>
          <w:trHeight w:val="705"/>
        </w:trPr>
        <w:tc>
          <w:tcPr>
            <w:tcW w:w="1276" w:type="dxa"/>
          </w:tcPr>
          <w:p w:rsidR="007447EC" w:rsidRPr="00347283" w:rsidRDefault="007447EC" w:rsidP="00E82AD4">
            <w:pPr>
              <w:rPr>
                <w:sz w:val="20"/>
              </w:rPr>
            </w:pPr>
            <w:r w:rsidRPr="00347283">
              <w:rPr>
                <w:rStyle w:val="Pogrubienie"/>
                <w:b w:val="0"/>
                <w:sz w:val="20"/>
              </w:rPr>
              <w:t>Revise code title and notes</w:t>
            </w:r>
          </w:p>
        </w:tc>
        <w:tc>
          <w:tcPr>
            <w:tcW w:w="7797" w:type="dxa"/>
            <w:vAlign w:val="center"/>
          </w:tcPr>
          <w:p w:rsidR="007447EC" w:rsidRPr="00347283" w:rsidRDefault="007447EC" w:rsidP="00CA1AB2">
            <w:pPr>
              <w:rPr>
                <w:sz w:val="20"/>
              </w:rPr>
            </w:pPr>
            <w:r w:rsidRPr="00347283">
              <w:rPr>
                <w:b/>
                <w:bCs/>
                <w:sz w:val="20"/>
              </w:rPr>
              <w:t>Z95         Presence of cardiac and vascular implants and grafts</w:t>
            </w:r>
          </w:p>
          <w:p w:rsidR="007447EC" w:rsidRPr="00347283" w:rsidRDefault="007447EC" w:rsidP="00CA1AB2">
            <w:pPr>
              <w:rPr>
                <w:sz w:val="20"/>
              </w:rPr>
            </w:pPr>
            <w:r w:rsidRPr="00347283">
              <w:rPr>
                <w:b/>
                <w:bCs/>
                <w:i/>
                <w:iCs/>
                <w:sz w:val="20"/>
              </w:rPr>
              <w:t xml:space="preserve">                Excludes: </w:t>
            </w:r>
            <w:r w:rsidRPr="00347283">
              <w:rPr>
                <w:sz w:val="20"/>
              </w:rPr>
              <w:t>complications of cardiac and vascular devices, implants                                            and grafts (</w:t>
            </w:r>
            <w:r w:rsidRPr="00347283">
              <w:rPr>
                <w:b/>
                <w:bCs/>
                <w:sz w:val="20"/>
              </w:rPr>
              <w:t>T82</w:t>
            </w:r>
            <w:r w:rsidRPr="00347283">
              <w:rPr>
                <w:sz w:val="20"/>
              </w:rPr>
              <w:t>.-)</w:t>
            </w:r>
          </w:p>
          <w:p w:rsidR="007447EC" w:rsidRPr="00347283" w:rsidRDefault="007447EC" w:rsidP="00CA1AB2">
            <w:pPr>
              <w:rPr>
                <w:sz w:val="20"/>
              </w:rPr>
            </w:pPr>
          </w:p>
          <w:p w:rsidR="007447EC" w:rsidRPr="00347283" w:rsidRDefault="007447EC" w:rsidP="00CA1AB2">
            <w:pPr>
              <w:rPr>
                <w:sz w:val="20"/>
              </w:rPr>
            </w:pPr>
            <w:r w:rsidRPr="00347283">
              <w:rPr>
                <w:b/>
                <w:bCs/>
                <w:sz w:val="20"/>
              </w:rPr>
              <w:t xml:space="preserve">Z95.0      Presence of </w:t>
            </w:r>
            <w:r w:rsidRPr="00347283">
              <w:rPr>
                <w:b/>
                <w:bCs/>
                <w:sz w:val="20"/>
                <w:u w:val="single"/>
              </w:rPr>
              <w:t>electronic</w:t>
            </w:r>
            <w:r w:rsidRPr="00347283">
              <w:rPr>
                <w:b/>
                <w:bCs/>
                <w:sz w:val="20"/>
              </w:rPr>
              <w:t xml:space="preserve"> cardiac </w:t>
            </w:r>
            <w:r w:rsidRPr="00347283">
              <w:rPr>
                <w:b/>
                <w:bCs/>
                <w:strike/>
                <w:sz w:val="20"/>
              </w:rPr>
              <w:t>pacemaker</w:t>
            </w:r>
            <w:r w:rsidRPr="00347283">
              <w:rPr>
                <w:b/>
                <w:bCs/>
                <w:sz w:val="20"/>
                <w:u w:val="single"/>
              </w:rPr>
              <w:t xml:space="preserve"> devices</w:t>
            </w:r>
          </w:p>
          <w:p w:rsidR="007447EC" w:rsidRPr="00347283" w:rsidRDefault="007447EC" w:rsidP="00CA1AB2">
            <w:pPr>
              <w:rPr>
                <w:sz w:val="20"/>
              </w:rPr>
            </w:pPr>
            <w:r w:rsidRPr="00347283">
              <w:rPr>
                <w:sz w:val="20"/>
              </w:rPr>
              <w:t xml:space="preserve">                </w:t>
            </w:r>
            <w:r w:rsidRPr="00347283">
              <w:rPr>
                <w:sz w:val="20"/>
                <w:u w:val="single"/>
              </w:rPr>
              <w:t>Presence of :</w:t>
            </w:r>
          </w:p>
          <w:p w:rsidR="007447EC" w:rsidRPr="00347283" w:rsidRDefault="007447EC" w:rsidP="00CA1AB2">
            <w:pPr>
              <w:tabs>
                <w:tab w:val="left" w:pos="672"/>
                <w:tab w:val="left" w:pos="963"/>
              </w:tabs>
              <w:rPr>
                <w:sz w:val="20"/>
              </w:rPr>
            </w:pPr>
            <w:r w:rsidRPr="00347283">
              <w:rPr>
                <w:rFonts w:eastAsia="MS Mincho"/>
                <w:sz w:val="20"/>
              </w:rPr>
              <w:t xml:space="preserve">                   </w:t>
            </w:r>
            <w:r w:rsidRPr="00347283">
              <w:rPr>
                <w:rFonts w:eastAsia="MS Mincho" w:hAnsi="MS Mincho" w:hint="eastAsia"/>
                <w:sz w:val="20"/>
                <w:u w:val="single"/>
              </w:rPr>
              <w:t>・</w:t>
            </w:r>
            <w:r w:rsidRPr="00347283">
              <w:rPr>
                <w:sz w:val="20"/>
                <w:u w:val="single"/>
              </w:rPr>
              <w:t>cardiac pacemaker</w:t>
            </w:r>
          </w:p>
          <w:p w:rsidR="007447EC" w:rsidRPr="00347283" w:rsidRDefault="007447EC" w:rsidP="00CA1AB2">
            <w:pPr>
              <w:tabs>
                <w:tab w:val="left" w:pos="672"/>
                <w:tab w:val="left" w:pos="963"/>
              </w:tabs>
              <w:rPr>
                <w:sz w:val="20"/>
              </w:rPr>
            </w:pPr>
            <w:r w:rsidRPr="00347283">
              <w:rPr>
                <w:rFonts w:eastAsia="MS Mincho" w:hAnsi="MS Mincho" w:hint="eastAsia"/>
                <w:sz w:val="20"/>
              </w:rPr>
              <w:t xml:space="preserve">　　</w:t>
            </w:r>
            <w:r w:rsidRPr="00347283">
              <w:rPr>
                <w:rFonts w:eastAsia="MS Mincho"/>
                <w:sz w:val="20"/>
              </w:rPr>
              <w:t xml:space="preserve">    </w:t>
            </w:r>
            <w:r w:rsidRPr="00347283">
              <w:rPr>
                <w:sz w:val="20"/>
              </w:rPr>
              <w:t xml:space="preserve">       </w:t>
            </w:r>
            <w:r w:rsidRPr="00347283">
              <w:rPr>
                <w:rFonts w:eastAsia="MS Mincho" w:hAnsi="MS Mincho" w:hint="eastAsia"/>
                <w:sz w:val="20"/>
                <w:u w:val="single"/>
              </w:rPr>
              <w:t>・</w:t>
            </w:r>
            <w:r w:rsidRPr="00347283">
              <w:rPr>
                <w:sz w:val="20"/>
                <w:u w:val="single"/>
              </w:rPr>
              <w:t>cardiac resynchronization therapy defibrillator (CRT-D)</w:t>
            </w:r>
          </w:p>
          <w:p w:rsidR="007447EC" w:rsidRPr="00347283" w:rsidRDefault="007447EC" w:rsidP="00CA1AB2">
            <w:pPr>
              <w:tabs>
                <w:tab w:val="left" w:pos="672"/>
                <w:tab w:val="left" w:pos="963"/>
              </w:tabs>
              <w:rPr>
                <w:sz w:val="20"/>
              </w:rPr>
            </w:pPr>
            <w:r w:rsidRPr="00347283">
              <w:rPr>
                <w:rFonts w:eastAsia="MS Mincho"/>
                <w:sz w:val="20"/>
              </w:rPr>
              <w:t xml:space="preserve">                   </w:t>
            </w:r>
            <w:r w:rsidRPr="00347283">
              <w:rPr>
                <w:rFonts w:eastAsia="MS Mincho" w:hAnsi="MS Mincho" w:hint="eastAsia"/>
                <w:sz w:val="20"/>
                <w:u w:val="single"/>
              </w:rPr>
              <w:t>・</w:t>
            </w:r>
            <w:r w:rsidRPr="00347283">
              <w:rPr>
                <w:sz w:val="20"/>
                <w:u w:val="single"/>
              </w:rPr>
              <w:t>cardiac resynchronization therapy (CRT) pacemaker</w:t>
            </w:r>
          </w:p>
          <w:p w:rsidR="007447EC" w:rsidRPr="00347283" w:rsidRDefault="007447EC" w:rsidP="00CA1AB2">
            <w:pPr>
              <w:tabs>
                <w:tab w:val="left" w:pos="672"/>
                <w:tab w:val="left" w:pos="963"/>
              </w:tabs>
              <w:rPr>
                <w:sz w:val="20"/>
              </w:rPr>
            </w:pPr>
            <w:r w:rsidRPr="00347283">
              <w:rPr>
                <w:rFonts w:eastAsia="MS Mincho"/>
                <w:sz w:val="20"/>
              </w:rPr>
              <w:t xml:space="preserve">                   </w:t>
            </w:r>
            <w:r w:rsidRPr="00347283">
              <w:rPr>
                <w:rFonts w:eastAsia="MS Mincho" w:hAnsi="MS Mincho" w:hint="eastAsia"/>
                <w:sz w:val="20"/>
                <w:u w:val="single"/>
              </w:rPr>
              <w:t>・</w:t>
            </w:r>
            <w:r w:rsidRPr="00347283">
              <w:rPr>
                <w:sz w:val="20"/>
                <w:u w:val="single"/>
              </w:rPr>
              <w:t>cardioverter-defibrillator (ICD)</w:t>
            </w:r>
          </w:p>
          <w:p w:rsidR="007447EC" w:rsidRPr="00347283" w:rsidRDefault="007447EC" w:rsidP="00CA1AB2">
            <w:pPr>
              <w:rPr>
                <w:sz w:val="20"/>
              </w:rPr>
            </w:pPr>
            <w:r w:rsidRPr="00347283">
              <w:rPr>
                <w:b/>
                <w:bCs/>
                <w:i/>
                <w:iCs/>
                <w:sz w:val="20"/>
              </w:rPr>
              <w:t xml:space="preserve">                 Excludes: </w:t>
            </w:r>
            <w:r w:rsidRPr="00347283">
              <w:rPr>
                <w:sz w:val="20"/>
              </w:rPr>
              <w:t xml:space="preserve">adjustment or management of cardiac </w:t>
            </w:r>
            <w:r w:rsidRPr="00347283">
              <w:rPr>
                <w:strike/>
                <w:sz w:val="20"/>
              </w:rPr>
              <w:t>pacemaker</w:t>
            </w:r>
            <w:r w:rsidRPr="00347283">
              <w:rPr>
                <w:sz w:val="20"/>
                <w:u w:val="single"/>
              </w:rPr>
              <w:t xml:space="preserve">devices </w:t>
            </w:r>
            <w:r w:rsidRPr="00347283">
              <w:rPr>
                <w:sz w:val="20"/>
              </w:rPr>
              <w:t xml:space="preserve"> (</w:t>
            </w:r>
            <w:r w:rsidRPr="00347283">
              <w:rPr>
                <w:bCs/>
                <w:sz w:val="20"/>
              </w:rPr>
              <w:t>Z45.0</w:t>
            </w:r>
            <w:r w:rsidRPr="00347283">
              <w:rPr>
                <w:sz w:val="20"/>
              </w:rPr>
              <w:t>)</w:t>
            </w:r>
          </w:p>
          <w:p w:rsidR="007447EC" w:rsidRPr="00347283" w:rsidRDefault="007447EC" w:rsidP="00CA1AB2">
            <w:pPr>
              <w:rPr>
                <w:sz w:val="20"/>
              </w:rPr>
            </w:pPr>
            <w:r w:rsidRPr="00347283">
              <w:rPr>
                <w:sz w:val="20"/>
              </w:rPr>
              <w:t xml:space="preserve">                                  </w:t>
            </w:r>
            <w:r w:rsidRPr="00347283">
              <w:rPr>
                <w:sz w:val="20"/>
                <w:u w:val="single"/>
              </w:rPr>
              <w:t>dependence on artificial heart (Z99.4)</w:t>
            </w:r>
          </w:p>
          <w:p w:rsidR="007447EC" w:rsidRPr="00347283" w:rsidRDefault="007447EC" w:rsidP="00E82AD4">
            <w:pPr>
              <w:rPr>
                <w:sz w:val="20"/>
              </w:rPr>
            </w:pP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D81BFC">
            <w:pPr>
              <w:jc w:val="center"/>
              <w:outlineLvl w:val="0"/>
              <w:rPr>
                <w:sz w:val="20"/>
              </w:rPr>
            </w:pPr>
            <w:r w:rsidRPr="00347283">
              <w:rPr>
                <w:sz w:val="20"/>
              </w:rPr>
              <w:t>1872</w:t>
            </w:r>
          </w:p>
        </w:tc>
        <w:tc>
          <w:tcPr>
            <w:tcW w:w="1418" w:type="dxa"/>
          </w:tcPr>
          <w:p w:rsidR="007447EC" w:rsidRPr="00347283" w:rsidRDefault="007447EC" w:rsidP="00D81BFC">
            <w:pPr>
              <w:jc w:val="center"/>
              <w:rPr>
                <w:rStyle w:val="StyleTimesNewRoman"/>
              </w:rPr>
            </w:pPr>
            <w:r w:rsidRPr="00347283">
              <w:t>October 2011</w:t>
            </w:r>
          </w:p>
        </w:tc>
        <w:tc>
          <w:tcPr>
            <w:tcW w:w="1276" w:type="dxa"/>
          </w:tcPr>
          <w:p w:rsidR="007447EC" w:rsidRPr="00347283" w:rsidRDefault="007447EC" w:rsidP="00D81BFC">
            <w:pPr>
              <w:jc w:val="center"/>
              <w:rPr>
                <w:rStyle w:val="StyleTimesNewRoman"/>
              </w:rPr>
            </w:pPr>
            <w:r w:rsidRPr="00347283">
              <w:t>Minor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Height w:val="705"/>
        </w:trPr>
        <w:tc>
          <w:tcPr>
            <w:tcW w:w="1276" w:type="dxa"/>
          </w:tcPr>
          <w:p w:rsidR="007447EC" w:rsidRPr="00347283" w:rsidRDefault="007447EC" w:rsidP="00CA1AB2">
            <w:pPr>
              <w:tabs>
                <w:tab w:val="left" w:pos="1021"/>
              </w:tabs>
              <w:autoSpaceDE w:val="0"/>
              <w:autoSpaceDN w:val="0"/>
              <w:adjustRightInd w:val="0"/>
              <w:spacing w:before="30"/>
              <w:rPr>
                <w:rStyle w:val="Pogrubienie"/>
                <w:b w:val="0"/>
                <w:sz w:val="20"/>
              </w:rPr>
            </w:pPr>
          </w:p>
          <w:p w:rsidR="007447EC" w:rsidRPr="00347283" w:rsidRDefault="007447EC" w:rsidP="00CA1AB2">
            <w:pPr>
              <w:tabs>
                <w:tab w:val="left" w:pos="1021"/>
              </w:tabs>
              <w:autoSpaceDE w:val="0"/>
              <w:autoSpaceDN w:val="0"/>
              <w:adjustRightInd w:val="0"/>
              <w:spacing w:before="30"/>
              <w:rPr>
                <w:rStyle w:val="Pogrubienie"/>
                <w:b w:val="0"/>
                <w:sz w:val="20"/>
              </w:rPr>
            </w:pPr>
          </w:p>
          <w:p w:rsidR="007447EC" w:rsidRPr="00347283" w:rsidRDefault="007447EC" w:rsidP="00CA1AB2">
            <w:pPr>
              <w:tabs>
                <w:tab w:val="left" w:pos="1021"/>
              </w:tabs>
              <w:autoSpaceDE w:val="0"/>
              <w:autoSpaceDN w:val="0"/>
              <w:adjustRightInd w:val="0"/>
              <w:spacing w:before="30"/>
              <w:rPr>
                <w:rStyle w:val="Pogrubienie"/>
                <w:b w:val="0"/>
                <w:sz w:val="20"/>
              </w:rPr>
            </w:pPr>
          </w:p>
          <w:p w:rsidR="007447EC" w:rsidRPr="00347283" w:rsidRDefault="007447EC" w:rsidP="00CA1AB2">
            <w:pPr>
              <w:tabs>
                <w:tab w:val="left" w:pos="1021"/>
              </w:tabs>
              <w:autoSpaceDE w:val="0"/>
              <w:autoSpaceDN w:val="0"/>
              <w:adjustRightInd w:val="0"/>
              <w:spacing w:before="30"/>
              <w:rPr>
                <w:rStyle w:val="Pogrubienie"/>
                <w:b w:val="0"/>
                <w:sz w:val="20"/>
              </w:rPr>
            </w:pPr>
          </w:p>
          <w:p w:rsidR="007447EC" w:rsidRPr="00347283" w:rsidRDefault="007447EC" w:rsidP="00CA1AB2">
            <w:pPr>
              <w:tabs>
                <w:tab w:val="left" w:pos="1021"/>
              </w:tabs>
              <w:autoSpaceDE w:val="0"/>
              <w:autoSpaceDN w:val="0"/>
              <w:adjustRightInd w:val="0"/>
              <w:spacing w:before="30"/>
              <w:rPr>
                <w:rStyle w:val="Pogrubienie"/>
                <w:b w:val="0"/>
                <w:sz w:val="20"/>
              </w:rPr>
            </w:pPr>
          </w:p>
          <w:p w:rsidR="007447EC" w:rsidRPr="00347283" w:rsidRDefault="007447EC" w:rsidP="00F34429">
            <w:pPr>
              <w:rPr>
                <w:sz w:val="20"/>
              </w:rPr>
            </w:pPr>
            <w:r w:rsidRPr="00347283">
              <w:rPr>
                <w:rStyle w:val="Pogrubienie"/>
                <w:b w:val="0"/>
                <w:sz w:val="20"/>
              </w:rPr>
              <w:t>Add new code</w:t>
            </w:r>
          </w:p>
        </w:tc>
        <w:tc>
          <w:tcPr>
            <w:tcW w:w="7797" w:type="dxa"/>
            <w:vAlign w:val="center"/>
          </w:tcPr>
          <w:p w:rsidR="007447EC" w:rsidRPr="00347283" w:rsidRDefault="007447EC" w:rsidP="00CA1AB2">
            <w:pPr>
              <w:tabs>
                <w:tab w:val="left" w:pos="1062"/>
              </w:tabs>
              <w:rPr>
                <w:b/>
                <w:bCs/>
                <w:sz w:val="20"/>
                <w:lang w:val="en-CA" w:eastAsia="en-CA"/>
              </w:rPr>
            </w:pPr>
            <w:r w:rsidRPr="00347283">
              <w:rPr>
                <w:b/>
                <w:bCs/>
                <w:sz w:val="20"/>
                <w:lang w:val="en-CA" w:eastAsia="en-CA"/>
              </w:rPr>
              <w:t>Z99        Dependence on enabling machines and devices, not elsewhere classified</w:t>
            </w:r>
          </w:p>
          <w:p w:rsidR="007447EC" w:rsidRPr="00347283" w:rsidRDefault="007447EC" w:rsidP="00CA1AB2">
            <w:pPr>
              <w:tabs>
                <w:tab w:val="left" w:pos="1062"/>
              </w:tabs>
              <w:rPr>
                <w:b/>
                <w:bCs/>
                <w:sz w:val="20"/>
                <w:lang w:val="en-CA" w:eastAsia="en-CA"/>
              </w:rPr>
            </w:pPr>
            <w:r w:rsidRPr="00347283">
              <w:rPr>
                <w:b/>
                <w:bCs/>
                <w:sz w:val="20"/>
                <w:lang w:val="en-CA" w:eastAsia="en-CA"/>
              </w:rPr>
              <w:t>Z99.0     Dependence on aspirator</w:t>
            </w:r>
          </w:p>
          <w:p w:rsidR="007447EC" w:rsidRPr="00347283" w:rsidRDefault="007447EC" w:rsidP="00CA1AB2">
            <w:pPr>
              <w:tabs>
                <w:tab w:val="left" w:pos="1062"/>
              </w:tabs>
              <w:rPr>
                <w:b/>
                <w:bCs/>
                <w:sz w:val="20"/>
                <w:lang w:val="en-CA" w:eastAsia="en-CA"/>
              </w:rPr>
            </w:pPr>
            <w:r w:rsidRPr="00347283">
              <w:rPr>
                <w:b/>
                <w:bCs/>
                <w:sz w:val="20"/>
                <w:lang w:val="en-CA" w:eastAsia="en-CA"/>
              </w:rPr>
              <w:t>Z99.1     Dependence on respirator</w:t>
            </w:r>
          </w:p>
          <w:p w:rsidR="007447EC" w:rsidRPr="00347283" w:rsidRDefault="007447EC" w:rsidP="00CA1AB2">
            <w:pPr>
              <w:tabs>
                <w:tab w:val="left" w:pos="1062"/>
              </w:tabs>
              <w:rPr>
                <w:b/>
                <w:bCs/>
                <w:sz w:val="20"/>
                <w:lang w:val="en-CA" w:eastAsia="en-CA"/>
              </w:rPr>
            </w:pPr>
            <w:r w:rsidRPr="00347283">
              <w:rPr>
                <w:b/>
                <w:bCs/>
                <w:sz w:val="20"/>
                <w:lang w:val="en-CA" w:eastAsia="en-CA"/>
              </w:rPr>
              <w:t>Z99.2     Dependence on renal dialysis</w:t>
            </w:r>
          </w:p>
          <w:p w:rsidR="007447EC" w:rsidRPr="00347283" w:rsidRDefault="007447EC" w:rsidP="00CA1AB2">
            <w:pPr>
              <w:tabs>
                <w:tab w:val="left" w:pos="1062"/>
              </w:tabs>
              <w:rPr>
                <w:bCs/>
                <w:sz w:val="20"/>
                <w:lang w:val="en-CA" w:eastAsia="en-CA"/>
              </w:rPr>
            </w:pPr>
            <w:r w:rsidRPr="00347283">
              <w:rPr>
                <w:b/>
                <w:bCs/>
                <w:sz w:val="20"/>
                <w:lang w:val="en-CA" w:eastAsia="en-CA"/>
              </w:rPr>
              <w:t xml:space="preserve">               </w:t>
            </w:r>
            <w:r w:rsidRPr="00347283">
              <w:rPr>
                <w:bCs/>
                <w:sz w:val="20"/>
                <w:lang w:val="en-CA" w:eastAsia="en-CA"/>
              </w:rPr>
              <w:t>Presence of arteriovenous shunt for dialysis</w:t>
            </w:r>
          </w:p>
          <w:p w:rsidR="007447EC" w:rsidRPr="00347283" w:rsidRDefault="007447EC" w:rsidP="00CA1AB2">
            <w:pPr>
              <w:tabs>
                <w:tab w:val="left" w:pos="1062"/>
              </w:tabs>
              <w:rPr>
                <w:bCs/>
                <w:sz w:val="20"/>
                <w:lang w:val="en-CA" w:eastAsia="en-CA"/>
              </w:rPr>
            </w:pPr>
            <w:r w:rsidRPr="00347283">
              <w:rPr>
                <w:bCs/>
                <w:sz w:val="20"/>
                <w:lang w:val="en-CA" w:eastAsia="en-CA"/>
              </w:rPr>
              <w:t xml:space="preserve">               Renal dialysis status</w:t>
            </w:r>
          </w:p>
          <w:p w:rsidR="007447EC" w:rsidRPr="00347283" w:rsidRDefault="007447EC" w:rsidP="00CA1AB2">
            <w:pPr>
              <w:tabs>
                <w:tab w:val="left" w:pos="1062"/>
              </w:tabs>
              <w:rPr>
                <w:bCs/>
                <w:sz w:val="20"/>
                <w:lang w:val="en-CA" w:eastAsia="en-CA"/>
              </w:rPr>
            </w:pPr>
            <w:r w:rsidRPr="00347283">
              <w:rPr>
                <w:bCs/>
                <w:sz w:val="20"/>
                <w:lang w:val="en-CA" w:eastAsia="en-CA"/>
              </w:rPr>
              <w:t xml:space="preserve">               </w:t>
            </w:r>
            <w:r w:rsidRPr="00347283">
              <w:rPr>
                <w:b/>
                <w:bCs/>
                <w:i/>
                <w:sz w:val="20"/>
                <w:lang w:val="en-CA" w:eastAsia="en-CA"/>
              </w:rPr>
              <w:t xml:space="preserve">Excludes:     </w:t>
            </w:r>
            <w:r w:rsidRPr="00347283">
              <w:rPr>
                <w:bCs/>
                <w:sz w:val="20"/>
                <w:lang w:val="en-CA" w:eastAsia="en-CA"/>
              </w:rPr>
              <w:t>Dialysis preparation, treatment or session (Z49.-)</w:t>
            </w:r>
          </w:p>
          <w:p w:rsidR="007447EC" w:rsidRPr="00347283" w:rsidRDefault="007447EC" w:rsidP="00CA1AB2">
            <w:pPr>
              <w:tabs>
                <w:tab w:val="left" w:pos="1062"/>
              </w:tabs>
              <w:rPr>
                <w:b/>
                <w:bCs/>
                <w:sz w:val="20"/>
                <w:lang w:val="en-CA" w:eastAsia="en-CA"/>
              </w:rPr>
            </w:pPr>
            <w:r w:rsidRPr="00347283">
              <w:rPr>
                <w:b/>
                <w:bCs/>
                <w:sz w:val="20"/>
                <w:lang w:val="en-CA" w:eastAsia="en-CA"/>
              </w:rPr>
              <w:t>Z99.3     Dependence on wheelchair</w:t>
            </w:r>
          </w:p>
          <w:p w:rsidR="007447EC" w:rsidRPr="00347283" w:rsidRDefault="007447EC" w:rsidP="00CA1AB2">
            <w:pPr>
              <w:tabs>
                <w:tab w:val="left" w:pos="1062"/>
              </w:tabs>
              <w:rPr>
                <w:b/>
                <w:bCs/>
                <w:sz w:val="20"/>
                <w:u w:val="single"/>
                <w:lang w:val="en-CA" w:eastAsia="en-CA"/>
              </w:rPr>
            </w:pPr>
            <w:r w:rsidRPr="00347283">
              <w:rPr>
                <w:b/>
                <w:bCs/>
                <w:sz w:val="20"/>
                <w:u w:val="single"/>
                <w:lang w:val="en-CA" w:eastAsia="en-CA"/>
              </w:rPr>
              <w:t>Z99.4     Dependence on artificial heart</w:t>
            </w:r>
          </w:p>
          <w:p w:rsidR="007447EC" w:rsidRPr="00347283" w:rsidRDefault="007447EC" w:rsidP="00CA1AB2">
            <w:pPr>
              <w:tabs>
                <w:tab w:val="left" w:pos="1062"/>
              </w:tabs>
              <w:rPr>
                <w:b/>
                <w:bCs/>
                <w:sz w:val="20"/>
                <w:lang w:val="en-CA" w:eastAsia="en-CA"/>
              </w:rPr>
            </w:pPr>
            <w:r w:rsidRPr="00347283">
              <w:rPr>
                <w:b/>
                <w:bCs/>
                <w:sz w:val="20"/>
                <w:lang w:val="en-CA" w:eastAsia="en-CA"/>
              </w:rPr>
              <w:t>Z99.8     Dependence on other enabling machines and devices</w:t>
            </w:r>
          </w:p>
          <w:p w:rsidR="007447EC" w:rsidRPr="00347283" w:rsidRDefault="007447EC" w:rsidP="00CA1AB2">
            <w:pPr>
              <w:tabs>
                <w:tab w:val="left" w:pos="1062"/>
              </w:tabs>
              <w:rPr>
                <w:b/>
                <w:bCs/>
                <w:sz w:val="20"/>
                <w:lang w:val="en-CA" w:eastAsia="en-CA"/>
              </w:rPr>
            </w:pPr>
            <w:r w:rsidRPr="00347283">
              <w:rPr>
                <w:b/>
                <w:bCs/>
                <w:sz w:val="20"/>
                <w:lang w:val="en-CA" w:eastAsia="en-CA"/>
              </w:rPr>
              <w:t>Z99.9     Dependence on unspecified enabling machine and device</w:t>
            </w:r>
          </w:p>
          <w:p w:rsidR="007447EC" w:rsidRPr="00347283" w:rsidRDefault="007447EC" w:rsidP="00F34429">
            <w:pPr>
              <w:rPr>
                <w:rStyle w:val="Pogrubienie"/>
                <w:sz w:val="20"/>
              </w:rPr>
            </w:pPr>
          </w:p>
        </w:tc>
        <w:tc>
          <w:tcPr>
            <w:tcW w:w="1275" w:type="dxa"/>
          </w:tcPr>
          <w:p w:rsidR="007447EC" w:rsidRPr="00347283" w:rsidRDefault="007447EC" w:rsidP="00D81BFC">
            <w:pPr>
              <w:jc w:val="center"/>
              <w:outlineLvl w:val="0"/>
              <w:rPr>
                <w:sz w:val="20"/>
              </w:rPr>
            </w:pPr>
            <w:r w:rsidRPr="00347283">
              <w:rPr>
                <w:sz w:val="20"/>
              </w:rPr>
              <w:t>Japan</w:t>
            </w:r>
          </w:p>
          <w:p w:rsidR="007447EC" w:rsidRPr="00347283" w:rsidRDefault="007447EC" w:rsidP="00D81BFC">
            <w:pPr>
              <w:jc w:val="center"/>
              <w:outlineLvl w:val="0"/>
              <w:rPr>
                <w:sz w:val="20"/>
              </w:rPr>
            </w:pPr>
            <w:r w:rsidRPr="00347283">
              <w:rPr>
                <w:sz w:val="20"/>
              </w:rPr>
              <w:t>1866</w:t>
            </w:r>
          </w:p>
        </w:tc>
        <w:tc>
          <w:tcPr>
            <w:tcW w:w="1418" w:type="dxa"/>
          </w:tcPr>
          <w:p w:rsidR="007447EC" w:rsidRPr="00347283" w:rsidRDefault="007447EC" w:rsidP="00D81BFC">
            <w:pPr>
              <w:jc w:val="center"/>
              <w:rPr>
                <w:rStyle w:val="StyleTimesNewRoman"/>
              </w:rPr>
            </w:pPr>
            <w:r w:rsidRPr="00347283">
              <w:t>October 2011</w:t>
            </w:r>
          </w:p>
        </w:tc>
        <w:tc>
          <w:tcPr>
            <w:tcW w:w="1276" w:type="dxa"/>
          </w:tcPr>
          <w:p w:rsidR="007447EC" w:rsidRPr="00347283" w:rsidRDefault="007447EC" w:rsidP="00D81BFC">
            <w:pPr>
              <w:jc w:val="center"/>
              <w:rPr>
                <w:rStyle w:val="StyleTimesNewRoman"/>
              </w:rPr>
            </w:pPr>
            <w:r w:rsidRPr="00347283">
              <w:t>Major</w:t>
            </w:r>
          </w:p>
        </w:tc>
        <w:tc>
          <w:tcPr>
            <w:tcW w:w="1417" w:type="dxa"/>
          </w:tcPr>
          <w:p w:rsidR="007447EC" w:rsidRPr="00347283" w:rsidRDefault="007447EC" w:rsidP="00D81BFC">
            <w:pPr>
              <w:jc w:val="center"/>
              <w:outlineLvl w:val="0"/>
              <w:rPr>
                <w:rStyle w:val="StyleTimesNewRoman"/>
              </w:rPr>
            </w:pPr>
            <w:r w:rsidRPr="00347283">
              <w:rPr>
                <w:sz w:val="20"/>
              </w:rPr>
              <w:t>January 2013</w:t>
            </w:r>
          </w:p>
        </w:tc>
      </w:tr>
      <w:tr w:rsidR="007447EC" w:rsidRPr="00347283" w:rsidTr="007447EC">
        <w:trPr>
          <w:gridBefore w:val="1"/>
          <w:wBefore w:w="11" w:type="dxa"/>
          <w:trHeight w:val="615"/>
        </w:trPr>
        <w:tc>
          <w:tcPr>
            <w:tcW w:w="1276" w:type="dxa"/>
          </w:tcPr>
          <w:p w:rsidR="007447EC" w:rsidRPr="00347283" w:rsidRDefault="007447EC" w:rsidP="00F34429">
            <w:pPr>
              <w:rPr>
                <w:sz w:val="20"/>
              </w:rPr>
            </w:pPr>
            <w:r w:rsidRPr="00347283">
              <w:rPr>
                <w:sz w:val="20"/>
              </w:rPr>
              <w:t>Add inclusion</w:t>
            </w:r>
          </w:p>
        </w:tc>
        <w:tc>
          <w:tcPr>
            <w:tcW w:w="7797" w:type="dxa"/>
          </w:tcPr>
          <w:p w:rsidR="007447EC" w:rsidRPr="00347283" w:rsidRDefault="007447EC" w:rsidP="0088270F">
            <w:pPr>
              <w:rPr>
                <w:b/>
                <w:bCs/>
                <w:sz w:val="20"/>
                <w:lang w:eastAsia="en-CA"/>
              </w:rPr>
            </w:pPr>
            <w:r w:rsidRPr="00347283">
              <w:rPr>
                <w:b/>
                <w:bCs/>
                <w:sz w:val="20"/>
                <w:lang w:eastAsia="en-CA"/>
              </w:rPr>
              <w:t xml:space="preserve">Z99  Dependence on enabling machines and devices, not </w:t>
            </w:r>
          </w:p>
          <w:p w:rsidR="007447EC" w:rsidRPr="00347283" w:rsidRDefault="007447EC" w:rsidP="0088270F">
            <w:pPr>
              <w:rPr>
                <w:sz w:val="20"/>
                <w:lang w:eastAsia="en-CA"/>
              </w:rPr>
            </w:pPr>
            <w:r w:rsidRPr="00347283">
              <w:rPr>
                <w:b/>
                <w:bCs/>
                <w:sz w:val="20"/>
                <w:lang w:eastAsia="en-CA"/>
              </w:rPr>
              <w:t xml:space="preserve">         elsewhere classified</w:t>
            </w:r>
          </w:p>
          <w:p w:rsidR="007447EC" w:rsidRPr="00347283" w:rsidRDefault="007447EC" w:rsidP="0088270F">
            <w:pPr>
              <w:rPr>
                <w:sz w:val="20"/>
                <w:lang w:eastAsia="en-CA"/>
              </w:rPr>
            </w:pPr>
            <w:r w:rsidRPr="00347283">
              <w:rPr>
                <w:sz w:val="20"/>
                <w:lang w:eastAsia="en-CA"/>
              </w:rPr>
              <w:t> </w:t>
            </w:r>
          </w:p>
          <w:p w:rsidR="007447EC" w:rsidRPr="00347283" w:rsidRDefault="007447EC" w:rsidP="00F34429">
            <w:pPr>
              <w:rPr>
                <w:rStyle w:val="Pogrubienie"/>
                <w:b w:val="0"/>
                <w:bCs w:val="0"/>
                <w:sz w:val="20"/>
              </w:rPr>
            </w:pPr>
            <w:r w:rsidRPr="00347283">
              <w:rPr>
                <w:b/>
                <w:bCs/>
                <w:sz w:val="20"/>
                <w:lang w:eastAsia="en-CA"/>
              </w:rPr>
              <w:t>Z99.1</w:t>
            </w:r>
            <w:r w:rsidRPr="00347283">
              <w:rPr>
                <w:sz w:val="20"/>
                <w:lang w:eastAsia="en-CA"/>
              </w:rPr>
              <w:t xml:space="preserve"> </w:t>
            </w:r>
            <w:r w:rsidRPr="00347283">
              <w:rPr>
                <w:b/>
                <w:sz w:val="20"/>
                <w:lang w:eastAsia="en-CA"/>
              </w:rPr>
              <w:t>Dependence on respirator</w:t>
            </w:r>
            <w:r w:rsidRPr="00347283">
              <w:rPr>
                <w:sz w:val="20"/>
                <w:lang w:eastAsia="en-CA"/>
              </w:rPr>
              <w:br/>
              <w:t xml:space="preserve">           </w:t>
            </w:r>
            <w:r w:rsidRPr="00347283">
              <w:rPr>
                <w:sz w:val="20"/>
                <w:u w:val="single"/>
                <w:lang w:eastAsia="en-CA"/>
              </w:rPr>
              <w:t>Dependence on ventilator</w:t>
            </w:r>
          </w:p>
        </w:tc>
        <w:tc>
          <w:tcPr>
            <w:tcW w:w="1275" w:type="dxa"/>
          </w:tcPr>
          <w:p w:rsidR="007447EC" w:rsidRPr="00347283" w:rsidRDefault="007447EC" w:rsidP="0088270F">
            <w:pPr>
              <w:jc w:val="center"/>
              <w:outlineLvl w:val="0"/>
              <w:rPr>
                <w:sz w:val="20"/>
              </w:rPr>
            </w:pPr>
            <w:r w:rsidRPr="00347283">
              <w:rPr>
                <w:sz w:val="20"/>
              </w:rPr>
              <w:t>1995</w:t>
            </w:r>
          </w:p>
          <w:p w:rsidR="007447EC" w:rsidRPr="00347283" w:rsidRDefault="007447EC" w:rsidP="00D81BFC">
            <w:pPr>
              <w:jc w:val="center"/>
              <w:outlineLvl w:val="0"/>
              <w:rPr>
                <w:sz w:val="20"/>
              </w:rPr>
            </w:pPr>
            <w:r w:rsidRPr="00347283">
              <w:rPr>
                <w:sz w:val="20"/>
              </w:rPr>
              <w:t>Australia</w:t>
            </w:r>
          </w:p>
        </w:tc>
        <w:tc>
          <w:tcPr>
            <w:tcW w:w="1418" w:type="dxa"/>
          </w:tcPr>
          <w:p w:rsidR="007447EC" w:rsidRPr="00347283" w:rsidRDefault="007447EC" w:rsidP="00D81BFC">
            <w:pPr>
              <w:jc w:val="center"/>
              <w:rPr>
                <w:rStyle w:val="StyleTimesNewRoman"/>
              </w:rPr>
            </w:pPr>
            <w:r w:rsidRPr="00347283">
              <w:rPr>
                <w:rStyle w:val="StyleTimesNewRoman"/>
                <w:rFonts w:eastAsiaTheme="majorEastAsia"/>
              </w:rPr>
              <w:t>October 2013</w:t>
            </w:r>
          </w:p>
        </w:tc>
        <w:tc>
          <w:tcPr>
            <w:tcW w:w="1276" w:type="dxa"/>
          </w:tcPr>
          <w:p w:rsidR="007447EC" w:rsidRPr="00347283" w:rsidRDefault="007447EC" w:rsidP="00D81BFC">
            <w:pPr>
              <w:jc w:val="center"/>
              <w:rPr>
                <w:rStyle w:val="StyleTimesNewRoman"/>
              </w:rPr>
            </w:pPr>
            <w:r w:rsidRPr="00347283">
              <w:rPr>
                <w:rStyle w:val="StyleTimesNewRoman"/>
                <w:rFonts w:eastAsiaTheme="majorEastAsia"/>
              </w:rPr>
              <w:t>Minor</w:t>
            </w:r>
          </w:p>
        </w:tc>
        <w:tc>
          <w:tcPr>
            <w:tcW w:w="1417" w:type="dxa"/>
          </w:tcPr>
          <w:p w:rsidR="007447EC" w:rsidRPr="00347283" w:rsidRDefault="007447EC" w:rsidP="00D81BFC">
            <w:pPr>
              <w:jc w:val="center"/>
              <w:outlineLvl w:val="0"/>
              <w:rPr>
                <w:rStyle w:val="StyleTimesNewRoman"/>
              </w:rPr>
            </w:pPr>
            <w:r w:rsidRPr="00347283">
              <w:rPr>
                <w:rStyle w:val="proposalrnormal"/>
                <w:rFonts w:eastAsiaTheme="minorEastAsia"/>
                <w:sz w:val="20"/>
              </w:rPr>
              <w:t>January 2015</w:t>
            </w:r>
          </w:p>
        </w:tc>
      </w:tr>
      <w:tr w:rsidR="007447EC" w:rsidRPr="00347283" w:rsidTr="007447EC">
        <w:trPr>
          <w:gridBefore w:val="1"/>
          <w:wBefore w:w="11" w:type="dxa"/>
          <w:trHeight w:val="525"/>
        </w:trPr>
        <w:tc>
          <w:tcPr>
            <w:tcW w:w="1276" w:type="dxa"/>
          </w:tcPr>
          <w:p w:rsidR="007447EC" w:rsidRPr="00347283" w:rsidRDefault="007447EC" w:rsidP="00027478">
            <w:pPr>
              <w:rPr>
                <w:sz w:val="20"/>
                <w:lang w:val="en-CA" w:eastAsia="en-CA"/>
              </w:rPr>
            </w:pPr>
            <w:r w:rsidRPr="00347283">
              <w:rPr>
                <w:sz w:val="20"/>
                <w:lang w:val="en-CA" w:eastAsia="en-CA"/>
              </w:rPr>
              <w:t>Add new categories and revise block title</w:t>
            </w:r>
          </w:p>
          <w:p w:rsidR="007447EC" w:rsidRPr="00737685" w:rsidRDefault="007447EC" w:rsidP="0088270F">
            <w:pPr>
              <w:shd w:val="clear" w:color="auto" w:fill="FFFFFF"/>
              <w:rPr>
                <w:sz w:val="20"/>
                <w:lang w:val="en-CA" w:eastAsia="en-CA"/>
              </w:rPr>
            </w:pPr>
          </w:p>
        </w:tc>
        <w:tc>
          <w:tcPr>
            <w:tcW w:w="7797" w:type="dxa"/>
          </w:tcPr>
          <w:p w:rsidR="007447EC" w:rsidRPr="00347283" w:rsidRDefault="007447EC" w:rsidP="00027478">
            <w:pPr>
              <w:rPr>
                <w:b/>
                <w:bCs/>
                <w:sz w:val="20"/>
                <w:lang w:val="en-CA" w:eastAsia="en-CA"/>
              </w:rPr>
            </w:pPr>
            <w:r w:rsidRPr="00347283">
              <w:rPr>
                <w:b/>
                <w:bCs/>
                <w:sz w:val="20"/>
                <w:lang w:val="en-CA" w:eastAsia="en-CA"/>
              </w:rPr>
              <w:t xml:space="preserve">Provisional assignment of new diseases of uncertain etiology </w:t>
            </w:r>
            <w:r w:rsidRPr="00347283">
              <w:rPr>
                <w:b/>
                <w:bCs/>
                <w:sz w:val="20"/>
                <w:u w:val="single"/>
                <w:lang w:val="en-CA" w:eastAsia="en-CA"/>
              </w:rPr>
              <w:t>or emergency use</w:t>
            </w:r>
            <w:r w:rsidRPr="00347283">
              <w:rPr>
                <w:b/>
                <w:bCs/>
                <w:sz w:val="20"/>
                <w:lang w:val="en-CA" w:eastAsia="en-CA"/>
              </w:rPr>
              <w:t xml:space="preserve"> </w:t>
            </w:r>
          </w:p>
          <w:p w:rsidR="007447EC" w:rsidRPr="00347283" w:rsidRDefault="007447EC" w:rsidP="00027478">
            <w:pPr>
              <w:rPr>
                <w:sz w:val="20"/>
                <w:lang w:val="en-CA" w:eastAsia="en-CA"/>
              </w:rPr>
            </w:pPr>
            <w:r w:rsidRPr="00347283">
              <w:rPr>
                <w:b/>
                <w:bCs/>
                <w:sz w:val="20"/>
                <w:lang w:val="en-CA" w:eastAsia="en-CA"/>
              </w:rPr>
              <w:t>(U00-U49)</w:t>
            </w:r>
          </w:p>
          <w:p w:rsidR="007447EC" w:rsidRPr="00347283" w:rsidRDefault="007447EC" w:rsidP="00027478">
            <w:pPr>
              <w:rPr>
                <w:sz w:val="20"/>
                <w:lang w:val="en-CA" w:eastAsia="en-CA"/>
              </w:rPr>
            </w:pPr>
            <w:r w:rsidRPr="00347283">
              <w:rPr>
                <w:sz w:val="20"/>
                <w:lang w:val="en-CA" w:eastAsia="en-CA"/>
              </w:rPr>
              <w:t> </w:t>
            </w:r>
          </w:p>
          <w:p w:rsidR="007447EC" w:rsidRPr="00347283" w:rsidRDefault="007447EC" w:rsidP="00027478">
            <w:pPr>
              <w:rPr>
                <w:sz w:val="20"/>
                <w:lang w:val="en-CA" w:eastAsia="en-CA"/>
              </w:rPr>
            </w:pPr>
            <w:r w:rsidRPr="00347283">
              <w:rPr>
                <w:b/>
                <w:bCs/>
                <w:sz w:val="20"/>
                <w:lang w:val="en-CA" w:eastAsia="en-CA"/>
              </w:rPr>
              <w:t>U04       Severe acute respiratory syndrome [SARS]</w:t>
            </w:r>
          </w:p>
          <w:p w:rsidR="007447EC" w:rsidRPr="00347283" w:rsidRDefault="007447EC" w:rsidP="00027478">
            <w:pPr>
              <w:rPr>
                <w:sz w:val="20"/>
                <w:lang w:val="en-CA" w:eastAsia="en-CA"/>
              </w:rPr>
            </w:pPr>
            <w:r w:rsidRPr="00347283">
              <w:rPr>
                <w:b/>
                <w:bCs/>
                <w:sz w:val="20"/>
                <w:lang w:val="en-CA" w:eastAsia="en-CA"/>
              </w:rPr>
              <w:t>U04.9</w:t>
            </w:r>
            <w:r w:rsidRPr="00347283">
              <w:rPr>
                <w:sz w:val="20"/>
                <w:lang w:val="en-CA" w:eastAsia="en-CA"/>
              </w:rPr>
              <w:t>    </w:t>
            </w:r>
            <w:r w:rsidRPr="00347283">
              <w:rPr>
                <w:b/>
                <w:sz w:val="20"/>
                <w:lang w:val="en-CA" w:eastAsia="en-CA"/>
              </w:rPr>
              <w:t>Sever acute respiratory syndrome, unspecified</w:t>
            </w:r>
          </w:p>
          <w:p w:rsidR="007447EC" w:rsidRPr="00347283" w:rsidRDefault="007447EC" w:rsidP="00027478">
            <w:pPr>
              <w:rPr>
                <w:sz w:val="20"/>
                <w:lang w:val="en-CA" w:eastAsia="en-CA"/>
              </w:rPr>
            </w:pPr>
            <w:r w:rsidRPr="00347283">
              <w:rPr>
                <w:b/>
                <w:bCs/>
                <w:sz w:val="20"/>
                <w:u w:val="single"/>
                <w:lang w:val="en-CA" w:eastAsia="en-CA"/>
              </w:rPr>
              <w:t>U06   Emergency use of U06</w:t>
            </w:r>
          </w:p>
          <w:p w:rsidR="007447EC" w:rsidRPr="00347283" w:rsidRDefault="007447EC" w:rsidP="00027478">
            <w:pPr>
              <w:rPr>
                <w:sz w:val="20"/>
                <w:u w:val="single"/>
                <w:lang w:val="en-CA" w:eastAsia="en-CA"/>
              </w:rPr>
            </w:pPr>
            <w:r w:rsidRPr="00347283">
              <w:rPr>
                <w:sz w:val="20"/>
                <w:u w:val="single"/>
                <w:lang w:val="en-CA" w:eastAsia="en-CA"/>
              </w:rPr>
              <w:t>Codes U00-U49 are to be used by WHO for the provisional assignment of new diseases of uncertain etiology.  In emergency situations codes are not always accessible in electronic systems.  The specification of category U06 in the way it is done here will make sure this category and the subcategories are available in every electronic system at any time and that they can be used upon instruction by WHO, immediately.</w:t>
            </w:r>
          </w:p>
          <w:p w:rsidR="007447EC" w:rsidRPr="00347283" w:rsidRDefault="007447EC" w:rsidP="00027478">
            <w:pPr>
              <w:rPr>
                <w:sz w:val="20"/>
                <w:lang w:val="en-CA" w:eastAsia="en-CA"/>
              </w:rPr>
            </w:pPr>
            <w:r w:rsidRPr="00347283">
              <w:rPr>
                <w:b/>
                <w:sz w:val="20"/>
                <w:u w:val="single"/>
                <w:lang w:val="en-CA" w:eastAsia="en-CA"/>
              </w:rPr>
              <w:t>U06.0</w:t>
            </w:r>
            <w:r w:rsidRPr="00347283">
              <w:rPr>
                <w:sz w:val="20"/>
                <w:u w:val="single"/>
                <w:lang w:val="en-CA" w:eastAsia="en-CA"/>
              </w:rPr>
              <w:t>   Emergency use of U06.0</w:t>
            </w:r>
          </w:p>
          <w:p w:rsidR="007447EC" w:rsidRPr="00347283" w:rsidRDefault="007447EC" w:rsidP="00027478">
            <w:pPr>
              <w:rPr>
                <w:sz w:val="20"/>
                <w:lang w:val="en-CA" w:eastAsia="en-CA"/>
              </w:rPr>
            </w:pPr>
            <w:r w:rsidRPr="00347283">
              <w:rPr>
                <w:b/>
                <w:sz w:val="20"/>
                <w:u w:val="single"/>
                <w:lang w:val="en-CA" w:eastAsia="en-CA"/>
              </w:rPr>
              <w:t>U06.1</w:t>
            </w:r>
            <w:r w:rsidRPr="00347283">
              <w:rPr>
                <w:sz w:val="20"/>
                <w:u w:val="single"/>
                <w:lang w:val="en-CA" w:eastAsia="en-CA"/>
              </w:rPr>
              <w:t>   Emergency use of U06.1</w:t>
            </w:r>
          </w:p>
          <w:p w:rsidR="007447EC" w:rsidRPr="00347283" w:rsidRDefault="007447EC" w:rsidP="00027478">
            <w:pPr>
              <w:rPr>
                <w:sz w:val="20"/>
                <w:lang w:val="en-CA" w:eastAsia="en-CA"/>
              </w:rPr>
            </w:pPr>
            <w:r w:rsidRPr="00347283">
              <w:rPr>
                <w:b/>
                <w:sz w:val="20"/>
                <w:u w:val="single"/>
                <w:lang w:val="en-CA" w:eastAsia="en-CA"/>
              </w:rPr>
              <w:t>U06.2</w:t>
            </w:r>
            <w:r w:rsidRPr="00347283">
              <w:rPr>
                <w:sz w:val="20"/>
                <w:u w:val="single"/>
                <w:lang w:val="en-CA" w:eastAsia="en-CA"/>
              </w:rPr>
              <w:t>   Emergency use of U06.2</w:t>
            </w:r>
          </w:p>
          <w:p w:rsidR="007447EC" w:rsidRPr="00347283" w:rsidRDefault="007447EC" w:rsidP="00027478">
            <w:pPr>
              <w:rPr>
                <w:sz w:val="20"/>
                <w:lang w:val="en-CA" w:eastAsia="en-CA"/>
              </w:rPr>
            </w:pPr>
            <w:r w:rsidRPr="00347283">
              <w:rPr>
                <w:b/>
                <w:sz w:val="20"/>
                <w:u w:val="single"/>
                <w:lang w:val="en-CA" w:eastAsia="en-CA"/>
              </w:rPr>
              <w:t>U06.3</w:t>
            </w:r>
            <w:r w:rsidRPr="00347283">
              <w:rPr>
                <w:sz w:val="20"/>
                <w:u w:val="single"/>
                <w:lang w:val="en-CA" w:eastAsia="en-CA"/>
              </w:rPr>
              <w:t>   Emergency use of U06.3</w:t>
            </w:r>
          </w:p>
          <w:p w:rsidR="007447EC" w:rsidRPr="00347283" w:rsidRDefault="007447EC" w:rsidP="00027478">
            <w:pPr>
              <w:rPr>
                <w:sz w:val="20"/>
                <w:lang w:val="en-CA" w:eastAsia="en-CA"/>
              </w:rPr>
            </w:pPr>
            <w:r w:rsidRPr="00347283">
              <w:rPr>
                <w:b/>
                <w:sz w:val="20"/>
                <w:u w:val="single"/>
                <w:lang w:val="en-CA" w:eastAsia="en-CA"/>
              </w:rPr>
              <w:t>U06.4</w:t>
            </w:r>
            <w:r w:rsidRPr="00347283">
              <w:rPr>
                <w:sz w:val="20"/>
                <w:u w:val="single"/>
                <w:lang w:val="en-CA" w:eastAsia="en-CA"/>
              </w:rPr>
              <w:t>   Emergency use of U06.4</w:t>
            </w:r>
          </w:p>
          <w:p w:rsidR="007447EC" w:rsidRPr="00347283" w:rsidRDefault="007447EC" w:rsidP="00027478">
            <w:pPr>
              <w:rPr>
                <w:sz w:val="20"/>
                <w:lang w:val="en-CA" w:eastAsia="en-CA"/>
              </w:rPr>
            </w:pPr>
            <w:r w:rsidRPr="00347283">
              <w:rPr>
                <w:b/>
                <w:sz w:val="20"/>
                <w:u w:val="single"/>
                <w:lang w:val="en-CA" w:eastAsia="en-CA"/>
              </w:rPr>
              <w:t>U06.5</w:t>
            </w:r>
            <w:r w:rsidRPr="00347283">
              <w:rPr>
                <w:sz w:val="20"/>
                <w:u w:val="single"/>
                <w:lang w:val="en-CA" w:eastAsia="en-CA"/>
              </w:rPr>
              <w:t>   Emergency use of U06.5</w:t>
            </w:r>
          </w:p>
          <w:p w:rsidR="007447EC" w:rsidRPr="00347283" w:rsidRDefault="007447EC" w:rsidP="00027478">
            <w:pPr>
              <w:rPr>
                <w:sz w:val="20"/>
                <w:lang w:val="en-CA" w:eastAsia="en-CA"/>
              </w:rPr>
            </w:pPr>
            <w:r w:rsidRPr="00347283">
              <w:rPr>
                <w:b/>
                <w:sz w:val="20"/>
                <w:u w:val="single"/>
                <w:lang w:val="en-CA" w:eastAsia="en-CA"/>
              </w:rPr>
              <w:t>U06.6</w:t>
            </w:r>
            <w:r w:rsidRPr="00347283">
              <w:rPr>
                <w:sz w:val="20"/>
                <w:u w:val="single"/>
                <w:lang w:val="en-CA" w:eastAsia="en-CA"/>
              </w:rPr>
              <w:t>   Emergency use of U06.6</w:t>
            </w:r>
          </w:p>
          <w:p w:rsidR="007447EC" w:rsidRPr="00347283" w:rsidRDefault="007447EC" w:rsidP="00027478">
            <w:pPr>
              <w:rPr>
                <w:sz w:val="20"/>
                <w:lang w:val="en-CA" w:eastAsia="en-CA"/>
              </w:rPr>
            </w:pPr>
            <w:r w:rsidRPr="00347283">
              <w:rPr>
                <w:b/>
                <w:sz w:val="20"/>
                <w:u w:val="single"/>
                <w:lang w:val="en-CA" w:eastAsia="en-CA"/>
              </w:rPr>
              <w:t>U06.7</w:t>
            </w:r>
            <w:r w:rsidRPr="00347283">
              <w:rPr>
                <w:sz w:val="20"/>
                <w:u w:val="single"/>
                <w:lang w:val="en-CA" w:eastAsia="en-CA"/>
              </w:rPr>
              <w:t>   Emergency use of U06.7</w:t>
            </w:r>
          </w:p>
          <w:p w:rsidR="007447EC" w:rsidRPr="00347283" w:rsidRDefault="007447EC" w:rsidP="00027478">
            <w:pPr>
              <w:rPr>
                <w:sz w:val="20"/>
                <w:lang w:val="en-CA" w:eastAsia="en-CA"/>
              </w:rPr>
            </w:pPr>
            <w:r w:rsidRPr="00347283">
              <w:rPr>
                <w:b/>
                <w:sz w:val="20"/>
                <w:u w:val="single"/>
                <w:lang w:val="en-CA" w:eastAsia="en-CA"/>
              </w:rPr>
              <w:t>U06.8</w:t>
            </w:r>
            <w:r w:rsidRPr="00347283">
              <w:rPr>
                <w:sz w:val="20"/>
                <w:u w:val="single"/>
                <w:lang w:val="en-CA" w:eastAsia="en-CA"/>
              </w:rPr>
              <w:t>   Emergency use of U06.8</w:t>
            </w:r>
          </w:p>
          <w:p w:rsidR="007447EC" w:rsidRPr="00347283" w:rsidRDefault="007447EC" w:rsidP="00027478">
            <w:pPr>
              <w:rPr>
                <w:sz w:val="20"/>
                <w:lang w:val="en-CA" w:eastAsia="en-CA"/>
              </w:rPr>
            </w:pPr>
            <w:r w:rsidRPr="00347283">
              <w:rPr>
                <w:b/>
                <w:sz w:val="20"/>
                <w:u w:val="single"/>
                <w:lang w:val="en-CA" w:eastAsia="en-CA"/>
              </w:rPr>
              <w:t>U06.9</w:t>
            </w:r>
            <w:r w:rsidRPr="00347283">
              <w:rPr>
                <w:sz w:val="20"/>
                <w:u w:val="single"/>
                <w:lang w:val="en-CA" w:eastAsia="en-CA"/>
              </w:rPr>
              <w:t>   Emergency use of U06.9</w:t>
            </w:r>
          </w:p>
          <w:p w:rsidR="007447EC" w:rsidRPr="00347283" w:rsidRDefault="007447EC" w:rsidP="00027478">
            <w:pPr>
              <w:rPr>
                <w:sz w:val="20"/>
                <w:lang w:val="en-CA" w:eastAsia="en-CA"/>
              </w:rPr>
            </w:pPr>
            <w:r w:rsidRPr="00347283">
              <w:rPr>
                <w:sz w:val="20"/>
                <w:lang w:val="en-CA" w:eastAsia="en-CA"/>
              </w:rPr>
              <w:t> </w:t>
            </w:r>
          </w:p>
          <w:p w:rsidR="007447EC" w:rsidRPr="00347283" w:rsidRDefault="007447EC" w:rsidP="00027478">
            <w:pPr>
              <w:rPr>
                <w:sz w:val="20"/>
                <w:lang w:val="en-CA" w:eastAsia="en-CA"/>
              </w:rPr>
            </w:pPr>
            <w:r w:rsidRPr="00347283">
              <w:rPr>
                <w:sz w:val="20"/>
                <w:lang w:val="en-CA" w:eastAsia="en-CA"/>
              </w:rPr>
              <w:t> </w:t>
            </w:r>
          </w:p>
          <w:p w:rsidR="007447EC" w:rsidRPr="00347283" w:rsidRDefault="007447EC" w:rsidP="00027478">
            <w:pPr>
              <w:rPr>
                <w:sz w:val="20"/>
                <w:lang w:val="en-CA" w:eastAsia="en-CA"/>
              </w:rPr>
            </w:pPr>
            <w:r w:rsidRPr="00347283">
              <w:rPr>
                <w:b/>
                <w:bCs/>
                <w:sz w:val="20"/>
                <w:u w:val="single"/>
                <w:lang w:val="en-CA" w:eastAsia="en-CA"/>
              </w:rPr>
              <w:t>U07   Emergency use of U07</w:t>
            </w:r>
          </w:p>
          <w:p w:rsidR="007447EC" w:rsidRPr="00347283" w:rsidRDefault="007447EC" w:rsidP="00027478">
            <w:pPr>
              <w:rPr>
                <w:sz w:val="20"/>
                <w:lang w:val="en-CA" w:eastAsia="en-CA"/>
              </w:rPr>
            </w:pPr>
            <w:r w:rsidRPr="00347283">
              <w:rPr>
                <w:sz w:val="20"/>
                <w:u w:val="single"/>
                <w:lang w:val="en-CA" w:eastAsia="en-CA"/>
              </w:rPr>
              <w:t>Codes U00-U49 are to be used by WHO for the provisional assignment of new diseases of uncertain etiology.  In emergency situations codes are not always accessible in electronic systems.  The specification of category U07 in the way it is done here will make sure this category and the subcategories are available in every electronic system at any time and that they can be used upon instruction by WHO, immediately.</w:t>
            </w:r>
          </w:p>
          <w:p w:rsidR="007447EC" w:rsidRPr="00347283" w:rsidRDefault="007447EC" w:rsidP="00027478">
            <w:pPr>
              <w:rPr>
                <w:sz w:val="20"/>
                <w:lang w:val="en-CA" w:eastAsia="en-CA"/>
              </w:rPr>
            </w:pPr>
            <w:r w:rsidRPr="00347283">
              <w:rPr>
                <w:b/>
                <w:sz w:val="20"/>
                <w:u w:val="single"/>
                <w:lang w:val="en-CA" w:eastAsia="en-CA"/>
              </w:rPr>
              <w:t>U07.0</w:t>
            </w:r>
            <w:r w:rsidRPr="00347283">
              <w:rPr>
                <w:sz w:val="20"/>
                <w:u w:val="single"/>
                <w:lang w:val="en-CA" w:eastAsia="en-CA"/>
              </w:rPr>
              <w:t>   Emergency use of U07.0</w:t>
            </w:r>
          </w:p>
          <w:p w:rsidR="007447EC" w:rsidRPr="00347283" w:rsidRDefault="007447EC" w:rsidP="00027478">
            <w:pPr>
              <w:rPr>
                <w:sz w:val="20"/>
                <w:lang w:val="en-CA" w:eastAsia="en-CA"/>
              </w:rPr>
            </w:pPr>
            <w:r w:rsidRPr="00347283">
              <w:rPr>
                <w:b/>
                <w:sz w:val="20"/>
                <w:u w:val="single"/>
                <w:lang w:val="en-CA" w:eastAsia="en-CA"/>
              </w:rPr>
              <w:t>U07.1</w:t>
            </w:r>
            <w:r w:rsidRPr="00347283">
              <w:rPr>
                <w:sz w:val="20"/>
                <w:u w:val="single"/>
                <w:lang w:val="en-CA" w:eastAsia="en-CA"/>
              </w:rPr>
              <w:t>   Emergency use of U07.1</w:t>
            </w:r>
          </w:p>
          <w:p w:rsidR="007447EC" w:rsidRPr="00347283" w:rsidRDefault="007447EC" w:rsidP="00027478">
            <w:pPr>
              <w:rPr>
                <w:sz w:val="20"/>
                <w:lang w:val="en-CA" w:eastAsia="en-CA"/>
              </w:rPr>
            </w:pPr>
            <w:r w:rsidRPr="00347283">
              <w:rPr>
                <w:b/>
                <w:sz w:val="20"/>
                <w:u w:val="single"/>
                <w:lang w:val="en-CA" w:eastAsia="en-CA"/>
              </w:rPr>
              <w:t>U07.2</w:t>
            </w:r>
            <w:r w:rsidRPr="00347283">
              <w:rPr>
                <w:sz w:val="20"/>
                <w:u w:val="single"/>
                <w:lang w:val="en-CA" w:eastAsia="en-CA"/>
              </w:rPr>
              <w:t>   Emergency use of U07.2</w:t>
            </w:r>
          </w:p>
          <w:p w:rsidR="007447EC" w:rsidRPr="00347283" w:rsidRDefault="007447EC" w:rsidP="00027478">
            <w:pPr>
              <w:rPr>
                <w:sz w:val="20"/>
                <w:lang w:val="en-CA" w:eastAsia="en-CA"/>
              </w:rPr>
            </w:pPr>
            <w:r w:rsidRPr="00347283">
              <w:rPr>
                <w:b/>
                <w:sz w:val="20"/>
                <w:u w:val="single"/>
                <w:lang w:val="en-CA" w:eastAsia="en-CA"/>
              </w:rPr>
              <w:t>U07.3</w:t>
            </w:r>
            <w:r w:rsidRPr="00347283">
              <w:rPr>
                <w:sz w:val="20"/>
                <w:u w:val="single"/>
                <w:lang w:val="en-CA" w:eastAsia="en-CA"/>
              </w:rPr>
              <w:t>   Emergency use of U07.3</w:t>
            </w:r>
          </w:p>
          <w:p w:rsidR="007447EC" w:rsidRPr="00347283" w:rsidRDefault="007447EC" w:rsidP="00027478">
            <w:pPr>
              <w:rPr>
                <w:sz w:val="20"/>
                <w:lang w:val="en-CA" w:eastAsia="en-CA"/>
              </w:rPr>
            </w:pPr>
            <w:r w:rsidRPr="00347283">
              <w:rPr>
                <w:b/>
                <w:sz w:val="20"/>
                <w:u w:val="single"/>
                <w:lang w:val="en-CA" w:eastAsia="en-CA"/>
              </w:rPr>
              <w:t>U07.4</w:t>
            </w:r>
            <w:r w:rsidRPr="00347283">
              <w:rPr>
                <w:sz w:val="20"/>
                <w:u w:val="single"/>
                <w:lang w:val="en-CA" w:eastAsia="en-CA"/>
              </w:rPr>
              <w:t>   Emergency use of U07.4</w:t>
            </w:r>
          </w:p>
          <w:p w:rsidR="007447EC" w:rsidRPr="00347283" w:rsidRDefault="007447EC" w:rsidP="00027478">
            <w:pPr>
              <w:rPr>
                <w:sz w:val="20"/>
                <w:lang w:val="en-CA" w:eastAsia="en-CA"/>
              </w:rPr>
            </w:pPr>
            <w:r w:rsidRPr="00347283">
              <w:rPr>
                <w:b/>
                <w:sz w:val="20"/>
                <w:u w:val="single"/>
                <w:lang w:val="en-CA" w:eastAsia="en-CA"/>
              </w:rPr>
              <w:t>U07.5</w:t>
            </w:r>
            <w:r w:rsidRPr="00347283">
              <w:rPr>
                <w:sz w:val="20"/>
                <w:u w:val="single"/>
                <w:lang w:val="en-CA" w:eastAsia="en-CA"/>
              </w:rPr>
              <w:t>   Emergency use of U07.5</w:t>
            </w:r>
          </w:p>
          <w:p w:rsidR="007447EC" w:rsidRPr="00347283" w:rsidRDefault="007447EC" w:rsidP="00027478">
            <w:pPr>
              <w:rPr>
                <w:sz w:val="20"/>
                <w:lang w:val="en-CA" w:eastAsia="en-CA"/>
              </w:rPr>
            </w:pPr>
            <w:r w:rsidRPr="00347283">
              <w:rPr>
                <w:b/>
                <w:sz w:val="20"/>
                <w:u w:val="single"/>
                <w:lang w:val="en-CA" w:eastAsia="en-CA"/>
              </w:rPr>
              <w:t>U07.6</w:t>
            </w:r>
            <w:r w:rsidRPr="00347283">
              <w:rPr>
                <w:sz w:val="20"/>
                <w:u w:val="single"/>
                <w:lang w:val="en-CA" w:eastAsia="en-CA"/>
              </w:rPr>
              <w:t>   Emergency use of U07.6</w:t>
            </w:r>
          </w:p>
          <w:p w:rsidR="007447EC" w:rsidRPr="00347283" w:rsidRDefault="007447EC" w:rsidP="00027478">
            <w:pPr>
              <w:rPr>
                <w:sz w:val="20"/>
                <w:lang w:val="en-CA" w:eastAsia="en-CA"/>
              </w:rPr>
            </w:pPr>
            <w:r w:rsidRPr="00347283">
              <w:rPr>
                <w:b/>
                <w:sz w:val="20"/>
                <w:u w:val="single"/>
                <w:lang w:val="en-CA" w:eastAsia="en-CA"/>
              </w:rPr>
              <w:t>U07.7</w:t>
            </w:r>
            <w:r w:rsidRPr="00347283">
              <w:rPr>
                <w:sz w:val="20"/>
                <w:u w:val="single"/>
                <w:lang w:val="en-CA" w:eastAsia="en-CA"/>
              </w:rPr>
              <w:t>   Emergency use of U07.7</w:t>
            </w:r>
          </w:p>
          <w:p w:rsidR="007447EC" w:rsidRPr="00347283" w:rsidRDefault="007447EC" w:rsidP="00027478">
            <w:pPr>
              <w:rPr>
                <w:sz w:val="20"/>
                <w:lang w:val="en-CA" w:eastAsia="en-CA"/>
              </w:rPr>
            </w:pPr>
            <w:r w:rsidRPr="00347283">
              <w:rPr>
                <w:b/>
                <w:sz w:val="20"/>
                <w:u w:val="single"/>
                <w:lang w:val="en-CA" w:eastAsia="en-CA"/>
              </w:rPr>
              <w:t>U07.8</w:t>
            </w:r>
            <w:r w:rsidRPr="00347283">
              <w:rPr>
                <w:sz w:val="20"/>
                <w:u w:val="single"/>
                <w:lang w:val="en-CA" w:eastAsia="en-CA"/>
              </w:rPr>
              <w:t>   Emergency use of U07.8</w:t>
            </w:r>
          </w:p>
          <w:p w:rsidR="007447EC" w:rsidRPr="00347283" w:rsidRDefault="007447EC" w:rsidP="00027478">
            <w:pPr>
              <w:rPr>
                <w:sz w:val="20"/>
                <w:lang w:val="en-CA" w:eastAsia="en-CA"/>
              </w:rPr>
            </w:pPr>
            <w:r w:rsidRPr="00347283">
              <w:rPr>
                <w:b/>
                <w:sz w:val="20"/>
                <w:u w:val="single"/>
                <w:lang w:val="en-CA" w:eastAsia="en-CA"/>
              </w:rPr>
              <w:t>U07.9</w:t>
            </w:r>
            <w:r w:rsidRPr="00347283">
              <w:rPr>
                <w:sz w:val="20"/>
                <w:u w:val="single"/>
                <w:lang w:val="en-CA" w:eastAsia="en-CA"/>
              </w:rPr>
              <w:t>   Emergency use of U07.9</w:t>
            </w:r>
          </w:p>
          <w:p w:rsidR="007447EC" w:rsidRPr="00347283" w:rsidRDefault="007447EC" w:rsidP="0088270F">
            <w:pPr>
              <w:rPr>
                <w:sz w:val="20"/>
                <w:lang w:eastAsia="en-CA"/>
              </w:rPr>
            </w:pPr>
          </w:p>
        </w:tc>
        <w:tc>
          <w:tcPr>
            <w:tcW w:w="1275" w:type="dxa"/>
          </w:tcPr>
          <w:p w:rsidR="007447EC" w:rsidRPr="00347283" w:rsidRDefault="007447EC" w:rsidP="00D81BFC">
            <w:pPr>
              <w:jc w:val="center"/>
              <w:outlineLvl w:val="0"/>
              <w:rPr>
                <w:sz w:val="20"/>
              </w:rPr>
            </w:pPr>
            <w:r w:rsidRPr="00347283">
              <w:rPr>
                <w:sz w:val="20"/>
              </w:rPr>
              <w:t xml:space="preserve">WHO </w:t>
            </w:r>
          </w:p>
          <w:p w:rsidR="007447EC" w:rsidRPr="00347283" w:rsidRDefault="007447EC" w:rsidP="00D81BFC">
            <w:pPr>
              <w:jc w:val="center"/>
              <w:outlineLvl w:val="0"/>
              <w:rPr>
                <w:sz w:val="20"/>
              </w:rPr>
            </w:pPr>
            <w:r w:rsidRPr="00347283">
              <w:rPr>
                <w:sz w:val="20"/>
              </w:rPr>
              <w:t>1749</w:t>
            </w:r>
          </w:p>
          <w:p w:rsidR="007447EC" w:rsidRPr="00347283" w:rsidRDefault="007447EC" w:rsidP="0088270F">
            <w:pPr>
              <w:jc w:val="center"/>
              <w:outlineLvl w:val="0"/>
              <w:rPr>
                <w:sz w:val="20"/>
              </w:rPr>
            </w:pPr>
          </w:p>
        </w:tc>
        <w:tc>
          <w:tcPr>
            <w:tcW w:w="1418" w:type="dxa"/>
          </w:tcPr>
          <w:p w:rsidR="007447EC" w:rsidRPr="00347283" w:rsidRDefault="007447EC" w:rsidP="0088270F">
            <w:pPr>
              <w:jc w:val="center"/>
              <w:rPr>
                <w:rStyle w:val="StyleTimesNewRoman"/>
                <w:rFonts w:eastAsiaTheme="majorEastAsia"/>
              </w:rPr>
            </w:pPr>
            <w:r w:rsidRPr="00347283">
              <w:t>October 2010</w:t>
            </w:r>
          </w:p>
        </w:tc>
        <w:tc>
          <w:tcPr>
            <w:tcW w:w="1276" w:type="dxa"/>
          </w:tcPr>
          <w:p w:rsidR="007447EC" w:rsidRPr="00347283" w:rsidRDefault="007447EC" w:rsidP="0088270F">
            <w:pPr>
              <w:jc w:val="center"/>
              <w:rPr>
                <w:rStyle w:val="StyleTimesNewRoman"/>
                <w:rFonts w:eastAsiaTheme="majorEastAsia"/>
              </w:rPr>
            </w:pPr>
            <w:r w:rsidRPr="00347283">
              <w:t>Major</w:t>
            </w:r>
          </w:p>
        </w:tc>
        <w:tc>
          <w:tcPr>
            <w:tcW w:w="1417" w:type="dxa"/>
          </w:tcPr>
          <w:p w:rsidR="007447EC" w:rsidRPr="00347283" w:rsidRDefault="007447EC" w:rsidP="0088270F">
            <w:pPr>
              <w:jc w:val="center"/>
              <w:outlineLvl w:val="0"/>
              <w:rPr>
                <w:rStyle w:val="StyleTimesNewRoman"/>
                <w:rFonts w:eastAsiaTheme="majorEastAsia"/>
              </w:rPr>
            </w:pPr>
            <w:r w:rsidRPr="00347283">
              <w:rPr>
                <w:sz w:val="20"/>
              </w:rPr>
              <w:t>January 2013</w:t>
            </w:r>
          </w:p>
        </w:tc>
      </w:tr>
      <w:tr w:rsidR="007447EC" w:rsidRPr="00347283" w:rsidTr="007447EC">
        <w:trPr>
          <w:gridBefore w:val="1"/>
          <w:wBefore w:w="11" w:type="dxa"/>
          <w:trHeight w:val="525"/>
        </w:trPr>
        <w:tc>
          <w:tcPr>
            <w:tcW w:w="1276" w:type="dxa"/>
          </w:tcPr>
          <w:p w:rsidR="007447EC" w:rsidRPr="00347283" w:rsidRDefault="007447EC">
            <w:pPr>
              <w:pStyle w:val="Tytu"/>
              <w:jc w:val="left"/>
              <w:outlineLvl w:val="0"/>
              <w:rPr>
                <w:b w:val="0"/>
                <w:sz w:val="20"/>
              </w:rPr>
            </w:pPr>
            <w:r w:rsidRPr="00347283">
              <w:rPr>
                <w:sz w:val="20"/>
              </w:rPr>
              <w:t>Add text and delete codes</w:t>
            </w:r>
          </w:p>
        </w:tc>
        <w:tc>
          <w:tcPr>
            <w:tcW w:w="7797" w:type="dxa"/>
          </w:tcPr>
          <w:p w:rsidR="007447EC" w:rsidRPr="00347283" w:rsidRDefault="007447EC" w:rsidP="0083338A">
            <w:pPr>
              <w:rPr>
                <w:sz w:val="20"/>
                <w:lang w:eastAsia="it-IT"/>
              </w:rPr>
            </w:pPr>
            <w:r w:rsidRPr="00347283">
              <w:rPr>
                <w:b/>
                <w:bCs/>
                <w:sz w:val="20"/>
                <w:lang w:eastAsia="it-IT"/>
              </w:rPr>
              <w:t>Provisional assignment of new diseases of uncertain etiology or emergency use</w:t>
            </w:r>
            <w:r w:rsidRPr="00347283">
              <w:rPr>
                <w:b/>
                <w:bCs/>
                <w:sz w:val="20"/>
                <w:lang w:eastAsia="it-IT"/>
              </w:rPr>
              <w:br/>
              <w:t>(U00-U49)</w:t>
            </w:r>
          </w:p>
          <w:p w:rsidR="007447EC" w:rsidRPr="00347283" w:rsidRDefault="007447EC" w:rsidP="0083338A">
            <w:pPr>
              <w:rPr>
                <w:sz w:val="20"/>
                <w:lang w:eastAsia="it-IT"/>
              </w:rPr>
            </w:pPr>
            <w:r w:rsidRPr="00347283">
              <w:rPr>
                <w:b/>
                <w:bCs/>
                <w:sz w:val="20"/>
                <w:lang w:eastAsia="it-IT"/>
              </w:rPr>
              <w:t>...</w:t>
            </w:r>
          </w:p>
          <w:p w:rsidR="007447EC" w:rsidRPr="00347283" w:rsidRDefault="007447EC" w:rsidP="0083338A">
            <w:pPr>
              <w:rPr>
                <w:color w:val="0000FF"/>
                <w:sz w:val="20"/>
                <w:lang w:eastAsia="it-IT"/>
              </w:rPr>
            </w:pPr>
            <w:r w:rsidRPr="00347283">
              <w:rPr>
                <w:color w:val="0000FF"/>
                <w:sz w:val="20"/>
                <w:u w:val="single"/>
                <w:lang w:eastAsia="it-IT"/>
              </w:rPr>
              <w:t>As of January 1, 2019,  Zika virus disease is classified to A92.5.</w:t>
            </w:r>
          </w:p>
          <w:p w:rsidR="007447EC" w:rsidRPr="00347283" w:rsidRDefault="007447EC" w:rsidP="0083338A">
            <w:pPr>
              <w:rPr>
                <w:color w:val="0000FF"/>
                <w:sz w:val="20"/>
                <w:lang w:eastAsia="it-IT"/>
              </w:rPr>
            </w:pPr>
          </w:p>
          <w:p w:rsidR="007447EC" w:rsidRPr="00347283" w:rsidRDefault="007447EC" w:rsidP="0083338A">
            <w:pPr>
              <w:rPr>
                <w:color w:val="FF0000"/>
                <w:sz w:val="20"/>
                <w:lang w:eastAsia="it-IT"/>
              </w:rPr>
            </w:pPr>
            <w:r w:rsidRPr="00347283">
              <w:rPr>
                <w:b/>
                <w:bCs/>
                <w:strike/>
                <w:color w:val="FF0000"/>
                <w:sz w:val="20"/>
                <w:lang w:eastAsia="it-IT"/>
              </w:rPr>
              <w:t xml:space="preserve">U06   Zika virus disease </w:t>
            </w:r>
          </w:p>
          <w:p w:rsidR="007447EC" w:rsidRPr="00347283" w:rsidRDefault="007447EC" w:rsidP="0083338A">
            <w:pPr>
              <w:rPr>
                <w:color w:val="FF0000"/>
                <w:sz w:val="20"/>
                <w:lang w:eastAsia="it-IT"/>
              </w:rPr>
            </w:pPr>
            <w:r w:rsidRPr="00347283">
              <w:rPr>
                <w:b/>
                <w:bCs/>
                <w:i/>
                <w:iCs/>
                <w:strike/>
                <w:color w:val="FF0000"/>
                <w:sz w:val="20"/>
                <w:lang w:eastAsia="it-IT"/>
              </w:rPr>
              <w:t>Note</w:t>
            </w:r>
            <w:r w:rsidRPr="00347283">
              <w:rPr>
                <w:strike/>
                <w:color w:val="FF0000"/>
                <w:sz w:val="20"/>
                <w:lang w:eastAsia="it-IT"/>
              </w:rPr>
              <w:t xml:space="preserve">: Codes U00-U49 are to be used by WHO for the provisional assignment of new diseases of uncertain etiology. In emergency situations codes are not always accessible in electronic systems. The specification of category U06 in the way it is done here will make sure this category and the subcategories are available in every electronic system at any time and that they can be used upon instruction by WHO, immediately. </w:t>
            </w:r>
          </w:p>
          <w:p w:rsidR="007447EC" w:rsidRPr="00347283" w:rsidRDefault="007447EC" w:rsidP="0083338A">
            <w:pPr>
              <w:outlineLvl w:val="4"/>
              <w:rPr>
                <w:b/>
                <w:bCs/>
                <w:color w:val="FF0000"/>
                <w:sz w:val="20"/>
                <w:lang w:eastAsia="it-IT"/>
              </w:rPr>
            </w:pPr>
            <w:r w:rsidRPr="00347283">
              <w:rPr>
                <w:b/>
                <w:bCs/>
                <w:strike/>
                <w:color w:val="FF0000"/>
                <w:sz w:val="20"/>
                <w:lang w:eastAsia="it-IT"/>
              </w:rPr>
              <w:t>U06.0 Emergency use of U06.0</w:t>
            </w:r>
          </w:p>
          <w:p w:rsidR="007447EC" w:rsidRPr="00347283" w:rsidRDefault="007447EC" w:rsidP="0083338A">
            <w:pPr>
              <w:outlineLvl w:val="4"/>
              <w:rPr>
                <w:b/>
                <w:bCs/>
                <w:color w:val="FF0000"/>
                <w:sz w:val="20"/>
                <w:lang w:eastAsia="it-IT"/>
              </w:rPr>
            </w:pPr>
            <w:r w:rsidRPr="00347283">
              <w:rPr>
                <w:b/>
                <w:bCs/>
                <w:strike/>
                <w:color w:val="FF0000"/>
                <w:sz w:val="20"/>
                <w:lang w:eastAsia="it-IT"/>
              </w:rPr>
              <w:t>U06.1 Emergency use of U06.1</w:t>
            </w:r>
          </w:p>
          <w:p w:rsidR="007447EC" w:rsidRPr="00347283" w:rsidRDefault="007447EC" w:rsidP="0083338A">
            <w:pPr>
              <w:outlineLvl w:val="4"/>
              <w:rPr>
                <w:b/>
                <w:bCs/>
                <w:color w:val="FF0000"/>
                <w:sz w:val="20"/>
                <w:lang w:eastAsia="it-IT"/>
              </w:rPr>
            </w:pPr>
            <w:r w:rsidRPr="00347283">
              <w:rPr>
                <w:b/>
                <w:bCs/>
                <w:strike/>
                <w:color w:val="FF0000"/>
                <w:sz w:val="20"/>
                <w:lang w:eastAsia="it-IT"/>
              </w:rPr>
              <w:t>U06.2 Emergency use of U06.2</w:t>
            </w:r>
          </w:p>
          <w:p w:rsidR="007447EC" w:rsidRPr="00347283" w:rsidRDefault="007447EC" w:rsidP="0083338A">
            <w:pPr>
              <w:outlineLvl w:val="4"/>
              <w:rPr>
                <w:b/>
                <w:bCs/>
                <w:color w:val="FF0000"/>
                <w:sz w:val="20"/>
                <w:lang w:eastAsia="it-IT"/>
              </w:rPr>
            </w:pPr>
            <w:r w:rsidRPr="00347283">
              <w:rPr>
                <w:b/>
                <w:bCs/>
                <w:strike/>
                <w:color w:val="FF0000"/>
                <w:sz w:val="20"/>
                <w:lang w:eastAsia="it-IT"/>
              </w:rPr>
              <w:t>U06.3 Emergency use of U06.3</w:t>
            </w:r>
          </w:p>
          <w:p w:rsidR="007447EC" w:rsidRPr="00347283" w:rsidRDefault="007447EC" w:rsidP="0083338A">
            <w:pPr>
              <w:outlineLvl w:val="4"/>
              <w:rPr>
                <w:b/>
                <w:bCs/>
                <w:color w:val="FF0000"/>
                <w:sz w:val="20"/>
                <w:lang w:eastAsia="it-IT"/>
              </w:rPr>
            </w:pPr>
            <w:r w:rsidRPr="00347283">
              <w:rPr>
                <w:b/>
                <w:bCs/>
                <w:strike/>
                <w:color w:val="FF0000"/>
                <w:sz w:val="20"/>
                <w:lang w:eastAsia="it-IT"/>
              </w:rPr>
              <w:t>U06.4 Emergency use of U06.4</w:t>
            </w:r>
          </w:p>
          <w:p w:rsidR="007447EC" w:rsidRPr="00347283" w:rsidRDefault="007447EC" w:rsidP="0083338A">
            <w:pPr>
              <w:outlineLvl w:val="4"/>
              <w:rPr>
                <w:b/>
                <w:bCs/>
                <w:color w:val="FF0000"/>
                <w:sz w:val="20"/>
                <w:lang w:eastAsia="it-IT"/>
              </w:rPr>
            </w:pPr>
            <w:r w:rsidRPr="00347283">
              <w:rPr>
                <w:b/>
                <w:bCs/>
                <w:strike/>
                <w:color w:val="FF0000"/>
                <w:sz w:val="20"/>
                <w:lang w:eastAsia="it-IT"/>
              </w:rPr>
              <w:t>U06.5 Emergency use of U06.5</w:t>
            </w:r>
          </w:p>
          <w:p w:rsidR="007447EC" w:rsidRPr="00347283" w:rsidRDefault="007447EC" w:rsidP="0083338A">
            <w:pPr>
              <w:outlineLvl w:val="4"/>
              <w:rPr>
                <w:b/>
                <w:bCs/>
                <w:color w:val="FF0000"/>
                <w:sz w:val="20"/>
                <w:lang w:eastAsia="it-IT"/>
              </w:rPr>
            </w:pPr>
            <w:r w:rsidRPr="00347283">
              <w:rPr>
                <w:b/>
                <w:bCs/>
                <w:strike/>
                <w:color w:val="FF0000"/>
                <w:sz w:val="20"/>
                <w:lang w:eastAsia="it-IT"/>
              </w:rPr>
              <w:t>U06.6 Emergency use of U06.6</w:t>
            </w:r>
          </w:p>
          <w:p w:rsidR="007447EC" w:rsidRPr="00347283" w:rsidRDefault="007447EC" w:rsidP="0083338A">
            <w:pPr>
              <w:outlineLvl w:val="4"/>
              <w:rPr>
                <w:b/>
                <w:bCs/>
                <w:color w:val="FF0000"/>
                <w:sz w:val="20"/>
                <w:lang w:eastAsia="it-IT"/>
              </w:rPr>
            </w:pPr>
            <w:r w:rsidRPr="00347283">
              <w:rPr>
                <w:b/>
                <w:bCs/>
                <w:strike/>
                <w:color w:val="FF0000"/>
                <w:sz w:val="20"/>
                <w:lang w:eastAsia="it-IT"/>
              </w:rPr>
              <w:t>U06.7 Emergency use of U06.7</w:t>
            </w:r>
          </w:p>
          <w:p w:rsidR="007447EC" w:rsidRPr="00347283" w:rsidRDefault="007447EC" w:rsidP="0083338A">
            <w:pPr>
              <w:outlineLvl w:val="4"/>
              <w:rPr>
                <w:b/>
                <w:bCs/>
                <w:color w:val="FF0000"/>
                <w:sz w:val="20"/>
                <w:lang w:eastAsia="it-IT"/>
              </w:rPr>
            </w:pPr>
            <w:r w:rsidRPr="00347283">
              <w:rPr>
                <w:b/>
                <w:bCs/>
                <w:strike/>
                <w:color w:val="FF0000"/>
                <w:sz w:val="20"/>
                <w:lang w:eastAsia="it-IT"/>
              </w:rPr>
              <w:t>U06.8 Emergency use of U06.8</w:t>
            </w:r>
          </w:p>
          <w:p w:rsidR="007447EC" w:rsidRPr="00347283" w:rsidRDefault="007447EC" w:rsidP="0083338A">
            <w:pPr>
              <w:rPr>
                <w:color w:val="FF0000"/>
                <w:sz w:val="20"/>
                <w:lang w:eastAsia="it-IT"/>
              </w:rPr>
            </w:pPr>
            <w:r w:rsidRPr="00347283">
              <w:rPr>
                <w:b/>
                <w:bCs/>
                <w:strike/>
                <w:color w:val="FF0000"/>
                <w:sz w:val="20"/>
                <w:lang w:eastAsia="it-IT"/>
              </w:rPr>
              <w:t>U06.9  Zika virus disease, unspecified</w:t>
            </w:r>
          </w:p>
          <w:p w:rsidR="007447EC" w:rsidRPr="00347283" w:rsidRDefault="007447EC">
            <w:pPr>
              <w:ind w:firstLine="708"/>
              <w:rPr>
                <w:sz w:val="20"/>
              </w:rPr>
            </w:pPr>
          </w:p>
        </w:tc>
        <w:tc>
          <w:tcPr>
            <w:tcW w:w="1275" w:type="dxa"/>
          </w:tcPr>
          <w:p w:rsidR="007447EC" w:rsidRPr="00347283" w:rsidRDefault="007447EC" w:rsidP="0083338A">
            <w:pPr>
              <w:jc w:val="center"/>
              <w:outlineLvl w:val="0"/>
              <w:rPr>
                <w:sz w:val="20"/>
              </w:rPr>
            </w:pPr>
            <w:r w:rsidRPr="00347283">
              <w:rPr>
                <w:sz w:val="20"/>
              </w:rPr>
              <w:t>2205</w:t>
            </w:r>
          </w:p>
          <w:p w:rsidR="007447EC" w:rsidRPr="00347283" w:rsidRDefault="007447EC" w:rsidP="00D81BFC">
            <w:pPr>
              <w:pStyle w:val="Tytu"/>
              <w:outlineLvl w:val="0"/>
              <w:rPr>
                <w:b w:val="0"/>
                <w:sz w:val="20"/>
              </w:rPr>
            </w:pPr>
            <w:r w:rsidRPr="00347283">
              <w:rPr>
                <w:sz w:val="20"/>
              </w:rPr>
              <w:t>WHO</w:t>
            </w:r>
          </w:p>
        </w:tc>
        <w:tc>
          <w:tcPr>
            <w:tcW w:w="1418" w:type="dxa"/>
          </w:tcPr>
          <w:p w:rsidR="007447EC" w:rsidRPr="00347283" w:rsidRDefault="007447EC" w:rsidP="00D81BFC">
            <w:pPr>
              <w:pStyle w:val="Tytu"/>
              <w:outlineLvl w:val="0"/>
              <w:rPr>
                <w:b w:val="0"/>
                <w:sz w:val="20"/>
              </w:rPr>
            </w:pPr>
            <w:r w:rsidRPr="00347283">
              <w:rPr>
                <w:rStyle w:val="StyleTimesNewRoman"/>
              </w:rPr>
              <w:t>October 2017</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sz w:val="20"/>
              </w:rPr>
              <w:t>January 2019</w:t>
            </w:r>
          </w:p>
        </w:tc>
      </w:tr>
      <w:tr w:rsidR="007447EC" w:rsidRPr="00347283" w:rsidTr="007447EC">
        <w:trPr>
          <w:gridBefore w:val="1"/>
          <w:wBefore w:w="11" w:type="dxa"/>
          <w:trHeight w:val="1155"/>
        </w:trPr>
        <w:tc>
          <w:tcPr>
            <w:tcW w:w="1276" w:type="dxa"/>
          </w:tcPr>
          <w:p w:rsidR="007447EC" w:rsidRPr="00347283" w:rsidRDefault="00737685" w:rsidP="00564AAB">
            <w:pPr>
              <w:rPr>
                <w:sz w:val="20"/>
              </w:rPr>
            </w:pPr>
            <w:r>
              <w:rPr>
                <w:sz w:val="20"/>
              </w:rPr>
              <w:t>4</w:t>
            </w:r>
            <w:r w:rsidR="007447EC" w:rsidRPr="00347283">
              <w:rPr>
                <w:sz w:val="20"/>
              </w:rPr>
              <w:t>Revise  block title</w:t>
            </w: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r w:rsidRPr="00347283">
              <w:rPr>
                <w:sz w:val="20"/>
              </w:rPr>
              <w:t>Delete block</w:t>
            </w: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564AAB">
            <w:pPr>
              <w:rPr>
                <w:sz w:val="20"/>
              </w:rPr>
            </w:pPr>
          </w:p>
          <w:p w:rsidR="007447EC" w:rsidRPr="00347283" w:rsidRDefault="007447EC" w:rsidP="00CA1AB2">
            <w:pPr>
              <w:tabs>
                <w:tab w:val="left" w:pos="1021"/>
              </w:tabs>
              <w:autoSpaceDE w:val="0"/>
              <w:autoSpaceDN w:val="0"/>
              <w:adjustRightInd w:val="0"/>
              <w:spacing w:before="30"/>
              <w:rPr>
                <w:rStyle w:val="Pogrubienie"/>
                <w:b w:val="0"/>
                <w:sz w:val="20"/>
              </w:rPr>
            </w:pPr>
            <w:r w:rsidRPr="00347283">
              <w:rPr>
                <w:sz w:val="20"/>
              </w:rPr>
              <w:t>Add block</w:t>
            </w:r>
          </w:p>
        </w:tc>
        <w:tc>
          <w:tcPr>
            <w:tcW w:w="7797" w:type="dxa"/>
          </w:tcPr>
          <w:p w:rsidR="007447EC" w:rsidRPr="00347283" w:rsidRDefault="007447EC" w:rsidP="00564AAB">
            <w:pPr>
              <w:pStyle w:val="Tytu"/>
              <w:tabs>
                <w:tab w:val="left" w:pos="884"/>
              </w:tabs>
              <w:ind w:firstLine="34"/>
              <w:jc w:val="left"/>
              <w:outlineLvl w:val="0"/>
              <w:rPr>
                <w:sz w:val="20"/>
              </w:rPr>
            </w:pPr>
            <w:r w:rsidRPr="00347283">
              <w:rPr>
                <w:sz w:val="20"/>
              </w:rPr>
              <w:t>Chapter XXII</w:t>
            </w:r>
          </w:p>
          <w:p w:rsidR="007447EC" w:rsidRPr="00347283" w:rsidRDefault="007447EC" w:rsidP="00564AAB">
            <w:pPr>
              <w:pStyle w:val="Tytu"/>
              <w:tabs>
                <w:tab w:val="left" w:pos="884"/>
              </w:tabs>
              <w:ind w:firstLine="34"/>
              <w:jc w:val="left"/>
              <w:outlineLvl w:val="0"/>
              <w:rPr>
                <w:sz w:val="20"/>
              </w:rPr>
            </w:pPr>
            <w:r w:rsidRPr="00347283">
              <w:rPr>
                <w:sz w:val="20"/>
              </w:rPr>
              <w:t>Codes for special purposes</w:t>
            </w:r>
          </w:p>
          <w:p w:rsidR="007447EC" w:rsidRPr="00347283" w:rsidRDefault="007447EC" w:rsidP="00564AAB">
            <w:pPr>
              <w:pStyle w:val="Tytu"/>
              <w:tabs>
                <w:tab w:val="left" w:pos="884"/>
              </w:tabs>
              <w:ind w:firstLine="34"/>
              <w:jc w:val="left"/>
              <w:outlineLvl w:val="0"/>
              <w:rPr>
                <w:sz w:val="20"/>
              </w:rPr>
            </w:pPr>
            <w:r w:rsidRPr="00347283">
              <w:rPr>
                <w:sz w:val="20"/>
              </w:rPr>
              <w:t>(U00 – U99)</w:t>
            </w:r>
          </w:p>
          <w:p w:rsidR="007447EC" w:rsidRPr="00347283" w:rsidRDefault="007447EC" w:rsidP="00564AAB">
            <w:pPr>
              <w:pStyle w:val="Tytu"/>
              <w:tabs>
                <w:tab w:val="left" w:pos="884"/>
              </w:tabs>
              <w:ind w:firstLine="34"/>
              <w:jc w:val="left"/>
              <w:outlineLvl w:val="0"/>
              <w:rPr>
                <w:sz w:val="20"/>
              </w:rPr>
            </w:pPr>
            <w:r w:rsidRPr="00347283">
              <w:rPr>
                <w:sz w:val="20"/>
              </w:rPr>
              <w:t>This chapter contains the following block</w:t>
            </w:r>
            <w:r w:rsidRPr="00347283">
              <w:rPr>
                <w:sz w:val="20"/>
                <w:u w:val="single"/>
              </w:rPr>
              <w:t>s</w:t>
            </w:r>
            <w:r w:rsidRPr="00347283">
              <w:rPr>
                <w:sz w:val="20"/>
              </w:rPr>
              <w:t>:</w:t>
            </w:r>
          </w:p>
          <w:p w:rsidR="007447EC" w:rsidRPr="00347283" w:rsidRDefault="007447EC" w:rsidP="00564AAB">
            <w:pPr>
              <w:pStyle w:val="Tytu"/>
              <w:tabs>
                <w:tab w:val="left" w:pos="884"/>
              </w:tabs>
              <w:ind w:firstLine="34"/>
              <w:jc w:val="left"/>
              <w:outlineLvl w:val="0"/>
              <w:rPr>
                <w:b w:val="0"/>
                <w:sz w:val="20"/>
              </w:rPr>
            </w:pPr>
            <w:r w:rsidRPr="00347283">
              <w:rPr>
                <w:b w:val="0"/>
                <w:sz w:val="20"/>
              </w:rPr>
              <w:t>U00 – U49   Provisional assignment of new diseases of uncertain etiology</w:t>
            </w:r>
          </w:p>
          <w:p w:rsidR="007447EC" w:rsidRPr="00347283" w:rsidRDefault="007447EC" w:rsidP="00564AAB">
            <w:pPr>
              <w:pStyle w:val="Tytu"/>
              <w:tabs>
                <w:tab w:val="left" w:pos="884"/>
              </w:tabs>
              <w:ind w:firstLine="34"/>
              <w:jc w:val="left"/>
              <w:outlineLvl w:val="0"/>
              <w:rPr>
                <w:b w:val="0"/>
                <w:strike/>
                <w:sz w:val="20"/>
              </w:rPr>
            </w:pPr>
            <w:r w:rsidRPr="00347283">
              <w:rPr>
                <w:b w:val="0"/>
                <w:strike/>
                <w:sz w:val="20"/>
              </w:rPr>
              <w:t>U80-U89   Bacterial agents resistant to antibiotics</w:t>
            </w:r>
          </w:p>
          <w:p w:rsidR="007447EC" w:rsidRPr="00347283" w:rsidRDefault="007447EC" w:rsidP="00564AAB">
            <w:pPr>
              <w:pStyle w:val="Tytu"/>
              <w:tabs>
                <w:tab w:val="left" w:pos="884"/>
              </w:tabs>
              <w:ind w:firstLine="34"/>
              <w:jc w:val="left"/>
              <w:outlineLvl w:val="0"/>
              <w:rPr>
                <w:b w:val="0"/>
                <w:sz w:val="20"/>
              </w:rPr>
            </w:pPr>
            <w:r w:rsidRPr="00347283">
              <w:rPr>
                <w:rStyle w:val="Pogrubienie"/>
                <w:sz w:val="20"/>
                <w:u w:val="single"/>
              </w:rPr>
              <w:t>U82-U85   Resistance to antimicrobial and antineoplastic drugs</w:t>
            </w:r>
            <w:r w:rsidRPr="00347283">
              <w:rPr>
                <w:b w:val="0"/>
                <w:bCs/>
                <w:sz w:val="20"/>
                <w:u w:val="single"/>
              </w:rPr>
              <w:br/>
            </w:r>
          </w:p>
          <w:p w:rsidR="007447EC" w:rsidRPr="00347283" w:rsidRDefault="007447EC" w:rsidP="00564AAB">
            <w:pPr>
              <w:pStyle w:val="Tytu"/>
              <w:tabs>
                <w:tab w:val="left" w:pos="884"/>
              </w:tabs>
              <w:ind w:firstLine="34"/>
              <w:jc w:val="left"/>
              <w:outlineLvl w:val="0"/>
              <w:rPr>
                <w:strike/>
                <w:sz w:val="20"/>
              </w:rPr>
            </w:pPr>
            <w:r w:rsidRPr="00347283">
              <w:rPr>
                <w:strike/>
                <w:sz w:val="20"/>
              </w:rPr>
              <w:t>Bacterial agents resistant to antibiotics (U80-U89)</w:t>
            </w:r>
          </w:p>
          <w:p w:rsidR="007447EC" w:rsidRPr="00347283" w:rsidRDefault="007447EC" w:rsidP="00564AAB">
            <w:pPr>
              <w:pStyle w:val="Tytu"/>
              <w:tabs>
                <w:tab w:val="left" w:pos="884"/>
              </w:tabs>
              <w:ind w:firstLine="34"/>
              <w:jc w:val="left"/>
              <w:outlineLvl w:val="0"/>
              <w:rPr>
                <w:strike/>
                <w:sz w:val="20"/>
              </w:rPr>
            </w:pPr>
          </w:p>
          <w:p w:rsidR="007447EC" w:rsidRPr="00347283" w:rsidRDefault="007447EC" w:rsidP="00564AAB">
            <w:pPr>
              <w:pStyle w:val="Tytu"/>
              <w:tabs>
                <w:tab w:val="left" w:pos="884"/>
              </w:tabs>
              <w:ind w:firstLine="34"/>
              <w:jc w:val="left"/>
              <w:outlineLvl w:val="0"/>
              <w:rPr>
                <w:b w:val="0"/>
                <w:strike/>
                <w:sz w:val="20"/>
              </w:rPr>
            </w:pPr>
            <w:r w:rsidRPr="00347283">
              <w:rPr>
                <w:i/>
                <w:strike/>
                <w:sz w:val="20"/>
              </w:rPr>
              <w:t>Note:</w:t>
            </w:r>
            <w:r w:rsidRPr="00347283">
              <w:rPr>
                <w:b w:val="0"/>
                <w:i/>
                <w:strike/>
                <w:sz w:val="20"/>
              </w:rPr>
              <w:t xml:space="preserve"> </w:t>
            </w:r>
            <w:r w:rsidRPr="00347283">
              <w:rPr>
                <w:b w:val="0"/>
                <w:strike/>
                <w:sz w:val="20"/>
              </w:rPr>
              <w:t xml:space="preserve"> These categories should never be used in primary coding.  They are provided for use as supplementary or additional codes when it is desired to identify the antibiotic to which a bacterial agent is resistant, in bacterial infection classified elsewhere</w:t>
            </w:r>
          </w:p>
          <w:p w:rsidR="007447EC" w:rsidRPr="00347283" w:rsidRDefault="007447EC" w:rsidP="00564AAB">
            <w:pPr>
              <w:pStyle w:val="Tytu"/>
              <w:tabs>
                <w:tab w:val="left" w:pos="884"/>
              </w:tabs>
              <w:ind w:firstLine="34"/>
              <w:jc w:val="left"/>
              <w:outlineLvl w:val="0"/>
              <w:rPr>
                <w:strike/>
                <w:sz w:val="20"/>
              </w:rPr>
            </w:pPr>
          </w:p>
          <w:p w:rsidR="007447EC" w:rsidRPr="00347283" w:rsidRDefault="007447EC" w:rsidP="00564AAB">
            <w:pPr>
              <w:pStyle w:val="Tytu"/>
              <w:tabs>
                <w:tab w:val="left" w:pos="884"/>
              </w:tabs>
              <w:ind w:firstLine="34"/>
              <w:jc w:val="left"/>
              <w:outlineLvl w:val="0"/>
              <w:rPr>
                <w:strike/>
                <w:sz w:val="20"/>
              </w:rPr>
            </w:pPr>
          </w:p>
          <w:p w:rsidR="007447EC" w:rsidRPr="00347283" w:rsidRDefault="007447EC" w:rsidP="00564AAB">
            <w:pPr>
              <w:pStyle w:val="Tytu"/>
              <w:tabs>
                <w:tab w:val="left" w:pos="318"/>
              </w:tabs>
              <w:ind w:left="34"/>
              <w:jc w:val="left"/>
              <w:outlineLvl w:val="0"/>
              <w:rPr>
                <w:strike/>
                <w:sz w:val="20"/>
              </w:rPr>
            </w:pPr>
            <w:r w:rsidRPr="00347283">
              <w:rPr>
                <w:strike/>
                <w:sz w:val="20"/>
              </w:rPr>
              <w:t xml:space="preserve">U80 </w:t>
            </w:r>
            <w:r w:rsidRPr="00347283">
              <w:rPr>
                <w:strike/>
                <w:sz w:val="20"/>
              </w:rPr>
              <w:tab/>
              <w:t>Agent resistant to penicillin and related antibiotics</w:t>
            </w:r>
          </w:p>
          <w:p w:rsidR="007447EC" w:rsidRPr="00347283" w:rsidRDefault="007447EC" w:rsidP="00564AAB">
            <w:pPr>
              <w:pStyle w:val="Tytu"/>
              <w:tabs>
                <w:tab w:val="left" w:pos="318"/>
              </w:tabs>
              <w:ind w:left="34"/>
              <w:jc w:val="left"/>
              <w:outlineLvl w:val="0"/>
              <w:rPr>
                <w:strike/>
                <w:sz w:val="20"/>
              </w:rPr>
            </w:pPr>
            <w:r w:rsidRPr="00347283">
              <w:rPr>
                <w:strike/>
                <w:sz w:val="20"/>
              </w:rPr>
              <w:t xml:space="preserve">U80.0 </w:t>
            </w:r>
            <w:r w:rsidRPr="00347283">
              <w:rPr>
                <w:strike/>
                <w:sz w:val="20"/>
              </w:rPr>
              <w:tab/>
              <w:t>Penicillin resistant agent</w:t>
            </w:r>
          </w:p>
          <w:p w:rsidR="007447EC" w:rsidRPr="00347283" w:rsidRDefault="007447EC" w:rsidP="00564AAB">
            <w:pPr>
              <w:pStyle w:val="Tytu"/>
              <w:tabs>
                <w:tab w:val="left" w:pos="318"/>
              </w:tabs>
              <w:ind w:left="34"/>
              <w:jc w:val="left"/>
              <w:outlineLvl w:val="0"/>
              <w:rPr>
                <w:strike/>
                <w:sz w:val="20"/>
              </w:rPr>
            </w:pPr>
            <w:r w:rsidRPr="00347283">
              <w:rPr>
                <w:strike/>
                <w:sz w:val="20"/>
              </w:rPr>
              <w:t xml:space="preserve">U80.1 </w:t>
            </w:r>
            <w:r w:rsidRPr="00347283">
              <w:rPr>
                <w:strike/>
                <w:sz w:val="20"/>
              </w:rPr>
              <w:tab/>
              <w:t>Methicillin resistant agent</w:t>
            </w:r>
          </w:p>
          <w:p w:rsidR="007447EC" w:rsidRPr="00347283" w:rsidRDefault="007447EC" w:rsidP="00564AAB">
            <w:pPr>
              <w:pStyle w:val="Tytu"/>
              <w:tabs>
                <w:tab w:val="left" w:pos="318"/>
              </w:tabs>
              <w:ind w:left="34"/>
              <w:jc w:val="left"/>
              <w:outlineLvl w:val="0"/>
              <w:rPr>
                <w:strike/>
                <w:sz w:val="20"/>
              </w:rPr>
            </w:pPr>
            <w:r w:rsidRPr="00347283">
              <w:rPr>
                <w:strike/>
                <w:sz w:val="20"/>
              </w:rPr>
              <w:t xml:space="preserve">U80.8 </w:t>
            </w:r>
            <w:r w:rsidRPr="00347283">
              <w:rPr>
                <w:strike/>
                <w:sz w:val="20"/>
              </w:rPr>
              <w:tab/>
              <w:t>Agent resistant to other penicillin-related antibiotic</w:t>
            </w:r>
          </w:p>
          <w:p w:rsidR="007447EC" w:rsidRPr="00347283" w:rsidRDefault="007447EC" w:rsidP="00564AAB">
            <w:pPr>
              <w:pStyle w:val="Tytu"/>
              <w:tabs>
                <w:tab w:val="left" w:pos="884"/>
              </w:tabs>
              <w:ind w:firstLine="34"/>
              <w:jc w:val="left"/>
              <w:outlineLvl w:val="0"/>
              <w:rPr>
                <w:sz w:val="20"/>
                <w:u w:val="single"/>
              </w:rPr>
            </w:pPr>
          </w:p>
          <w:p w:rsidR="007447EC" w:rsidRPr="00347283" w:rsidRDefault="007447EC" w:rsidP="00564AAB">
            <w:pPr>
              <w:pStyle w:val="Tytu"/>
              <w:tabs>
                <w:tab w:val="left" w:pos="884"/>
              </w:tabs>
              <w:ind w:firstLine="34"/>
              <w:jc w:val="left"/>
              <w:outlineLvl w:val="0"/>
              <w:rPr>
                <w:sz w:val="20"/>
                <w:u w:val="single"/>
              </w:rPr>
            </w:pPr>
          </w:p>
          <w:p w:rsidR="007447EC" w:rsidRPr="00347283" w:rsidRDefault="007447EC" w:rsidP="00564AAB">
            <w:pPr>
              <w:pStyle w:val="Tytu"/>
              <w:tabs>
                <w:tab w:val="left" w:pos="884"/>
              </w:tabs>
              <w:ind w:firstLine="34"/>
              <w:jc w:val="left"/>
              <w:outlineLvl w:val="0"/>
              <w:rPr>
                <w:strike/>
                <w:sz w:val="20"/>
              </w:rPr>
            </w:pPr>
            <w:r w:rsidRPr="00347283">
              <w:rPr>
                <w:strike/>
                <w:sz w:val="20"/>
              </w:rPr>
              <w:t xml:space="preserve">U81  </w:t>
            </w:r>
            <w:r w:rsidRPr="00347283">
              <w:rPr>
                <w:strike/>
                <w:sz w:val="20"/>
              </w:rPr>
              <w:tab/>
              <w:t>Agent resistant to vancomycin and related antibiotics</w:t>
            </w:r>
          </w:p>
          <w:p w:rsidR="007447EC" w:rsidRPr="00347283" w:rsidRDefault="007447EC" w:rsidP="00564AAB">
            <w:pPr>
              <w:pStyle w:val="Tytu"/>
              <w:tabs>
                <w:tab w:val="left" w:pos="884"/>
              </w:tabs>
              <w:ind w:firstLine="34"/>
              <w:jc w:val="left"/>
              <w:outlineLvl w:val="0"/>
              <w:rPr>
                <w:strike/>
                <w:sz w:val="20"/>
              </w:rPr>
            </w:pPr>
            <w:r w:rsidRPr="00347283">
              <w:rPr>
                <w:strike/>
                <w:sz w:val="20"/>
              </w:rPr>
              <w:t xml:space="preserve">U81.0 </w:t>
            </w:r>
            <w:r w:rsidRPr="00347283">
              <w:rPr>
                <w:strike/>
                <w:sz w:val="20"/>
              </w:rPr>
              <w:tab/>
              <w:t>Vancomycin resistant agent</w:t>
            </w:r>
          </w:p>
          <w:p w:rsidR="007447EC" w:rsidRPr="00347283" w:rsidRDefault="007447EC" w:rsidP="00564AAB">
            <w:pPr>
              <w:pStyle w:val="Tytu"/>
              <w:tabs>
                <w:tab w:val="left" w:pos="884"/>
              </w:tabs>
              <w:ind w:firstLine="34"/>
              <w:jc w:val="left"/>
              <w:outlineLvl w:val="0"/>
              <w:rPr>
                <w:strike/>
                <w:sz w:val="20"/>
              </w:rPr>
            </w:pPr>
            <w:r w:rsidRPr="00347283">
              <w:rPr>
                <w:strike/>
                <w:sz w:val="20"/>
              </w:rPr>
              <w:t xml:space="preserve">U81.8 </w:t>
            </w:r>
            <w:r w:rsidRPr="00347283">
              <w:rPr>
                <w:strike/>
                <w:sz w:val="20"/>
              </w:rPr>
              <w:tab/>
              <w:t>Agent resistant to other vancomycin-related antibiotic</w:t>
            </w:r>
          </w:p>
          <w:p w:rsidR="007447EC" w:rsidRPr="00347283" w:rsidRDefault="007447EC" w:rsidP="00564AAB">
            <w:pPr>
              <w:pStyle w:val="Tytu"/>
              <w:tabs>
                <w:tab w:val="left" w:pos="884"/>
              </w:tabs>
              <w:ind w:firstLine="34"/>
              <w:jc w:val="left"/>
              <w:outlineLvl w:val="0"/>
              <w:rPr>
                <w:strike/>
                <w:sz w:val="20"/>
              </w:rPr>
            </w:pPr>
          </w:p>
          <w:p w:rsidR="007447EC" w:rsidRPr="00347283" w:rsidRDefault="007447EC" w:rsidP="00564AAB">
            <w:pPr>
              <w:pStyle w:val="Tytu"/>
              <w:tabs>
                <w:tab w:val="left" w:pos="884"/>
              </w:tabs>
              <w:ind w:firstLine="34"/>
              <w:jc w:val="left"/>
              <w:outlineLvl w:val="0"/>
              <w:rPr>
                <w:strike/>
                <w:sz w:val="20"/>
              </w:rPr>
            </w:pPr>
          </w:p>
          <w:p w:rsidR="007447EC" w:rsidRPr="00347283" w:rsidRDefault="007447EC" w:rsidP="00564AAB">
            <w:pPr>
              <w:pStyle w:val="Tytu"/>
              <w:tabs>
                <w:tab w:val="left" w:pos="884"/>
              </w:tabs>
              <w:ind w:firstLine="34"/>
              <w:jc w:val="left"/>
              <w:outlineLvl w:val="0"/>
              <w:rPr>
                <w:strike/>
                <w:sz w:val="20"/>
              </w:rPr>
            </w:pPr>
            <w:r w:rsidRPr="00347283">
              <w:rPr>
                <w:strike/>
                <w:sz w:val="20"/>
              </w:rPr>
              <w:t xml:space="preserve">U88 </w:t>
            </w:r>
            <w:r w:rsidRPr="00347283">
              <w:rPr>
                <w:strike/>
                <w:sz w:val="20"/>
              </w:rPr>
              <w:tab/>
              <w:t>Agent resistant to multiple antibiotics</w:t>
            </w:r>
          </w:p>
          <w:p w:rsidR="007447EC" w:rsidRPr="00347283" w:rsidRDefault="007447EC" w:rsidP="00564AAB">
            <w:pPr>
              <w:pStyle w:val="Tytu"/>
              <w:tabs>
                <w:tab w:val="left" w:pos="884"/>
              </w:tabs>
              <w:ind w:firstLine="34"/>
              <w:jc w:val="left"/>
              <w:outlineLvl w:val="0"/>
              <w:rPr>
                <w:strike/>
                <w:sz w:val="20"/>
              </w:rPr>
            </w:pPr>
          </w:p>
          <w:p w:rsidR="007447EC" w:rsidRPr="00347283" w:rsidRDefault="007447EC" w:rsidP="00564AAB">
            <w:pPr>
              <w:pStyle w:val="Tytu"/>
              <w:tabs>
                <w:tab w:val="left" w:pos="884"/>
              </w:tabs>
              <w:ind w:firstLine="34"/>
              <w:jc w:val="left"/>
              <w:outlineLvl w:val="0"/>
              <w:rPr>
                <w:b w:val="0"/>
                <w:strike/>
                <w:sz w:val="20"/>
              </w:rPr>
            </w:pPr>
            <w:r w:rsidRPr="00347283">
              <w:rPr>
                <w:i/>
                <w:strike/>
                <w:sz w:val="20"/>
              </w:rPr>
              <w:t>Note:</w:t>
            </w:r>
            <w:r w:rsidRPr="00347283">
              <w:rPr>
                <w:b w:val="0"/>
                <w:i/>
                <w:strike/>
                <w:sz w:val="20"/>
              </w:rPr>
              <w:t xml:space="preserve"> </w:t>
            </w:r>
            <w:r w:rsidRPr="00347283">
              <w:rPr>
                <w:b w:val="0"/>
                <w:strike/>
                <w:sz w:val="20"/>
              </w:rPr>
              <w:t xml:space="preserve"> This category is provided for use when a bacterial agent is resistant to two or more antibiotics but there is insufficient detail to determine which antibiotic is contributing most to the “main condition”.   It should also be used for primary tabulation purposes when it is more convenient to record a single code; otherwise each specific antibiotic-resistant agent should be coded separately.</w:t>
            </w:r>
          </w:p>
          <w:p w:rsidR="007447EC" w:rsidRPr="00347283" w:rsidRDefault="007447EC" w:rsidP="00564AAB">
            <w:pPr>
              <w:pStyle w:val="Tytu"/>
              <w:tabs>
                <w:tab w:val="left" w:pos="884"/>
              </w:tabs>
              <w:ind w:firstLine="34"/>
              <w:jc w:val="left"/>
              <w:outlineLvl w:val="0"/>
              <w:rPr>
                <w:strike/>
                <w:sz w:val="20"/>
              </w:rPr>
            </w:pPr>
          </w:p>
          <w:p w:rsidR="007447EC" w:rsidRPr="00347283" w:rsidRDefault="007447EC" w:rsidP="00564AAB">
            <w:pPr>
              <w:pStyle w:val="Tytu"/>
              <w:tabs>
                <w:tab w:val="left" w:pos="884"/>
              </w:tabs>
              <w:ind w:firstLine="34"/>
              <w:jc w:val="left"/>
              <w:outlineLvl w:val="0"/>
              <w:rPr>
                <w:strike/>
                <w:sz w:val="20"/>
              </w:rPr>
            </w:pPr>
          </w:p>
          <w:p w:rsidR="007447EC" w:rsidRPr="00347283" w:rsidRDefault="007447EC" w:rsidP="00564AAB">
            <w:pPr>
              <w:pStyle w:val="Tytu"/>
              <w:tabs>
                <w:tab w:val="left" w:pos="884"/>
              </w:tabs>
              <w:ind w:firstLine="34"/>
              <w:jc w:val="left"/>
              <w:outlineLvl w:val="0"/>
              <w:rPr>
                <w:strike/>
                <w:sz w:val="20"/>
              </w:rPr>
            </w:pPr>
            <w:r w:rsidRPr="00347283">
              <w:rPr>
                <w:strike/>
                <w:sz w:val="20"/>
              </w:rPr>
              <w:t xml:space="preserve">U89 </w:t>
            </w:r>
            <w:r w:rsidRPr="00347283">
              <w:rPr>
                <w:strike/>
                <w:sz w:val="20"/>
              </w:rPr>
              <w:tab/>
              <w:t>Agent resistant to other and unspecified antibiotics</w:t>
            </w:r>
          </w:p>
          <w:p w:rsidR="007447EC" w:rsidRPr="00347283" w:rsidRDefault="007447EC" w:rsidP="00564AAB">
            <w:pPr>
              <w:pStyle w:val="Tytu"/>
              <w:tabs>
                <w:tab w:val="left" w:pos="884"/>
              </w:tabs>
              <w:ind w:firstLine="34"/>
              <w:jc w:val="left"/>
              <w:outlineLvl w:val="0"/>
              <w:rPr>
                <w:strike/>
                <w:sz w:val="20"/>
              </w:rPr>
            </w:pPr>
            <w:r w:rsidRPr="00347283">
              <w:rPr>
                <w:strike/>
                <w:sz w:val="20"/>
              </w:rPr>
              <w:t xml:space="preserve">U89.8 </w:t>
            </w:r>
            <w:r w:rsidRPr="00347283">
              <w:rPr>
                <w:strike/>
                <w:sz w:val="20"/>
              </w:rPr>
              <w:tab/>
              <w:t>Agent resistant to other single specified antibiotic</w:t>
            </w:r>
          </w:p>
          <w:p w:rsidR="007447EC" w:rsidRPr="00347283" w:rsidRDefault="007447EC" w:rsidP="00564AAB">
            <w:pPr>
              <w:pStyle w:val="Tytu"/>
              <w:tabs>
                <w:tab w:val="left" w:pos="884"/>
              </w:tabs>
              <w:ind w:firstLine="34"/>
              <w:jc w:val="left"/>
              <w:outlineLvl w:val="0"/>
              <w:rPr>
                <w:strike/>
                <w:sz w:val="20"/>
              </w:rPr>
            </w:pPr>
            <w:r w:rsidRPr="00347283">
              <w:rPr>
                <w:strike/>
                <w:sz w:val="20"/>
              </w:rPr>
              <w:t xml:space="preserve">U89.9 </w:t>
            </w:r>
            <w:r w:rsidRPr="00347283">
              <w:rPr>
                <w:strike/>
                <w:sz w:val="20"/>
              </w:rPr>
              <w:tab/>
              <w:t>Agent resistant to unspecified antibiotic</w:t>
            </w:r>
          </w:p>
          <w:p w:rsidR="007447EC" w:rsidRPr="00347283" w:rsidRDefault="007447EC" w:rsidP="00564AAB">
            <w:pPr>
              <w:rPr>
                <w:rStyle w:val="Pogrubienie"/>
                <w:sz w:val="20"/>
                <w:u w:val="single"/>
              </w:rPr>
            </w:pPr>
          </w:p>
          <w:p w:rsidR="007447EC" w:rsidRPr="00347283" w:rsidRDefault="007447EC" w:rsidP="00564AAB">
            <w:pPr>
              <w:rPr>
                <w:rStyle w:val="Pogrubienie"/>
                <w:sz w:val="20"/>
                <w:u w:val="single"/>
              </w:rPr>
            </w:pPr>
          </w:p>
          <w:p w:rsidR="007447EC" w:rsidRPr="00347283" w:rsidRDefault="007447EC" w:rsidP="00564AAB">
            <w:pPr>
              <w:rPr>
                <w:rStyle w:val="Pogrubienie"/>
                <w:sz w:val="20"/>
                <w:u w:val="single"/>
              </w:rPr>
            </w:pPr>
          </w:p>
          <w:p w:rsidR="007447EC" w:rsidRPr="00347283" w:rsidRDefault="007447EC" w:rsidP="00CA1AB2">
            <w:pPr>
              <w:rPr>
                <w:b/>
                <w:bCs/>
                <w:sz w:val="20"/>
                <w:lang w:val="en-CA" w:eastAsia="en-CA"/>
              </w:rPr>
            </w:pPr>
            <w:r w:rsidRPr="00347283">
              <w:rPr>
                <w:rStyle w:val="Pogrubienie"/>
                <w:sz w:val="20"/>
                <w:u w:val="single"/>
              </w:rPr>
              <w:t>U82-U85 Resistance to antimicrobial and antineoplastic drugs</w:t>
            </w:r>
            <w:r w:rsidRPr="00347283">
              <w:rPr>
                <w:b/>
                <w:bCs/>
                <w:sz w:val="20"/>
                <w:u w:val="single"/>
              </w:rPr>
              <w:br/>
            </w:r>
            <w:r w:rsidRPr="00347283">
              <w:rPr>
                <w:sz w:val="20"/>
                <w:u w:val="single"/>
              </w:rPr>
              <w:br/>
              <w:t>Note: These categories should never be used in primary coding. The codes are provided for use as supplementary or additional codes when it is desired to identify the resistant properties of infectious agent(s), which are themselves classified elsewhere.</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1467</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rPr>
                <w:rStyle w:val="StyleTimesNewRoman"/>
              </w:rPr>
              <w:t>October 2009</w:t>
            </w:r>
          </w:p>
        </w:tc>
        <w:tc>
          <w:tcPr>
            <w:tcW w:w="1276" w:type="dxa"/>
          </w:tcPr>
          <w:p w:rsidR="007447EC" w:rsidRPr="00347283" w:rsidRDefault="007447EC" w:rsidP="00D81BFC">
            <w:pPr>
              <w:pStyle w:val="Tekstprzypisudolnego"/>
              <w:widowControl w:val="0"/>
              <w:jc w:val="center"/>
              <w:outlineLvl w:val="0"/>
            </w:pPr>
            <w:r w:rsidRPr="00347283">
              <w:rPr>
                <w:rStyle w:val="StyleTimesNewRoman"/>
              </w:rPr>
              <w:t>Major</w:t>
            </w:r>
          </w:p>
        </w:tc>
        <w:tc>
          <w:tcPr>
            <w:tcW w:w="1417" w:type="dxa"/>
          </w:tcPr>
          <w:p w:rsidR="007447EC" w:rsidRPr="00347283" w:rsidRDefault="007447EC" w:rsidP="00D81BFC">
            <w:pPr>
              <w:jc w:val="center"/>
              <w:outlineLvl w:val="0"/>
              <w:rPr>
                <w:sz w:val="20"/>
              </w:rPr>
            </w:pPr>
            <w:r w:rsidRPr="00347283">
              <w:rPr>
                <w:rStyle w:val="StyleTimesNewRoman"/>
              </w:rPr>
              <w:t>January 2013</w:t>
            </w:r>
          </w:p>
        </w:tc>
      </w:tr>
      <w:tr w:rsidR="007447EC" w:rsidRPr="00347283" w:rsidTr="007447EC">
        <w:trPr>
          <w:gridBefore w:val="1"/>
          <w:wBefore w:w="11" w:type="dxa"/>
          <w:trHeight w:val="1155"/>
        </w:trPr>
        <w:tc>
          <w:tcPr>
            <w:tcW w:w="1276" w:type="dxa"/>
          </w:tcPr>
          <w:p w:rsidR="007447EC" w:rsidRPr="00347283" w:rsidRDefault="007447EC" w:rsidP="00290A64">
            <w:pPr>
              <w:rPr>
                <w:sz w:val="20"/>
                <w:lang w:eastAsia="en-CA"/>
              </w:rPr>
            </w:pPr>
            <w:r w:rsidRPr="00347283">
              <w:rPr>
                <w:sz w:val="20"/>
                <w:lang w:eastAsia="en-CA"/>
              </w:rPr>
              <w:t>Revise note at block level</w:t>
            </w:r>
          </w:p>
          <w:p w:rsidR="007447EC" w:rsidRPr="00347283" w:rsidRDefault="007447EC" w:rsidP="00290A64">
            <w:pPr>
              <w:rPr>
                <w:sz w:val="20"/>
                <w:lang w:eastAsia="en-CA"/>
              </w:rPr>
            </w:pPr>
          </w:p>
          <w:p w:rsidR="007447EC" w:rsidRPr="00347283" w:rsidRDefault="007447EC" w:rsidP="00290A64">
            <w:pPr>
              <w:rPr>
                <w:sz w:val="20"/>
                <w:lang w:eastAsia="en-CA"/>
              </w:rPr>
            </w:pPr>
          </w:p>
          <w:p w:rsidR="007447EC" w:rsidRPr="00347283" w:rsidRDefault="007447EC" w:rsidP="00290A64">
            <w:pPr>
              <w:rPr>
                <w:sz w:val="20"/>
                <w:lang w:eastAsia="en-CA"/>
              </w:rPr>
            </w:pPr>
          </w:p>
          <w:p w:rsidR="007447EC" w:rsidRPr="00347283" w:rsidRDefault="007447EC" w:rsidP="00290A64">
            <w:pPr>
              <w:rPr>
                <w:sz w:val="20"/>
                <w:lang w:eastAsia="en-CA"/>
              </w:rPr>
            </w:pPr>
          </w:p>
          <w:p w:rsidR="007447EC" w:rsidRPr="00347283" w:rsidRDefault="007447EC" w:rsidP="00290A64">
            <w:pPr>
              <w:rPr>
                <w:sz w:val="20"/>
                <w:lang w:eastAsia="en-CA"/>
              </w:rPr>
            </w:pPr>
          </w:p>
          <w:p w:rsidR="007447EC" w:rsidRPr="00347283" w:rsidRDefault="007447EC" w:rsidP="00CA1AB2">
            <w:pPr>
              <w:tabs>
                <w:tab w:val="left" w:pos="1021"/>
              </w:tabs>
              <w:autoSpaceDE w:val="0"/>
              <w:autoSpaceDN w:val="0"/>
              <w:adjustRightInd w:val="0"/>
              <w:spacing w:before="30"/>
              <w:rPr>
                <w:b/>
                <w:bCs/>
                <w:sz w:val="20"/>
              </w:rPr>
            </w:pPr>
          </w:p>
        </w:tc>
        <w:tc>
          <w:tcPr>
            <w:tcW w:w="7797" w:type="dxa"/>
            <w:vAlign w:val="center"/>
          </w:tcPr>
          <w:p w:rsidR="007447EC" w:rsidRPr="00347283" w:rsidRDefault="007447EC" w:rsidP="00290A64">
            <w:pPr>
              <w:rPr>
                <w:sz w:val="20"/>
                <w:lang w:val="en-CA" w:eastAsia="en-CA"/>
              </w:rPr>
            </w:pPr>
            <w:r w:rsidRPr="00347283">
              <w:rPr>
                <w:b/>
                <w:bCs/>
                <w:sz w:val="20"/>
                <w:lang w:val="en-CA" w:eastAsia="en-CA"/>
              </w:rPr>
              <w:t>U82-U85    Resistance to antimicrobial and antineoplastic drugs</w:t>
            </w:r>
          </w:p>
          <w:p w:rsidR="007447EC" w:rsidRPr="00347283" w:rsidRDefault="007447EC" w:rsidP="00290A64">
            <w:pPr>
              <w:rPr>
                <w:sz w:val="20"/>
                <w:lang w:val="en-CA" w:eastAsia="en-CA"/>
              </w:rPr>
            </w:pPr>
            <w:r w:rsidRPr="00347283">
              <w:rPr>
                <w:b/>
                <w:i/>
                <w:sz w:val="20"/>
                <w:lang w:val="en-CA" w:eastAsia="en-CA"/>
              </w:rPr>
              <w:t>Note</w:t>
            </w:r>
            <w:r w:rsidRPr="00347283">
              <w:rPr>
                <w:i/>
                <w:sz w:val="20"/>
                <w:lang w:val="en-CA" w:eastAsia="en-CA"/>
              </w:rPr>
              <w:t>:</w:t>
            </w:r>
            <w:r w:rsidRPr="00347283">
              <w:rPr>
                <w:sz w:val="20"/>
                <w:lang w:val="en-CA" w:eastAsia="en-CA"/>
              </w:rPr>
              <w:t xml:space="preserve"> </w:t>
            </w:r>
            <w:r w:rsidRPr="00347283">
              <w:rPr>
                <w:sz w:val="20"/>
                <w:lang w:val="en-CA" w:eastAsia="en-CA"/>
              </w:rPr>
              <w:tab/>
              <w:t xml:space="preserve">These categories should never be used in primary coding.  The codes </w:t>
            </w:r>
          </w:p>
          <w:p w:rsidR="007447EC" w:rsidRPr="00347283" w:rsidRDefault="007447EC" w:rsidP="00290A64">
            <w:pPr>
              <w:rPr>
                <w:sz w:val="20"/>
                <w:lang w:val="en-CA" w:eastAsia="en-CA"/>
              </w:rPr>
            </w:pPr>
            <w:r w:rsidRPr="00347283">
              <w:rPr>
                <w:sz w:val="20"/>
                <w:lang w:val="en-CA" w:eastAsia="en-CA"/>
              </w:rPr>
              <w:t xml:space="preserve">               are provided for use as supplementary or additional codes when it is </w:t>
            </w:r>
          </w:p>
          <w:p w:rsidR="007447EC" w:rsidRPr="00347283" w:rsidRDefault="007447EC" w:rsidP="00290A64">
            <w:pPr>
              <w:rPr>
                <w:strike/>
                <w:sz w:val="20"/>
                <w:lang w:val="en-CA" w:eastAsia="en-CA"/>
              </w:rPr>
            </w:pPr>
            <w:r w:rsidRPr="00347283">
              <w:rPr>
                <w:sz w:val="20"/>
                <w:lang w:val="en-CA" w:eastAsia="en-CA"/>
              </w:rPr>
              <w:t xml:space="preserve">              desired to identify the </w:t>
            </w:r>
            <w:r w:rsidRPr="00347283">
              <w:rPr>
                <w:strike/>
                <w:sz w:val="20"/>
                <w:lang w:val="en-CA" w:eastAsia="en-CA"/>
              </w:rPr>
              <w:t xml:space="preserve">resistant properties of infectious agents, which </w:t>
            </w:r>
          </w:p>
          <w:p w:rsidR="007447EC" w:rsidRPr="00347283" w:rsidRDefault="007447EC" w:rsidP="00290A64">
            <w:pPr>
              <w:rPr>
                <w:sz w:val="20"/>
                <w:u w:val="single"/>
                <w:lang w:val="en-CA" w:eastAsia="en-CA"/>
              </w:rPr>
            </w:pPr>
            <w:r w:rsidRPr="00347283">
              <w:rPr>
                <w:sz w:val="20"/>
                <w:lang w:val="en-CA" w:eastAsia="en-CA"/>
              </w:rPr>
              <w:t xml:space="preserve">              </w:t>
            </w:r>
            <w:r w:rsidRPr="00347283">
              <w:rPr>
                <w:strike/>
                <w:sz w:val="20"/>
                <w:lang w:val="en-CA" w:eastAsia="en-CA"/>
              </w:rPr>
              <w:t xml:space="preserve">are themselves classified elsewhere </w:t>
            </w:r>
            <w:r w:rsidRPr="00347283">
              <w:rPr>
                <w:sz w:val="20"/>
                <w:lang w:val="en-CA" w:eastAsia="en-CA"/>
              </w:rPr>
              <w:tab/>
            </w:r>
            <w:r w:rsidRPr="00347283">
              <w:rPr>
                <w:sz w:val="20"/>
                <w:u w:val="single"/>
                <w:lang w:val="en-CA" w:eastAsia="en-CA"/>
              </w:rPr>
              <w:t xml:space="preserve">resistance, non-responsiveness </w:t>
            </w:r>
          </w:p>
          <w:p w:rsidR="007447EC" w:rsidRPr="00347283" w:rsidRDefault="007447EC" w:rsidP="00290A64">
            <w:pPr>
              <w:rPr>
                <w:sz w:val="20"/>
                <w:u w:val="single"/>
                <w:lang w:val="en-CA" w:eastAsia="en-CA"/>
              </w:rPr>
            </w:pPr>
            <w:r w:rsidRPr="00347283">
              <w:rPr>
                <w:sz w:val="20"/>
                <w:lang w:val="en-CA" w:eastAsia="en-CA"/>
              </w:rPr>
              <w:t xml:space="preserve">               </w:t>
            </w:r>
            <w:r w:rsidRPr="00347283">
              <w:rPr>
                <w:sz w:val="20"/>
                <w:u w:val="single"/>
                <w:lang w:val="en-CA" w:eastAsia="en-CA"/>
              </w:rPr>
              <w:t>and</w:t>
            </w:r>
            <w:r w:rsidRPr="00347283">
              <w:rPr>
                <w:sz w:val="20"/>
                <w:lang w:val="en-CA" w:eastAsia="en-CA"/>
              </w:rPr>
              <w:t xml:space="preserve"> </w:t>
            </w:r>
            <w:r w:rsidRPr="00347283">
              <w:rPr>
                <w:sz w:val="20"/>
                <w:u w:val="single"/>
                <w:lang w:val="en-CA" w:eastAsia="en-CA"/>
              </w:rPr>
              <w:t xml:space="preserve">refractive properties of a condition to antimicrobials and </w:t>
            </w:r>
          </w:p>
          <w:p w:rsidR="007447EC" w:rsidRPr="00347283" w:rsidRDefault="007447EC" w:rsidP="00290A64">
            <w:pPr>
              <w:rPr>
                <w:sz w:val="20"/>
                <w:u w:val="single"/>
                <w:lang w:val="en-CA" w:eastAsia="en-CA"/>
              </w:rPr>
            </w:pPr>
            <w:r w:rsidRPr="00347283">
              <w:rPr>
                <w:sz w:val="20"/>
                <w:lang w:val="en-CA" w:eastAsia="en-CA"/>
              </w:rPr>
              <w:t xml:space="preserve">              </w:t>
            </w:r>
            <w:r w:rsidRPr="00347283">
              <w:rPr>
                <w:sz w:val="20"/>
                <w:u w:val="single"/>
                <w:lang w:val="en-CA" w:eastAsia="en-CA"/>
              </w:rPr>
              <w:t xml:space="preserve"> antineoplastic drugs.</w:t>
            </w:r>
          </w:p>
          <w:p w:rsidR="007447EC" w:rsidRPr="00347283" w:rsidRDefault="007447EC" w:rsidP="00CA1AB2">
            <w:pPr>
              <w:tabs>
                <w:tab w:val="left" w:pos="1062"/>
              </w:tabs>
              <w:rPr>
                <w:b/>
                <w:bCs/>
                <w:sz w:val="20"/>
                <w:lang w:val="en-CA" w:eastAsia="en-CA"/>
              </w:rPr>
            </w:pPr>
            <w:r w:rsidRPr="00347283">
              <w:rPr>
                <w:sz w:val="20"/>
                <w:lang w:val="en-CA" w:eastAsia="en-CA"/>
              </w:rPr>
              <w:t> </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1729</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2012</w:t>
            </w:r>
          </w:p>
        </w:tc>
      </w:tr>
      <w:tr w:rsidR="007447EC" w:rsidRPr="00347283" w:rsidTr="007447EC">
        <w:trPr>
          <w:gridBefore w:val="1"/>
          <w:wBefore w:w="11" w:type="dxa"/>
          <w:trHeight w:val="1155"/>
        </w:trPr>
        <w:tc>
          <w:tcPr>
            <w:tcW w:w="1276" w:type="dxa"/>
          </w:tcPr>
          <w:p w:rsidR="007447EC" w:rsidRPr="00347283" w:rsidRDefault="007447EC" w:rsidP="0088270F">
            <w:pPr>
              <w:shd w:val="clear" w:color="auto" w:fill="FFFFFF"/>
              <w:rPr>
                <w:sz w:val="20"/>
              </w:rPr>
            </w:pPr>
            <w:r w:rsidRPr="00347283">
              <w:rPr>
                <w:sz w:val="20"/>
              </w:rPr>
              <w:t>Revise code range</w:t>
            </w:r>
          </w:p>
        </w:tc>
        <w:tc>
          <w:tcPr>
            <w:tcW w:w="7797" w:type="dxa"/>
            <w:vAlign w:val="center"/>
          </w:tcPr>
          <w:p w:rsidR="007447EC" w:rsidRPr="00347283" w:rsidRDefault="007447EC" w:rsidP="00ED7D03">
            <w:pPr>
              <w:pStyle w:val="NormalnyWeb"/>
              <w:spacing w:before="0" w:beforeAutospacing="0" w:after="0" w:afterAutospacing="0"/>
              <w:rPr>
                <w:sz w:val="20"/>
                <w:szCs w:val="20"/>
              </w:rPr>
            </w:pPr>
            <w:r w:rsidRPr="00347283">
              <w:rPr>
                <w:sz w:val="20"/>
                <w:szCs w:val="20"/>
              </w:rPr>
              <w:t>...</w:t>
            </w:r>
          </w:p>
          <w:p w:rsidR="007447EC" w:rsidRPr="00347283" w:rsidRDefault="007447EC" w:rsidP="00ED7D03">
            <w:pPr>
              <w:pStyle w:val="NormalnyWeb"/>
              <w:spacing w:before="0" w:beforeAutospacing="0" w:after="0" w:afterAutospacing="0"/>
              <w:rPr>
                <w:sz w:val="20"/>
                <w:szCs w:val="20"/>
              </w:rPr>
            </w:pPr>
            <w:r w:rsidRPr="00347283">
              <w:rPr>
                <w:b/>
                <w:bCs/>
                <w:sz w:val="20"/>
                <w:szCs w:val="20"/>
              </w:rPr>
              <w:t>Chapter XXII</w:t>
            </w:r>
          </w:p>
          <w:p w:rsidR="007447EC" w:rsidRPr="00347283" w:rsidRDefault="007447EC" w:rsidP="00ED7D03">
            <w:pPr>
              <w:pStyle w:val="NormalnyWeb"/>
              <w:spacing w:before="0" w:beforeAutospacing="0" w:after="0" w:afterAutospacing="0"/>
              <w:rPr>
                <w:b/>
                <w:bCs/>
                <w:sz w:val="20"/>
                <w:szCs w:val="20"/>
              </w:rPr>
            </w:pPr>
            <w:r w:rsidRPr="00347283">
              <w:rPr>
                <w:b/>
                <w:bCs/>
                <w:sz w:val="20"/>
                <w:szCs w:val="20"/>
              </w:rPr>
              <w:t xml:space="preserve">Codes for special purposes </w:t>
            </w:r>
          </w:p>
          <w:p w:rsidR="007447EC" w:rsidRPr="00347283" w:rsidRDefault="007447EC" w:rsidP="00ED7D03">
            <w:pPr>
              <w:pStyle w:val="NormalnyWeb"/>
              <w:spacing w:before="0" w:beforeAutospacing="0" w:after="0" w:afterAutospacing="0"/>
              <w:rPr>
                <w:sz w:val="20"/>
                <w:szCs w:val="20"/>
              </w:rPr>
            </w:pPr>
            <w:r w:rsidRPr="00347283">
              <w:rPr>
                <w:b/>
                <w:bCs/>
                <w:sz w:val="20"/>
                <w:szCs w:val="20"/>
              </w:rPr>
              <w:t>(U00–U</w:t>
            </w:r>
            <w:r w:rsidRPr="00347283">
              <w:rPr>
                <w:b/>
                <w:bCs/>
                <w:strike/>
                <w:sz w:val="20"/>
                <w:szCs w:val="20"/>
              </w:rPr>
              <w:t>99</w:t>
            </w:r>
            <w:r w:rsidRPr="00347283">
              <w:rPr>
                <w:b/>
                <w:bCs/>
                <w:sz w:val="20"/>
                <w:szCs w:val="20"/>
                <w:u w:val="single"/>
              </w:rPr>
              <w:t>85</w:t>
            </w:r>
            <w:r w:rsidRPr="00347283">
              <w:rPr>
                <w:b/>
                <w:bCs/>
                <w:sz w:val="20"/>
                <w:szCs w:val="20"/>
              </w:rPr>
              <w:t>)</w:t>
            </w:r>
          </w:p>
          <w:p w:rsidR="007447EC" w:rsidRPr="00347283" w:rsidRDefault="007447EC" w:rsidP="00ED7D03">
            <w:pPr>
              <w:pStyle w:val="NormalnyWeb"/>
              <w:spacing w:before="0" w:beforeAutospacing="0" w:after="0" w:afterAutospacing="0"/>
              <w:rPr>
                <w:sz w:val="20"/>
                <w:szCs w:val="20"/>
              </w:rPr>
            </w:pPr>
            <w:r w:rsidRPr="00347283">
              <w:rPr>
                <w:sz w:val="20"/>
                <w:szCs w:val="20"/>
              </w:rPr>
              <w:t>...</w:t>
            </w:r>
          </w:p>
          <w:p w:rsidR="007447EC" w:rsidRPr="00347283" w:rsidRDefault="007447EC" w:rsidP="0088270F">
            <w:pPr>
              <w:rPr>
                <w:b/>
                <w:bCs/>
                <w:strike/>
                <w:sz w:val="20"/>
              </w:rPr>
            </w:pPr>
          </w:p>
        </w:tc>
        <w:tc>
          <w:tcPr>
            <w:tcW w:w="1275" w:type="dxa"/>
          </w:tcPr>
          <w:p w:rsidR="007447EC" w:rsidRPr="00347283" w:rsidRDefault="007447EC" w:rsidP="00ED7D03">
            <w:pPr>
              <w:jc w:val="center"/>
              <w:outlineLvl w:val="0"/>
              <w:rPr>
                <w:sz w:val="20"/>
              </w:rPr>
            </w:pPr>
            <w:r w:rsidRPr="00347283">
              <w:rPr>
                <w:sz w:val="20"/>
              </w:rPr>
              <w:t>2213</w:t>
            </w:r>
          </w:p>
          <w:p w:rsidR="007447EC" w:rsidRPr="00347283" w:rsidRDefault="007447EC" w:rsidP="0088270F">
            <w:pPr>
              <w:jc w:val="center"/>
              <w:outlineLvl w:val="0"/>
              <w:rPr>
                <w:sz w:val="20"/>
              </w:rPr>
            </w:pPr>
            <w:r w:rsidRPr="00347283">
              <w:rPr>
                <w:sz w:val="20"/>
              </w:rPr>
              <w:t>United Kingdom</w:t>
            </w:r>
          </w:p>
        </w:tc>
        <w:tc>
          <w:tcPr>
            <w:tcW w:w="1418"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October 2016</w:t>
            </w:r>
          </w:p>
        </w:tc>
        <w:tc>
          <w:tcPr>
            <w:tcW w:w="1276" w:type="dxa"/>
          </w:tcPr>
          <w:p w:rsidR="007447EC" w:rsidRPr="00347283" w:rsidRDefault="007447EC" w:rsidP="0088270F">
            <w:pPr>
              <w:jc w:val="center"/>
              <w:rPr>
                <w:rStyle w:val="StyleTimesNewRoman"/>
                <w:rFonts w:eastAsiaTheme="majorEastAsia"/>
              </w:rPr>
            </w:pPr>
            <w:r w:rsidRPr="00347283">
              <w:rPr>
                <w:rStyle w:val="StyleTimesNewRoman"/>
                <w:rFonts w:eastAsiaTheme="minorEastAsia"/>
              </w:rPr>
              <w:t>Minor</w:t>
            </w:r>
          </w:p>
        </w:tc>
        <w:tc>
          <w:tcPr>
            <w:tcW w:w="1417" w:type="dxa"/>
          </w:tcPr>
          <w:p w:rsidR="007447EC" w:rsidRPr="00347283" w:rsidRDefault="007447EC" w:rsidP="0088270F">
            <w:pPr>
              <w:jc w:val="center"/>
              <w:outlineLvl w:val="0"/>
              <w:rPr>
                <w:rStyle w:val="proposalrnormal"/>
                <w:rFonts w:eastAsiaTheme="minorEastAsia"/>
                <w:sz w:val="20"/>
              </w:rPr>
            </w:pPr>
            <w:r w:rsidRPr="00347283">
              <w:rPr>
                <w:sz w:val="20"/>
              </w:rPr>
              <w:t>January 2018</w:t>
            </w:r>
          </w:p>
        </w:tc>
      </w:tr>
      <w:tr w:rsidR="007447EC" w:rsidRPr="00347283" w:rsidTr="007447EC">
        <w:trPr>
          <w:gridBefore w:val="1"/>
          <w:wBefore w:w="11" w:type="dxa"/>
          <w:trHeight w:val="1155"/>
        </w:trPr>
        <w:tc>
          <w:tcPr>
            <w:tcW w:w="1276" w:type="dxa"/>
          </w:tcPr>
          <w:p w:rsidR="007447EC" w:rsidRPr="00347283" w:rsidRDefault="007447EC">
            <w:pPr>
              <w:pStyle w:val="Tytu"/>
              <w:jc w:val="left"/>
              <w:outlineLvl w:val="0"/>
              <w:rPr>
                <w:b w:val="0"/>
                <w:sz w:val="20"/>
              </w:rPr>
            </w:pPr>
            <w:r w:rsidRPr="00347283">
              <w:rPr>
                <w:sz w:val="20"/>
              </w:rPr>
              <w:t>Create new categories, codes and inclusion terms</w:t>
            </w:r>
          </w:p>
        </w:tc>
        <w:tc>
          <w:tcPr>
            <w:tcW w:w="7797" w:type="dxa"/>
          </w:tcPr>
          <w:p w:rsidR="007447EC" w:rsidRPr="00347283" w:rsidRDefault="007447EC" w:rsidP="00564AAB">
            <w:pPr>
              <w:rPr>
                <w:sz w:val="20"/>
              </w:rPr>
            </w:pPr>
            <w:r w:rsidRPr="00347283">
              <w:rPr>
                <w:b/>
                <w:bCs/>
                <w:sz w:val="20"/>
                <w:u w:val="single"/>
              </w:rPr>
              <w:t>U82 Resistance to betalactam antibiotics</w:t>
            </w:r>
            <w:r w:rsidRPr="00347283">
              <w:rPr>
                <w:b/>
                <w:bCs/>
                <w:sz w:val="20"/>
                <w:u w:val="single"/>
              </w:rPr>
              <w:br/>
            </w:r>
            <w:r w:rsidRPr="00347283">
              <w:rPr>
                <w:sz w:val="20"/>
                <w:u w:val="single"/>
              </w:rPr>
              <w:br/>
              <w:t>Use additional code (</w:t>
            </w:r>
            <w:r w:rsidRPr="00347283">
              <w:rPr>
                <w:bCs/>
                <w:sz w:val="20"/>
                <w:u w:val="single"/>
              </w:rPr>
              <w:t>B95</w:t>
            </w:r>
            <w:r w:rsidRPr="00347283">
              <w:rPr>
                <w:sz w:val="20"/>
                <w:u w:val="single"/>
              </w:rPr>
              <w:t xml:space="preserve">-B98), if desired, to identify agents resistant to betalactam antibiotic treatment. </w:t>
            </w:r>
          </w:p>
          <w:p w:rsidR="007447EC" w:rsidRPr="00347283" w:rsidRDefault="007447EC" w:rsidP="00564AAB">
            <w:pPr>
              <w:tabs>
                <w:tab w:val="left" w:pos="1672"/>
              </w:tabs>
              <w:spacing w:after="240"/>
              <w:rPr>
                <w:sz w:val="20"/>
                <w:u w:val="single"/>
              </w:rPr>
            </w:pPr>
            <w:r w:rsidRPr="00347283">
              <w:rPr>
                <w:sz w:val="20"/>
              </w:rPr>
              <w:br/>
            </w:r>
            <w:r w:rsidRPr="00347283">
              <w:rPr>
                <w:b/>
                <w:bCs/>
                <w:sz w:val="20"/>
                <w:u w:val="single"/>
              </w:rPr>
              <w:t>U82.0 Resistance to penicillin </w:t>
            </w:r>
            <w:r w:rsidRPr="00347283">
              <w:rPr>
                <w:b/>
                <w:bCs/>
                <w:sz w:val="20"/>
                <w:u w:val="single"/>
              </w:rPr>
              <w:br/>
            </w:r>
            <w:r w:rsidRPr="00347283">
              <w:rPr>
                <w:sz w:val="20"/>
              </w:rPr>
              <w:t>   </w:t>
            </w:r>
            <w:r w:rsidRPr="00347283">
              <w:rPr>
                <w:sz w:val="20"/>
                <w:u w:val="single"/>
              </w:rPr>
              <w:t xml:space="preserve"> Resistance to:</w:t>
            </w:r>
            <w:r w:rsidRPr="00347283">
              <w:rPr>
                <w:sz w:val="20"/>
                <w:u w:val="single"/>
              </w:rPr>
              <w:br/>
            </w:r>
            <w:r w:rsidRPr="00347283">
              <w:rPr>
                <w:sz w:val="20"/>
              </w:rPr>
              <w:t>     </w:t>
            </w:r>
            <w:r w:rsidRPr="00347283">
              <w:rPr>
                <w:sz w:val="20"/>
                <w:u w:val="single"/>
              </w:rPr>
              <w:t>Amoxicillin</w:t>
            </w:r>
          </w:p>
          <w:p w:rsidR="007447EC" w:rsidRPr="00347283" w:rsidRDefault="007447EC" w:rsidP="00564AAB">
            <w:pPr>
              <w:tabs>
                <w:tab w:val="left" w:pos="1672"/>
              </w:tabs>
              <w:spacing w:after="240"/>
              <w:rPr>
                <w:sz w:val="20"/>
              </w:rPr>
            </w:pPr>
            <w:r w:rsidRPr="00347283">
              <w:rPr>
                <w:sz w:val="20"/>
              </w:rPr>
              <w:t>     </w:t>
            </w:r>
            <w:r w:rsidRPr="00347283">
              <w:rPr>
                <w:sz w:val="20"/>
                <w:u w:val="single"/>
              </w:rPr>
              <w:t> Ampicillin</w:t>
            </w:r>
          </w:p>
          <w:p w:rsidR="007447EC" w:rsidRPr="00347283" w:rsidRDefault="007447EC" w:rsidP="00564AAB">
            <w:pPr>
              <w:rPr>
                <w:sz w:val="20"/>
                <w:u w:val="single"/>
              </w:rPr>
            </w:pPr>
            <w:r w:rsidRPr="00347283">
              <w:rPr>
                <w:b/>
                <w:bCs/>
                <w:sz w:val="20"/>
                <w:u w:val="single"/>
              </w:rPr>
              <w:t>U82.1 Resistance to methicillin</w:t>
            </w:r>
            <w:r w:rsidRPr="00347283">
              <w:rPr>
                <w:b/>
                <w:bCs/>
                <w:sz w:val="20"/>
                <w:u w:val="single"/>
              </w:rPr>
              <w:br/>
            </w:r>
            <w:r w:rsidRPr="00347283">
              <w:rPr>
                <w:sz w:val="20"/>
              </w:rPr>
              <w:t>   </w:t>
            </w:r>
            <w:r w:rsidRPr="00347283">
              <w:rPr>
                <w:sz w:val="20"/>
                <w:u w:val="single"/>
              </w:rPr>
              <w:t> Resistance to:</w:t>
            </w:r>
            <w:r w:rsidRPr="00347283">
              <w:rPr>
                <w:sz w:val="20"/>
                <w:u w:val="single"/>
              </w:rPr>
              <w:br/>
            </w:r>
            <w:r w:rsidRPr="00347283">
              <w:rPr>
                <w:sz w:val="20"/>
              </w:rPr>
              <w:t>     </w:t>
            </w:r>
            <w:r w:rsidRPr="00347283">
              <w:rPr>
                <w:sz w:val="20"/>
                <w:u w:val="single"/>
              </w:rPr>
              <w:t>cloxacillin</w:t>
            </w:r>
            <w:r w:rsidRPr="00347283">
              <w:rPr>
                <w:sz w:val="20"/>
                <w:u w:val="single"/>
              </w:rPr>
              <w:br/>
              <w:t>     flucloxacillin</w:t>
            </w:r>
          </w:p>
          <w:p w:rsidR="007447EC" w:rsidRPr="00347283" w:rsidRDefault="007447EC" w:rsidP="00564AAB">
            <w:pPr>
              <w:rPr>
                <w:sz w:val="20"/>
                <w:u w:val="single"/>
              </w:rPr>
            </w:pPr>
            <w:r w:rsidRPr="00347283">
              <w:rPr>
                <w:sz w:val="20"/>
                <w:u w:val="single"/>
              </w:rPr>
              <w:t xml:space="preserve">     oxacillin</w:t>
            </w:r>
          </w:p>
          <w:p w:rsidR="007447EC" w:rsidRPr="00347283" w:rsidRDefault="007447EC" w:rsidP="00564AAB">
            <w:pPr>
              <w:rPr>
                <w:sz w:val="20"/>
              </w:rPr>
            </w:pPr>
            <w:r w:rsidRPr="00347283">
              <w:rPr>
                <w:sz w:val="20"/>
              </w:rPr>
              <w:br/>
            </w:r>
            <w:r w:rsidRPr="00347283">
              <w:rPr>
                <w:b/>
                <w:bCs/>
                <w:sz w:val="20"/>
                <w:u w:val="single"/>
              </w:rPr>
              <w:t xml:space="preserve">U82.2 Extended spectrum betalactamase (ESBL) resistance </w:t>
            </w:r>
          </w:p>
          <w:p w:rsidR="007447EC" w:rsidRPr="00347283" w:rsidRDefault="007447EC" w:rsidP="00564AAB">
            <w:pPr>
              <w:rPr>
                <w:sz w:val="20"/>
              </w:rPr>
            </w:pPr>
            <w:r w:rsidRPr="00347283">
              <w:rPr>
                <w:b/>
                <w:bCs/>
                <w:sz w:val="20"/>
                <w:u w:val="single"/>
              </w:rPr>
              <w:t>U82.8 Resistance to other betalactam antibiotics</w:t>
            </w:r>
            <w:r w:rsidRPr="00347283">
              <w:rPr>
                <w:sz w:val="20"/>
              </w:rPr>
              <w:br/>
            </w:r>
            <w:r w:rsidRPr="00347283">
              <w:rPr>
                <w:sz w:val="20"/>
              </w:rPr>
              <w:br/>
            </w:r>
            <w:r w:rsidRPr="00347283">
              <w:rPr>
                <w:b/>
                <w:bCs/>
                <w:sz w:val="20"/>
                <w:u w:val="single"/>
              </w:rPr>
              <w:t>U82.9 Resistance to betalactam antibiotics, unspecified</w:t>
            </w:r>
          </w:p>
          <w:p w:rsidR="007447EC" w:rsidRPr="00347283" w:rsidRDefault="007447EC" w:rsidP="00564AAB">
            <w:pPr>
              <w:rPr>
                <w:sz w:val="20"/>
              </w:rPr>
            </w:pPr>
            <w:r w:rsidRPr="00347283">
              <w:rPr>
                <w:sz w:val="20"/>
              </w:rPr>
              <w:br/>
            </w:r>
            <w:r w:rsidRPr="00347283">
              <w:rPr>
                <w:b/>
                <w:bCs/>
                <w:sz w:val="20"/>
                <w:u w:val="single"/>
              </w:rPr>
              <w:t xml:space="preserve">U83 Resistance to other antibiotics </w:t>
            </w:r>
            <w:r w:rsidRPr="00347283">
              <w:rPr>
                <w:b/>
                <w:bCs/>
                <w:sz w:val="20"/>
                <w:u w:val="single"/>
              </w:rPr>
              <w:br/>
            </w:r>
            <w:r w:rsidRPr="00347283">
              <w:rPr>
                <w:sz w:val="20"/>
                <w:u w:val="single"/>
              </w:rPr>
              <w:br/>
              <w:t>Use additional code (</w:t>
            </w:r>
            <w:r w:rsidRPr="00347283">
              <w:rPr>
                <w:bCs/>
                <w:sz w:val="20"/>
                <w:u w:val="single"/>
              </w:rPr>
              <w:t>B95</w:t>
            </w:r>
            <w:r w:rsidRPr="00347283">
              <w:rPr>
                <w:sz w:val="20"/>
                <w:u w:val="single"/>
              </w:rPr>
              <w:t>-B98), if desired, to identify agents resistant to other antibiotic treatment.</w:t>
            </w:r>
          </w:p>
          <w:p w:rsidR="007447EC" w:rsidRPr="00347283" w:rsidRDefault="007447EC" w:rsidP="00564AAB">
            <w:pPr>
              <w:rPr>
                <w:sz w:val="20"/>
              </w:rPr>
            </w:pPr>
            <w:r w:rsidRPr="00347283">
              <w:rPr>
                <w:sz w:val="20"/>
              </w:rPr>
              <w:br/>
            </w:r>
            <w:r w:rsidRPr="00347283">
              <w:rPr>
                <w:b/>
                <w:bCs/>
                <w:sz w:val="20"/>
                <w:u w:val="single"/>
              </w:rPr>
              <w:t xml:space="preserve">U83.0 Resistance to vancomycin </w:t>
            </w:r>
            <w:r w:rsidRPr="00347283">
              <w:rPr>
                <w:b/>
                <w:bCs/>
                <w:sz w:val="20"/>
                <w:u w:val="single"/>
              </w:rPr>
              <w:br/>
            </w:r>
            <w:r w:rsidRPr="00347283">
              <w:rPr>
                <w:sz w:val="20"/>
              </w:rPr>
              <w:br/>
            </w:r>
            <w:r w:rsidRPr="00347283">
              <w:rPr>
                <w:b/>
                <w:bCs/>
                <w:sz w:val="20"/>
                <w:u w:val="single"/>
              </w:rPr>
              <w:t>U83.1 Resistance to other vancomycin related antibiotics</w:t>
            </w:r>
          </w:p>
          <w:p w:rsidR="007447EC" w:rsidRPr="00347283" w:rsidRDefault="007447EC" w:rsidP="00564AAB">
            <w:pPr>
              <w:rPr>
                <w:sz w:val="20"/>
              </w:rPr>
            </w:pPr>
            <w:r w:rsidRPr="00347283">
              <w:rPr>
                <w:sz w:val="20"/>
              </w:rPr>
              <w:br/>
            </w:r>
            <w:r w:rsidRPr="00347283">
              <w:rPr>
                <w:b/>
                <w:bCs/>
                <w:sz w:val="20"/>
                <w:u w:val="single"/>
              </w:rPr>
              <w:t>U83.2 Resistance to quinolones</w:t>
            </w:r>
          </w:p>
          <w:p w:rsidR="007447EC" w:rsidRPr="00347283" w:rsidRDefault="007447EC" w:rsidP="00564AAB">
            <w:pPr>
              <w:rPr>
                <w:sz w:val="20"/>
              </w:rPr>
            </w:pPr>
            <w:r w:rsidRPr="00347283">
              <w:rPr>
                <w:sz w:val="20"/>
              </w:rPr>
              <w:br/>
            </w:r>
            <w:r w:rsidRPr="00347283">
              <w:rPr>
                <w:b/>
                <w:bCs/>
                <w:sz w:val="20"/>
                <w:u w:val="single"/>
              </w:rPr>
              <w:t xml:space="preserve">U83.7 Resistance to multiple antibiotics </w:t>
            </w:r>
          </w:p>
          <w:p w:rsidR="007447EC" w:rsidRPr="00347283" w:rsidRDefault="007447EC" w:rsidP="00564AAB">
            <w:pPr>
              <w:rPr>
                <w:sz w:val="20"/>
              </w:rPr>
            </w:pPr>
            <w:r w:rsidRPr="00347283">
              <w:rPr>
                <w:sz w:val="20"/>
              </w:rPr>
              <w:br/>
            </w:r>
            <w:r w:rsidRPr="00347283">
              <w:rPr>
                <w:b/>
                <w:bCs/>
                <w:sz w:val="20"/>
                <w:u w:val="single"/>
              </w:rPr>
              <w:t>U83.8 Resistance to other single specified antibiotic</w:t>
            </w:r>
          </w:p>
          <w:p w:rsidR="007447EC" w:rsidRPr="00347283" w:rsidRDefault="007447EC" w:rsidP="00564AAB">
            <w:pPr>
              <w:rPr>
                <w:sz w:val="20"/>
              </w:rPr>
            </w:pPr>
            <w:r w:rsidRPr="00347283">
              <w:rPr>
                <w:sz w:val="20"/>
              </w:rPr>
              <w:br/>
            </w:r>
            <w:r w:rsidRPr="00347283">
              <w:rPr>
                <w:b/>
                <w:bCs/>
                <w:sz w:val="20"/>
                <w:u w:val="single"/>
              </w:rPr>
              <w:t>U83.9 Resistance to unspecified antibiotic</w:t>
            </w:r>
            <w:r w:rsidRPr="00347283">
              <w:rPr>
                <w:b/>
                <w:bCs/>
                <w:sz w:val="20"/>
                <w:u w:val="single"/>
              </w:rPr>
              <w:br/>
            </w:r>
            <w:r w:rsidRPr="00347283">
              <w:rPr>
                <w:sz w:val="20"/>
                <w:u w:val="single"/>
              </w:rPr>
              <w:t> Resistance to antibiotics NOS</w:t>
            </w:r>
          </w:p>
          <w:p w:rsidR="007447EC" w:rsidRPr="00347283" w:rsidRDefault="007447EC" w:rsidP="00564AAB">
            <w:pPr>
              <w:rPr>
                <w:sz w:val="20"/>
              </w:rPr>
            </w:pPr>
            <w:r w:rsidRPr="00347283">
              <w:rPr>
                <w:sz w:val="20"/>
              </w:rPr>
              <w:br/>
            </w:r>
            <w:r w:rsidRPr="00347283">
              <w:rPr>
                <w:b/>
                <w:bCs/>
                <w:sz w:val="20"/>
                <w:u w:val="single"/>
              </w:rPr>
              <w:t>U84 Resistance to other antimicrobial drugs</w:t>
            </w:r>
            <w:r w:rsidRPr="00347283">
              <w:rPr>
                <w:b/>
                <w:bCs/>
                <w:sz w:val="20"/>
                <w:u w:val="single"/>
              </w:rPr>
              <w:br/>
            </w:r>
            <w:r w:rsidRPr="00347283">
              <w:rPr>
                <w:sz w:val="20"/>
                <w:u w:val="single"/>
              </w:rPr>
              <w:t>Use additional code (</w:t>
            </w:r>
            <w:r w:rsidRPr="00347283">
              <w:rPr>
                <w:bCs/>
                <w:sz w:val="20"/>
                <w:u w:val="single"/>
              </w:rPr>
              <w:t>B95</w:t>
            </w:r>
            <w:r w:rsidRPr="00347283">
              <w:rPr>
                <w:sz w:val="20"/>
                <w:u w:val="single"/>
              </w:rPr>
              <w:t xml:space="preserve">-B98), if desired, to identify agents resistant to antimicrobial drugs. </w:t>
            </w:r>
            <w:r w:rsidRPr="00347283">
              <w:rPr>
                <w:sz w:val="20"/>
                <w:u w:val="single"/>
              </w:rPr>
              <w:br/>
            </w:r>
            <w:r w:rsidRPr="00347283">
              <w:rPr>
                <w:sz w:val="20"/>
                <w:u w:val="single"/>
              </w:rPr>
              <w:br/>
            </w:r>
            <w:r w:rsidRPr="00347283">
              <w:rPr>
                <w:b/>
                <w:i/>
                <w:iCs/>
                <w:sz w:val="20"/>
                <w:u w:val="single"/>
              </w:rPr>
              <w:t>Excludes</w:t>
            </w:r>
            <w:r w:rsidRPr="00347283">
              <w:rPr>
                <w:sz w:val="20"/>
                <w:u w:val="single"/>
              </w:rPr>
              <w:t>: Resistance to antibiotics (U82 - U83)</w:t>
            </w:r>
          </w:p>
          <w:p w:rsidR="007447EC" w:rsidRPr="00347283" w:rsidRDefault="007447EC" w:rsidP="00564AAB">
            <w:pPr>
              <w:rPr>
                <w:sz w:val="20"/>
              </w:rPr>
            </w:pPr>
            <w:r w:rsidRPr="00347283">
              <w:rPr>
                <w:sz w:val="20"/>
              </w:rPr>
              <w:br/>
            </w:r>
            <w:r w:rsidRPr="00347283">
              <w:rPr>
                <w:b/>
                <w:bCs/>
                <w:sz w:val="20"/>
                <w:u w:val="single"/>
              </w:rPr>
              <w:t>U84.0 Resistance to antiparasitic drug(s)</w:t>
            </w:r>
            <w:r w:rsidRPr="00347283">
              <w:rPr>
                <w:b/>
                <w:bCs/>
                <w:sz w:val="20"/>
                <w:u w:val="single"/>
              </w:rPr>
              <w:br/>
            </w:r>
            <w:r w:rsidRPr="00347283">
              <w:rPr>
                <w:sz w:val="20"/>
                <w:u w:val="single"/>
              </w:rPr>
              <w:t>    Resistance to quinine and related compounds:</w:t>
            </w:r>
          </w:p>
          <w:p w:rsidR="007447EC" w:rsidRPr="00347283" w:rsidRDefault="007447EC" w:rsidP="00564AAB">
            <w:pPr>
              <w:rPr>
                <w:sz w:val="20"/>
              </w:rPr>
            </w:pPr>
            <w:r w:rsidRPr="00347283">
              <w:rPr>
                <w:sz w:val="20"/>
              </w:rPr>
              <w:br/>
            </w:r>
            <w:r w:rsidRPr="00347283">
              <w:rPr>
                <w:b/>
                <w:bCs/>
                <w:sz w:val="20"/>
                <w:u w:val="single"/>
              </w:rPr>
              <w:t>U84.1 Resistance to antifungal drug(s)</w:t>
            </w:r>
          </w:p>
          <w:p w:rsidR="007447EC" w:rsidRPr="00347283" w:rsidRDefault="007447EC" w:rsidP="00564AAB">
            <w:pPr>
              <w:rPr>
                <w:sz w:val="20"/>
              </w:rPr>
            </w:pPr>
            <w:r w:rsidRPr="00347283">
              <w:rPr>
                <w:sz w:val="20"/>
              </w:rPr>
              <w:br/>
            </w:r>
            <w:r w:rsidRPr="00347283">
              <w:rPr>
                <w:b/>
                <w:bCs/>
                <w:sz w:val="20"/>
                <w:u w:val="single"/>
              </w:rPr>
              <w:t>U84.2 Resistance to antiviral drug(s)</w:t>
            </w:r>
          </w:p>
          <w:p w:rsidR="007447EC" w:rsidRPr="00347283" w:rsidRDefault="007447EC" w:rsidP="00564AAB">
            <w:pPr>
              <w:rPr>
                <w:sz w:val="20"/>
              </w:rPr>
            </w:pPr>
            <w:r w:rsidRPr="00347283">
              <w:rPr>
                <w:sz w:val="20"/>
              </w:rPr>
              <w:br/>
            </w:r>
            <w:r w:rsidRPr="00347283">
              <w:rPr>
                <w:b/>
                <w:bCs/>
                <w:sz w:val="20"/>
                <w:u w:val="single"/>
              </w:rPr>
              <w:t>U84.3 Resistance to tuberculostatic drug(s)</w:t>
            </w:r>
          </w:p>
          <w:p w:rsidR="007447EC" w:rsidRPr="00347283" w:rsidRDefault="007447EC" w:rsidP="00564AAB">
            <w:pPr>
              <w:rPr>
                <w:sz w:val="20"/>
              </w:rPr>
            </w:pPr>
            <w:r w:rsidRPr="00347283">
              <w:rPr>
                <w:sz w:val="20"/>
              </w:rPr>
              <w:br/>
            </w:r>
            <w:r w:rsidRPr="00347283">
              <w:rPr>
                <w:b/>
                <w:bCs/>
                <w:sz w:val="20"/>
                <w:u w:val="single"/>
              </w:rPr>
              <w:t>U84.7 Resistance to multiple antimicrobial drugs</w:t>
            </w:r>
            <w:r w:rsidRPr="00347283">
              <w:rPr>
                <w:sz w:val="20"/>
                <w:u w:val="single"/>
              </w:rPr>
              <w:br/>
            </w:r>
            <w:r w:rsidRPr="00347283">
              <w:rPr>
                <w:i/>
                <w:iCs/>
                <w:sz w:val="20"/>
                <w:u w:val="single"/>
              </w:rPr>
              <w:t>Excludes</w:t>
            </w:r>
            <w:r w:rsidRPr="00347283">
              <w:rPr>
                <w:sz w:val="20"/>
                <w:u w:val="single"/>
              </w:rPr>
              <w:t>: Resistance to multiple antibiotics only  (U83.7)</w:t>
            </w:r>
          </w:p>
          <w:p w:rsidR="007447EC" w:rsidRPr="00347283" w:rsidRDefault="007447EC" w:rsidP="00564AAB">
            <w:pPr>
              <w:rPr>
                <w:sz w:val="20"/>
              </w:rPr>
            </w:pPr>
            <w:r w:rsidRPr="00347283">
              <w:rPr>
                <w:sz w:val="20"/>
              </w:rPr>
              <w:br/>
            </w:r>
            <w:r w:rsidRPr="00347283">
              <w:rPr>
                <w:b/>
                <w:bCs/>
                <w:sz w:val="20"/>
                <w:u w:val="single"/>
              </w:rPr>
              <w:t xml:space="preserve">U84.8 Resistance to other specified antimicrobial drug </w:t>
            </w:r>
          </w:p>
          <w:p w:rsidR="007447EC" w:rsidRPr="00347283" w:rsidRDefault="007447EC">
            <w:pPr>
              <w:pStyle w:val="Tytu"/>
              <w:tabs>
                <w:tab w:val="left" w:pos="-142"/>
              </w:tabs>
              <w:jc w:val="left"/>
              <w:outlineLvl w:val="0"/>
              <w:rPr>
                <w:b w:val="0"/>
                <w:sz w:val="20"/>
                <w:u w:val="single"/>
              </w:rPr>
            </w:pPr>
            <w:r w:rsidRPr="00347283">
              <w:rPr>
                <w:sz w:val="20"/>
              </w:rPr>
              <w:br/>
            </w:r>
            <w:r w:rsidRPr="00347283">
              <w:rPr>
                <w:b w:val="0"/>
                <w:bCs/>
                <w:sz w:val="20"/>
                <w:u w:val="single"/>
              </w:rPr>
              <w:t>U84.9 Resistance to unspecified antimicrobial drugs</w:t>
            </w:r>
            <w:r w:rsidRPr="00347283">
              <w:rPr>
                <w:b w:val="0"/>
                <w:bCs/>
                <w:sz w:val="20"/>
                <w:u w:val="single"/>
              </w:rPr>
              <w:br/>
            </w:r>
            <w:r w:rsidRPr="00347283">
              <w:rPr>
                <w:sz w:val="20"/>
              </w:rPr>
              <w:t>      </w:t>
            </w:r>
            <w:r w:rsidRPr="00347283">
              <w:rPr>
                <w:sz w:val="20"/>
                <w:u w:val="single"/>
              </w:rPr>
              <w:t> Drug resistance NOS</w:t>
            </w:r>
            <w:r w:rsidRPr="00347283">
              <w:rPr>
                <w:sz w:val="20"/>
                <w:u w:val="single"/>
              </w:rPr>
              <w:br/>
            </w:r>
            <w:r w:rsidRPr="00347283">
              <w:rPr>
                <w:sz w:val="20"/>
              </w:rPr>
              <w:br/>
            </w:r>
            <w:r w:rsidRPr="00347283">
              <w:rPr>
                <w:b w:val="0"/>
                <w:bCs/>
                <w:sz w:val="20"/>
                <w:u w:val="single"/>
              </w:rPr>
              <w:t>U85 Resistance to antineoplastic drugs</w:t>
            </w:r>
          </w:p>
        </w:tc>
        <w:tc>
          <w:tcPr>
            <w:tcW w:w="1275" w:type="dxa"/>
          </w:tcPr>
          <w:p w:rsidR="007447EC" w:rsidRPr="00347283" w:rsidRDefault="007447EC" w:rsidP="00D81BFC">
            <w:pPr>
              <w:jc w:val="center"/>
              <w:outlineLvl w:val="0"/>
              <w:rPr>
                <w:sz w:val="20"/>
              </w:rPr>
            </w:pPr>
            <w:r w:rsidRPr="00347283">
              <w:rPr>
                <w:sz w:val="20"/>
              </w:rPr>
              <w:t xml:space="preserve">Canada </w:t>
            </w:r>
          </w:p>
          <w:p w:rsidR="007447EC" w:rsidRPr="00347283" w:rsidRDefault="007447EC" w:rsidP="00D81BFC">
            <w:pPr>
              <w:jc w:val="center"/>
              <w:outlineLvl w:val="0"/>
              <w:rPr>
                <w:sz w:val="20"/>
              </w:rPr>
            </w:pPr>
            <w:r w:rsidRPr="00347283">
              <w:rPr>
                <w:sz w:val="20"/>
              </w:rPr>
              <w:t>1467</w:t>
            </w:r>
          </w:p>
          <w:p w:rsidR="007447EC" w:rsidRPr="00347283" w:rsidRDefault="007447EC" w:rsidP="00D81BFC">
            <w:pPr>
              <w:pStyle w:val="HTMLBody"/>
              <w:jc w:val="center"/>
              <w:outlineLvl w:val="0"/>
              <w:rPr>
                <w:sz w:val="20"/>
              </w:rPr>
            </w:pPr>
          </w:p>
        </w:tc>
        <w:tc>
          <w:tcPr>
            <w:tcW w:w="1418" w:type="dxa"/>
          </w:tcPr>
          <w:p w:rsidR="007447EC" w:rsidRPr="00347283" w:rsidRDefault="007447EC" w:rsidP="00D81BFC">
            <w:pPr>
              <w:pStyle w:val="Tytu"/>
              <w:outlineLvl w:val="0"/>
              <w:rPr>
                <w:b w:val="0"/>
                <w:sz w:val="20"/>
              </w:rPr>
            </w:pPr>
            <w:r w:rsidRPr="00347283">
              <w:rPr>
                <w:rStyle w:val="StyleTimesNewRoman"/>
              </w:rPr>
              <w:t>October 2009</w:t>
            </w:r>
          </w:p>
        </w:tc>
        <w:tc>
          <w:tcPr>
            <w:tcW w:w="1276" w:type="dxa"/>
          </w:tcPr>
          <w:p w:rsidR="007447EC" w:rsidRPr="00347283" w:rsidRDefault="007447EC" w:rsidP="00D81BFC">
            <w:pPr>
              <w:pStyle w:val="Tytu"/>
              <w:outlineLvl w:val="0"/>
              <w:rPr>
                <w:b w:val="0"/>
                <w:sz w:val="20"/>
              </w:rPr>
            </w:pPr>
            <w:r w:rsidRPr="00347283">
              <w:rPr>
                <w:rStyle w:val="StyleTimesNewRoman"/>
              </w:rPr>
              <w:t>Major</w:t>
            </w:r>
          </w:p>
        </w:tc>
        <w:tc>
          <w:tcPr>
            <w:tcW w:w="1417" w:type="dxa"/>
          </w:tcPr>
          <w:p w:rsidR="007447EC" w:rsidRPr="00347283" w:rsidRDefault="007447EC" w:rsidP="00D81BFC">
            <w:pPr>
              <w:pStyle w:val="Tytu"/>
              <w:outlineLvl w:val="0"/>
              <w:rPr>
                <w:b w:val="0"/>
                <w:sz w:val="20"/>
              </w:rPr>
            </w:pPr>
            <w:r w:rsidRPr="00347283">
              <w:rPr>
                <w:rStyle w:val="StyleTimesNewRoman"/>
              </w:rPr>
              <w:t>January 2013</w:t>
            </w:r>
          </w:p>
        </w:tc>
      </w:tr>
      <w:tr w:rsidR="007447EC" w:rsidRPr="00347283" w:rsidTr="007447EC">
        <w:trPr>
          <w:gridBefore w:val="1"/>
          <w:wBefore w:w="11" w:type="dxa"/>
          <w:trHeight w:val="255"/>
        </w:trPr>
        <w:tc>
          <w:tcPr>
            <w:tcW w:w="1276" w:type="dxa"/>
          </w:tcPr>
          <w:p w:rsidR="007447EC" w:rsidRPr="00347283" w:rsidRDefault="007447EC" w:rsidP="00027478">
            <w:pPr>
              <w:rPr>
                <w:sz w:val="20"/>
                <w:lang w:val="en-CA" w:eastAsia="en-CA"/>
              </w:rPr>
            </w:pPr>
            <w:r w:rsidRPr="00347283">
              <w:rPr>
                <w:sz w:val="20"/>
                <w:lang w:eastAsia="en-CA"/>
              </w:rPr>
              <w:t>Add inclusion</w:t>
            </w:r>
          </w:p>
        </w:tc>
        <w:tc>
          <w:tcPr>
            <w:tcW w:w="7797" w:type="dxa"/>
          </w:tcPr>
          <w:p w:rsidR="007447EC" w:rsidRPr="00347283" w:rsidRDefault="007447EC" w:rsidP="008E3294">
            <w:pPr>
              <w:rPr>
                <w:sz w:val="20"/>
                <w:lang w:val="en-CA" w:eastAsia="en-CA"/>
              </w:rPr>
            </w:pPr>
            <w:r w:rsidRPr="00347283">
              <w:rPr>
                <w:b/>
                <w:bCs/>
                <w:sz w:val="20"/>
                <w:lang w:val="en-CA" w:eastAsia="en-CA"/>
              </w:rPr>
              <w:t>U85            Resistance to antineoplastic drugs</w:t>
            </w:r>
          </w:p>
          <w:p w:rsidR="007447EC" w:rsidRPr="00347283" w:rsidRDefault="007447EC" w:rsidP="008E3294">
            <w:pPr>
              <w:rPr>
                <w:sz w:val="20"/>
                <w:lang w:val="en-CA" w:eastAsia="en-CA"/>
              </w:rPr>
            </w:pPr>
            <w:r w:rsidRPr="00347283">
              <w:rPr>
                <w:b/>
                <w:i/>
                <w:iCs/>
                <w:sz w:val="20"/>
                <w:lang w:val="en-CA" w:eastAsia="en-CA"/>
              </w:rPr>
              <w:t xml:space="preserve">                   </w:t>
            </w:r>
            <w:r w:rsidRPr="00347283">
              <w:rPr>
                <w:b/>
                <w:i/>
                <w:iCs/>
                <w:sz w:val="20"/>
                <w:u w:val="single"/>
                <w:lang w:val="en-CA" w:eastAsia="en-CA"/>
              </w:rPr>
              <w:t>Includes</w:t>
            </w:r>
            <w:r w:rsidRPr="00347283">
              <w:rPr>
                <w:sz w:val="20"/>
                <w:u w:val="single"/>
                <w:lang w:val="en-CA" w:eastAsia="en-CA"/>
              </w:rPr>
              <w:t>:   Non-responsiveness to antineoplastic drugs</w:t>
            </w:r>
          </w:p>
          <w:p w:rsidR="007447EC" w:rsidRPr="00347283" w:rsidRDefault="007447EC" w:rsidP="00027478">
            <w:pPr>
              <w:rPr>
                <w:b/>
                <w:bCs/>
                <w:sz w:val="20"/>
                <w:lang w:val="en-CA" w:eastAsia="en-CA"/>
              </w:rPr>
            </w:pPr>
            <w:r w:rsidRPr="00347283">
              <w:rPr>
                <w:sz w:val="20"/>
                <w:lang w:val="en-CA" w:eastAsia="en-CA"/>
              </w:rPr>
              <w:t xml:space="preserve">                                     </w:t>
            </w:r>
            <w:r w:rsidRPr="00347283">
              <w:rPr>
                <w:sz w:val="20"/>
                <w:u w:val="single"/>
                <w:lang w:val="en-CA" w:eastAsia="en-CA"/>
              </w:rPr>
              <w:t>Refractory cancer</w:t>
            </w:r>
          </w:p>
        </w:tc>
        <w:tc>
          <w:tcPr>
            <w:tcW w:w="1275" w:type="dxa"/>
          </w:tcPr>
          <w:p w:rsidR="007447EC" w:rsidRPr="00347283" w:rsidRDefault="007447EC" w:rsidP="00D81BFC">
            <w:pPr>
              <w:jc w:val="center"/>
              <w:outlineLvl w:val="0"/>
              <w:rPr>
                <w:sz w:val="20"/>
              </w:rPr>
            </w:pPr>
            <w:r w:rsidRPr="00347283">
              <w:rPr>
                <w:sz w:val="20"/>
              </w:rPr>
              <w:t>Canada</w:t>
            </w:r>
          </w:p>
          <w:p w:rsidR="007447EC" w:rsidRPr="00347283" w:rsidRDefault="007447EC" w:rsidP="00D81BFC">
            <w:pPr>
              <w:jc w:val="center"/>
              <w:outlineLvl w:val="0"/>
              <w:rPr>
                <w:sz w:val="20"/>
              </w:rPr>
            </w:pPr>
            <w:r w:rsidRPr="00347283">
              <w:rPr>
                <w:sz w:val="20"/>
              </w:rPr>
              <w:t>1729</w:t>
            </w:r>
          </w:p>
          <w:p w:rsidR="007447EC" w:rsidRPr="00347283" w:rsidRDefault="007447EC" w:rsidP="00D81BFC">
            <w:pPr>
              <w:jc w:val="center"/>
              <w:outlineLvl w:val="0"/>
              <w:rPr>
                <w:sz w:val="20"/>
              </w:rPr>
            </w:pPr>
          </w:p>
        </w:tc>
        <w:tc>
          <w:tcPr>
            <w:tcW w:w="1418" w:type="dxa"/>
          </w:tcPr>
          <w:p w:rsidR="007447EC" w:rsidRPr="00347283" w:rsidRDefault="007447EC" w:rsidP="00D81BFC">
            <w:pPr>
              <w:pStyle w:val="Tekstprzypisudolnego"/>
              <w:widowControl w:val="0"/>
              <w:jc w:val="center"/>
              <w:outlineLvl w:val="0"/>
            </w:pPr>
            <w:r w:rsidRPr="00347283">
              <w:t>October 2010</w:t>
            </w:r>
          </w:p>
        </w:tc>
        <w:tc>
          <w:tcPr>
            <w:tcW w:w="1276" w:type="dxa"/>
          </w:tcPr>
          <w:p w:rsidR="007447EC" w:rsidRPr="00347283" w:rsidRDefault="007447EC" w:rsidP="00D81BFC">
            <w:pPr>
              <w:pStyle w:val="Tekstprzypisudolnego"/>
              <w:widowControl w:val="0"/>
              <w:jc w:val="center"/>
              <w:outlineLvl w:val="0"/>
            </w:pPr>
            <w:r w:rsidRPr="00347283">
              <w:t>Minor</w:t>
            </w:r>
          </w:p>
        </w:tc>
        <w:tc>
          <w:tcPr>
            <w:tcW w:w="1417" w:type="dxa"/>
          </w:tcPr>
          <w:p w:rsidR="007447EC" w:rsidRPr="00347283" w:rsidRDefault="007447EC" w:rsidP="00D81BFC">
            <w:pPr>
              <w:jc w:val="center"/>
              <w:outlineLvl w:val="0"/>
              <w:rPr>
                <w:sz w:val="20"/>
              </w:rPr>
            </w:pPr>
            <w:r w:rsidRPr="00347283">
              <w:rPr>
                <w:sz w:val="20"/>
              </w:rPr>
              <w:t>January 2012</w:t>
            </w:r>
          </w:p>
        </w:tc>
      </w:tr>
    </w:tbl>
    <w:p w:rsidR="00471314" w:rsidRPr="00347283" w:rsidRDefault="00471314">
      <w:pPr>
        <w:pStyle w:val="Tytu"/>
        <w:jc w:val="left"/>
        <w:outlineLvl w:val="0"/>
        <w:rPr>
          <w:sz w:val="20"/>
        </w:rPr>
      </w:pPr>
    </w:p>
    <w:p w:rsidR="00471314" w:rsidRPr="00347283" w:rsidRDefault="00471314">
      <w:pPr>
        <w:pStyle w:val="Tytu"/>
        <w:jc w:val="left"/>
        <w:outlineLvl w:val="0"/>
        <w:rPr>
          <w:sz w:val="20"/>
        </w:rPr>
      </w:pPr>
    </w:p>
    <w:p w:rsidR="00471314" w:rsidRPr="00347283" w:rsidRDefault="00471314">
      <w:pPr>
        <w:pStyle w:val="Tytu"/>
        <w:jc w:val="left"/>
        <w:outlineLvl w:val="0"/>
        <w:rPr>
          <w:sz w:val="20"/>
        </w:rPr>
      </w:pPr>
    </w:p>
    <w:p w:rsidR="00471314" w:rsidRPr="00347283" w:rsidRDefault="00471314">
      <w:pPr>
        <w:pStyle w:val="Tytu"/>
        <w:jc w:val="left"/>
        <w:outlineLvl w:val="0"/>
        <w:rPr>
          <w:sz w:val="20"/>
        </w:rPr>
      </w:pPr>
    </w:p>
    <w:p w:rsidR="00471314" w:rsidRPr="00347283" w:rsidRDefault="00471314">
      <w:pPr>
        <w:pStyle w:val="Tytu"/>
        <w:jc w:val="left"/>
        <w:outlineLvl w:val="0"/>
        <w:rPr>
          <w:sz w:val="20"/>
        </w:rPr>
      </w:pPr>
    </w:p>
    <w:p w:rsidR="00D81BFC" w:rsidRPr="00347283" w:rsidRDefault="00D81BFC">
      <w:pPr>
        <w:pStyle w:val="Tytu"/>
        <w:jc w:val="left"/>
        <w:outlineLvl w:val="0"/>
        <w:rPr>
          <w:sz w:val="20"/>
        </w:rPr>
      </w:pPr>
    </w:p>
    <w:p w:rsidR="00D81BFC" w:rsidRPr="00347283" w:rsidRDefault="00D81BFC">
      <w:pPr>
        <w:pStyle w:val="Tytu"/>
        <w:jc w:val="left"/>
        <w:outlineLvl w:val="0"/>
        <w:rPr>
          <w:sz w:val="20"/>
        </w:rPr>
      </w:pPr>
    </w:p>
    <w:p w:rsidR="00D81BFC" w:rsidRPr="00347283" w:rsidRDefault="00D81BFC">
      <w:pPr>
        <w:pStyle w:val="Tytu"/>
        <w:jc w:val="left"/>
        <w:outlineLvl w:val="0"/>
        <w:rPr>
          <w:sz w:val="20"/>
        </w:rPr>
      </w:pPr>
    </w:p>
    <w:p w:rsidR="00D81BFC" w:rsidRPr="00347283" w:rsidRDefault="00D81BFC">
      <w:pPr>
        <w:pStyle w:val="Tytu"/>
        <w:jc w:val="left"/>
        <w:outlineLvl w:val="0"/>
        <w:rPr>
          <w:sz w:val="20"/>
        </w:rPr>
      </w:pPr>
    </w:p>
    <w:p w:rsidR="00D81BFC" w:rsidRPr="00347283" w:rsidRDefault="00D81BFC">
      <w:pPr>
        <w:pStyle w:val="Tytu"/>
        <w:jc w:val="left"/>
        <w:outlineLvl w:val="0"/>
        <w:rPr>
          <w:sz w:val="20"/>
        </w:rPr>
      </w:pPr>
    </w:p>
    <w:p w:rsidR="00471314" w:rsidRPr="00347283" w:rsidRDefault="00471314">
      <w:pPr>
        <w:pStyle w:val="Tytu"/>
        <w:jc w:val="left"/>
        <w:outlineLvl w:val="0"/>
        <w:rPr>
          <w:sz w:val="20"/>
        </w:rPr>
      </w:pPr>
    </w:p>
    <w:p w:rsidR="00471314" w:rsidRPr="00347283" w:rsidRDefault="00471314">
      <w:pPr>
        <w:pStyle w:val="Tytu"/>
        <w:jc w:val="left"/>
        <w:outlineLvl w:val="0"/>
        <w:rPr>
          <w:sz w:val="20"/>
        </w:rPr>
      </w:pPr>
    </w:p>
    <w:p w:rsidR="00471314" w:rsidRPr="00347283" w:rsidRDefault="00471314">
      <w:pPr>
        <w:pStyle w:val="Tytu"/>
        <w:jc w:val="left"/>
        <w:outlineLvl w:val="0"/>
        <w:rPr>
          <w:sz w:val="20"/>
        </w:rPr>
      </w:pPr>
      <w:r w:rsidRPr="00347283">
        <w:rPr>
          <w:sz w:val="20"/>
        </w:rPr>
        <w:t>Morphology of Neoplasms</w:t>
      </w:r>
    </w:p>
    <w:p w:rsidR="00471314" w:rsidRPr="00347283" w:rsidRDefault="00471314">
      <w:pPr>
        <w:pStyle w:val="Tytu"/>
        <w:jc w:val="left"/>
        <w:outlineLvl w:val="0"/>
        <w:rPr>
          <w:sz w:val="20"/>
        </w:rPr>
      </w:pPr>
    </w:p>
    <w:tbl>
      <w:tblPr>
        <w:tblW w:w="14470" w:type="dxa"/>
        <w:tblInd w:w="-61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1320"/>
        <w:gridCol w:w="7905"/>
        <w:gridCol w:w="1276"/>
        <w:gridCol w:w="1276"/>
        <w:gridCol w:w="1134"/>
        <w:gridCol w:w="1559"/>
      </w:tblGrid>
      <w:tr w:rsidR="00DA2CC2" w:rsidRPr="00347283" w:rsidTr="00245395">
        <w:tc>
          <w:tcPr>
            <w:tcW w:w="1320" w:type="dxa"/>
            <w:shd w:val="solid" w:color="000080" w:fill="FFFFFF"/>
          </w:tcPr>
          <w:p w:rsidR="00471314" w:rsidRPr="00347283" w:rsidRDefault="00471314">
            <w:pPr>
              <w:pStyle w:val="Tytu"/>
              <w:jc w:val="left"/>
              <w:outlineLvl w:val="0"/>
              <w:rPr>
                <w:sz w:val="20"/>
              </w:rPr>
            </w:pPr>
            <w:r w:rsidRPr="00347283">
              <w:rPr>
                <w:sz w:val="20"/>
              </w:rPr>
              <w:t>Instruction</w:t>
            </w:r>
          </w:p>
        </w:tc>
        <w:tc>
          <w:tcPr>
            <w:tcW w:w="7905" w:type="dxa"/>
            <w:shd w:val="solid" w:color="000080" w:fill="FFFFFF"/>
          </w:tcPr>
          <w:p w:rsidR="00471314" w:rsidRPr="00347283" w:rsidRDefault="00471314">
            <w:pPr>
              <w:pStyle w:val="Tytu"/>
              <w:jc w:val="left"/>
              <w:outlineLvl w:val="0"/>
              <w:rPr>
                <w:sz w:val="20"/>
              </w:rPr>
            </w:pPr>
            <w:r w:rsidRPr="00347283">
              <w:rPr>
                <w:sz w:val="20"/>
              </w:rPr>
              <w:t>Morphology list entries</w:t>
            </w:r>
          </w:p>
        </w:tc>
        <w:tc>
          <w:tcPr>
            <w:tcW w:w="1276" w:type="dxa"/>
            <w:shd w:val="solid" w:color="000080" w:fill="FFFFFF"/>
          </w:tcPr>
          <w:p w:rsidR="00471314" w:rsidRPr="00347283" w:rsidRDefault="00471314">
            <w:pPr>
              <w:pStyle w:val="Tytu"/>
              <w:jc w:val="left"/>
              <w:outlineLvl w:val="0"/>
              <w:rPr>
                <w:sz w:val="20"/>
              </w:rPr>
            </w:pPr>
            <w:r w:rsidRPr="00347283">
              <w:rPr>
                <w:sz w:val="20"/>
              </w:rPr>
              <w:t>Source</w:t>
            </w:r>
          </w:p>
        </w:tc>
        <w:tc>
          <w:tcPr>
            <w:tcW w:w="1276" w:type="dxa"/>
            <w:shd w:val="solid" w:color="000080" w:fill="FFFFFF"/>
          </w:tcPr>
          <w:p w:rsidR="00471314" w:rsidRPr="00347283" w:rsidRDefault="00471314">
            <w:pPr>
              <w:pStyle w:val="Tytu"/>
              <w:jc w:val="left"/>
              <w:outlineLvl w:val="0"/>
              <w:rPr>
                <w:sz w:val="20"/>
              </w:rPr>
            </w:pPr>
            <w:r w:rsidRPr="00347283">
              <w:rPr>
                <w:sz w:val="20"/>
              </w:rPr>
              <w:t>Date approved</w:t>
            </w:r>
          </w:p>
        </w:tc>
        <w:tc>
          <w:tcPr>
            <w:tcW w:w="1134" w:type="dxa"/>
            <w:shd w:val="solid" w:color="000080" w:fill="FFFFFF"/>
          </w:tcPr>
          <w:p w:rsidR="00471314" w:rsidRPr="00347283" w:rsidRDefault="00471314">
            <w:pPr>
              <w:pStyle w:val="Tytu"/>
              <w:jc w:val="left"/>
              <w:outlineLvl w:val="0"/>
              <w:rPr>
                <w:sz w:val="20"/>
              </w:rPr>
            </w:pPr>
            <w:r w:rsidRPr="00347283">
              <w:rPr>
                <w:sz w:val="20"/>
              </w:rPr>
              <w:t>Major/</w:t>
            </w:r>
          </w:p>
          <w:p w:rsidR="00471314" w:rsidRPr="00347283" w:rsidRDefault="00471314">
            <w:pPr>
              <w:pStyle w:val="Tytu"/>
              <w:jc w:val="left"/>
              <w:outlineLvl w:val="0"/>
              <w:rPr>
                <w:sz w:val="20"/>
              </w:rPr>
            </w:pPr>
            <w:r w:rsidRPr="00347283">
              <w:rPr>
                <w:sz w:val="20"/>
              </w:rPr>
              <w:t>Minor</w:t>
            </w:r>
          </w:p>
          <w:p w:rsidR="00471314" w:rsidRPr="00347283" w:rsidRDefault="00471314">
            <w:pPr>
              <w:pStyle w:val="Tytu"/>
              <w:jc w:val="left"/>
              <w:outlineLvl w:val="0"/>
              <w:rPr>
                <w:sz w:val="20"/>
              </w:rPr>
            </w:pPr>
            <w:r w:rsidRPr="00347283">
              <w:rPr>
                <w:sz w:val="20"/>
              </w:rPr>
              <w:t>update</w:t>
            </w:r>
          </w:p>
        </w:tc>
        <w:tc>
          <w:tcPr>
            <w:tcW w:w="1559" w:type="dxa"/>
            <w:shd w:val="solid" w:color="000080" w:fill="FFFFFF"/>
          </w:tcPr>
          <w:p w:rsidR="00471314" w:rsidRPr="00347283" w:rsidRDefault="00471314">
            <w:pPr>
              <w:pStyle w:val="Tytu"/>
              <w:jc w:val="left"/>
              <w:outlineLvl w:val="0"/>
              <w:rPr>
                <w:sz w:val="20"/>
              </w:rPr>
            </w:pPr>
            <w:r w:rsidRPr="00347283">
              <w:rPr>
                <w:sz w:val="20"/>
              </w:rPr>
              <w:t>Implementation date</w:t>
            </w:r>
          </w:p>
        </w:tc>
      </w:tr>
      <w:tr w:rsidR="00DA2CC2" w:rsidRPr="00347283" w:rsidTr="00245395">
        <w:tc>
          <w:tcPr>
            <w:tcW w:w="1320" w:type="dxa"/>
          </w:tcPr>
          <w:p w:rsidR="00471314" w:rsidRPr="00347283" w:rsidRDefault="00471314" w:rsidP="00131AC2">
            <w:pPr>
              <w:rPr>
                <w:sz w:val="20"/>
                <w:lang w:eastAsia="en-CA"/>
              </w:rPr>
            </w:pPr>
          </w:p>
          <w:p w:rsidR="00471314" w:rsidRPr="00347283" w:rsidRDefault="00471314" w:rsidP="00131AC2">
            <w:pPr>
              <w:rPr>
                <w:sz w:val="20"/>
                <w:lang w:eastAsia="en-CA"/>
              </w:rPr>
            </w:pPr>
          </w:p>
          <w:p w:rsidR="00471314" w:rsidRPr="00347283" w:rsidRDefault="00471314" w:rsidP="00131AC2">
            <w:pPr>
              <w:rPr>
                <w:sz w:val="20"/>
                <w:lang w:eastAsia="en-CA"/>
              </w:rPr>
            </w:pPr>
          </w:p>
          <w:p w:rsidR="00471314" w:rsidRPr="00347283" w:rsidRDefault="00471314" w:rsidP="00131AC2">
            <w:pPr>
              <w:rPr>
                <w:sz w:val="20"/>
                <w:lang w:eastAsia="en-CA"/>
              </w:rPr>
            </w:pPr>
          </w:p>
          <w:p w:rsidR="00471314" w:rsidRPr="00347283" w:rsidRDefault="00471314" w:rsidP="00131AC2">
            <w:pPr>
              <w:rPr>
                <w:sz w:val="20"/>
                <w:lang w:eastAsia="en-CA"/>
              </w:rPr>
            </w:pPr>
          </w:p>
          <w:p w:rsidR="00471314" w:rsidRPr="00347283" w:rsidRDefault="00471314" w:rsidP="00131AC2">
            <w:pPr>
              <w:rPr>
                <w:sz w:val="20"/>
                <w:lang w:eastAsia="en-CA"/>
              </w:rPr>
            </w:pPr>
          </w:p>
          <w:p w:rsidR="00471314" w:rsidRPr="00347283" w:rsidRDefault="00471314" w:rsidP="00131AC2">
            <w:pPr>
              <w:rPr>
                <w:sz w:val="20"/>
                <w:lang w:eastAsia="en-CA"/>
              </w:rPr>
            </w:pPr>
            <w:r w:rsidRPr="00347283">
              <w:rPr>
                <w:sz w:val="20"/>
                <w:lang w:eastAsia="en-CA"/>
              </w:rPr>
              <w:t>Delete text</w:t>
            </w:r>
          </w:p>
        </w:tc>
        <w:tc>
          <w:tcPr>
            <w:tcW w:w="7905" w:type="dxa"/>
            <w:vAlign w:val="center"/>
          </w:tcPr>
          <w:p w:rsidR="00471314" w:rsidRPr="00347283" w:rsidRDefault="00471314" w:rsidP="00131AC2">
            <w:pPr>
              <w:rPr>
                <w:sz w:val="20"/>
                <w:lang w:val="en-CA" w:eastAsia="en-CA"/>
              </w:rPr>
            </w:pPr>
            <w:r w:rsidRPr="00347283">
              <w:rPr>
                <w:b/>
                <w:bCs/>
                <w:sz w:val="20"/>
                <w:lang w:val="en-CA" w:eastAsia="en-CA"/>
              </w:rPr>
              <w:t xml:space="preserve">MORPHOLOGY OF NEOPLASMS </w:t>
            </w:r>
            <w:r w:rsidRPr="00347283">
              <w:rPr>
                <w:b/>
                <w:bCs/>
                <w:sz w:val="20"/>
                <w:lang w:val="en-CA" w:eastAsia="en-CA"/>
              </w:rPr>
              <w:br/>
            </w:r>
            <w:r w:rsidRPr="00347283">
              <w:rPr>
                <w:sz w:val="20"/>
                <w:lang w:val="en-CA" w:eastAsia="en-CA"/>
              </w:rPr>
              <w:t xml:space="preserve">Note: </w:t>
            </w:r>
          </w:p>
          <w:p w:rsidR="00471314" w:rsidRPr="00347283" w:rsidRDefault="00471314" w:rsidP="00131AC2">
            <w:pPr>
              <w:rPr>
                <w:sz w:val="20"/>
                <w:lang w:val="en-CA" w:eastAsia="en-CA"/>
              </w:rPr>
            </w:pPr>
            <w:r w:rsidRPr="00347283">
              <w:rPr>
                <w:sz w:val="20"/>
                <w:lang w:val="en-CA" w:eastAsia="en-CA"/>
              </w:rPr>
              <w:t> </w:t>
            </w:r>
          </w:p>
          <w:p w:rsidR="00471314" w:rsidRPr="00347283" w:rsidRDefault="00471314" w:rsidP="00131AC2">
            <w:pPr>
              <w:rPr>
                <w:sz w:val="20"/>
                <w:lang w:val="en-CA" w:eastAsia="en-CA"/>
              </w:rPr>
            </w:pPr>
            <w:r w:rsidRPr="00347283">
              <w:rPr>
                <w:sz w:val="20"/>
                <w:lang w:val="en-CA" w:eastAsia="en-CA"/>
              </w:rPr>
              <w:t> </w:t>
            </w:r>
          </w:p>
          <w:p w:rsidR="00471314" w:rsidRPr="00347283" w:rsidRDefault="00471314" w:rsidP="00131AC2">
            <w:pPr>
              <w:rPr>
                <w:sz w:val="20"/>
                <w:lang w:val="en-CA" w:eastAsia="en-CA"/>
              </w:rPr>
            </w:pPr>
            <w:r w:rsidRPr="00347283">
              <w:rPr>
                <w:sz w:val="20"/>
                <w:lang w:val="en-CA" w:eastAsia="en-CA"/>
              </w:rPr>
              <w:t>Occasionally a problem arises...</w:t>
            </w:r>
            <w:r w:rsidRPr="00347283">
              <w:rPr>
                <w:bCs/>
                <w:sz w:val="20"/>
                <w:lang w:val="en-CA" w:eastAsia="en-CA"/>
              </w:rPr>
              <w:t>C25.9</w:t>
            </w:r>
            <w:r w:rsidRPr="00347283">
              <w:rPr>
                <w:sz w:val="20"/>
                <w:lang w:val="en-CA" w:eastAsia="en-CA"/>
              </w:rPr>
              <w:t xml:space="preserve"> (pancreas, unspecified).</w:t>
            </w:r>
          </w:p>
          <w:p w:rsidR="00471314" w:rsidRPr="00347283" w:rsidRDefault="00471314" w:rsidP="00131AC2">
            <w:pPr>
              <w:rPr>
                <w:sz w:val="20"/>
                <w:lang w:val="en-CA" w:eastAsia="en-CA"/>
              </w:rPr>
            </w:pPr>
            <w:r w:rsidRPr="00347283">
              <w:rPr>
                <w:sz w:val="20"/>
                <w:lang w:val="en-CA" w:eastAsia="en-CA"/>
              </w:rPr>
              <w:t>...</w:t>
            </w:r>
          </w:p>
          <w:p w:rsidR="00471314" w:rsidRPr="00347283" w:rsidRDefault="00471314" w:rsidP="00131AC2">
            <w:pPr>
              <w:rPr>
                <w:sz w:val="20"/>
                <w:lang w:val="en-CA" w:eastAsia="en-CA"/>
              </w:rPr>
            </w:pPr>
            <w:r w:rsidRPr="00347283">
              <w:rPr>
                <w:strike/>
                <w:sz w:val="20"/>
                <w:lang w:val="en-CA" w:eastAsia="en-CA"/>
              </w:rPr>
              <w:t xml:space="preserve">For neoplasms of lymphoid, haematopoietic and related tissue (M959-M998) the relevant codes from </w:t>
            </w:r>
            <w:r w:rsidRPr="00347283">
              <w:rPr>
                <w:b/>
                <w:bCs/>
                <w:strike/>
                <w:sz w:val="20"/>
                <w:lang w:val="en-CA" w:eastAsia="en-CA"/>
              </w:rPr>
              <w:t>C81</w:t>
            </w:r>
            <w:r w:rsidRPr="00347283">
              <w:rPr>
                <w:strike/>
                <w:sz w:val="20"/>
                <w:lang w:val="en-CA" w:eastAsia="en-CA"/>
              </w:rPr>
              <w:t>-</w:t>
            </w:r>
            <w:r w:rsidRPr="00347283">
              <w:rPr>
                <w:b/>
                <w:bCs/>
                <w:strike/>
                <w:sz w:val="20"/>
                <w:lang w:val="en-CA" w:eastAsia="en-CA"/>
              </w:rPr>
              <w:t>C96</w:t>
            </w:r>
            <w:r w:rsidRPr="00347283">
              <w:rPr>
                <w:strike/>
                <w:sz w:val="20"/>
                <w:lang w:val="en-CA" w:eastAsia="en-CA"/>
              </w:rPr>
              <w:t xml:space="preserve"> and </w:t>
            </w:r>
            <w:r w:rsidRPr="00347283">
              <w:rPr>
                <w:b/>
                <w:bCs/>
                <w:strike/>
                <w:sz w:val="20"/>
                <w:lang w:val="en-CA" w:eastAsia="en-CA"/>
              </w:rPr>
              <w:t>D45</w:t>
            </w:r>
            <w:r w:rsidRPr="00347283">
              <w:rPr>
                <w:strike/>
                <w:sz w:val="20"/>
                <w:lang w:val="en-CA" w:eastAsia="en-CA"/>
              </w:rPr>
              <w:t>-</w:t>
            </w:r>
            <w:r w:rsidRPr="00347283">
              <w:rPr>
                <w:b/>
                <w:bCs/>
                <w:strike/>
                <w:sz w:val="20"/>
                <w:lang w:val="en-CA" w:eastAsia="en-CA"/>
              </w:rPr>
              <w:t>D47</w:t>
            </w:r>
            <w:r w:rsidRPr="00347283">
              <w:rPr>
                <w:strike/>
                <w:sz w:val="20"/>
                <w:lang w:val="en-CA" w:eastAsia="en-CA"/>
              </w:rPr>
              <w:t xml:space="preserve"> are given. These Chapter II codes should be used irrespective of the stated site of the neoplasm. </w:t>
            </w:r>
          </w:p>
          <w:p w:rsidR="00471314" w:rsidRPr="00347283" w:rsidRDefault="00471314" w:rsidP="00131AC2">
            <w:pPr>
              <w:rPr>
                <w:b/>
                <w:bCs/>
                <w:sz w:val="20"/>
                <w:lang w:val="en-CA" w:eastAsia="en-CA"/>
              </w:rPr>
            </w:pPr>
          </w:p>
        </w:tc>
        <w:tc>
          <w:tcPr>
            <w:tcW w:w="1276" w:type="dxa"/>
          </w:tcPr>
          <w:p w:rsidR="00143D93" w:rsidRPr="00347283" w:rsidRDefault="00143D93" w:rsidP="00131AC2">
            <w:pPr>
              <w:jc w:val="center"/>
              <w:outlineLvl w:val="0"/>
              <w:rPr>
                <w:sz w:val="20"/>
              </w:rPr>
            </w:pPr>
            <w:r w:rsidRPr="00347283">
              <w:rPr>
                <w:sz w:val="20"/>
              </w:rPr>
              <w:t xml:space="preserve">Canada </w:t>
            </w:r>
          </w:p>
          <w:p w:rsidR="00471314" w:rsidRPr="00347283" w:rsidRDefault="00471314" w:rsidP="00131AC2">
            <w:pPr>
              <w:jc w:val="center"/>
              <w:outlineLvl w:val="0"/>
              <w:rPr>
                <w:sz w:val="20"/>
              </w:rPr>
            </w:pPr>
            <w:r w:rsidRPr="00347283">
              <w:rPr>
                <w:sz w:val="20"/>
              </w:rPr>
              <w:t>1702</w:t>
            </w:r>
          </w:p>
          <w:p w:rsidR="00471314" w:rsidRPr="00347283" w:rsidRDefault="00471314" w:rsidP="00131AC2">
            <w:pPr>
              <w:jc w:val="center"/>
              <w:outlineLvl w:val="0"/>
              <w:rPr>
                <w:sz w:val="20"/>
              </w:rPr>
            </w:pPr>
          </w:p>
        </w:tc>
        <w:tc>
          <w:tcPr>
            <w:tcW w:w="1276" w:type="dxa"/>
          </w:tcPr>
          <w:p w:rsidR="00471314" w:rsidRPr="00347283" w:rsidRDefault="00471314" w:rsidP="00131AC2">
            <w:pPr>
              <w:pStyle w:val="Tekstprzypisudolnego"/>
              <w:widowControl w:val="0"/>
              <w:jc w:val="center"/>
              <w:outlineLvl w:val="0"/>
            </w:pPr>
            <w:r w:rsidRPr="00347283">
              <w:t>October 2010</w:t>
            </w:r>
          </w:p>
        </w:tc>
        <w:tc>
          <w:tcPr>
            <w:tcW w:w="1134" w:type="dxa"/>
          </w:tcPr>
          <w:p w:rsidR="00471314" w:rsidRPr="00347283" w:rsidRDefault="00471314" w:rsidP="00131AC2">
            <w:pPr>
              <w:pStyle w:val="Tekstprzypisudolnego"/>
              <w:widowControl w:val="0"/>
              <w:jc w:val="center"/>
              <w:outlineLvl w:val="0"/>
            </w:pPr>
            <w:r w:rsidRPr="00347283">
              <w:t>Minor</w:t>
            </w:r>
          </w:p>
        </w:tc>
        <w:tc>
          <w:tcPr>
            <w:tcW w:w="1559" w:type="dxa"/>
          </w:tcPr>
          <w:p w:rsidR="00471314" w:rsidRPr="00347283" w:rsidRDefault="00471314" w:rsidP="00131AC2">
            <w:pPr>
              <w:jc w:val="center"/>
              <w:outlineLvl w:val="0"/>
              <w:rPr>
                <w:sz w:val="20"/>
              </w:rPr>
            </w:pPr>
            <w:r w:rsidRPr="00347283">
              <w:rPr>
                <w:sz w:val="20"/>
              </w:rPr>
              <w:t>January 2012</w:t>
            </w:r>
          </w:p>
        </w:tc>
      </w:tr>
      <w:tr w:rsidR="00DA2CC2" w:rsidRPr="00347283" w:rsidTr="009E121E">
        <w:tc>
          <w:tcPr>
            <w:tcW w:w="1320" w:type="dxa"/>
          </w:tcPr>
          <w:p w:rsidR="00471314" w:rsidRPr="00347283" w:rsidRDefault="00471314">
            <w:pPr>
              <w:pStyle w:val="Tytu"/>
              <w:jc w:val="left"/>
              <w:outlineLvl w:val="0"/>
              <w:rPr>
                <w:b w:val="0"/>
                <w:sz w:val="20"/>
              </w:rPr>
            </w:pPr>
          </w:p>
        </w:tc>
        <w:tc>
          <w:tcPr>
            <w:tcW w:w="7905" w:type="dxa"/>
          </w:tcPr>
          <w:p w:rsidR="00471314" w:rsidRPr="00347283" w:rsidRDefault="00471314">
            <w:pPr>
              <w:pStyle w:val="Tytu"/>
              <w:tabs>
                <w:tab w:val="left" w:pos="-142"/>
              </w:tabs>
              <w:jc w:val="left"/>
              <w:outlineLvl w:val="0"/>
              <w:rPr>
                <w:b w:val="0"/>
                <w:sz w:val="20"/>
                <w:u w:val="single"/>
              </w:rPr>
            </w:pPr>
          </w:p>
        </w:tc>
        <w:tc>
          <w:tcPr>
            <w:tcW w:w="1276" w:type="dxa"/>
          </w:tcPr>
          <w:p w:rsidR="00471314" w:rsidRPr="00347283" w:rsidRDefault="00471314" w:rsidP="009E121E">
            <w:pPr>
              <w:pStyle w:val="Tytu"/>
              <w:outlineLvl w:val="0"/>
              <w:rPr>
                <w:b w:val="0"/>
                <w:sz w:val="20"/>
              </w:rPr>
            </w:pPr>
          </w:p>
        </w:tc>
        <w:tc>
          <w:tcPr>
            <w:tcW w:w="1276" w:type="dxa"/>
          </w:tcPr>
          <w:p w:rsidR="00471314" w:rsidRPr="00347283" w:rsidRDefault="00471314" w:rsidP="009E121E">
            <w:pPr>
              <w:pStyle w:val="Tytu"/>
              <w:outlineLvl w:val="0"/>
              <w:rPr>
                <w:b w:val="0"/>
                <w:sz w:val="20"/>
              </w:rPr>
            </w:pPr>
          </w:p>
        </w:tc>
        <w:tc>
          <w:tcPr>
            <w:tcW w:w="1134" w:type="dxa"/>
          </w:tcPr>
          <w:p w:rsidR="00471314" w:rsidRPr="00347283" w:rsidRDefault="00471314" w:rsidP="009E121E">
            <w:pPr>
              <w:pStyle w:val="Tytu"/>
              <w:outlineLvl w:val="0"/>
              <w:rPr>
                <w:b w:val="0"/>
                <w:sz w:val="20"/>
              </w:rPr>
            </w:pPr>
          </w:p>
        </w:tc>
        <w:tc>
          <w:tcPr>
            <w:tcW w:w="1559" w:type="dxa"/>
          </w:tcPr>
          <w:p w:rsidR="00471314" w:rsidRPr="00347283" w:rsidRDefault="00471314" w:rsidP="009E121E">
            <w:pPr>
              <w:pStyle w:val="Tytu"/>
              <w:outlineLvl w:val="0"/>
              <w:rPr>
                <w:b w:val="0"/>
                <w:sz w:val="20"/>
              </w:rPr>
            </w:pPr>
          </w:p>
        </w:tc>
      </w:tr>
      <w:tr w:rsidR="00DA2CC2" w:rsidRPr="00347283" w:rsidTr="009E121E">
        <w:tc>
          <w:tcPr>
            <w:tcW w:w="1320" w:type="dxa"/>
          </w:tcPr>
          <w:p w:rsidR="00471314" w:rsidRPr="00347283" w:rsidRDefault="00471314" w:rsidP="00CA1AB2">
            <w:pPr>
              <w:rPr>
                <w:sz w:val="20"/>
                <w:lang w:val="en-CA" w:eastAsia="en-CA"/>
              </w:rPr>
            </w:pPr>
            <w:r w:rsidRPr="00347283">
              <w:rPr>
                <w:sz w:val="20"/>
                <w:lang w:val="en-CA" w:eastAsia="en-CA"/>
              </w:rPr>
              <w:t>Revise code</w:t>
            </w:r>
          </w:p>
        </w:tc>
        <w:tc>
          <w:tcPr>
            <w:tcW w:w="7905" w:type="dxa"/>
          </w:tcPr>
          <w:p w:rsidR="00471314" w:rsidRPr="00347283" w:rsidRDefault="00471314" w:rsidP="00CA1AB2">
            <w:pPr>
              <w:rPr>
                <w:b/>
                <w:bCs/>
                <w:sz w:val="20"/>
                <w:u w:val="single"/>
                <w:lang w:val="en-CA" w:eastAsia="en-CA"/>
              </w:rPr>
            </w:pPr>
            <w:r w:rsidRPr="00347283">
              <w:rPr>
                <w:sz w:val="20"/>
                <w:lang w:val="en-CA" w:eastAsia="en-CA"/>
              </w:rPr>
              <w:t>M8162/3   Klatskin's tumour (</w:t>
            </w:r>
            <w:r w:rsidRPr="00347283">
              <w:rPr>
                <w:bCs/>
                <w:strike/>
                <w:sz w:val="20"/>
                <w:lang w:val="en-CA" w:eastAsia="en-CA"/>
              </w:rPr>
              <w:t>C22.1</w:t>
            </w:r>
            <w:r w:rsidRPr="00347283">
              <w:rPr>
                <w:bCs/>
                <w:sz w:val="20"/>
                <w:u w:val="single"/>
                <w:lang w:val="en-CA" w:eastAsia="en-CA"/>
              </w:rPr>
              <w:t>C24.0)</w:t>
            </w:r>
          </w:p>
        </w:tc>
        <w:tc>
          <w:tcPr>
            <w:tcW w:w="1276" w:type="dxa"/>
          </w:tcPr>
          <w:p w:rsidR="00471314" w:rsidRPr="00347283" w:rsidRDefault="00471314" w:rsidP="009E121E">
            <w:pPr>
              <w:jc w:val="center"/>
              <w:outlineLvl w:val="0"/>
              <w:rPr>
                <w:sz w:val="20"/>
              </w:rPr>
            </w:pPr>
            <w:r w:rsidRPr="00347283">
              <w:rPr>
                <w:sz w:val="20"/>
              </w:rPr>
              <w:t>Germany</w:t>
            </w:r>
          </w:p>
          <w:p w:rsidR="00471314" w:rsidRPr="00347283" w:rsidRDefault="00471314" w:rsidP="009E121E">
            <w:pPr>
              <w:jc w:val="center"/>
              <w:outlineLvl w:val="0"/>
              <w:rPr>
                <w:sz w:val="20"/>
              </w:rPr>
            </w:pPr>
            <w:r w:rsidRPr="00347283">
              <w:rPr>
                <w:sz w:val="20"/>
              </w:rPr>
              <w:t>1705</w:t>
            </w:r>
          </w:p>
        </w:tc>
        <w:tc>
          <w:tcPr>
            <w:tcW w:w="1276" w:type="dxa"/>
          </w:tcPr>
          <w:p w:rsidR="00471314" w:rsidRPr="00347283" w:rsidRDefault="00471314" w:rsidP="009E121E">
            <w:pPr>
              <w:pStyle w:val="Tekstprzypisudolnego"/>
              <w:widowControl w:val="0"/>
              <w:jc w:val="center"/>
              <w:outlineLvl w:val="0"/>
            </w:pPr>
            <w:r w:rsidRPr="00347283">
              <w:t>October 2011</w:t>
            </w:r>
          </w:p>
        </w:tc>
        <w:tc>
          <w:tcPr>
            <w:tcW w:w="1134" w:type="dxa"/>
          </w:tcPr>
          <w:p w:rsidR="00471314" w:rsidRPr="00347283" w:rsidRDefault="00471314" w:rsidP="009E121E">
            <w:pPr>
              <w:pStyle w:val="Tekstprzypisudolnego"/>
              <w:widowControl w:val="0"/>
              <w:jc w:val="center"/>
              <w:outlineLvl w:val="0"/>
            </w:pPr>
            <w:r w:rsidRPr="00347283">
              <w:t>Major</w:t>
            </w:r>
          </w:p>
        </w:tc>
        <w:tc>
          <w:tcPr>
            <w:tcW w:w="1559" w:type="dxa"/>
          </w:tcPr>
          <w:p w:rsidR="00471314" w:rsidRPr="00347283" w:rsidRDefault="00471314" w:rsidP="009E121E">
            <w:pPr>
              <w:jc w:val="center"/>
              <w:outlineLvl w:val="0"/>
              <w:rPr>
                <w:sz w:val="20"/>
              </w:rPr>
            </w:pPr>
            <w:r w:rsidRPr="00347283">
              <w:rPr>
                <w:sz w:val="20"/>
              </w:rPr>
              <w:t>January 2013</w:t>
            </w:r>
          </w:p>
        </w:tc>
      </w:tr>
      <w:tr w:rsidR="00DA2CC2" w:rsidRPr="00347283" w:rsidTr="009E121E">
        <w:tc>
          <w:tcPr>
            <w:tcW w:w="1320" w:type="dxa"/>
          </w:tcPr>
          <w:p w:rsidR="003B4894" w:rsidRPr="00347283" w:rsidRDefault="003B4894" w:rsidP="00AA3ACA">
            <w:pPr>
              <w:autoSpaceDE w:val="0"/>
              <w:autoSpaceDN w:val="0"/>
              <w:adjustRightInd w:val="0"/>
              <w:rPr>
                <w:sz w:val="20"/>
                <w:lang w:eastAsia="en-CA"/>
              </w:rPr>
            </w:pPr>
          </w:p>
          <w:p w:rsidR="003B4894" w:rsidRPr="00347283" w:rsidRDefault="003B4894" w:rsidP="00AA3ACA">
            <w:pPr>
              <w:autoSpaceDE w:val="0"/>
              <w:autoSpaceDN w:val="0"/>
              <w:adjustRightInd w:val="0"/>
              <w:rPr>
                <w:sz w:val="20"/>
                <w:lang w:eastAsia="en-CA"/>
              </w:rPr>
            </w:pPr>
          </w:p>
          <w:p w:rsidR="003B4894" w:rsidRPr="00347283" w:rsidRDefault="003B4894" w:rsidP="00AA3ACA">
            <w:pPr>
              <w:autoSpaceDE w:val="0"/>
              <w:autoSpaceDN w:val="0"/>
              <w:adjustRightInd w:val="0"/>
              <w:rPr>
                <w:sz w:val="20"/>
                <w:lang w:eastAsia="en-CA"/>
              </w:rPr>
            </w:pPr>
          </w:p>
          <w:p w:rsidR="003B4894" w:rsidRPr="00347283" w:rsidRDefault="003B4894" w:rsidP="00AA3ACA">
            <w:pPr>
              <w:autoSpaceDE w:val="0"/>
              <w:autoSpaceDN w:val="0"/>
              <w:adjustRightInd w:val="0"/>
              <w:rPr>
                <w:sz w:val="20"/>
                <w:lang w:eastAsia="en-CA"/>
              </w:rPr>
            </w:pPr>
            <w:r w:rsidRPr="00347283">
              <w:rPr>
                <w:sz w:val="20"/>
                <w:lang w:eastAsia="en-CA"/>
              </w:rPr>
              <w:t>Revise code</w:t>
            </w:r>
          </w:p>
        </w:tc>
        <w:tc>
          <w:tcPr>
            <w:tcW w:w="7905" w:type="dxa"/>
          </w:tcPr>
          <w:p w:rsidR="003B4894" w:rsidRPr="00347283" w:rsidRDefault="003B4894" w:rsidP="00AA3ACA">
            <w:pPr>
              <w:autoSpaceDE w:val="0"/>
              <w:autoSpaceDN w:val="0"/>
              <w:adjustRightInd w:val="0"/>
              <w:rPr>
                <w:b/>
                <w:bCs/>
                <w:sz w:val="20"/>
                <w:lang w:eastAsia="en-CA"/>
              </w:rPr>
            </w:pPr>
            <w:r w:rsidRPr="00347283">
              <w:rPr>
                <w:b/>
                <w:bCs/>
                <w:sz w:val="20"/>
                <w:lang w:eastAsia="en-CA"/>
              </w:rPr>
              <w:t>Morphology of neoplasms</w:t>
            </w:r>
          </w:p>
          <w:p w:rsidR="003B4894" w:rsidRPr="00347283" w:rsidRDefault="003B4894" w:rsidP="00AA3ACA">
            <w:pPr>
              <w:autoSpaceDE w:val="0"/>
              <w:autoSpaceDN w:val="0"/>
              <w:adjustRightInd w:val="0"/>
              <w:rPr>
                <w:b/>
                <w:bCs/>
                <w:sz w:val="20"/>
                <w:lang w:eastAsia="en-CA"/>
              </w:rPr>
            </w:pPr>
            <w:r w:rsidRPr="00347283">
              <w:rPr>
                <w:b/>
                <w:bCs/>
                <w:sz w:val="20"/>
                <w:lang w:eastAsia="en-CA"/>
              </w:rPr>
              <w:t>M814-M838 Adenomas and adenocarcinomas</w:t>
            </w:r>
          </w:p>
          <w:p w:rsidR="003B4894" w:rsidRPr="00347283" w:rsidRDefault="003B4894" w:rsidP="00AA3ACA">
            <w:pPr>
              <w:autoSpaceDE w:val="0"/>
              <w:autoSpaceDN w:val="0"/>
              <w:adjustRightInd w:val="0"/>
              <w:rPr>
                <w:sz w:val="20"/>
                <w:lang w:eastAsia="en-CA"/>
              </w:rPr>
            </w:pPr>
            <w:r w:rsidRPr="00347283">
              <w:rPr>
                <w:bCs/>
                <w:sz w:val="20"/>
                <w:lang w:eastAsia="en-CA"/>
              </w:rPr>
              <w:t>……</w:t>
            </w:r>
          </w:p>
          <w:p w:rsidR="003B4894" w:rsidRPr="00347283" w:rsidRDefault="003B4894" w:rsidP="00AA3ACA">
            <w:pPr>
              <w:autoSpaceDE w:val="0"/>
              <w:autoSpaceDN w:val="0"/>
              <w:adjustRightInd w:val="0"/>
              <w:rPr>
                <w:b/>
                <w:bCs/>
                <w:sz w:val="20"/>
                <w:lang w:eastAsia="en-CA"/>
              </w:rPr>
            </w:pPr>
            <w:r w:rsidRPr="00347283">
              <w:rPr>
                <w:sz w:val="20"/>
                <w:lang w:eastAsia="en-CA"/>
              </w:rPr>
              <w:t>M8202/0                Microcystic adenoma (</w:t>
            </w:r>
            <w:r w:rsidRPr="00347283">
              <w:rPr>
                <w:bCs/>
                <w:sz w:val="20"/>
                <w:lang w:eastAsia="en-CA"/>
              </w:rPr>
              <w:t>D13</w:t>
            </w:r>
            <w:r w:rsidRPr="00347283">
              <w:rPr>
                <w:sz w:val="20"/>
                <w:lang w:eastAsia="en-CA"/>
              </w:rPr>
              <w:t>.</w:t>
            </w:r>
            <w:r w:rsidRPr="00347283">
              <w:rPr>
                <w:strike/>
                <w:sz w:val="20"/>
                <w:lang w:eastAsia="en-CA"/>
              </w:rPr>
              <w:t>7</w:t>
            </w:r>
            <w:r w:rsidRPr="00347283">
              <w:rPr>
                <w:sz w:val="20"/>
                <w:u w:val="single"/>
                <w:lang w:eastAsia="en-CA"/>
              </w:rPr>
              <w:t>6</w:t>
            </w:r>
            <w:r w:rsidRPr="00347283">
              <w:rPr>
                <w:sz w:val="20"/>
                <w:lang w:eastAsia="en-CA"/>
              </w:rPr>
              <w:t>)</w:t>
            </w:r>
          </w:p>
        </w:tc>
        <w:tc>
          <w:tcPr>
            <w:tcW w:w="1276" w:type="dxa"/>
          </w:tcPr>
          <w:p w:rsidR="003B4894" w:rsidRPr="00347283" w:rsidRDefault="003B4894" w:rsidP="009E121E">
            <w:pPr>
              <w:jc w:val="center"/>
              <w:outlineLvl w:val="0"/>
              <w:rPr>
                <w:sz w:val="20"/>
              </w:rPr>
            </w:pPr>
            <w:r w:rsidRPr="00347283">
              <w:rPr>
                <w:sz w:val="20"/>
              </w:rPr>
              <w:t>Germany</w:t>
            </w:r>
          </w:p>
          <w:p w:rsidR="003B4894" w:rsidRPr="00347283" w:rsidRDefault="003B4894" w:rsidP="009E121E">
            <w:pPr>
              <w:jc w:val="center"/>
              <w:outlineLvl w:val="0"/>
              <w:rPr>
                <w:sz w:val="20"/>
              </w:rPr>
            </w:pPr>
            <w:r w:rsidRPr="00347283">
              <w:rPr>
                <w:sz w:val="20"/>
              </w:rPr>
              <w:t>1916</w:t>
            </w:r>
          </w:p>
        </w:tc>
        <w:tc>
          <w:tcPr>
            <w:tcW w:w="1276" w:type="dxa"/>
          </w:tcPr>
          <w:p w:rsidR="003B4894" w:rsidRPr="00347283" w:rsidRDefault="003B4894" w:rsidP="009E121E">
            <w:pPr>
              <w:jc w:val="center"/>
              <w:rPr>
                <w:rStyle w:val="StyleTimesNewRoman"/>
                <w:rFonts w:eastAsiaTheme="majorEastAsia"/>
              </w:rPr>
            </w:pPr>
            <w:r w:rsidRPr="00347283">
              <w:rPr>
                <w:rStyle w:val="StyleTimesNewRoman"/>
                <w:rFonts w:eastAsiaTheme="majorEastAsia"/>
              </w:rPr>
              <w:t>October 2012</w:t>
            </w:r>
          </w:p>
        </w:tc>
        <w:tc>
          <w:tcPr>
            <w:tcW w:w="1134" w:type="dxa"/>
          </w:tcPr>
          <w:p w:rsidR="003B4894" w:rsidRPr="00347283" w:rsidRDefault="003B4894" w:rsidP="009E121E">
            <w:pPr>
              <w:jc w:val="center"/>
              <w:rPr>
                <w:rStyle w:val="StyleTimesNewRoman"/>
                <w:rFonts w:eastAsiaTheme="majorEastAsia"/>
              </w:rPr>
            </w:pPr>
            <w:r w:rsidRPr="00347283">
              <w:rPr>
                <w:rStyle w:val="StyleTimesNewRoman"/>
                <w:rFonts w:eastAsiaTheme="majorEastAsia"/>
              </w:rPr>
              <w:t>Minor</w:t>
            </w:r>
          </w:p>
        </w:tc>
        <w:tc>
          <w:tcPr>
            <w:tcW w:w="1559" w:type="dxa"/>
          </w:tcPr>
          <w:p w:rsidR="003B4894" w:rsidRPr="00347283" w:rsidRDefault="003B4894" w:rsidP="009E121E">
            <w:pPr>
              <w:jc w:val="center"/>
              <w:outlineLvl w:val="0"/>
              <w:rPr>
                <w:rStyle w:val="StyleTimesNewRoman"/>
                <w:rFonts w:eastAsiaTheme="majorEastAsia"/>
              </w:rPr>
            </w:pPr>
            <w:r w:rsidRPr="00347283">
              <w:rPr>
                <w:rStyle w:val="StyleTimesNewRoman"/>
                <w:rFonts w:eastAsiaTheme="majorEastAsia"/>
              </w:rPr>
              <w:t>January 2014</w:t>
            </w:r>
          </w:p>
        </w:tc>
      </w:tr>
      <w:tr w:rsidR="00DA2CC2" w:rsidRPr="00347283" w:rsidTr="009E121E">
        <w:tc>
          <w:tcPr>
            <w:tcW w:w="1320" w:type="dxa"/>
          </w:tcPr>
          <w:p w:rsidR="003B4894" w:rsidRPr="00347283" w:rsidRDefault="003B4894" w:rsidP="00F34429">
            <w:pPr>
              <w:rPr>
                <w:rStyle w:val="StyleTimesNewRoman"/>
              </w:rPr>
            </w:pPr>
          </w:p>
          <w:p w:rsidR="003B4894" w:rsidRPr="00347283" w:rsidRDefault="003B4894" w:rsidP="00F34429">
            <w:pPr>
              <w:rPr>
                <w:rStyle w:val="StyleTimesNewRoman"/>
              </w:rPr>
            </w:pPr>
          </w:p>
          <w:p w:rsidR="003B4894" w:rsidRPr="00347283" w:rsidRDefault="003B4894" w:rsidP="00F34429">
            <w:pPr>
              <w:rPr>
                <w:rStyle w:val="StyleTimesNewRoman"/>
              </w:rPr>
            </w:pPr>
          </w:p>
          <w:p w:rsidR="003B4894" w:rsidRPr="00347283" w:rsidRDefault="003B4894" w:rsidP="00F34429">
            <w:pPr>
              <w:rPr>
                <w:sz w:val="20"/>
              </w:rPr>
            </w:pPr>
            <w:r w:rsidRPr="00347283">
              <w:rPr>
                <w:rStyle w:val="StyleTimesNewRoman"/>
              </w:rPr>
              <w:t>Revise title and delete code:</w:t>
            </w:r>
          </w:p>
        </w:tc>
        <w:tc>
          <w:tcPr>
            <w:tcW w:w="7905" w:type="dxa"/>
          </w:tcPr>
          <w:p w:rsidR="003B4894" w:rsidRPr="00347283" w:rsidRDefault="003B4894" w:rsidP="00F34429">
            <w:pPr>
              <w:rPr>
                <w:rStyle w:val="StyleTimesNewRoman"/>
              </w:rPr>
            </w:pPr>
            <w:r w:rsidRPr="00347283">
              <w:rPr>
                <w:b/>
                <w:bCs/>
                <w:sz w:val="20"/>
              </w:rPr>
              <w:t>M844-M849 Cystic, mucinous and serous neoplasms</w:t>
            </w:r>
          </w:p>
          <w:p w:rsidR="003B4894" w:rsidRPr="00347283" w:rsidRDefault="003B4894" w:rsidP="00F34429">
            <w:pPr>
              <w:rPr>
                <w:rStyle w:val="StyleTimesNewRoman"/>
                <w:lang w:val="it-IT"/>
              </w:rPr>
            </w:pPr>
            <w:r w:rsidRPr="00347283">
              <w:rPr>
                <w:rStyle w:val="StyleTimesNewRoman"/>
                <w:lang w:val="it-IT"/>
              </w:rPr>
              <w:t>M8480/0</w:t>
            </w:r>
            <w:r w:rsidRPr="00347283">
              <w:rPr>
                <w:rStyle w:val="StyleTimesNewRoman"/>
                <w:lang w:val="it-IT"/>
              </w:rPr>
              <w:tab/>
              <w:t>Mucinous adenoma</w:t>
            </w:r>
          </w:p>
          <w:p w:rsidR="003B4894" w:rsidRPr="00347283" w:rsidRDefault="003B4894" w:rsidP="00F34429">
            <w:pPr>
              <w:rPr>
                <w:rStyle w:val="StyleTimesNewRoman"/>
                <w:lang w:val="it-IT"/>
              </w:rPr>
            </w:pPr>
            <w:r w:rsidRPr="00347283">
              <w:rPr>
                <w:rStyle w:val="StyleTimesNewRoman"/>
                <w:lang w:val="it-IT"/>
              </w:rPr>
              <w:t>M8480/3</w:t>
            </w:r>
            <w:r w:rsidRPr="00347283">
              <w:rPr>
                <w:rStyle w:val="StyleTimesNewRoman"/>
                <w:lang w:val="it-IT"/>
              </w:rPr>
              <w:tab/>
              <w:t>Mucinous adenocarcinoma</w:t>
            </w:r>
          </w:p>
          <w:p w:rsidR="003B4894" w:rsidRPr="00347283" w:rsidRDefault="003B4894" w:rsidP="00F34429">
            <w:pPr>
              <w:ind w:left="1440" w:hanging="1440"/>
              <w:rPr>
                <w:rStyle w:val="Pogrubienie"/>
                <w:b w:val="0"/>
                <w:bCs w:val="0"/>
                <w:sz w:val="20"/>
                <w:lang w:val="it-IT"/>
              </w:rPr>
            </w:pPr>
            <w:r w:rsidRPr="00347283">
              <w:rPr>
                <w:rStyle w:val="StyleTimesNewRoman"/>
                <w:lang w:val="it-IT"/>
              </w:rPr>
              <w:t>M8480/6</w:t>
            </w:r>
            <w:r w:rsidRPr="00347283">
              <w:rPr>
                <w:rStyle w:val="StyleTimesNewRoman"/>
                <w:lang w:val="it-IT"/>
              </w:rPr>
              <w:tab/>
            </w:r>
            <w:r w:rsidRPr="00347283">
              <w:rPr>
                <w:sz w:val="20"/>
                <w:u w:val="single"/>
                <w:lang w:val="it-IT"/>
              </w:rPr>
              <w:t>Mucinous adenocarcinoma, metastatic [</w:t>
            </w:r>
            <w:r w:rsidRPr="00347283">
              <w:rPr>
                <w:rStyle w:val="StyleTimesNewRoman"/>
                <w:lang w:val="it-IT"/>
              </w:rPr>
              <w:t>Pseudomyxoma peritonei</w:t>
            </w:r>
            <w:r w:rsidRPr="00347283">
              <w:rPr>
                <w:sz w:val="20"/>
                <w:u w:val="single"/>
                <w:lang w:val="it-IT"/>
              </w:rPr>
              <w:t xml:space="preserve">] </w:t>
            </w:r>
            <w:r w:rsidRPr="00347283">
              <w:rPr>
                <w:strike/>
                <w:sz w:val="20"/>
                <w:lang w:val="it-IT"/>
              </w:rPr>
              <w:t>(</w:t>
            </w:r>
            <w:r w:rsidRPr="00347283">
              <w:rPr>
                <w:b/>
                <w:bCs/>
                <w:sz w:val="20"/>
                <w:lang w:val="it-IT"/>
              </w:rPr>
              <w:t>C78.6</w:t>
            </w:r>
            <w:r w:rsidRPr="00347283">
              <w:rPr>
                <w:strike/>
                <w:sz w:val="20"/>
                <w:lang w:val="it-IT"/>
              </w:rPr>
              <w:t>)</w:t>
            </w:r>
          </w:p>
        </w:tc>
        <w:tc>
          <w:tcPr>
            <w:tcW w:w="1276" w:type="dxa"/>
          </w:tcPr>
          <w:p w:rsidR="003B4894" w:rsidRPr="00347283" w:rsidRDefault="003B4894" w:rsidP="009E121E">
            <w:pPr>
              <w:jc w:val="center"/>
              <w:outlineLvl w:val="0"/>
              <w:rPr>
                <w:rStyle w:val="StyleTimesNewRoman"/>
              </w:rPr>
            </w:pPr>
            <w:r w:rsidRPr="00347283">
              <w:rPr>
                <w:rStyle w:val="StyleTimesNewRoman"/>
              </w:rPr>
              <w:t>Australia</w:t>
            </w:r>
          </w:p>
          <w:p w:rsidR="003B4894" w:rsidRPr="00347283" w:rsidRDefault="003B4894" w:rsidP="009E121E">
            <w:pPr>
              <w:jc w:val="center"/>
              <w:outlineLvl w:val="0"/>
              <w:rPr>
                <w:sz w:val="20"/>
              </w:rPr>
            </w:pPr>
            <w:r w:rsidRPr="00347283">
              <w:rPr>
                <w:rStyle w:val="StyleTimesNewRoman"/>
              </w:rPr>
              <w:t>1191</w:t>
            </w:r>
          </w:p>
        </w:tc>
        <w:tc>
          <w:tcPr>
            <w:tcW w:w="1276" w:type="dxa"/>
          </w:tcPr>
          <w:p w:rsidR="003B4894" w:rsidRPr="00347283" w:rsidRDefault="003B4894" w:rsidP="009E121E">
            <w:pPr>
              <w:jc w:val="center"/>
              <w:rPr>
                <w:rStyle w:val="StyleTimesNewRoman"/>
              </w:rPr>
            </w:pPr>
            <w:r w:rsidRPr="00347283">
              <w:rPr>
                <w:rStyle w:val="StyleTimesNewRoman"/>
              </w:rPr>
              <w:t>October 2007</w:t>
            </w:r>
          </w:p>
        </w:tc>
        <w:tc>
          <w:tcPr>
            <w:tcW w:w="1134" w:type="dxa"/>
          </w:tcPr>
          <w:p w:rsidR="003B4894" w:rsidRPr="00347283" w:rsidRDefault="003B4894" w:rsidP="009E121E">
            <w:pPr>
              <w:jc w:val="center"/>
              <w:rPr>
                <w:rStyle w:val="StyleTimesNewRoman"/>
              </w:rPr>
            </w:pPr>
            <w:r w:rsidRPr="00347283">
              <w:rPr>
                <w:rStyle w:val="StyleTimesNewRoman"/>
              </w:rPr>
              <w:t>Minor</w:t>
            </w:r>
          </w:p>
        </w:tc>
        <w:tc>
          <w:tcPr>
            <w:tcW w:w="1559" w:type="dxa"/>
          </w:tcPr>
          <w:p w:rsidR="003B4894" w:rsidRPr="00347283" w:rsidRDefault="003B4894" w:rsidP="009E121E">
            <w:pPr>
              <w:jc w:val="center"/>
              <w:outlineLvl w:val="0"/>
              <w:rPr>
                <w:rStyle w:val="StyleTimesNewRoman"/>
              </w:rPr>
            </w:pPr>
            <w:r w:rsidRPr="00347283">
              <w:rPr>
                <w:rStyle w:val="StyleTimesNewRoman"/>
              </w:rPr>
              <w:t>January 2009</w:t>
            </w:r>
          </w:p>
        </w:tc>
      </w:tr>
      <w:tr w:rsidR="00DA2CC2" w:rsidRPr="00347283" w:rsidTr="009E121E">
        <w:tc>
          <w:tcPr>
            <w:tcW w:w="1320" w:type="dxa"/>
          </w:tcPr>
          <w:p w:rsidR="003B4894" w:rsidRPr="00347283" w:rsidRDefault="003B4894" w:rsidP="002D418B">
            <w:pPr>
              <w:rPr>
                <w:bCs/>
                <w:sz w:val="20"/>
              </w:rPr>
            </w:pPr>
          </w:p>
          <w:p w:rsidR="003B4894" w:rsidRPr="00347283" w:rsidRDefault="003B4894" w:rsidP="002D418B">
            <w:pPr>
              <w:rPr>
                <w:bCs/>
                <w:sz w:val="20"/>
              </w:rPr>
            </w:pPr>
          </w:p>
          <w:p w:rsidR="003B4894" w:rsidRPr="00347283" w:rsidRDefault="003B4894" w:rsidP="002D418B">
            <w:pPr>
              <w:rPr>
                <w:bCs/>
                <w:sz w:val="20"/>
              </w:rPr>
            </w:pPr>
          </w:p>
          <w:p w:rsidR="003B4894" w:rsidRPr="00347283" w:rsidRDefault="003B4894" w:rsidP="002D418B">
            <w:pPr>
              <w:rPr>
                <w:bCs/>
                <w:sz w:val="20"/>
              </w:rPr>
            </w:pPr>
            <w:r w:rsidRPr="00347283">
              <w:rPr>
                <w:bCs/>
                <w:sz w:val="20"/>
              </w:rPr>
              <w:t>Delete morphology codes</w:t>
            </w:r>
          </w:p>
        </w:tc>
        <w:tc>
          <w:tcPr>
            <w:tcW w:w="7905" w:type="dxa"/>
          </w:tcPr>
          <w:p w:rsidR="003B4894" w:rsidRPr="00347283" w:rsidRDefault="003B4894" w:rsidP="002D418B">
            <w:pPr>
              <w:rPr>
                <w:b/>
                <w:bCs/>
                <w:sz w:val="20"/>
              </w:rPr>
            </w:pPr>
            <w:r w:rsidRPr="00347283">
              <w:rPr>
                <w:b/>
                <w:bCs/>
                <w:sz w:val="20"/>
              </w:rPr>
              <w:t>Morphology of neoplasms</w:t>
            </w:r>
          </w:p>
          <w:p w:rsidR="003B4894" w:rsidRPr="00347283" w:rsidRDefault="003B4894" w:rsidP="002D418B">
            <w:pPr>
              <w:tabs>
                <w:tab w:val="left" w:pos="142"/>
                <w:tab w:val="left" w:pos="1418"/>
              </w:tabs>
              <w:autoSpaceDE w:val="0"/>
              <w:autoSpaceDN w:val="0"/>
              <w:adjustRightInd w:val="0"/>
              <w:spacing w:before="240" w:after="60"/>
              <w:ind w:left="1701" w:hanging="1701"/>
              <w:rPr>
                <w:b/>
                <w:bCs/>
                <w:strike/>
                <w:sz w:val="20"/>
              </w:rPr>
            </w:pPr>
            <w:r w:rsidRPr="00347283">
              <w:rPr>
                <w:b/>
                <w:bCs/>
                <w:strike/>
                <w:sz w:val="20"/>
              </w:rPr>
              <w:t>M959-M971</w:t>
            </w:r>
            <w:r w:rsidRPr="00347283">
              <w:rPr>
                <w:b/>
                <w:bCs/>
                <w:sz w:val="20"/>
              </w:rPr>
              <w:t xml:space="preserve"> </w:t>
            </w:r>
            <w:r w:rsidRPr="00347283">
              <w:rPr>
                <w:b/>
                <w:bCs/>
                <w:sz w:val="20"/>
              </w:rPr>
              <w:tab/>
            </w:r>
            <w:r w:rsidRPr="00347283">
              <w:rPr>
                <w:b/>
                <w:bCs/>
                <w:strike/>
                <w:sz w:val="20"/>
              </w:rPr>
              <w:t>Hodgkin</w:t>
            </w:r>
            <w:r w:rsidRPr="00347283">
              <w:rPr>
                <w:b/>
                <w:strike/>
                <w:sz w:val="20"/>
              </w:rPr>
              <w:t>'s</w:t>
            </w:r>
            <w:r w:rsidRPr="00347283">
              <w:rPr>
                <w:b/>
                <w:bCs/>
                <w:strike/>
                <w:sz w:val="20"/>
              </w:rPr>
              <w:t xml:space="preserve"> and non-Hodgkin</w:t>
            </w:r>
            <w:r w:rsidRPr="00347283">
              <w:rPr>
                <w:b/>
                <w:strike/>
                <w:sz w:val="20"/>
              </w:rPr>
              <w:t>'s</w:t>
            </w:r>
            <w:r w:rsidRPr="00347283">
              <w:rPr>
                <w:b/>
                <w:bCs/>
                <w:strike/>
                <w:sz w:val="20"/>
              </w:rPr>
              <w:t xml:space="preserve"> lymphoma</w:t>
            </w: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lang w:val="fr-FR"/>
              </w:rPr>
            </w:pPr>
            <w:r w:rsidRPr="00347283">
              <w:rPr>
                <w:i/>
                <w:iCs/>
                <w:strike/>
                <w:sz w:val="20"/>
                <w:lang w:val="fr-FR"/>
              </w:rPr>
              <w:t>M959</w:t>
            </w:r>
            <w:r w:rsidRPr="00347283">
              <w:rPr>
                <w:i/>
                <w:iCs/>
                <w:sz w:val="20"/>
                <w:lang w:val="fr-FR"/>
              </w:rPr>
              <w:tab/>
            </w:r>
            <w:r w:rsidRPr="00347283">
              <w:rPr>
                <w:i/>
                <w:iCs/>
                <w:strike/>
                <w:sz w:val="20"/>
                <w:lang w:val="fr-FR"/>
              </w:rPr>
              <w:t>Malignant lymphomas NOS or diffuse</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M9590/3</w:t>
            </w:r>
            <w:r w:rsidRPr="00347283">
              <w:rPr>
                <w:sz w:val="20"/>
                <w:lang w:val="fr-FR"/>
              </w:rPr>
              <w:tab/>
            </w:r>
            <w:r w:rsidRPr="00347283">
              <w:rPr>
                <w:strike/>
                <w:sz w:val="20"/>
                <w:lang w:val="fr-FR"/>
              </w:rPr>
              <w:t>Malignant lymphoma NOS (C84.5, C85.9)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M9591/3</w:t>
            </w:r>
            <w:r w:rsidRPr="00347283">
              <w:rPr>
                <w:sz w:val="20"/>
                <w:lang w:val="fr-FR"/>
              </w:rPr>
              <w:tab/>
            </w:r>
            <w:r w:rsidRPr="00347283">
              <w:rPr>
                <w:strike/>
                <w:sz w:val="20"/>
                <w:lang w:val="fr-FR"/>
              </w:rPr>
              <w:t>Malignant lymphoma, non-Hodgkin</w:t>
            </w:r>
            <w:r w:rsidRPr="00347283">
              <w:rPr>
                <w:b/>
                <w:strike/>
                <w:sz w:val="20"/>
                <w:lang w:val="fr-FR"/>
              </w:rPr>
              <w:t>'s</w:t>
            </w:r>
            <w:r w:rsidRPr="00347283">
              <w:rPr>
                <w:strike/>
                <w:sz w:val="20"/>
                <w:lang w:val="fr-FR"/>
              </w:rPr>
              <w:t xml:space="preserve"> NOS (C84.5, C85.9)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M9592/3</w:t>
            </w:r>
            <w:r w:rsidRPr="00347283">
              <w:rPr>
                <w:sz w:val="20"/>
                <w:lang w:val="pt-BR"/>
              </w:rPr>
              <w:tab/>
            </w:r>
            <w:r w:rsidRPr="00347283">
              <w:rPr>
                <w:strike/>
                <w:sz w:val="20"/>
                <w:lang w:val="pt-BR"/>
              </w:rPr>
              <w:t>Lymphosarcoma NOS (C85.0)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M9593/3</w:t>
            </w:r>
            <w:r w:rsidRPr="00347283">
              <w:rPr>
                <w:sz w:val="20"/>
                <w:lang w:val="pt-BR"/>
              </w:rPr>
              <w:tab/>
            </w:r>
            <w:r w:rsidRPr="00347283">
              <w:rPr>
                <w:strike/>
                <w:sz w:val="20"/>
                <w:lang w:val="pt-BR"/>
              </w:rPr>
              <w:t>Reticulosarcoma NOS (C83.3, C83.9)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M9594/3</w:t>
            </w:r>
            <w:r w:rsidRPr="00347283">
              <w:rPr>
                <w:sz w:val="20"/>
                <w:lang w:val="fr-FR"/>
              </w:rPr>
              <w:tab/>
            </w:r>
            <w:r w:rsidRPr="00347283">
              <w:rPr>
                <w:strike/>
                <w:sz w:val="20"/>
                <w:lang w:val="fr-FR"/>
              </w:rPr>
              <w:t>Microglioma (C85.7)</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M9595/3</w:t>
            </w:r>
            <w:r w:rsidRPr="00347283">
              <w:rPr>
                <w:sz w:val="20"/>
                <w:lang w:val="fr-FR"/>
              </w:rPr>
              <w:tab/>
            </w:r>
            <w:r w:rsidRPr="00347283">
              <w:rPr>
                <w:strike/>
                <w:sz w:val="20"/>
                <w:lang w:val="fr-FR"/>
              </w:rPr>
              <w:t>Malignant lymphoma, diffuse NOS (C83.5.)</w:t>
            </w:r>
          </w:p>
          <w:p w:rsidR="003B4894" w:rsidRPr="00347283" w:rsidRDefault="003B4894" w:rsidP="002D418B">
            <w:pPr>
              <w:tabs>
                <w:tab w:val="left" w:pos="170"/>
                <w:tab w:val="left" w:pos="1701"/>
              </w:tabs>
              <w:autoSpaceDE w:val="0"/>
              <w:autoSpaceDN w:val="0"/>
              <w:adjustRightInd w:val="0"/>
              <w:spacing w:before="20" w:after="20"/>
              <w:ind w:left="1701" w:hanging="1701"/>
              <w:rPr>
                <w:sz w:val="20"/>
                <w:lang w:val="fr-FR"/>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rPr>
            </w:pPr>
            <w:r w:rsidRPr="00347283">
              <w:rPr>
                <w:i/>
                <w:iCs/>
                <w:strike/>
                <w:sz w:val="20"/>
              </w:rPr>
              <w:t xml:space="preserve">M965–M966 </w:t>
            </w:r>
            <w:r w:rsidRPr="00347283">
              <w:rPr>
                <w:i/>
                <w:iCs/>
                <w:sz w:val="20"/>
              </w:rPr>
              <w:tab/>
            </w:r>
            <w:r w:rsidRPr="00347283">
              <w:rPr>
                <w:i/>
                <w:iCs/>
                <w:strike/>
                <w:sz w:val="20"/>
              </w:rPr>
              <w:t>Hodgkin</w:t>
            </w:r>
            <w:r w:rsidRPr="00347283">
              <w:rPr>
                <w:strike/>
                <w:sz w:val="20"/>
              </w:rPr>
              <w:t>'s</w:t>
            </w:r>
            <w:r w:rsidRPr="00347283">
              <w:rPr>
                <w:i/>
                <w:iCs/>
                <w:strike/>
                <w:sz w:val="20"/>
              </w:rPr>
              <w:t xml:space="preserve"> disease</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M9650/3</w:t>
            </w:r>
            <w:r w:rsidRPr="00347283">
              <w:rPr>
                <w:sz w:val="20"/>
              </w:rPr>
              <w:tab/>
            </w:r>
            <w:r w:rsidRPr="00347283">
              <w:rPr>
                <w:strike/>
                <w:sz w:val="20"/>
              </w:rPr>
              <w:t xml:space="preserve">Hodgkin's </w:t>
            </w:r>
            <w:r w:rsidRPr="00347283">
              <w:rPr>
                <w:bCs/>
                <w:strike/>
                <w:sz w:val="20"/>
              </w:rPr>
              <w:t xml:space="preserve">disease </w:t>
            </w:r>
            <w:r w:rsidRPr="00347283">
              <w:rPr>
                <w:strike/>
                <w:sz w:val="20"/>
              </w:rPr>
              <w:t>NOS (C81.9)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M9652/3</w:t>
            </w:r>
            <w:r w:rsidRPr="00347283">
              <w:rPr>
                <w:sz w:val="20"/>
              </w:rPr>
              <w:tab/>
            </w:r>
            <w:r w:rsidRPr="00347283">
              <w:rPr>
                <w:strike/>
                <w:sz w:val="20"/>
              </w:rPr>
              <w:t xml:space="preserve">Hodgkin's </w:t>
            </w:r>
            <w:r w:rsidRPr="00347283">
              <w:rPr>
                <w:bCs/>
                <w:strike/>
                <w:sz w:val="20"/>
              </w:rPr>
              <w:t>disease</w:t>
            </w:r>
            <w:r w:rsidRPr="00347283">
              <w:rPr>
                <w:strike/>
                <w:sz w:val="20"/>
              </w:rPr>
              <w:t>, mixed cellularity NOS (C81.2)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M9653/3</w:t>
            </w:r>
            <w:r w:rsidRPr="00347283">
              <w:rPr>
                <w:sz w:val="20"/>
              </w:rPr>
              <w:tab/>
            </w:r>
            <w:r w:rsidRPr="00347283">
              <w:rPr>
                <w:strike/>
                <w:sz w:val="20"/>
              </w:rPr>
              <w:t xml:space="preserve">Hodgkin's </w:t>
            </w:r>
            <w:r w:rsidRPr="00347283">
              <w:rPr>
                <w:bCs/>
                <w:strike/>
                <w:sz w:val="20"/>
              </w:rPr>
              <w:t>disease</w:t>
            </w:r>
            <w:r w:rsidRPr="00347283">
              <w:rPr>
                <w:strike/>
                <w:sz w:val="20"/>
              </w:rPr>
              <w:t>, lymphocytic depletion NOS (C81.3)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M9654/3</w:t>
            </w:r>
            <w:r w:rsidRPr="00347283">
              <w:rPr>
                <w:sz w:val="20"/>
              </w:rPr>
              <w:tab/>
            </w:r>
            <w:r w:rsidRPr="00347283">
              <w:rPr>
                <w:strike/>
                <w:sz w:val="20"/>
              </w:rPr>
              <w:t xml:space="preserve">Hodgkin's </w:t>
            </w:r>
            <w:r w:rsidRPr="00347283">
              <w:rPr>
                <w:bCs/>
                <w:strike/>
                <w:sz w:val="20"/>
              </w:rPr>
              <w:t>disease</w:t>
            </w:r>
            <w:r w:rsidRPr="00347283">
              <w:rPr>
                <w:strike/>
                <w:sz w:val="20"/>
              </w:rPr>
              <w:t>, lymphocytic depletion, diffuse fibrosis (C81.3)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M9655/3</w:t>
            </w:r>
            <w:r w:rsidRPr="00347283">
              <w:rPr>
                <w:sz w:val="20"/>
              </w:rPr>
              <w:tab/>
            </w:r>
            <w:r w:rsidRPr="00347283">
              <w:rPr>
                <w:strike/>
                <w:sz w:val="20"/>
              </w:rPr>
              <w:t xml:space="preserve">Hodgkin's </w:t>
            </w:r>
            <w:r w:rsidRPr="00347283">
              <w:rPr>
                <w:bCs/>
                <w:strike/>
                <w:sz w:val="20"/>
              </w:rPr>
              <w:t>disease</w:t>
            </w:r>
            <w:r w:rsidRPr="00347283">
              <w:rPr>
                <w:strike/>
                <w:sz w:val="20"/>
              </w:rPr>
              <w:t>, lymphocytic depletion, reticular (C81.3)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M9657/3</w:t>
            </w:r>
            <w:r w:rsidRPr="00347283">
              <w:rPr>
                <w:sz w:val="20"/>
              </w:rPr>
              <w:tab/>
            </w:r>
            <w:r w:rsidRPr="00347283">
              <w:rPr>
                <w:strike/>
                <w:sz w:val="20"/>
              </w:rPr>
              <w:t xml:space="preserve">Hodgkin's </w:t>
            </w:r>
            <w:r w:rsidRPr="00347283">
              <w:rPr>
                <w:bCs/>
                <w:strike/>
                <w:sz w:val="20"/>
              </w:rPr>
              <w:t>disease</w:t>
            </w:r>
            <w:r w:rsidRPr="00347283">
              <w:rPr>
                <w:strike/>
                <w:sz w:val="20"/>
              </w:rPr>
              <w:t>, lymphocytic predominance NOS (C81.0)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M9658/3</w:t>
            </w:r>
            <w:r w:rsidRPr="00347283">
              <w:rPr>
                <w:sz w:val="20"/>
              </w:rPr>
              <w:tab/>
            </w:r>
            <w:r w:rsidRPr="00347283">
              <w:rPr>
                <w:strike/>
                <w:sz w:val="20"/>
              </w:rPr>
              <w:t xml:space="preserve">Hodgkin's </w:t>
            </w:r>
            <w:r w:rsidRPr="00347283">
              <w:rPr>
                <w:bCs/>
                <w:strike/>
                <w:sz w:val="20"/>
              </w:rPr>
              <w:t>disease</w:t>
            </w:r>
            <w:r w:rsidRPr="00347283">
              <w:rPr>
                <w:strike/>
                <w:sz w:val="20"/>
              </w:rPr>
              <w:t>, lymphocytic predominance, diffuse (C81.0)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M9659/3</w:t>
            </w:r>
            <w:r w:rsidRPr="00347283">
              <w:rPr>
                <w:sz w:val="20"/>
              </w:rPr>
              <w:tab/>
            </w:r>
            <w:r w:rsidRPr="00347283">
              <w:rPr>
                <w:strike/>
                <w:sz w:val="20"/>
              </w:rPr>
              <w:t xml:space="preserve">Hodgkin's </w:t>
            </w:r>
            <w:r w:rsidRPr="00347283">
              <w:rPr>
                <w:bCs/>
                <w:strike/>
                <w:sz w:val="20"/>
              </w:rPr>
              <w:t>disease</w:t>
            </w:r>
            <w:r w:rsidRPr="00347283">
              <w:rPr>
                <w:strike/>
                <w:sz w:val="20"/>
              </w:rPr>
              <w:t>, lymphocytic predominance, nodular (C81.0)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M9660/3</w:t>
            </w:r>
            <w:r w:rsidRPr="00347283">
              <w:rPr>
                <w:sz w:val="20"/>
                <w:lang w:val="pt-BR"/>
              </w:rPr>
              <w:tab/>
            </w:r>
            <w:r w:rsidRPr="00347283">
              <w:rPr>
                <w:strike/>
                <w:sz w:val="20"/>
                <w:lang w:val="pt-BR"/>
              </w:rPr>
              <w:t>Hodgkin's paragranuloma NOS (C81.7 )</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M9661/3</w:t>
            </w:r>
            <w:r w:rsidRPr="00347283">
              <w:rPr>
                <w:sz w:val="20"/>
              </w:rPr>
              <w:tab/>
            </w:r>
            <w:r w:rsidRPr="00347283">
              <w:rPr>
                <w:strike/>
                <w:sz w:val="20"/>
              </w:rPr>
              <w:t>Hodgkin's granuloma (C81.7)</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M9662/3</w:t>
            </w:r>
            <w:r w:rsidRPr="00347283">
              <w:rPr>
                <w:sz w:val="20"/>
              </w:rPr>
              <w:tab/>
            </w:r>
            <w:r w:rsidRPr="00347283">
              <w:rPr>
                <w:strike/>
                <w:sz w:val="20"/>
              </w:rPr>
              <w:t>Hodgkin's sarcoma (C81.7)</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M9663/3</w:t>
            </w:r>
            <w:r w:rsidRPr="00347283">
              <w:rPr>
                <w:sz w:val="20"/>
              </w:rPr>
              <w:tab/>
            </w:r>
            <w:r w:rsidRPr="00347283">
              <w:rPr>
                <w:strike/>
                <w:sz w:val="20"/>
              </w:rPr>
              <w:t xml:space="preserve">Hodgkin's </w:t>
            </w:r>
            <w:r w:rsidRPr="00347283">
              <w:rPr>
                <w:bCs/>
                <w:strike/>
                <w:sz w:val="20"/>
              </w:rPr>
              <w:t xml:space="preserve">disease </w:t>
            </w:r>
            <w:r w:rsidRPr="00347283">
              <w:rPr>
                <w:strike/>
                <w:sz w:val="20"/>
              </w:rPr>
              <w:t>nodular sclerosis NOS (C81.1)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M9664/3</w:t>
            </w:r>
            <w:r w:rsidRPr="00347283">
              <w:rPr>
                <w:sz w:val="20"/>
              </w:rPr>
              <w:tab/>
            </w:r>
            <w:r w:rsidRPr="00347283">
              <w:rPr>
                <w:strike/>
                <w:sz w:val="20"/>
              </w:rPr>
              <w:t xml:space="preserve">Hodgkin's </w:t>
            </w:r>
            <w:r w:rsidRPr="00347283">
              <w:rPr>
                <w:bCs/>
                <w:strike/>
                <w:sz w:val="20"/>
              </w:rPr>
              <w:t>disease</w:t>
            </w:r>
            <w:r w:rsidRPr="00347283">
              <w:rPr>
                <w:strike/>
                <w:sz w:val="20"/>
              </w:rPr>
              <w:t>, nodular sclerosis, cellular phase (C81.1)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M9665/3</w:t>
            </w:r>
            <w:r w:rsidRPr="00347283">
              <w:rPr>
                <w:sz w:val="20"/>
              </w:rPr>
              <w:tab/>
            </w:r>
            <w:r w:rsidRPr="00347283">
              <w:rPr>
                <w:strike/>
                <w:sz w:val="20"/>
              </w:rPr>
              <w:t xml:space="preserve">Hodgkin's </w:t>
            </w:r>
            <w:r w:rsidRPr="00347283">
              <w:rPr>
                <w:bCs/>
                <w:strike/>
                <w:sz w:val="20"/>
              </w:rPr>
              <w:t>disease</w:t>
            </w:r>
            <w:r w:rsidRPr="00347283">
              <w:rPr>
                <w:strike/>
                <w:sz w:val="20"/>
              </w:rPr>
              <w:t>, nodular sclerosis, lymphocytic predominance (C81.1)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M9666/3</w:t>
            </w:r>
            <w:r w:rsidRPr="00347283">
              <w:rPr>
                <w:sz w:val="20"/>
              </w:rPr>
              <w:tab/>
            </w:r>
            <w:r w:rsidRPr="00347283">
              <w:rPr>
                <w:strike/>
                <w:sz w:val="20"/>
              </w:rPr>
              <w:t xml:space="preserve">Hodgkin's </w:t>
            </w:r>
            <w:r w:rsidRPr="00347283">
              <w:rPr>
                <w:bCs/>
                <w:strike/>
                <w:sz w:val="20"/>
              </w:rPr>
              <w:t>disease</w:t>
            </w:r>
            <w:r w:rsidRPr="00347283">
              <w:rPr>
                <w:strike/>
                <w:sz w:val="20"/>
              </w:rPr>
              <w:t>, nodular sclerosis, mixed cellularity (C81.1)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M9667/3</w:t>
            </w:r>
            <w:r w:rsidRPr="00347283">
              <w:rPr>
                <w:sz w:val="20"/>
              </w:rPr>
              <w:tab/>
            </w:r>
            <w:r w:rsidRPr="00347283">
              <w:rPr>
                <w:strike/>
                <w:sz w:val="20"/>
              </w:rPr>
              <w:t xml:space="preserve">Hodgkin's </w:t>
            </w:r>
            <w:r w:rsidRPr="00347283">
              <w:rPr>
                <w:bCs/>
                <w:strike/>
                <w:sz w:val="20"/>
              </w:rPr>
              <w:t>disease</w:t>
            </w:r>
            <w:r w:rsidRPr="00347283">
              <w:rPr>
                <w:strike/>
                <w:sz w:val="20"/>
              </w:rPr>
              <w:t>, nodular sclerosis, lymphocytic depletion (C81.1)</w:t>
            </w:r>
          </w:p>
          <w:p w:rsidR="003B4894" w:rsidRPr="00347283" w:rsidRDefault="003B4894" w:rsidP="002D418B">
            <w:pPr>
              <w:tabs>
                <w:tab w:val="left" w:pos="170"/>
                <w:tab w:val="left" w:pos="1701"/>
              </w:tabs>
              <w:autoSpaceDE w:val="0"/>
              <w:autoSpaceDN w:val="0"/>
              <w:adjustRightInd w:val="0"/>
              <w:spacing w:before="20" w:after="20"/>
              <w:ind w:left="1701" w:hanging="1701"/>
              <w:rPr>
                <w:sz w:val="20"/>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lang w:val="fr-FR"/>
              </w:rPr>
            </w:pPr>
            <w:r w:rsidRPr="00347283">
              <w:rPr>
                <w:i/>
                <w:iCs/>
                <w:strike/>
                <w:sz w:val="20"/>
                <w:lang w:val="fr-FR"/>
              </w:rPr>
              <w:t xml:space="preserve">M967-M968 </w:t>
            </w:r>
            <w:r w:rsidRPr="00347283">
              <w:rPr>
                <w:i/>
                <w:iCs/>
                <w:sz w:val="20"/>
                <w:lang w:val="fr-FR"/>
              </w:rPr>
              <w:tab/>
            </w:r>
            <w:r w:rsidRPr="00347283">
              <w:rPr>
                <w:i/>
                <w:iCs/>
                <w:strike/>
                <w:sz w:val="20"/>
                <w:lang w:val="fr-FR"/>
              </w:rPr>
              <w:t>Malignant lymphoma, diffuse or NOS, specified type</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M9670/3</w:t>
            </w:r>
            <w:r w:rsidRPr="00347283">
              <w:rPr>
                <w:sz w:val="20"/>
                <w:lang w:val="fr-FR"/>
              </w:rPr>
              <w:tab/>
            </w:r>
            <w:r w:rsidRPr="00347283">
              <w:rPr>
                <w:strike/>
                <w:sz w:val="20"/>
                <w:lang w:val="fr-FR"/>
              </w:rPr>
              <w:t>Malignant lymphoma, small lymphocytic NOS (C83.0)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M9671/3</w:t>
            </w:r>
            <w:r w:rsidRPr="00347283">
              <w:rPr>
                <w:sz w:val="20"/>
                <w:lang w:val="fr-FR"/>
              </w:rPr>
              <w:tab/>
            </w:r>
            <w:r w:rsidRPr="00347283">
              <w:rPr>
                <w:strike/>
                <w:sz w:val="20"/>
                <w:lang w:val="fr-FR"/>
              </w:rPr>
              <w:t>Malignant lymphoma, lymphoplasmacytic (C83.8)</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M9672/3</w:t>
            </w:r>
            <w:r w:rsidRPr="00347283">
              <w:rPr>
                <w:sz w:val="20"/>
                <w:lang w:val="fr-FR"/>
              </w:rPr>
              <w:tab/>
            </w:r>
            <w:r w:rsidRPr="00347283">
              <w:rPr>
                <w:strike/>
                <w:sz w:val="20"/>
                <w:lang w:val="fr-FR"/>
              </w:rPr>
              <w:t>Malignant lymphoma, small cleaved cell, diffuse (C83.1)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M9673/3</w:t>
            </w:r>
            <w:r w:rsidRPr="00347283">
              <w:rPr>
                <w:sz w:val="20"/>
                <w:lang w:val="fr-FR"/>
              </w:rPr>
              <w:tab/>
            </w:r>
            <w:r w:rsidRPr="00347283">
              <w:rPr>
                <w:strike/>
                <w:sz w:val="20"/>
                <w:lang w:val="fr-FR"/>
              </w:rPr>
              <w:t>Malignant lymphoma, lymphocytic, intermediate differentiation, diffuse (C83.8)</w:t>
            </w:r>
            <w:r w:rsidRPr="00347283">
              <w:rPr>
                <w:b/>
                <w:bCs/>
                <w:strike/>
                <w:sz w:val="20"/>
                <w:u w:val="single"/>
                <w:lang w:val="fr-FR"/>
              </w:rPr>
              <w:t xml:space="preserve"> </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M9674/3</w:t>
            </w:r>
            <w:r w:rsidRPr="00347283">
              <w:rPr>
                <w:sz w:val="20"/>
                <w:lang w:val="fr-FR"/>
              </w:rPr>
              <w:tab/>
            </w:r>
            <w:r w:rsidRPr="00347283">
              <w:rPr>
                <w:strike/>
                <w:sz w:val="20"/>
                <w:lang w:val="fr-FR"/>
              </w:rPr>
              <w:t>Malignant lymphoma, centrocytic (C83.8)</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M9675/3</w:t>
            </w:r>
            <w:r w:rsidRPr="00347283">
              <w:rPr>
                <w:sz w:val="20"/>
                <w:lang w:val="fr-FR"/>
              </w:rPr>
              <w:tab/>
            </w:r>
            <w:r w:rsidRPr="00347283">
              <w:rPr>
                <w:strike/>
                <w:sz w:val="20"/>
                <w:lang w:val="fr-FR"/>
              </w:rPr>
              <w:t>Malignant lymphoma, mixed small and large cell, diffuse (C83.2)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M9676/3</w:t>
            </w:r>
            <w:r w:rsidRPr="00347283">
              <w:rPr>
                <w:sz w:val="20"/>
                <w:lang w:val="fr-FR"/>
              </w:rPr>
              <w:tab/>
            </w:r>
            <w:r w:rsidRPr="00347283">
              <w:rPr>
                <w:strike/>
                <w:sz w:val="20"/>
                <w:lang w:val="fr-FR"/>
              </w:rPr>
              <w:t xml:space="preserve">Malignant lymphoma, centroblastic-centrocytic, diffuse </w:t>
            </w:r>
            <w:r w:rsidRPr="00347283">
              <w:rPr>
                <w:b/>
                <w:bCs/>
                <w:strike/>
                <w:sz w:val="20"/>
                <w:u w:val="single"/>
                <w:lang w:val="fr-FR"/>
              </w:rPr>
              <w:t xml:space="preserve"> </w:t>
            </w:r>
            <w:r w:rsidRPr="00347283">
              <w:rPr>
                <w:strike/>
                <w:sz w:val="20"/>
                <w:lang w:val="fr-FR"/>
              </w:rPr>
              <w:t>(C83.8)</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M9677/3</w:t>
            </w:r>
            <w:r w:rsidRPr="00347283">
              <w:rPr>
                <w:sz w:val="20"/>
                <w:lang w:val="fr-FR"/>
              </w:rPr>
              <w:tab/>
            </w:r>
            <w:r w:rsidRPr="00347283">
              <w:rPr>
                <w:strike/>
                <w:sz w:val="20"/>
                <w:lang w:val="fr-FR"/>
              </w:rPr>
              <w:t>Malignant lymphomatous polyposis (C83.8 )</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M9680/3</w:t>
            </w:r>
            <w:r w:rsidRPr="00347283">
              <w:rPr>
                <w:sz w:val="20"/>
                <w:lang w:val="fr-FR"/>
              </w:rPr>
              <w:tab/>
            </w:r>
            <w:r w:rsidRPr="00347283">
              <w:rPr>
                <w:strike/>
                <w:sz w:val="20"/>
                <w:lang w:val="fr-FR"/>
              </w:rPr>
              <w:t>Malignant lymphoma, large cell, diffuse NOS (C83.3)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M9681/3</w:t>
            </w:r>
            <w:r w:rsidRPr="00347283">
              <w:rPr>
                <w:sz w:val="20"/>
                <w:lang w:val="fr-FR"/>
              </w:rPr>
              <w:tab/>
            </w:r>
            <w:r w:rsidRPr="00347283">
              <w:rPr>
                <w:strike/>
                <w:sz w:val="20"/>
                <w:lang w:val="fr-FR"/>
              </w:rPr>
              <w:t>Malignant lymphoma, large cell, cleaved, diffuse (C83.3)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M9682/3</w:t>
            </w:r>
            <w:r w:rsidRPr="00347283">
              <w:rPr>
                <w:sz w:val="20"/>
                <w:lang w:val="fr-FR"/>
              </w:rPr>
              <w:tab/>
            </w:r>
            <w:r w:rsidRPr="00347283">
              <w:rPr>
                <w:strike/>
                <w:sz w:val="20"/>
                <w:lang w:val="fr-FR"/>
              </w:rPr>
              <w:t>Malignant lymphoma, large cell, noncleaved, diffuse (C83.3)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M9683/3</w:t>
            </w:r>
            <w:r w:rsidRPr="00347283">
              <w:rPr>
                <w:sz w:val="20"/>
                <w:lang w:val="fr-FR"/>
              </w:rPr>
              <w:tab/>
            </w:r>
            <w:r w:rsidRPr="00347283">
              <w:rPr>
                <w:strike/>
                <w:sz w:val="20"/>
                <w:lang w:val="fr-FR"/>
              </w:rPr>
              <w:t>Malignant lymphoma, centroblastic, diffuse (C83.8)</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M9684/3</w:t>
            </w:r>
            <w:r w:rsidRPr="00347283">
              <w:rPr>
                <w:sz w:val="20"/>
                <w:lang w:val="fr-FR"/>
              </w:rPr>
              <w:tab/>
            </w:r>
            <w:r w:rsidRPr="00347283">
              <w:rPr>
                <w:strike/>
                <w:sz w:val="20"/>
                <w:lang w:val="fr-FR"/>
              </w:rPr>
              <w:t>Malignant lymphoma, immunoblastic NOS (C83.4)</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M9685/3</w:t>
            </w:r>
            <w:r w:rsidRPr="00347283">
              <w:rPr>
                <w:sz w:val="20"/>
                <w:lang w:val="fr-FR"/>
              </w:rPr>
              <w:tab/>
            </w:r>
            <w:r w:rsidRPr="00347283">
              <w:rPr>
                <w:strike/>
                <w:sz w:val="20"/>
                <w:lang w:val="fr-FR"/>
              </w:rPr>
              <w:t>Malignant lymphoma, lymphoblastic (C83.5)</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M9686/3</w:t>
            </w:r>
            <w:r w:rsidRPr="00347283">
              <w:rPr>
                <w:sz w:val="20"/>
              </w:rPr>
              <w:tab/>
            </w:r>
            <w:r w:rsidRPr="00347283">
              <w:rPr>
                <w:strike/>
                <w:sz w:val="20"/>
              </w:rPr>
              <w:t>Malignant lymphoma, small cell, noncleaved, diffuse (C83.0, C83.6)</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M9687/3</w:t>
            </w:r>
            <w:r w:rsidRPr="00347283">
              <w:rPr>
                <w:sz w:val="20"/>
                <w:lang w:val="pt-BR"/>
              </w:rPr>
              <w:tab/>
            </w:r>
            <w:r w:rsidRPr="00347283">
              <w:rPr>
                <w:strike/>
                <w:sz w:val="20"/>
                <w:lang w:val="pt-BR"/>
              </w:rPr>
              <w:t>Burkitt's lymphoma NOS (C83.7)</w:t>
            </w:r>
          </w:p>
          <w:p w:rsidR="003B4894" w:rsidRPr="00347283" w:rsidRDefault="003B4894" w:rsidP="002D418B">
            <w:pPr>
              <w:tabs>
                <w:tab w:val="left" w:pos="170"/>
                <w:tab w:val="left" w:pos="1701"/>
              </w:tabs>
              <w:autoSpaceDE w:val="0"/>
              <w:autoSpaceDN w:val="0"/>
              <w:adjustRightInd w:val="0"/>
              <w:spacing w:before="20" w:after="20"/>
              <w:ind w:left="1701" w:hanging="1701"/>
              <w:rPr>
                <w:sz w:val="20"/>
                <w:lang w:val="pt-BR"/>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rPr>
            </w:pPr>
            <w:r w:rsidRPr="00347283">
              <w:rPr>
                <w:i/>
                <w:iCs/>
                <w:strike/>
                <w:sz w:val="20"/>
              </w:rPr>
              <w:t xml:space="preserve">M969 </w:t>
            </w:r>
            <w:r w:rsidRPr="00347283">
              <w:rPr>
                <w:i/>
                <w:iCs/>
                <w:sz w:val="20"/>
              </w:rPr>
              <w:tab/>
            </w:r>
            <w:r w:rsidRPr="00347283">
              <w:rPr>
                <w:i/>
                <w:iCs/>
                <w:strike/>
                <w:sz w:val="20"/>
              </w:rPr>
              <w:t>Malignant lymphoma, follicular or nodular, with or without diffuse areas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M9690/3</w:t>
            </w:r>
            <w:r w:rsidRPr="00347283">
              <w:rPr>
                <w:sz w:val="20"/>
                <w:lang w:val="fr-FR"/>
              </w:rPr>
              <w:tab/>
            </w:r>
            <w:r w:rsidRPr="00347283">
              <w:rPr>
                <w:strike/>
                <w:sz w:val="20"/>
                <w:lang w:val="fr-FR"/>
              </w:rPr>
              <w:t>Malignant lymphoma, follicular NOS (C82.9)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M9691/3</w:t>
            </w:r>
            <w:r w:rsidRPr="00347283">
              <w:rPr>
                <w:sz w:val="20"/>
              </w:rPr>
              <w:tab/>
            </w:r>
            <w:r w:rsidRPr="00347283">
              <w:rPr>
                <w:strike/>
                <w:sz w:val="20"/>
              </w:rPr>
              <w:t>Malignant lymphoma, mixed small cleaved and large cell, follicular (C82.1)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M9692/3</w:t>
            </w:r>
            <w:r w:rsidRPr="00347283">
              <w:rPr>
                <w:sz w:val="20"/>
              </w:rPr>
              <w:tab/>
            </w:r>
            <w:r w:rsidRPr="00347283">
              <w:rPr>
                <w:strike/>
                <w:sz w:val="20"/>
              </w:rPr>
              <w:t>Malignant lymphoma, centroblastic-centrocytic, follicular (C82.8)</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M9693/3</w:t>
            </w:r>
            <w:r w:rsidRPr="00347283">
              <w:rPr>
                <w:sz w:val="20"/>
              </w:rPr>
              <w:tab/>
            </w:r>
            <w:r w:rsidRPr="00347283">
              <w:rPr>
                <w:strike/>
                <w:sz w:val="20"/>
              </w:rPr>
              <w:t>Malignant lymphoma, lymphocytic, well differentiated, nodular (C82.8)</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M9694/3</w:t>
            </w:r>
            <w:r w:rsidRPr="00347283">
              <w:rPr>
                <w:sz w:val="20"/>
              </w:rPr>
              <w:tab/>
            </w:r>
            <w:r w:rsidRPr="00347283">
              <w:rPr>
                <w:strike/>
                <w:sz w:val="20"/>
              </w:rPr>
              <w:t>Malignant lymphoma, lymphocytic, intermediate differentiation, nodular (C82.8)</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M9695/3</w:t>
            </w:r>
            <w:r w:rsidRPr="00347283">
              <w:rPr>
                <w:sz w:val="20"/>
              </w:rPr>
              <w:tab/>
            </w:r>
            <w:r w:rsidRPr="00347283">
              <w:rPr>
                <w:strike/>
                <w:sz w:val="20"/>
              </w:rPr>
              <w:t>Malignant lymphoma, small cleaved cell, follicular (C82.0)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M9696/3</w:t>
            </w:r>
            <w:r w:rsidRPr="00347283">
              <w:rPr>
                <w:sz w:val="20"/>
              </w:rPr>
              <w:tab/>
            </w:r>
            <w:r w:rsidRPr="00347283">
              <w:rPr>
                <w:strike/>
                <w:sz w:val="20"/>
              </w:rPr>
              <w:t>Malignant lymphoma, lymphocytic, poorly differentiated, nodular (C82.8)</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M9697/3</w:t>
            </w:r>
            <w:r w:rsidRPr="00347283">
              <w:rPr>
                <w:sz w:val="20"/>
              </w:rPr>
              <w:tab/>
            </w:r>
            <w:r w:rsidRPr="00347283">
              <w:rPr>
                <w:strike/>
                <w:sz w:val="20"/>
              </w:rPr>
              <w:t>Malignant lymphoma, centroblastic, follicular (C82.8)</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M9698/3</w:t>
            </w:r>
            <w:r w:rsidRPr="00347283">
              <w:rPr>
                <w:sz w:val="20"/>
              </w:rPr>
              <w:tab/>
            </w:r>
            <w:r w:rsidRPr="00347283">
              <w:rPr>
                <w:strike/>
                <w:sz w:val="20"/>
              </w:rPr>
              <w:t>Malignant lymphoma, large cell, follicular NOS (C82.2)</w:t>
            </w:r>
          </w:p>
          <w:p w:rsidR="003B4894" w:rsidRPr="00347283" w:rsidRDefault="003B4894" w:rsidP="002D418B">
            <w:pPr>
              <w:tabs>
                <w:tab w:val="left" w:pos="170"/>
                <w:tab w:val="left" w:pos="1701"/>
              </w:tabs>
              <w:autoSpaceDE w:val="0"/>
              <w:autoSpaceDN w:val="0"/>
              <w:adjustRightInd w:val="0"/>
              <w:spacing w:before="20" w:after="20"/>
              <w:ind w:left="1701" w:hanging="1701"/>
              <w:rPr>
                <w:sz w:val="20"/>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rPr>
            </w:pPr>
            <w:r w:rsidRPr="00347283">
              <w:rPr>
                <w:i/>
                <w:iCs/>
                <w:strike/>
                <w:sz w:val="20"/>
              </w:rPr>
              <w:t xml:space="preserve">M970 </w:t>
            </w:r>
            <w:r w:rsidRPr="00347283">
              <w:rPr>
                <w:i/>
                <w:iCs/>
                <w:sz w:val="20"/>
              </w:rPr>
              <w:tab/>
            </w:r>
            <w:r w:rsidRPr="00347283">
              <w:rPr>
                <w:i/>
                <w:iCs/>
                <w:strike/>
                <w:sz w:val="20"/>
              </w:rPr>
              <w:t>Specified cutaneous and peripheral T-cell lymphomas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M9700/3</w:t>
            </w:r>
            <w:r w:rsidRPr="00347283">
              <w:rPr>
                <w:sz w:val="20"/>
              </w:rPr>
              <w:tab/>
            </w:r>
            <w:r w:rsidRPr="00347283">
              <w:rPr>
                <w:strike/>
                <w:sz w:val="20"/>
              </w:rPr>
              <w:t>Mycosis fungoides (C84.0)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M9701/3</w:t>
            </w:r>
            <w:r w:rsidRPr="00347283">
              <w:rPr>
                <w:sz w:val="20"/>
              </w:rPr>
              <w:tab/>
            </w:r>
            <w:r w:rsidRPr="00347283">
              <w:rPr>
                <w:strike/>
                <w:sz w:val="20"/>
              </w:rPr>
              <w:t>Sézary's disease (C84.1)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M9702/3</w:t>
            </w:r>
            <w:r w:rsidRPr="00347283">
              <w:rPr>
                <w:sz w:val="20"/>
                <w:lang w:val="fr-FR"/>
              </w:rPr>
              <w:tab/>
            </w:r>
            <w:r w:rsidRPr="00347283">
              <w:rPr>
                <w:strike/>
                <w:sz w:val="20"/>
                <w:lang w:val="fr-FR"/>
              </w:rPr>
              <w:t>Peripheral T-cell lymphoma NOS (C84.4)</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M9703/3</w:t>
            </w:r>
            <w:r w:rsidRPr="00347283">
              <w:rPr>
                <w:sz w:val="20"/>
                <w:lang w:val="fr-FR"/>
              </w:rPr>
              <w:tab/>
            </w:r>
            <w:r w:rsidRPr="00347283">
              <w:rPr>
                <w:strike/>
                <w:sz w:val="20"/>
                <w:lang w:val="fr-FR"/>
              </w:rPr>
              <w:t>T-zone lymphoma (C84.2)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M9704/3</w:t>
            </w:r>
            <w:r w:rsidRPr="00347283">
              <w:rPr>
                <w:sz w:val="20"/>
                <w:lang w:val="fr-FR"/>
              </w:rPr>
              <w:tab/>
            </w:r>
            <w:r w:rsidRPr="00347283">
              <w:rPr>
                <w:strike/>
                <w:sz w:val="20"/>
                <w:lang w:val="fr-FR"/>
              </w:rPr>
              <w:t>Lymphoepithelioid lymphoma (C84.3)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M9705/3</w:t>
            </w:r>
            <w:r w:rsidRPr="00347283">
              <w:rPr>
                <w:sz w:val="20"/>
                <w:lang w:val="fr-FR"/>
              </w:rPr>
              <w:tab/>
            </w:r>
            <w:r w:rsidRPr="00347283">
              <w:rPr>
                <w:strike/>
                <w:sz w:val="20"/>
                <w:lang w:val="fr-FR"/>
              </w:rPr>
              <w:t>Peripheral T-cell lymphoma, AILD (angioimmunoblastic lymphadenopathy with dysproteinaemia) (C84.4 )</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M9706/3</w:t>
            </w:r>
            <w:r w:rsidRPr="00347283">
              <w:rPr>
                <w:sz w:val="20"/>
              </w:rPr>
              <w:tab/>
            </w:r>
            <w:r w:rsidRPr="00347283">
              <w:rPr>
                <w:strike/>
                <w:sz w:val="20"/>
              </w:rPr>
              <w:t>Peripheral T-cell lymphoma, pleomorphic small cell (C84.4)</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M9707/3</w:t>
            </w:r>
            <w:r w:rsidRPr="00347283">
              <w:rPr>
                <w:sz w:val="20"/>
              </w:rPr>
              <w:tab/>
            </w:r>
            <w:r w:rsidRPr="00347283">
              <w:rPr>
                <w:strike/>
                <w:sz w:val="20"/>
              </w:rPr>
              <w:t>Peripheral T-cell lymphoma, pleomorphic medium and large cell (C84.4)</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M9709/3</w:t>
            </w:r>
            <w:r w:rsidRPr="00347283">
              <w:rPr>
                <w:sz w:val="20"/>
              </w:rPr>
              <w:tab/>
            </w:r>
            <w:r w:rsidRPr="00347283">
              <w:rPr>
                <w:strike/>
                <w:sz w:val="20"/>
              </w:rPr>
              <w:t>Cutaneous lymphoma (C84.5)</w:t>
            </w:r>
          </w:p>
          <w:p w:rsidR="003B4894" w:rsidRPr="00347283" w:rsidRDefault="003B4894" w:rsidP="002D418B">
            <w:pPr>
              <w:tabs>
                <w:tab w:val="left" w:pos="170"/>
                <w:tab w:val="left" w:pos="1701"/>
              </w:tabs>
              <w:autoSpaceDE w:val="0"/>
              <w:autoSpaceDN w:val="0"/>
              <w:adjustRightInd w:val="0"/>
              <w:spacing w:before="20" w:after="20"/>
              <w:ind w:left="1701" w:hanging="1701"/>
              <w:rPr>
                <w:sz w:val="20"/>
              </w:rPr>
            </w:pPr>
          </w:p>
          <w:p w:rsidR="003B4894" w:rsidRPr="00347283" w:rsidRDefault="003B4894" w:rsidP="002D418B">
            <w:pPr>
              <w:tabs>
                <w:tab w:val="left" w:pos="170"/>
                <w:tab w:val="left" w:pos="1418"/>
              </w:tabs>
              <w:autoSpaceDE w:val="0"/>
              <w:autoSpaceDN w:val="0"/>
              <w:adjustRightInd w:val="0"/>
              <w:spacing w:before="20" w:after="20"/>
              <w:ind w:left="1701" w:hanging="1701"/>
              <w:rPr>
                <w:b/>
                <w:i/>
                <w:iCs/>
                <w:strike/>
                <w:sz w:val="20"/>
              </w:rPr>
            </w:pPr>
            <w:r w:rsidRPr="00347283">
              <w:rPr>
                <w:b/>
                <w:i/>
                <w:iCs/>
                <w:strike/>
                <w:sz w:val="20"/>
              </w:rPr>
              <w:t xml:space="preserve">M971 </w:t>
            </w:r>
            <w:r w:rsidRPr="00347283">
              <w:rPr>
                <w:b/>
                <w:i/>
                <w:iCs/>
                <w:sz w:val="20"/>
              </w:rPr>
              <w:tab/>
            </w:r>
            <w:r w:rsidRPr="00347283">
              <w:rPr>
                <w:b/>
                <w:i/>
                <w:iCs/>
                <w:strike/>
                <w:sz w:val="20"/>
              </w:rPr>
              <w:t>Other specified non-Hodgkin</w:t>
            </w:r>
            <w:r w:rsidRPr="00347283">
              <w:rPr>
                <w:b/>
                <w:strike/>
                <w:sz w:val="20"/>
              </w:rPr>
              <w:t>'s</w:t>
            </w:r>
            <w:r w:rsidRPr="00347283">
              <w:rPr>
                <w:b/>
                <w:i/>
                <w:iCs/>
                <w:strike/>
                <w:sz w:val="20"/>
              </w:rPr>
              <w:t xml:space="preserve"> lymphomas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M9711/3</w:t>
            </w:r>
            <w:r w:rsidRPr="00347283">
              <w:rPr>
                <w:sz w:val="20"/>
              </w:rPr>
              <w:tab/>
            </w:r>
            <w:r w:rsidRPr="00347283">
              <w:rPr>
                <w:strike/>
                <w:sz w:val="20"/>
              </w:rPr>
              <w:t>Monocytoid B-cell lymphoma (C85.7)</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M9712/3</w:t>
            </w:r>
            <w:r w:rsidRPr="00347283">
              <w:rPr>
                <w:sz w:val="20"/>
              </w:rPr>
              <w:tab/>
            </w:r>
            <w:r w:rsidRPr="00347283">
              <w:rPr>
                <w:strike/>
                <w:sz w:val="20"/>
              </w:rPr>
              <w:t>Angioendotheliomatosis (C85.7)</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M9713/3</w:t>
            </w:r>
            <w:r w:rsidRPr="00347283">
              <w:rPr>
                <w:sz w:val="20"/>
              </w:rPr>
              <w:tab/>
            </w:r>
            <w:r w:rsidRPr="00347283">
              <w:rPr>
                <w:strike/>
                <w:sz w:val="20"/>
              </w:rPr>
              <w:t>Angiocentric T-cell lymphoma (C85.7)</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M9714/3</w:t>
            </w:r>
            <w:r w:rsidRPr="00347283">
              <w:rPr>
                <w:sz w:val="20"/>
              </w:rPr>
              <w:tab/>
            </w:r>
            <w:r w:rsidRPr="00347283">
              <w:rPr>
                <w:strike/>
                <w:sz w:val="20"/>
              </w:rPr>
              <w:t>Large cell (Ki-1+) lymphoma (C85.7 )</w:t>
            </w:r>
          </w:p>
          <w:p w:rsidR="003B4894" w:rsidRPr="00347283" w:rsidRDefault="003B4894" w:rsidP="002D418B">
            <w:pPr>
              <w:tabs>
                <w:tab w:val="left" w:pos="142"/>
                <w:tab w:val="left" w:pos="1418"/>
              </w:tabs>
              <w:autoSpaceDE w:val="0"/>
              <w:autoSpaceDN w:val="0"/>
              <w:adjustRightInd w:val="0"/>
              <w:spacing w:before="240" w:after="60"/>
              <w:ind w:left="1701" w:hanging="1701"/>
              <w:rPr>
                <w:b/>
                <w:bCs/>
                <w:strike/>
                <w:sz w:val="20"/>
              </w:rPr>
            </w:pPr>
            <w:r w:rsidRPr="00347283">
              <w:rPr>
                <w:b/>
                <w:bCs/>
                <w:strike/>
                <w:sz w:val="20"/>
              </w:rPr>
              <w:t>M972</w:t>
            </w:r>
            <w:r w:rsidRPr="00347283">
              <w:rPr>
                <w:b/>
                <w:bCs/>
                <w:sz w:val="20"/>
              </w:rPr>
              <w:tab/>
            </w:r>
            <w:r w:rsidRPr="00347283">
              <w:rPr>
                <w:b/>
                <w:bCs/>
                <w:strike/>
                <w:sz w:val="20"/>
              </w:rPr>
              <w:t>Other lymphoreticular neoplasms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M9720/3</w:t>
            </w:r>
            <w:r w:rsidRPr="00347283">
              <w:rPr>
                <w:sz w:val="20"/>
              </w:rPr>
              <w:tab/>
            </w:r>
            <w:r w:rsidRPr="00347283">
              <w:rPr>
                <w:strike/>
                <w:sz w:val="20"/>
              </w:rPr>
              <w:t>Malignant histiocytosis (C96.1)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M9722/3</w:t>
            </w:r>
            <w:r w:rsidRPr="00347283">
              <w:rPr>
                <w:sz w:val="20"/>
              </w:rPr>
              <w:tab/>
            </w:r>
            <w:r w:rsidRPr="00347283">
              <w:rPr>
                <w:strike/>
                <w:sz w:val="20"/>
              </w:rPr>
              <w:t>Letterer-Siwe disease (C96.0)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M9723/3</w:t>
            </w:r>
            <w:r w:rsidRPr="00347283">
              <w:rPr>
                <w:sz w:val="20"/>
              </w:rPr>
              <w:tab/>
            </w:r>
            <w:r w:rsidRPr="00347283">
              <w:rPr>
                <w:strike/>
                <w:sz w:val="20"/>
              </w:rPr>
              <w:t>True histiocytic lymphoma (C96.3)</w:t>
            </w:r>
          </w:p>
          <w:p w:rsidR="003B4894" w:rsidRPr="00347283" w:rsidRDefault="003B4894" w:rsidP="002D418B">
            <w:pPr>
              <w:tabs>
                <w:tab w:val="left" w:pos="142"/>
                <w:tab w:val="left" w:pos="1418"/>
              </w:tabs>
              <w:autoSpaceDE w:val="0"/>
              <w:autoSpaceDN w:val="0"/>
              <w:adjustRightInd w:val="0"/>
              <w:spacing w:before="240" w:after="60"/>
              <w:ind w:left="1701" w:hanging="1701"/>
              <w:rPr>
                <w:b/>
                <w:bCs/>
                <w:strike/>
                <w:sz w:val="20"/>
                <w:lang w:val="fr-FR"/>
              </w:rPr>
            </w:pPr>
            <w:r w:rsidRPr="00347283">
              <w:rPr>
                <w:b/>
                <w:bCs/>
                <w:strike/>
                <w:sz w:val="20"/>
                <w:lang w:val="fr-FR"/>
              </w:rPr>
              <w:t>M973</w:t>
            </w:r>
            <w:r w:rsidRPr="00347283">
              <w:rPr>
                <w:b/>
                <w:bCs/>
                <w:sz w:val="20"/>
                <w:lang w:val="fr-FR"/>
              </w:rPr>
              <w:tab/>
            </w:r>
            <w:r w:rsidRPr="00347283">
              <w:rPr>
                <w:b/>
                <w:bCs/>
                <w:strike/>
                <w:sz w:val="20"/>
                <w:lang w:val="fr-FR"/>
              </w:rPr>
              <w:t>Plasma cell tumours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M9731/3</w:t>
            </w:r>
            <w:r w:rsidRPr="00347283">
              <w:rPr>
                <w:sz w:val="20"/>
                <w:lang w:val="fr-FR"/>
              </w:rPr>
              <w:tab/>
            </w:r>
            <w:r w:rsidRPr="00347283">
              <w:rPr>
                <w:strike/>
                <w:sz w:val="20"/>
                <w:lang w:val="fr-FR"/>
              </w:rPr>
              <w:t>Plasmacytoma NOS (C90.2)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M9732/3</w:t>
            </w:r>
            <w:r w:rsidRPr="00347283">
              <w:rPr>
                <w:sz w:val="20"/>
                <w:lang w:val="fr-FR"/>
              </w:rPr>
              <w:tab/>
            </w:r>
            <w:r w:rsidRPr="00347283">
              <w:rPr>
                <w:strike/>
                <w:sz w:val="20"/>
                <w:lang w:val="fr-FR"/>
              </w:rPr>
              <w:t>Multiple myeloma (C90.0)</w:t>
            </w:r>
          </w:p>
          <w:p w:rsidR="003B4894" w:rsidRPr="00347283" w:rsidRDefault="003B4894" w:rsidP="002D418B">
            <w:pPr>
              <w:tabs>
                <w:tab w:val="left" w:pos="142"/>
                <w:tab w:val="left" w:pos="1418"/>
              </w:tabs>
              <w:autoSpaceDE w:val="0"/>
              <w:autoSpaceDN w:val="0"/>
              <w:adjustRightInd w:val="0"/>
              <w:spacing w:before="240" w:after="60"/>
              <w:ind w:left="1701" w:hanging="1701"/>
              <w:rPr>
                <w:b/>
                <w:bCs/>
                <w:strike/>
                <w:sz w:val="20"/>
                <w:lang w:val="fr-FR"/>
              </w:rPr>
            </w:pPr>
            <w:r w:rsidRPr="00347283">
              <w:rPr>
                <w:b/>
                <w:bCs/>
                <w:strike/>
                <w:sz w:val="20"/>
                <w:lang w:val="fr-FR"/>
              </w:rPr>
              <w:t>M974</w:t>
            </w:r>
            <w:r w:rsidRPr="00347283">
              <w:rPr>
                <w:b/>
                <w:bCs/>
                <w:sz w:val="20"/>
                <w:lang w:val="fr-FR"/>
              </w:rPr>
              <w:tab/>
            </w:r>
            <w:r w:rsidRPr="00347283">
              <w:rPr>
                <w:b/>
                <w:bCs/>
                <w:strike/>
                <w:sz w:val="20"/>
                <w:lang w:val="fr-FR"/>
              </w:rPr>
              <w:t>Mast cell tumours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M9740/1</w:t>
            </w:r>
            <w:r w:rsidRPr="00347283">
              <w:rPr>
                <w:sz w:val="20"/>
                <w:lang w:val="fr-FR"/>
              </w:rPr>
              <w:tab/>
            </w:r>
            <w:r w:rsidRPr="00347283">
              <w:rPr>
                <w:strike/>
                <w:sz w:val="20"/>
                <w:lang w:val="fr-FR"/>
              </w:rPr>
              <w:t>Mastocytoma NOS (D47.0)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M9740/3</w:t>
            </w:r>
            <w:r w:rsidRPr="00347283">
              <w:rPr>
                <w:sz w:val="20"/>
                <w:lang w:val="fr-FR"/>
              </w:rPr>
              <w:tab/>
            </w:r>
            <w:r w:rsidRPr="00347283">
              <w:rPr>
                <w:strike/>
                <w:sz w:val="20"/>
                <w:lang w:val="fr-FR"/>
              </w:rPr>
              <w:t>Mast cell sarcoma (C96.2)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M9741/3</w:t>
            </w:r>
            <w:r w:rsidRPr="00347283">
              <w:rPr>
                <w:sz w:val="20"/>
                <w:lang w:val="fr-FR"/>
              </w:rPr>
              <w:tab/>
            </w:r>
            <w:r w:rsidRPr="00347283">
              <w:rPr>
                <w:strike/>
                <w:sz w:val="20"/>
                <w:lang w:val="fr-FR"/>
              </w:rPr>
              <w:t>Malignant mastocytosis (C96.2)</w:t>
            </w:r>
          </w:p>
          <w:p w:rsidR="003B4894" w:rsidRPr="00347283" w:rsidRDefault="003B4894" w:rsidP="002D418B">
            <w:pPr>
              <w:tabs>
                <w:tab w:val="left" w:pos="142"/>
                <w:tab w:val="left" w:pos="1418"/>
              </w:tabs>
              <w:autoSpaceDE w:val="0"/>
              <w:autoSpaceDN w:val="0"/>
              <w:adjustRightInd w:val="0"/>
              <w:spacing w:before="240" w:after="60"/>
              <w:ind w:left="1701" w:hanging="1701"/>
              <w:rPr>
                <w:b/>
                <w:bCs/>
                <w:strike/>
                <w:sz w:val="20"/>
                <w:lang w:val="fr-FR"/>
              </w:rPr>
            </w:pPr>
            <w:r w:rsidRPr="00347283">
              <w:rPr>
                <w:b/>
                <w:bCs/>
                <w:strike/>
                <w:sz w:val="20"/>
                <w:lang w:val="fr-FR"/>
              </w:rPr>
              <w:t>M976</w:t>
            </w:r>
            <w:r w:rsidRPr="00347283">
              <w:rPr>
                <w:b/>
                <w:bCs/>
                <w:sz w:val="20"/>
                <w:lang w:val="fr-FR"/>
              </w:rPr>
              <w:tab/>
            </w:r>
            <w:r w:rsidRPr="00347283">
              <w:rPr>
                <w:b/>
                <w:bCs/>
                <w:strike/>
                <w:sz w:val="20"/>
                <w:lang w:val="fr-FR"/>
              </w:rPr>
              <w:t>Immunoproliferative diseases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M9760/3</w:t>
            </w:r>
            <w:r w:rsidRPr="00347283">
              <w:rPr>
                <w:sz w:val="20"/>
                <w:lang w:val="fr-FR"/>
              </w:rPr>
              <w:tab/>
            </w:r>
            <w:r w:rsidRPr="00347283">
              <w:rPr>
                <w:strike/>
                <w:sz w:val="20"/>
                <w:lang w:val="fr-FR"/>
              </w:rPr>
              <w:t>Immunoproliferative disease NOS (C88.9)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M9761/3</w:t>
            </w:r>
            <w:r w:rsidRPr="00347283">
              <w:rPr>
                <w:sz w:val="20"/>
              </w:rPr>
              <w:tab/>
            </w:r>
            <w:r w:rsidRPr="00347283">
              <w:rPr>
                <w:strike/>
                <w:sz w:val="20"/>
              </w:rPr>
              <w:t>Waldenström's macroglobulinaemia (C88.0)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M9762/3</w:t>
            </w:r>
            <w:r w:rsidRPr="00347283">
              <w:rPr>
                <w:sz w:val="20"/>
              </w:rPr>
              <w:tab/>
            </w:r>
            <w:r w:rsidRPr="00347283">
              <w:rPr>
                <w:strike/>
                <w:sz w:val="20"/>
              </w:rPr>
              <w:t>Alpha heavy chain disease (C88.1</w:t>
            </w:r>
            <w:r w:rsidRPr="00347283">
              <w:rPr>
                <w:strike/>
                <w:sz w:val="20"/>
                <w:u w:val="single"/>
              </w:rPr>
              <w:t>3</w:t>
            </w:r>
            <w:r w:rsidRPr="00347283">
              <w:rPr>
                <w:strike/>
                <w:sz w:val="20"/>
              </w:rPr>
              <w:t>)</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M9763/3</w:t>
            </w:r>
            <w:r w:rsidRPr="00347283">
              <w:rPr>
                <w:sz w:val="20"/>
              </w:rPr>
              <w:tab/>
            </w:r>
            <w:r w:rsidRPr="00347283">
              <w:rPr>
                <w:strike/>
                <w:sz w:val="20"/>
              </w:rPr>
              <w:t>Gamma heavy chain disease (C88.2)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M9764/3</w:t>
            </w:r>
            <w:r w:rsidRPr="00347283">
              <w:rPr>
                <w:sz w:val="20"/>
              </w:rPr>
              <w:tab/>
            </w:r>
            <w:r w:rsidRPr="00347283">
              <w:rPr>
                <w:strike/>
                <w:sz w:val="20"/>
              </w:rPr>
              <w:t>Immunoproliferative small intestinal disease (C88.3)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M9765/1</w:t>
            </w:r>
            <w:r w:rsidRPr="00347283">
              <w:rPr>
                <w:sz w:val="20"/>
              </w:rPr>
              <w:tab/>
            </w:r>
            <w:r w:rsidRPr="00347283">
              <w:rPr>
                <w:strike/>
                <w:sz w:val="20"/>
              </w:rPr>
              <w:t>Monoclonal gammopathy</w:t>
            </w:r>
            <w:r w:rsidRPr="00347283">
              <w:rPr>
                <w:strike/>
                <w:sz w:val="20"/>
                <w:u w:val="single"/>
              </w:rPr>
              <w:t xml:space="preserve"> of undetermined significance (MGUS)</w:t>
            </w:r>
            <w:r w:rsidRPr="00347283">
              <w:rPr>
                <w:strike/>
                <w:sz w:val="20"/>
              </w:rPr>
              <w:t xml:space="preserve"> (D47.2)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CA"/>
              </w:rPr>
            </w:pPr>
            <w:r w:rsidRPr="00347283">
              <w:rPr>
                <w:strike/>
                <w:sz w:val="20"/>
                <w:lang w:val="fr-CA"/>
              </w:rPr>
              <w:t>M9766/1</w:t>
            </w:r>
            <w:r w:rsidRPr="00347283">
              <w:rPr>
                <w:sz w:val="20"/>
                <w:lang w:val="fr-CA"/>
              </w:rPr>
              <w:tab/>
            </w:r>
            <w:r w:rsidRPr="00347283">
              <w:rPr>
                <w:strike/>
                <w:sz w:val="20"/>
                <w:lang w:val="fr-CA"/>
              </w:rPr>
              <w:t xml:space="preserve">Angiocentric immunoproliferative lesion (D47.7 </w:t>
            </w:r>
            <w:r w:rsidRPr="00347283">
              <w:rPr>
                <w:strike/>
                <w:sz w:val="20"/>
                <w:u w:val="single"/>
                <w:lang w:val="fr-CA"/>
              </w:rPr>
              <w:t>C83.8</w:t>
            </w:r>
            <w:r w:rsidRPr="00347283">
              <w:rPr>
                <w:strike/>
                <w:sz w:val="20"/>
                <w:lang w:val="fr-CA"/>
              </w:rPr>
              <w:t>)</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M9767/1</w:t>
            </w:r>
            <w:r w:rsidRPr="00347283">
              <w:rPr>
                <w:sz w:val="20"/>
              </w:rPr>
              <w:tab/>
            </w:r>
            <w:r w:rsidRPr="00347283">
              <w:rPr>
                <w:strike/>
                <w:sz w:val="20"/>
              </w:rPr>
              <w:t xml:space="preserve">Angioimmunoblastic lymphadenopathy (D47.7 </w:t>
            </w:r>
            <w:r w:rsidRPr="00347283">
              <w:rPr>
                <w:strike/>
                <w:sz w:val="20"/>
                <w:u w:val="single"/>
              </w:rPr>
              <w:t>C86.5</w:t>
            </w:r>
            <w:r w:rsidRPr="00347283">
              <w:rPr>
                <w:strike/>
                <w:sz w:val="20"/>
              </w:rPr>
              <w:t>)</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M9768/1</w:t>
            </w:r>
            <w:r w:rsidRPr="00347283">
              <w:rPr>
                <w:sz w:val="20"/>
                <w:lang w:val="fr-FR"/>
              </w:rPr>
              <w:tab/>
            </w:r>
            <w:r w:rsidRPr="00347283">
              <w:rPr>
                <w:strike/>
                <w:sz w:val="20"/>
                <w:lang w:val="fr-FR"/>
              </w:rPr>
              <w:t xml:space="preserve">T-gamma lymphoproliferative disease (D47.7 </w:t>
            </w:r>
            <w:r w:rsidRPr="00347283">
              <w:rPr>
                <w:strike/>
                <w:sz w:val="20"/>
                <w:u w:val="single"/>
                <w:lang w:val="fr-FR"/>
              </w:rPr>
              <w:t>9</w:t>
            </w:r>
            <w:r w:rsidRPr="00347283">
              <w:rPr>
                <w:strike/>
                <w:sz w:val="20"/>
                <w:lang w:val="fr-FR"/>
              </w:rPr>
              <w:t>)</w:t>
            </w:r>
          </w:p>
          <w:p w:rsidR="003B4894" w:rsidRPr="00347283" w:rsidRDefault="003B4894" w:rsidP="002D418B">
            <w:pPr>
              <w:tabs>
                <w:tab w:val="left" w:pos="142"/>
                <w:tab w:val="left" w:pos="1418"/>
              </w:tabs>
              <w:autoSpaceDE w:val="0"/>
              <w:autoSpaceDN w:val="0"/>
              <w:adjustRightInd w:val="0"/>
              <w:spacing w:before="240" w:after="60"/>
              <w:ind w:left="1701" w:hanging="1701"/>
              <w:rPr>
                <w:b/>
                <w:bCs/>
                <w:strike/>
                <w:sz w:val="20"/>
                <w:lang w:val="fr-FR"/>
              </w:rPr>
            </w:pPr>
            <w:r w:rsidRPr="00347283">
              <w:rPr>
                <w:b/>
                <w:bCs/>
                <w:strike/>
                <w:sz w:val="20"/>
                <w:lang w:val="fr-FR"/>
              </w:rPr>
              <w:t>M980-M994</w:t>
            </w:r>
            <w:r w:rsidRPr="00347283">
              <w:rPr>
                <w:b/>
                <w:bCs/>
                <w:strike/>
                <w:sz w:val="20"/>
                <w:lang w:val="fr-FR"/>
              </w:rPr>
              <w:tab/>
              <w:t>Leukaemias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lang w:val="fr-FR"/>
              </w:rPr>
            </w:pPr>
            <w:r w:rsidRPr="00347283">
              <w:rPr>
                <w:i/>
                <w:iCs/>
                <w:strike/>
                <w:sz w:val="20"/>
                <w:lang w:val="fr-FR"/>
              </w:rPr>
              <w:t>M980</w:t>
            </w:r>
            <w:r w:rsidRPr="00347283">
              <w:rPr>
                <w:i/>
                <w:iCs/>
                <w:sz w:val="20"/>
                <w:lang w:val="fr-FR"/>
              </w:rPr>
              <w:tab/>
            </w:r>
            <w:r w:rsidRPr="00347283">
              <w:rPr>
                <w:i/>
                <w:iCs/>
                <w:strike/>
                <w:sz w:val="20"/>
                <w:lang w:val="fr-FR"/>
              </w:rPr>
              <w:t>Leukaemias NOS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M9800/3</w:t>
            </w:r>
            <w:r w:rsidRPr="00347283">
              <w:rPr>
                <w:sz w:val="20"/>
                <w:lang w:val="pt-BR"/>
              </w:rPr>
              <w:tab/>
            </w:r>
            <w:r w:rsidRPr="00347283">
              <w:rPr>
                <w:strike/>
                <w:sz w:val="20"/>
                <w:lang w:val="pt-BR"/>
              </w:rPr>
              <w:t>Leukaemia NOS (C95.9)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M9801/3</w:t>
            </w:r>
            <w:r w:rsidRPr="00347283">
              <w:rPr>
                <w:sz w:val="20"/>
                <w:lang w:val="pt-BR"/>
              </w:rPr>
              <w:tab/>
            </w:r>
            <w:r w:rsidRPr="00347283">
              <w:rPr>
                <w:strike/>
                <w:sz w:val="20"/>
                <w:lang w:val="pt-BR"/>
              </w:rPr>
              <w:t>Acute leukaemia NOS (C95.0)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M9802/3</w:t>
            </w:r>
            <w:r w:rsidRPr="00347283">
              <w:rPr>
                <w:sz w:val="20"/>
                <w:lang w:val="pt-BR"/>
              </w:rPr>
              <w:tab/>
            </w:r>
            <w:r w:rsidRPr="00347283">
              <w:rPr>
                <w:strike/>
                <w:sz w:val="20"/>
                <w:lang w:val="pt-BR"/>
              </w:rPr>
              <w:t>Subacute leukaemia NOS (C95.2)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M9803/3</w:t>
            </w:r>
            <w:r w:rsidRPr="00347283">
              <w:rPr>
                <w:sz w:val="20"/>
                <w:lang w:val="pt-BR"/>
              </w:rPr>
              <w:tab/>
            </w:r>
            <w:r w:rsidRPr="00347283">
              <w:rPr>
                <w:strike/>
                <w:sz w:val="20"/>
                <w:lang w:val="pt-BR"/>
              </w:rPr>
              <w:t>Chronic leukaemia NOS (C95.1)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M9804/3</w:t>
            </w:r>
            <w:r w:rsidRPr="00347283">
              <w:rPr>
                <w:sz w:val="20"/>
                <w:lang w:val="pt-BR"/>
              </w:rPr>
              <w:tab/>
            </w:r>
            <w:r w:rsidRPr="00347283">
              <w:rPr>
                <w:strike/>
                <w:sz w:val="20"/>
                <w:lang w:val="pt-BR"/>
              </w:rPr>
              <w:t>Aleukaemic leukaemia NOS (C95.7)</w:t>
            </w:r>
          </w:p>
          <w:p w:rsidR="003B4894" w:rsidRPr="00347283" w:rsidRDefault="003B4894" w:rsidP="002D418B">
            <w:pPr>
              <w:tabs>
                <w:tab w:val="left" w:pos="170"/>
                <w:tab w:val="left" w:pos="1701"/>
              </w:tabs>
              <w:autoSpaceDE w:val="0"/>
              <w:autoSpaceDN w:val="0"/>
              <w:adjustRightInd w:val="0"/>
              <w:spacing w:before="20" w:after="20"/>
              <w:ind w:left="1701" w:hanging="1701"/>
              <w:rPr>
                <w:sz w:val="20"/>
                <w:lang w:val="pt-BR"/>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lang w:val="pt-BR"/>
              </w:rPr>
            </w:pPr>
            <w:r w:rsidRPr="00347283">
              <w:rPr>
                <w:i/>
                <w:iCs/>
                <w:strike/>
                <w:sz w:val="20"/>
                <w:lang w:val="pt-BR"/>
              </w:rPr>
              <w:t>M982</w:t>
            </w:r>
            <w:r w:rsidRPr="00347283">
              <w:rPr>
                <w:i/>
                <w:iCs/>
                <w:sz w:val="20"/>
                <w:lang w:val="pt-BR"/>
              </w:rPr>
              <w:tab/>
            </w:r>
            <w:r w:rsidRPr="00347283">
              <w:rPr>
                <w:i/>
                <w:iCs/>
                <w:strike/>
                <w:sz w:val="20"/>
                <w:lang w:val="pt-BR"/>
              </w:rPr>
              <w:t>Lymphoid leukaemias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M9820/3</w:t>
            </w:r>
            <w:r w:rsidRPr="00347283">
              <w:rPr>
                <w:sz w:val="20"/>
                <w:lang w:val="pt-BR"/>
              </w:rPr>
              <w:tab/>
            </w:r>
            <w:r w:rsidRPr="00347283">
              <w:rPr>
                <w:strike/>
                <w:sz w:val="20"/>
                <w:lang w:val="pt-BR"/>
              </w:rPr>
              <w:t>Lymphoid leukaemia NOS (C91.9)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M9821/3</w:t>
            </w:r>
            <w:r w:rsidRPr="00347283">
              <w:rPr>
                <w:sz w:val="20"/>
                <w:lang w:val="pt-BR"/>
              </w:rPr>
              <w:tab/>
            </w:r>
            <w:r w:rsidRPr="00347283">
              <w:rPr>
                <w:strike/>
                <w:sz w:val="20"/>
                <w:lang w:val="pt-BR"/>
              </w:rPr>
              <w:t>Acute lymphoblastic leukaemia NOS (C91.0)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M9822/3</w:t>
            </w:r>
            <w:r w:rsidRPr="00347283">
              <w:rPr>
                <w:sz w:val="20"/>
                <w:lang w:val="pt-BR"/>
              </w:rPr>
              <w:tab/>
            </w:r>
            <w:r w:rsidRPr="00347283">
              <w:rPr>
                <w:strike/>
                <w:sz w:val="20"/>
                <w:lang w:val="pt-BR"/>
              </w:rPr>
              <w:t>Subacute lymphoid leukaemia (C91.2)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l-PL"/>
              </w:rPr>
            </w:pPr>
            <w:r w:rsidRPr="00347283">
              <w:rPr>
                <w:strike/>
                <w:sz w:val="20"/>
                <w:lang w:val="pl-PL"/>
              </w:rPr>
              <w:t>M9823/3</w:t>
            </w:r>
            <w:r w:rsidRPr="00347283">
              <w:rPr>
                <w:sz w:val="20"/>
                <w:lang w:val="pl-PL"/>
              </w:rPr>
              <w:tab/>
            </w:r>
            <w:r w:rsidRPr="00347283">
              <w:rPr>
                <w:strike/>
                <w:sz w:val="20"/>
                <w:lang w:val="pl-PL"/>
              </w:rPr>
              <w:t>Chronic lymphocytic leukaemia (C91.1)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M9824/3</w:t>
            </w:r>
            <w:r w:rsidRPr="00347283">
              <w:rPr>
                <w:sz w:val="20"/>
              </w:rPr>
              <w:tab/>
            </w:r>
            <w:r w:rsidRPr="00347283">
              <w:rPr>
                <w:strike/>
                <w:sz w:val="20"/>
              </w:rPr>
              <w:t>Aleukaemic lymphoid leukaemia (C91.7)</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M9825/3</w:t>
            </w:r>
            <w:r w:rsidRPr="00347283">
              <w:rPr>
                <w:sz w:val="20"/>
              </w:rPr>
              <w:tab/>
            </w:r>
            <w:r w:rsidRPr="00347283">
              <w:rPr>
                <w:strike/>
                <w:sz w:val="20"/>
              </w:rPr>
              <w:t>Prolymphocytic leukaemia (C91.3)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M9826/3</w:t>
            </w:r>
            <w:r w:rsidRPr="00347283">
              <w:rPr>
                <w:sz w:val="20"/>
              </w:rPr>
              <w:tab/>
            </w:r>
            <w:r w:rsidRPr="00347283">
              <w:rPr>
                <w:strike/>
                <w:sz w:val="20"/>
              </w:rPr>
              <w:t>Burkitt's cell leukaemia (C91.7 )</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fr-FR"/>
              </w:rPr>
            </w:pPr>
            <w:r w:rsidRPr="00347283">
              <w:rPr>
                <w:strike/>
                <w:sz w:val="20"/>
                <w:lang w:val="fr-FR"/>
              </w:rPr>
              <w:t>M9827/3</w:t>
            </w:r>
            <w:r w:rsidRPr="00347283">
              <w:rPr>
                <w:sz w:val="20"/>
                <w:lang w:val="fr-FR"/>
              </w:rPr>
              <w:tab/>
            </w:r>
            <w:r w:rsidRPr="00347283">
              <w:rPr>
                <w:strike/>
                <w:sz w:val="20"/>
                <w:lang w:val="fr-FR"/>
              </w:rPr>
              <w:t>Adult T-cell leukaemia/lymphoma (C91.5)</w:t>
            </w:r>
          </w:p>
          <w:p w:rsidR="003B4894" w:rsidRPr="00347283" w:rsidRDefault="003B4894" w:rsidP="002D418B">
            <w:pPr>
              <w:tabs>
                <w:tab w:val="left" w:pos="170"/>
                <w:tab w:val="left" w:pos="1701"/>
              </w:tabs>
              <w:autoSpaceDE w:val="0"/>
              <w:autoSpaceDN w:val="0"/>
              <w:adjustRightInd w:val="0"/>
              <w:spacing w:before="20" w:after="20"/>
              <w:ind w:left="1701" w:hanging="1701"/>
              <w:rPr>
                <w:sz w:val="20"/>
                <w:lang w:val="fr-FR"/>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lang w:val="fr-FR"/>
              </w:rPr>
            </w:pPr>
            <w:r w:rsidRPr="00347283">
              <w:rPr>
                <w:i/>
                <w:iCs/>
                <w:strike/>
                <w:sz w:val="20"/>
                <w:lang w:val="fr-FR"/>
              </w:rPr>
              <w:t>M983</w:t>
            </w:r>
            <w:r w:rsidRPr="00347283">
              <w:rPr>
                <w:i/>
                <w:iCs/>
                <w:sz w:val="20"/>
                <w:lang w:val="fr-FR"/>
              </w:rPr>
              <w:tab/>
            </w:r>
            <w:r w:rsidRPr="00347283">
              <w:rPr>
                <w:i/>
                <w:iCs/>
                <w:strike/>
                <w:sz w:val="20"/>
                <w:lang w:val="fr-FR"/>
              </w:rPr>
              <w:t>Plasma cell leukaemia</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it-IT"/>
              </w:rPr>
            </w:pPr>
            <w:r w:rsidRPr="00347283">
              <w:rPr>
                <w:strike/>
                <w:sz w:val="20"/>
                <w:lang w:val="it-IT"/>
              </w:rPr>
              <w:t>M9830/3</w:t>
            </w:r>
            <w:r w:rsidRPr="00347283">
              <w:rPr>
                <w:sz w:val="20"/>
                <w:lang w:val="it-IT"/>
              </w:rPr>
              <w:tab/>
            </w:r>
            <w:r w:rsidRPr="00347283">
              <w:rPr>
                <w:strike/>
                <w:sz w:val="20"/>
                <w:lang w:val="it-IT"/>
              </w:rPr>
              <w:t>Plasma cell leukaemia (C90.1)</w:t>
            </w:r>
          </w:p>
          <w:p w:rsidR="003B4894" w:rsidRPr="00347283" w:rsidRDefault="003B4894" w:rsidP="002D418B">
            <w:pPr>
              <w:tabs>
                <w:tab w:val="left" w:pos="170"/>
                <w:tab w:val="left" w:pos="1701"/>
              </w:tabs>
              <w:autoSpaceDE w:val="0"/>
              <w:autoSpaceDN w:val="0"/>
              <w:adjustRightInd w:val="0"/>
              <w:spacing w:before="20" w:after="20"/>
              <w:ind w:left="1701" w:hanging="1701"/>
              <w:rPr>
                <w:sz w:val="20"/>
                <w:lang w:val="it-IT"/>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lang w:val="it-IT"/>
              </w:rPr>
            </w:pPr>
            <w:r w:rsidRPr="00347283">
              <w:rPr>
                <w:i/>
                <w:iCs/>
                <w:strike/>
                <w:sz w:val="20"/>
                <w:lang w:val="it-IT"/>
              </w:rPr>
              <w:t>M984</w:t>
            </w:r>
            <w:r w:rsidRPr="00347283">
              <w:rPr>
                <w:i/>
                <w:iCs/>
                <w:sz w:val="20"/>
                <w:lang w:val="it-IT"/>
              </w:rPr>
              <w:tab/>
            </w:r>
            <w:r w:rsidRPr="00347283">
              <w:rPr>
                <w:i/>
                <w:iCs/>
                <w:strike/>
                <w:sz w:val="20"/>
                <w:lang w:val="it-IT"/>
              </w:rPr>
              <w:t>Erythroleukaemias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it-IT"/>
              </w:rPr>
            </w:pPr>
            <w:r w:rsidRPr="00347283">
              <w:rPr>
                <w:strike/>
                <w:sz w:val="20"/>
                <w:lang w:val="it-IT"/>
              </w:rPr>
              <w:t>M9840/3</w:t>
            </w:r>
            <w:r w:rsidRPr="00347283">
              <w:rPr>
                <w:sz w:val="20"/>
                <w:lang w:val="it-IT"/>
              </w:rPr>
              <w:tab/>
            </w:r>
            <w:r w:rsidRPr="00347283">
              <w:rPr>
                <w:strike/>
                <w:sz w:val="20"/>
                <w:lang w:val="it-IT"/>
              </w:rPr>
              <w:t>Erythroleukaemia (C94.0)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it-IT"/>
              </w:rPr>
            </w:pPr>
            <w:r w:rsidRPr="00347283">
              <w:rPr>
                <w:strike/>
                <w:sz w:val="20"/>
                <w:lang w:val="it-IT"/>
              </w:rPr>
              <w:t>M9841/3</w:t>
            </w:r>
            <w:r w:rsidRPr="00347283">
              <w:rPr>
                <w:sz w:val="20"/>
                <w:lang w:val="it-IT"/>
              </w:rPr>
              <w:tab/>
            </w:r>
            <w:r w:rsidRPr="00347283">
              <w:rPr>
                <w:strike/>
                <w:sz w:val="20"/>
                <w:lang w:val="it-IT"/>
              </w:rPr>
              <w:t>Acute erythraemia  (C94.0)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it-IT"/>
              </w:rPr>
            </w:pPr>
            <w:r w:rsidRPr="00347283">
              <w:rPr>
                <w:strike/>
                <w:sz w:val="20"/>
                <w:lang w:val="it-IT"/>
              </w:rPr>
              <w:t>M9842/3</w:t>
            </w:r>
            <w:r w:rsidRPr="00347283">
              <w:rPr>
                <w:sz w:val="20"/>
                <w:lang w:val="it-IT"/>
              </w:rPr>
              <w:tab/>
            </w:r>
            <w:r w:rsidRPr="00347283">
              <w:rPr>
                <w:strike/>
                <w:sz w:val="20"/>
                <w:lang w:val="it-IT"/>
              </w:rPr>
              <w:t>Chronic erythraemia (C94.0)</w:t>
            </w:r>
          </w:p>
          <w:p w:rsidR="003B4894" w:rsidRPr="00347283" w:rsidRDefault="003B4894" w:rsidP="002D418B">
            <w:pPr>
              <w:tabs>
                <w:tab w:val="left" w:pos="170"/>
                <w:tab w:val="left" w:pos="1701"/>
              </w:tabs>
              <w:autoSpaceDE w:val="0"/>
              <w:autoSpaceDN w:val="0"/>
              <w:adjustRightInd w:val="0"/>
              <w:spacing w:before="20" w:after="20"/>
              <w:ind w:left="1701" w:hanging="1701"/>
              <w:rPr>
                <w:sz w:val="20"/>
                <w:lang w:val="it-IT"/>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lang w:val="it-IT"/>
              </w:rPr>
            </w:pPr>
            <w:r w:rsidRPr="00347283">
              <w:rPr>
                <w:i/>
                <w:iCs/>
                <w:strike/>
                <w:sz w:val="20"/>
                <w:lang w:val="it-IT"/>
              </w:rPr>
              <w:t>M985</w:t>
            </w:r>
            <w:r w:rsidRPr="00347283">
              <w:rPr>
                <w:i/>
                <w:iCs/>
                <w:sz w:val="20"/>
                <w:lang w:val="it-IT"/>
              </w:rPr>
              <w:tab/>
            </w:r>
            <w:r w:rsidRPr="00347283">
              <w:rPr>
                <w:i/>
                <w:iCs/>
                <w:strike/>
                <w:sz w:val="20"/>
                <w:lang w:val="it-IT"/>
              </w:rPr>
              <w:t>Lymphosarcoma cell leukaemia</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it-IT"/>
              </w:rPr>
            </w:pPr>
            <w:r w:rsidRPr="00347283">
              <w:rPr>
                <w:strike/>
                <w:sz w:val="20"/>
                <w:lang w:val="it-IT"/>
              </w:rPr>
              <w:t>M9850/3</w:t>
            </w:r>
            <w:r w:rsidRPr="00347283">
              <w:rPr>
                <w:sz w:val="20"/>
                <w:lang w:val="it-IT"/>
              </w:rPr>
              <w:tab/>
            </w:r>
            <w:r w:rsidRPr="00347283">
              <w:rPr>
                <w:strike/>
                <w:sz w:val="20"/>
                <w:lang w:val="it-IT"/>
              </w:rPr>
              <w:t>Lymphosarcoma cell leukaemia (C94.7)</w:t>
            </w:r>
          </w:p>
          <w:p w:rsidR="003B4894" w:rsidRPr="00347283" w:rsidRDefault="003B4894" w:rsidP="002D418B">
            <w:pPr>
              <w:tabs>
                <w:tab w:val="left" w:pos="170"/>
                <w:tab w:val="left" w:pos="1701"/>
              </w:tabs>
              <w:autoSpaceDE w:val="0"/>
              <w:autoSpaceDN w:val="0"/>
              <w:adjustRightInd w:val="0"/>
              <w:spacing w:before="20" w:after="20"/>
              <w:ind w:left="1701" w:hanging="1701"/>
              <w:rPr>
                <w:sz w:val="20"/>
                <w:lang w:val="it-IT"/>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lang w:val="it-IT"/>
              </w:rPr>
            </w:pPr>
            <w:r w:rsidRPr="00347283">
              <w:rPr>
                <w:i/>
                <w:iCs/>
                <w:strike/>
                <w:sz w:val="20"/>
                <w:lang w:val="it-IT"/>
              </w:rPr>
              <w:t>M986</w:t>
            </w:r>
            <w:r w:rsidRPr="00347283">
              <w:rPr>
                <w:i/>
                <w:iCs/>
                <w:sz w:val="20"/>
                <w:lang w:val="it-IT"/>
              </w:rPr>
              <w:tab/>
            </w:r>
            <w:r w:rsidRPr="00347283">
              <w:rPr>
                <w:i/>
                <w:iCs/>
                <w:strike/>
                <w:sz w:val="20"/>
                <w:lang w:val="it-IT"/>
              </w:rPr>
              <w:t>Myeloid (granulocytic) leukaemias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it-IT"/>
              </w:rPr>
            </w:pPr>
            <w:r w:rsidRPr="00347283">
              <w:rPr>
                <w:strike/>
                <w:sz w:val="20"/>
                <w:lang w:val="it-IT"/>
              </w:rPr>
              <w:t>M9860/3</w:t>
            </w:r>
            <w:r w:rsidRPr="00347283">
              <w:rPr>
                <w:sz w:val="20"/>
                <w:lang w:val="it-IT"/>
              </w:rPr>
              <w:tab/>
            </w:r>
            <w:r w:rsidRPr="00347283">
              <w:rPr>
                <w:strike/>
                <w:sz w:val="20"/>
                <w:lang w:val="it-IT"/>
              </w:rPr>
              <w:t>Myeloid leukaemia NOS (C92.9)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M9861/3</w:t>
            </w:r>
            <w:r w:rsidRPr="00347283">
              <w:rPr>
                <w:sz w:val="20"/>
              </w:rPr>
              <w:tab/>
            </w:r>
            <w:r w:rsidRPr="00347283">
              <w:rPr>
                <w:strike/>
                <w:sz w:val="20"/>
              </w:rPr>
              <w:t>Acute myeloid leukaemia (C92.0)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M9862/3</w:t>
            </w:r>
            <w:r w:rsidRPr="00347283">
              <w:rPr>
                <w:sz w:val="20"/>
              </w:rPr>
              <w:tab/>
            </w:r>
            <w:r w:rsidRPr="00347283">
              <w:rPr>
                <w:strike/>
                <w:sz w:val="20"/>
              </w:rPr>
              <w:t>Subacute myeloid leukaemia (C92.2)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l-PL"/>
              </w:rPr>
            </w:pPr>
            <w:r w:rsidRPr="00347283">
              <w:rPr>
                <w:strike/>
                <w:sz w:val="20"/>
                <w:lang w:val="pl-PL"/>
              </w:rPr>
              <w:t>M9863/3</w:t>
            </w:r>
            <w:r w:rsidRPr="00347283">
              <w:rPr>
                <w:sz w:val="20"/>
                <w:lang w:val="pl-PL"/>
              </w:rPr>
              <w:tab/>
            </w:r>
            <w:r w:rsidRPr="00347283">
              <w:rPr>
                <w:strike/>
                <w:sz w:val="20"/>
                <w:lang w:val="pl-PL"/>
              </w:rPr>
              <w:t>Chronic myeloid leukaemia (C92.1)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l-PL"/>
              </w:rPr>
            </w:pPr>
            <w:r w:rsidRPr="00347283">
              <w:rPr>
                <w:strike/>
                <w:sz w:val="20"/>
                <w:lang w:val="pl-PL"/>
              </w:rPr>
              <w:t>M9864/3</w:t>
            </w:r>
            <w:r w:rsidRPr="00347283">
              <w:rPr>
                <w:sz w:val="20"/>
                <w:lang w:val="pl-PL"/>
              </w:rPr>
              <w:tab/>
            </w:r>
            <w:r w:rsidRPr="00347283">
              <w:rPr>
                <w:strike/>
                <w:sz w:val="20"/>
                <w:lang w:val="pl-PL"/>
              </w:rPr>
              <w:t>Aleukaemic myeloid leukaemia (C92.7)</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l-PL"/>
              </w:rPr>
            </w:pPr>
            <w:r w:rsidRPr="00347283">
              <w:rPr>
                <w:strike/>
                <w:sz w:val="20"/>
                <w:lang w:val="pl-PL"/>
              </w:rPr>
              <w:t>M9866/3</w:t>
            </w:r>
            <w:r w:rsidRPr="00347283">
              <w:rPr>
                <w:sz w:val="20"/>
                <w:lang w:val="pl-PL"/>
              </w:rPr>
              <w:tab/>
            </w:r>
            <w:r w:rsidRPr="00347283">
              <w:rPr>
                <w:strike/>
                <w:sz w:val="20"/>
                <w:lang w:val="pl-PL"/>
              </w:rPr>
              <w:t>Acute promyelocytic leukaemia (C92.4)</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l-PL"/>
              </w:rPr>
            </w:pPr>
            <w:r w:rsidRPr="00347283">
              <w:rPr>
                <w:strike/>
                <w:sz w:val="20"/>
                <w:lang w:val="pl-PL"/>
              </w:rPr>
              <w:t>M9867/3</w:t>
            </w:r>
            <w:r w:rsidRPr="00347283">
              <w:rPr>
                <w:sz w:val="20"/>
                <w:lang w:val="pl-PL"/>
              </w:rPr>
              <w:tab/>
            </w:r>
            <w:r w:rsidRPr="00347283">
              <w:rPr>
                <w:strike/>
                <w:sz w:val="20"/>
                <w:lang w:val="pl-PL"/>
              </w:rPr>
              <w:t>Acute myelomonocytic leukaemia (C92.5)</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l-PL"/>
              </w:rPr>
            </w:pPr>
            <w:r w:rsidRPr="00347283">
              <w:rPr>
                <w:strike/>
                <w:sz w:val="20"/>
                <w:lang w:val="pl-PL"/>
              </w:rPr>
              <w:t>M9868/3</w:t>
            </w:r>
            <w:r w:rsidRPr="00347283">
              <w:rPr>
                <w:sz w:val="20"/>
                <w:lang w:val="pl-PL"/>
              </w:rPr>
              <w:tab/>
            </w:r>
            <w:r w:rsidRPr="00347283">
              <w:rPr>
                <w:strike/>
                <w:sz w:val="20"/>
                <w:lang w:val="pl-PL"/>
              </w:rPr>
              <w:t>Chronic myelomonocytic leukaemia (C92.7 )</w:t>
            </w:r>
          </w:p>
          <w:p w:rsidR="003B4894" w:rsidRPr="00347283" w:rsidRDefault="003B4894" w:rsidP="002D418B">
            <w:pPr>
              <w:tabs>
                <w:tab w:val="left" w:pos="170"/>
                <w:tab w:val="left" w:pos="1701"/>
              </w:tabs>
              <w:autoSpaceDE w:val="0"/>
              <w:autoSpaceDN w:val="0"/>
              <w:adjustRightInd w:val="0"/>
              <w:spacing w:before="20" w:after="20"/>
              <w:ind w:left="1701" w:hanging="1701"/>
              <w:rPr>
                <w:sz w:val="20"/>
                <w:lang w:val="pl-PL"/>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rPr>
            </w:pPr>
            <w:r w:rsidRPr="00347283">
              <w:rPr>
                <w:i/>
                <w:iCs/>
                <w:strike/>
                <w:sz w:val="20"/>
              </w:rPr>
              <w:t>M987</w:t>
            </w:r>
            <w:r w:rsidRPr="00347283">
              <w:rPr>
                <w:i/>
                <w:iCs/>
                <w:sz w:val="20"/>
              </w:rPr>
              <w:tab/>
            </w:r>
            <w:r w:rsidRPr="00347283">
              <w:rPr>
                <w:i/>
                <w:iCs/>
                <w:strike/>
                <w:sz w:val="20"/>
              </w:rPr>
              <w:t>Basophilic leukaemia</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M9870/3</w:t>
            </w:r>
            <w:r w:rsidRPr="00347283">
              <w:rPr>
                <w:sz w:val="20"/>
              </w:rPr>
              <w:tab/>
            </w:r>
            <w:r w:rsidRPr="00347283">
              <w:rPr>
                <w:strike/>
                <w:sz w:val="20"/>
              </w:rPr>
              <w:t>Basophilic leukaemia (C92.)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rPr>
            </w:pPr>
            <w:r w:rsidRPr="00347283">
              <w:rPr>
                <w:i/>
                <w:iCs/>
                <w:strike/>
                <w:sz w:val="20"/>
              </w:rPr>
              <w:t>M988</w:t>
            </w:r>
            <w:r w:rsidRPr="00347283">
              <w:rPr>
                <w:i/>
                <w:iCs/>
                <w:sz w:val="20"/>
              </w:rPr>
              <w:tab/>
            </w:r>
            <w:r w:rsidRPr="00347283">
              <w:rPr>
                <w:i/>
                <w:iCs/>
                <w:strike/>
                <w:sz w:val="20"/>
              </w:rPr>
              <w:t>Eosinophilic leukaemia</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M9880/3</w:t>
            </w:r>
            <w:r w:rsidRPr="00347283">
              <w:rPr>
                <w:sz w:val="20"/>
              </w:rPr>
              <w:tab/>
            </w:r>
            <w:r w:rsidRPr="00347283">
              <w:rPr>
                <w:strike/>
                <w:sz w:val="20"/>
              </w:rPr>
              <w:t>Eosinophilic leukaemia (C92.</w:t>
            </w:r>
            <w:r w:rsidRPr="00347283">
              <w:rPr>
                <w:strike/>
                <w:sz w:val="20"/>
                <w:u w:val="single"/>
              </w:rPr>
              <w:t>-</w:t>
            </w:r>
            <w:r w:rsidRPr="00347283">
              <w:rPr>
                <w:strike/>
                <w:sz w:val="20"/>
              </w:rPr>
              <w:t>)</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lang w:val="pl-PL"/>
              </w:rPr>
            </w:pPr>
            <w:r w:rsidRPr="00347283">
              <w:rPr>
                <w:i/>
                <w:iCs/>
                <w:strike/>
                <w:sz w:val="20"/>
                <w:lang w:val="pl-PL"/>
              </w:rPr>
              <w:t>M989</w:t>
            </w:r>
            <w:r w:rsidRPr="00347283">
              <w:rPr>
                <w:i/>
                <w:iCs/>
                <w:sz w:val="20"/>
                <w:lang w:val="pl-PL"/>
              </w:rPr>
              <w:tab/>
            </w:r>
            <w:r w:rsidRPr="00347283">
              <w:rPr>
                <w:i/>
                <w:iCs/>
                <w:strike/>
                <w:sz w:val="20"/>
                <w:lang w:val="pl-PL"/>
              </w:rPr>
              <w:t>Monocytic leukaemias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l-PL"/>
              </w:rPr>
            </w:pPr>
            <w:r w:rsidRPr="00347283">
              <w:rPr>
                <w:strike/>
                <w:sz w:val="20"/>
                <w:lang w:val="pl-PL"/>
              </w:rPr>
              <w:t>M9890/3</w:t>
            </w:r>
            <w:r w:rsidRPr="00347283">
              <w:rPr>
                <w:sz w:val="20"/>
                <w:lang w:val="pl-PL"/>
              </w:rPr>
              <w:tab/>
            </w:r>
            <w:r w:rsidRPr="00347283">
              <w:rPr>
                <w:strike/>
                <w:sz w:val="20"/>
                <w:lang w:val="pl-PL"/>
              </w:rPr>
              <w:t>Monocytic leukaemia NOS (C93.9)</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M9891/3</w:t>
            </w:r>
            <w:r w:rsidRPr="00347283">
              <w:rPr>
                <w:sz w:val="20"/>
              </w:rPr>
              <w:tab/>
            </w:r>
            <w:r w:rsidRPr="00347283">
              <w:rPr>
                <w:strike/>
                <w:sz w:val="20"/>
              </w:rPr>
              <w:t>Acute monocytic leukaemia (C93.0)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M9892/3</w:t>
            </w:r>
            <w:r w:rsidRPr="00347283">
              <w:rPr>
                <w:sz w:val="20"/>
              </w:rPr>
              <w:tab/>
            </w:r>
            <w:r w:rsidRPr="00347283">
              <w:rPr>
                <w:strike/>
                <w:sz w:val="20"/>
              </w:rPr>
              <w:t>Subacute monocytic leukaemia (C93.2)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l-PL"/>
              </w:rPr>
            </w:pPr>
            <w:r w:rsidRPr="00347283">
              <w:rPr>
                <w:strike/>
                <w:sz w:val="20"/>
                <w:lang w:val="pl-PL"/>
              </w:rPr>
              <w:t>M9893/3</w:t>
            </w:r>
            <w:r w:rsidRPr="00347283">
              <w:rPr>
                <w:sz w:val="20"/>
                <w:lang w:val="pl-PL"/>
              </w:rPr>
              <w:tab/>
            </w:r>
            <w:r w:rsidRPr="00347283">
              <w:rPr>
                <w:strike/>
                <w:sz w:val="20"/>
                <w:lang w:val="pl-PL"/>
              </w:rPr>
              <w:t>Chronic monocytic leukaemia (C93.1)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l-PL"/>
              </w:rPr>
            </w:pPr>
            <w:r w:rsidRPr="00347283">
              <w:rPr>
                <w:strike/>
                <w:sz w:val="20"/>
                <w:lang w:val="pl-PL"/>
              </w:rPr>
              <w:t>M9894/3</w:t>
            </w:r>
            <w:r w:rsidRPr="00347283">
              <w:rPr>
                <w:sz w:val="20"/>
                <w:lang w:val="pl-PL"/>
              </w:rPr>
              <w:tab/>
            </w:r>
            <w:r w:rsidRPr="00347283">
              <w:rPr>
                <w:strike/>
                <w:sz w:val="20"/>
                <w:lang w:val="pl-PL"/>
              </w:rPr>
              <w:t>Aleukaemic monocytic leukaemia (C93.7)</w:t>
            </w:r>
          </w:p>
          <w:p w:rsidR="003B4894" w:rsidRPr="00347283" w:rsidRDefault="003B4894" w:rsidP="002D418B">
            <w:pPr>
              <w:tabs>
                <w:tab w:val="left" w:pos="170"/>
                <w:tab w:val="left" w:pos="1701"/>
              </w:tabs>
              <w:autoSpaceDE w:val="0"/>
              <w:autoSpaceDN w:val="0"/>
              <w:adjustRightInd w:val="0"/>
              <w:spacing w:before="20" w:after="20"/>
              <w:ind w:left="1701" w:hanging="1701"/>
              <w:rPr>
                <w:sz w:val="20"/>
                <w:lang w:val="pl-PL"/>
              </w:rPr>
            </w:pPr>
          </w:p>
          <w:p w:rsidR="003B4894" w:rsidRPr="00347283" w:rsidRDefault="003B4894" w:rsidP="002D418B">
            <w:pPr>
              <w:tabs>
                <w:tab w:val="left" w:pos="170"/>
                <w:tab w:val="left" w:pos="1418"/>
              </w:tabs>
              <w:autoSpaceDE w:val="0"/>
              <w:autoSpaceDN w:val="0"/>
              <w:adjustRightInd w:val="0"/>
              <w:spacing w:before="20" w:after="20"/>
              <w:ind w:left="1701" w:hanging="1701"/>
              <w:rPr>
                <w:i/>
                <w:iCs/>
                <w:strike/>
                <w:sz w:val="20"/>
              </w:rPr>
            </w:pPr>
            <w:r w:rsidRPr="00347283">
              <w:rPr>
                <w:i/>
                <w:iCs/>
                <w:strike/>
                <w:sz w:val="20"/>
              </w:rPr>
              <w:t>M990 - M994</w:t>
            </w:r>
            <w:r w:rsidRPr="00347283">
              <w:rPr>
                <w:i/>
                <w:iCs/>
                <w:sz w:val="20"/>
              </w:rPr>
              <w:tab/>
            </w:r>
            <w:r w:rsidRPr="00347283">
              <w:rPr>
                <w:i/>
                <w:iCs/>
                <w:strike/>
                <w:sz w:val="20"/>
              </w:rPr>
              <w:t>Other leukaemias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M9900/3</w:t>
            </w:r>
            <w:r w:rsidRPr="00347283">
              <w:rPr>
                <w:sz w:val="20"/>
              </w:rPr>
              <w:tab/>
            </w:r>
            <w:r w:rsidRPr="00347283">
              <w:rPr>
                <w:strike/>
                <w:sz w:val="20"/>
              </w:rPr>
              <w:t>Mast cell leukaemia (C94.3)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M9910/3</w:t>
            </w:r>
            <w:r w:rsidRPr="00347283">
              <w:rPr>
                <w:sz w:val="20"/>
              </w:rPr>
              <w:tab/>
            </w:r>
            <w:r w:rsidRPr="00347283">
              <w:rPr>
                <w:strike/>
                <w:sz w:val="20"/>
              </w:rPr>
              <w:t>Acute megakaryoblastic leukaemia (C94.2)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M9930/3</w:t>
            </w:r>
            <w:r w:rsidRPr="00347283">
              <w:rPr>
                <w:sz w:val="20"/>
              </w:rPr>
              <w:tab/>
            </w:r>
            <w:r w:rsidRPr="00347283">
              <w:rPr>
                <w:strike/>
                <w:sz w:val="20"/>
              </w:rPr>
              <w:t>Myeloid sarcoma (C92.3)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M9931/3</w:t>
            </w:r>
            <w:r w:rsidRPr="00347283">
              <w:rPr>
                <w:sz w:val="20"/>
              </w:rPr>
              <w:tab/>
            </w:r>
            <w:r w:rsidRPr="00347283">
              <w:rPr>
                <w:strike/>
                <w:sz w:val="20"/>
              </w:rPr>
              <w:t>Acute panmyelosis (C94.4)</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M9932/3</w:t>
            </w:r>
            <w:r w:rsidRPr="00347283">
              <w:rPr>
                <w:sz w:val="20"/>
              </w:rPr>
              <w:tab/>
            </w:r>
            <w:r w:rsidRPr="00347283">
              <w:rPr>
                <w:strike/>
                <w:sz w:val="20"/>
              </w:rPr>
              <w:t>Acute myelofibrosis (C94.5)</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M9940/3</w:t>
            </w:r>
            <w:r w:rsidRPr="00347283">
              <w:rPr>
                <w:sz w:val="20"/>
              </w:rPr>
              <w:tab/>
            </w:r>
            <w:r w:rsidRPr="00347283">
              <w:rPr>
                <w:strike/>
                <w:sz w:val="20"/>
              </w:rPr>
              <w:t>Hairy cell leukaemia (C91.4)</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M9941/3</w:t>
            </w:r>
            <w:r w:rsidRPr="00347283">
              <w:rPr>
                <w:sz w:val="20"/>
              </w:rPr>
              <w:tab/>
            </w:r>
            <w:r w:rsidRPr="00347283">
              <w:rPr>
                <w:strike/>
                <w:sz w:val="20"/>
              </w:rPr>
              <w:t>Leukaemic reticuloendotheliosis (C91.4)</w:t>
            </w:r>
          </w:p>
          <w:p w:rsidR="003B4894" w:rsidRPr="00347283" w:rsidRDefault="003B4894" w:rsidP="002D418B">
            <w:pPr>
              <w:tabs>
                <w:tab w:val="left" w:pos="142"/>
                <w:tab w:val="left" w:pos="1418"/>
              </w:tabs>
              <w:autoSpaceDE w:val="0"/>
              <w:autoSpaceDN w:val="0"/>
              <w:adjustRightInd w:val="0"/>
              <w:spacing w:before="240" w:after="60"/>
              <w:ind w:left="1701" w:hanging="1701"/>
              <w:rPr>
                <w:b/>
                <w:bCs/>
                <w:strike/>
                <w:sz w:val="20"/>
              </w:rPr>
            </w:pPr>
            <w:r w:rsidRPr="00347283">
              <w:rPr>
                <w:b/>
                <w:bCs/>
                <w:strike/>
                <w:sz w:val="20"/>
              </w:rPr>
              <w:t>M995-M997</w:t>
            </w:r>
            <w:r w:rsidRPr="00347283">
              <w:rPr>
                <w:b/>
                <w:bCs/>
                <w:sz w:val="20"/>
              </w:rPr>
              <w:tab/>
            </w:r>
            <w:r w:rsidRPr="00347283">
              <w:rPr>
                <w:b/>
                <w:bCs/>
                <w:strike/>
                <w:sz w:val="20"/>
              </w:rPr>
              <w:t>Miscellaneous myeloproliferative and lymphoproliferative disorders</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it-IT"/>
              </w:rPr>
            </w:pPr>
            <w:r w:rsidRPr="00347283">
              <w:rPr>
                <w:strike/>
                <w:sz w:val="20"/>
                <w:lang w:val="it-IT"/>
              </w:rPr>
              <w:t>M9950/1</w:t>
            </w:r>
            <w:r w:rsidRPr="00347283">
              <w:rPr>
                <w:sz w:val="20"/>
                <w:lang w:val="it-IT"/>
              </w:rPr>
              <w:tab/>
            </w:r>
            <w:r w:rsidRPr="00347283">
              <w:rPr>
                <w:strike/>
                <w:sz w:val="20"/>
                <w:lang w:val="it-IT"/>
              </w:rPr>
              <w:t>Polycythaemia vera (D45)</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it-IT"/>
              </w:rPr>
            </w:pPr>
            <w:r w:rsidRPr="00347283">
              <w:rPr>
                <w:strike/>
                <w:sz w:val="20"/>
                <w:lang w:val="it-IT"/>
              </w:rPr>
              <w:t>M9960/1</w:t>
            </w:r>
            <w:r w:rsidRPr="00347283">
              <w:rPr>
                <w:sz w:val="20"/>
                <w:lang w:val="it-IT"/>
              </w:rPr>
              <w:tab/>
            </w:r>
            <w:r w:rsidRPr="00347283">
              <w:rPr>
                <w:strike/>
                <w:sz w:val="20"/>
                <w:lang w:val="it-IT"/>
              </w:rPr>
              <w:t>Chronic myeloproliferative disease (D47.1)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M9961/1</w:t>
            </w:r>
            <w:r w:rsidRPr="00347283">
              <w:rPr>
                <w:sz w:val="20"/>
              </w:rPr>
              <w:tab/>
            </w:r>
            <w:r w:rsidRPr="00347283">
              <w:rPr>
                <w:strike/>
                <w:sz w:val="20"/>
              </w:rPr>
              <w:t>Myelosclerosis with myeloid metaplasia (D47.1)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M9962/1</w:t>
            </w:r>
            <w:r w:rsidRPr="00347283">
              <w:rPr>
                <w:sz w:val="20"/>
              </w:rPr>
              <w:tab/>
            </w:r>
            <w:r w:rsidRPr="00347283">
              <w:rPr>
                <w:strike/>
                <w:sz w:val="20"/>
              </w:rPr>
              <w:t>Idiopathic thrombocythaemia (D47.3)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M9970/1</w:t>
            </w:r>
            <w:r w:rsidRPr="00347283">
              <w:rPr>
                <w:sz w:val="20"/>
              </w:rPr>
              <w:tab/>
            </w:r>
            <w:r w:rsidRPr="00347283">
              <w:rPr>
                <w:strike/>
                <w:sz w:val="20"/>
              </w:rPr>
              <w:t>Lymphoproliferative disease NOS (D47.9)</w:t>
            </w:r>
          </w:p>
          <w:p w:rsidR="003B4894" w:rsidRPr="00347283" w:rsidRDefault="003B4894" w:rsidP="002D418B">
            <w:pPr>
              <w:rPr>
                <w:b/>
                <w:bCs/>
                <w:sz w:val="20"/>
              </w:rPr>
            </w:pPr>
          </w:p>
          <w:p w:rsidR="003B4894" w:rsidRPr="00347283" w:rsidRDefault="003B4894" w:rsidP="002D418B">
            <w:pPr>
              <w:rPr>
                <w:b/>
                <w:bCs/>
                <w:strike/>
                <w:sz w:val="20"/>
              </w:rPr>
            </w:pPr>
            <w:r w:rsidRPr="00347283">
              <w:rPr>
                <w:b/>
                <w:bCs/>
                <w:strike/>
                <w:sz w:val="20"/>
              </w:rPr>
              <w:t>M995-M997</w:t>
            </w:r>
            <w:r w:rsidRPr="00347283">
              <w:rPr>
                <w:b/>
                <w:bCs/>
                <w:sz w:val="20"/>
              </w:rPr>
              <w:t xml:space="preserve">    </w:t>
            </w:r>
            <w:r w:rsidRPr="00347283">
              <w:rPr>
                <w:b/>
                <w:bCs/>
                <w:strike/>
                <w:sz w:val="20"/>
              </w:rPr>
              <w:t>Miscellaneous myeloproliferative and lymphoproliferative disorders</w:t>
            </w:r>
          </w:p>
          <w:p w:rsidR="003B4894" w:rsidRPr="00347283" w:rsidRDefault="003B4894" w:rsidP="002D418B">
            <w:pPr>
              <w:rPr>
                <w:b/>
                <w:bCs/>
                <w:strike/>
                <w:sz w:val="20"/>
              </w:rPr>
            </w:pPr>
            <w:r w:rsidRPr="00347283">
              <w:rPr>
                <w:b/>
                <w:bCs/>
                <w:strike/>
                <w:sz w:val="20"/>
              </w:rPr>
              <w:t>M9950/1</w:t>
            </w:r>
            <w:r w:rsidRPr="00347283">
              <w:rPr>
                <w:b/>
                <w:bCs/>
                <w:sz w:val="20"/>
              </w:rPr>
              <w:t xml:space="preserve">          </w:t>
            </w:r>
            <w:r w:rsidRPr="00347283">
              <w:rPr>
                <w:b/>
                <w:bCs/>
                <w:strike/>
                <w:sz w:val="20"/>
              </w:rPr>
              <w:t>Polycythaemia vera (D45)</w:t>
            </w:r>
          </w:p>
          <w:p w:rsidR="003B4894" w:rsidRPr="00347283" w:rsidRDefault="003B4894" w:rsidP="002D418B">
            <w:pPr>
              <w:tabs>
                <w:tab w:val="left" w:pos="142"/>
                <w:tab w:val="left" w:pos="1418"/>
                <w:tab w:val="left" w:pos="4560"/>
              </w:tabs>
              <w:autoSpaceDE w:val="0"/>
              <w:autoSpaceDN w:val="0"/>
              <w:adjustRightInd w:val="0"/>
              <w:spacing w:before="240" w:after="60"/>
              <w:ind w:left="1701" w:hanging="1701"/>
              <w:rPr>
                <w:b/>
                <w:bCs/>
                <w:strike/>
                <w:sz w:val="20"/>
              </w:rPr>
            </w:pPr>
            <w:r w:rsidRPr="00347283">
              <w:rPr>
                <w:b/>
                <w:bCs/>
                <w:strike/>
                <w:sz w:val="20"/>
              </w:rPr>
              <w:t>M998</w:t>
            </w:r>
            <w:r w:rsidRPr="00347283">
              <w:rPr>
                <w:b/>
                <w:bCs/>
                <w:sz w:val="20"/>
              </w:rPr>
              <w:tab/>
            </w:r>
            <w:r w:rsidRPr="00347283">
              <w:rPr>
                <w:b/>
                <w:bCs/>
                <w:strike/>
                <w:sz w:val="20"/>
              </w:rPr>
              <w:t>Myelodysplastic syndrome</w:t>
            </w:r>
            <w:r w:rsidRPr="00347283">
              <w:rPr>
                <w:b/>
                <w:bCs/>
                <w:sz w:val="20"/>
              </w:rPr>
              <w:tab/>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M9980/1</w:t>
            </w:r>
            <w:r w:rsidRPr="00347283">
              <w:rPr>
                <w:sz w:val="20"/>
              </w:rPr>
              <w:tab/>
            </w:r>
            <w:r w:rsidRPr="00347283">
              <w:rPr>
                <w:strike/>
                <w:sz w:val="20"/>
              </w:rPr>
              <w:t>Refractory anaemia NOS (D46.4)</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M9981/1</w:t>
            </w:r>
            <w:r w:rsidRPr="00347283">
              <w:rPr>
                <w:sz w:val="20"/>
              </w:rPr>
              <w:tab/>
            </w:r>
            <w:r w:rsidRPr="00347283">
              <w:rPr>
                <w:strike/>
                <w:sz w:val="20"/>
              </w:rPr>
              <w:t>Refractory anaemia without sideroblasts (D46.0)</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M9982/1</w:t>
            </w:r>
            <w:r w:rsidRPr="00347283">
              <w:rPr>
                <w:sz w:val="20"/>
              </w:rPr>
              <w:tab/>
            </w:r>
            <w:r w:rsidRPr="00347283">
              <w:rPr>
                <w:strike/>
                <w:sz w:val="20"/>
              </w:rPr>
              <w:t>Refractory anaemia with sideroblasts (D46.1)</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M9983/1</w:t>
            </w:r>
            <w:r w:rsidRPr="00347283">
              <w:rPr>
                <w:sz w:val="20"/>
              </w:rPr>
              <w:tab/>
            </w:r>
            <w:r w:rsidRPr="00347283">
              <w:rPr>
                <w:strike/>
                <w:sz w:val="20"/>
              </w:rPr>
              <w:t>Refractory anaemia with excess of blasts (D46.2)</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rPr>
            </w:pPr>
            <w:r w:rsidRPr="00347283">
              <w:rPr>
                <w:strike/>
                <w:sz w:val="20"/>
              </w:rPr>
              <w:t>M9984/1</w:t>
            </w:r>
            <w:r w:rsidRPr="00347283">
              <w:rPr>
                <w:sz w:val="20"/>
              </w:rPr>
              <w:tab/>
            </w:r>
            <w:r w:rsidRPr="00347283">
              <w:rPr>
                <w:strike/>
                <w:sz w:val="20"/>
              </w:rPr>
              <w:t>Refractory anaemia with excess of blasts with transformation (D46.3)</w:t>
            </w:r>
          </w:p>
          <w:p w:rsidR="003B4894" w:rsidRPr="00347283" w:rsidRDefault="003B4894" w:rsidP="002D418B">
            <w:pPr>
              <w:tabs>
                <w:tab w:val="left" w:pos="170"/>
                <w:tab w:val="left" w:pos="1701"/>
              </w:tabs>
              <w:autoSpaceDE w:val="0"/>
              <w:autoSpaceDN w:val="0"/>
              <w:adjustRightInd w:val="0"/>
              <w:spacing w:before="20" w:after="20"/>
              <w:ind w:left="1701" w:hanging="1701"/>
              <w:rPr>
                <w:strike/>
                <w:sz w:val="20"/>
                <w:lang w:val="pt-BR"/>
              </w:rPr>
            </w:pPr>
            <w:r w:rsidRPr="00347283">
              <w:rPr>
                <w:strike/>
                <w:sz w:val="20"/>
                <w:lang w:val="pt-BR"/>
              </w:rPr>
              <w:t>M9989/1</w:t>
            </w:r>
            <w:r w:rsidRPr="00347283">
              <w:rPr>
                <w:sz w:val="20"/>
                <w:lang w:val="pt-BR"/>
              </w:rPr>
              <w:tab/>
            </w:r>
            <w:r w:rsidRPr="00347283">
              <w:rPr>
                <w:strike/>
                <w:sz w:val="20"/>
                <w:lang w:val="pt-BR"/>
              </w:rPr>
              <w:t>Myelodysplastic syndrome NOS (D46.9)</w:t>
            </w:r>
          </w:p>
          <w:p w:rsidR="003B4894" w:rsidRPr="00347283" w:rsidRDefault="003B4894" w:rsidP="002D418B">
            <w:pPr>
              <w:rPr>
                <w:b/>
                <w:bCs/>
                <w:sz w:val="20"/>
              </w:rPr>
            </w:pPr>
          </w:p>
          <w:p w:rsidR="003B4894" w:rsidRPr="00347283" w:rsidRDefault="003B4894" w:rsidP="002D418B">
            <w:pPr>
              <w:rPr>
                <w:b/>
                <w:bCs/>
                <w:sz w:val="20"/>
              </w:rPr>
            </w:pPr>
          </w:p>
        </w:tc>
        <w:tc>
          <w:tcPr>
            <w:tcW w:w="1276" w:type="dxa"/>
          </w:tcPr>
          <w:p w:rsidR="003B4894" w:rsidRPr="00347283" w:rsidRDefault="003B4894" w:rsidP="00143D93">
            <w:pPr>
              <w:jc w:val="center"/>
              <w:outlineLvl w:val="0"/>
              <w:rPr>
                <w:sz w:val="20"/>
              </w:rPr>
            </w:pPr>
            <w:r w:rsidRPr="00347283">
              <w:rPr>
                <w:sz w:val="20"/>
              </w:rPr>
              <w:t xml:space="preserve">Germany </w:t>
            </w:r>
            <w:r w:rsidR="00143D93" w:rsidRPr="00347283">
              <w:rPr>
                <w:sz w:val="20"/>
              </w:rPr>
              <w:t>1230</w:t>
            </w:r>
          </w:p>
        </w:tc>
        <w:tc>
          <w:tcPr>
            <w:tcW w:w="1276" w:type="dxa"/>
          </w:tcPr>
          <w:p w:rsidR="003B4894" w:rsidRPr="00347283" w:rsidRDefault="003B4894" w:rsidP="009E121E">
            <w:pPr>
              <w:jc w:val="center"/>
              <w:rPr>
                <w:rStyle w:val="StyleTimesNewRoman"/>
              </w:rPr>
            </w:pPr>
            <w:r w:rsidRPr="00347283">
              <w:rPr>
                <w:rStyle w:val="StyleTimesNewRoman"/>
              </w:rPr>
              <w:t>October 2008</w:t>
            </w:r>
          </w:p>
        </w:tc>
        <w:tc>
          <w:tcPr>
            <w:tcW w:w="1134" w:type="dxa"/>
          </w:tcPr>
          <w:p w:rsidR="003B4894" w:rsidRPr="00347283" w:rsidRDefault="003B4894" w:rsidP="009E121E">
            <w:pPr>
              <w:jc w:val="center"/>
              <w:rPr>
                <w:rStyle w:val="StyleTimesNewRoman"/>
              </w:rPr>
            </w:pPr>
            <w:r w:rsidRPr="00347283">
              <w:rPr>
                <w:rStyle w:val="StyleTimesNewRoman"/>
              </w:rPr>
              <w:t>Major</w:t>
            </w:r>
          </w:p>
        </w:tc>
        <w:tc>
          <w:tcPr>
            <w:tcW w:w="1559" w:type="dxa"/>
          </w:tcPr>
          <w:p w:rsidR="003B4894" w:rsidRPr="00347283" w:rsidRDefault="003B4894" w:rsidP="009E121E">
            <w:pPr>
              <w:jc w:val="center"/>
              <w:outlineLvl w:val="0"/>
              <w:rPr>
                <w:rStyle w:val="StyleTimesNewRoman"/>
              </w:rPr>
            </w:pPr>
            <w:r w:rsidRPr="00347283">
              <w:rPr>
                <w:rStyle w:val="StyleTimesNewRoman"/>
              </w:rPr>
              <w:t>January 2010</w:t>
            </w:r>
          </w:p>
        </w:tc>
      </w:tr>
      <w:tr w:rsidR="00DA2CC2" w:rsidRPr="00347283" w:rsidTr="00143D93">
        <w:tc>
          <w:tcPr>
            <w:tcW w:w="1320" w:type="dxa"/>
          </w:tcPr>
          <w:p w:rsidR="003B4894" w:rsidRPr="00347283" w:rsidRDefault="003B4894">
            <w:pPr>
              <w:pStyle w:val="Tytu"/>
              <w:jc w:val="left"/>
              <w:outlineLvl w:val="0"/>
              <w:rPr>
                <w:b w:val="0"/>
                <w:sz w:val="20"/>
              </w:rPr>
            </w:pPr>
          </w:p>
        </w:tc>
        <w:tc>
          <w:tcPr>
            <w:tcW w:w="7905" w:type="dxa"/>
          </w:tcPr>
          <w:p w:rsidR="003B4894" w:rsidRPr="00347283" w:rsidRDefault="003B4894">
            <w:pPr>
              <w:pStyle w:val="Tytu"/>
              <w:tabs>
                <w:tab w:val="left" w:pos="-142"/>
              </w:tabs>
              <w:jc w:val="left"/>
              <w:outlineLvl w:val="0"/>
              <w:rPr>
                <w:b w:val="0"/>
                <w:sz w:val="20"/>
              </w:rPr>
            </w:pPr>
          </w:p>
        </w:tc>
        <w:tc>
          <w:tcPr>
            <w:tcW w:w="1276" w:type="dxa"/>
          </w:tcPr>
          <w:p w:rsidR="003B4894" w:rsidRPr="00347283" w:rsidRDefault="003B4894" w:rsidP="00143D93">
            <w:pPr>
              <w:pStyle w:val="Tytu"/>
              <w:outlineLvl w:val="0"/>
              <w:rPr>
                <w:b w:val="0"/>
                <w:sz w:val="20"/>
              </w:rPr>
            </w:pPr>
          </w:p>
        </w:tc>
        <w:tc>
          <w:tcPr>
            <w:tcW w:w="1276" w:type="dxa"/>
          </w:tcPr>
          <w:p w:rsidR="003B4894" w:rsidRPr="00347283" w:rsidRDefault="003B4894">
            <w:pPr>
              <w:pStyle w:val="Tytu"/>
              <w:jc w:val="left"/>
              <w:outlineLvl w:val="0"/>
              <w:rPr>
                <w:b w:val="0"/>
                <w:sz w:val="20"/>
              </w:rPr>
            </w:pPr>
          </w:p>
        </w:tc>
        <w:tc>
          <w:tcPr>
            <w:tcW w:w="1134" w:type="dxa"/>
          </w:tcPr>
          <w:p w:rsidR="003B4894" w:rsidRPr="00347283" w:rsidRDefault="003B4894">
            <w:pPr>
              <w:pStyle w:val="Tytu"/>
              <w:jc w:val="left"/>
              <w:outlineLvl w:val="0"/>
              <w:rPr>
                <w:b w:val="0"/>
                <w:sz w:val="20"/>
              </w:rPr>
            </w:pPr>
          </w:p>
        </w:tc>
        <w:tc>
          <w:tcPr>
            <w:tcW w:w="1559" w:type="dxa"/>
          </w:tcPr>
          <w:p w:rsidR="003B4894" w:rsidRPr="00347283" w:rsidRDefault="003B4894">
            <w:pPr>
              <w:pStyle w:val="Tytu"/>
              <w:jc w:val="left"/>
              <w:outlineLvl w:val="0"/>
              <w:rPr>
                <w:b w:val="0"/>
                <w:sz w:val="20"/>
              </w:rPr>
            </w:pPr>
          </w:p>
        </w:tc>
      </w:tr>
      <w:tr w:rsidR="00DA2CC2" w:rsidRPr="00347283" w:rsidTr="00143D93">
        <w:tc>
          <w:tcPr>
            <w:tcW w:w="1320" w:type="dxa"/>
          </w:tcPr>
          <w:p w:rsidR="003B4894" w:rsidRPr="00347283" w:rsidRDefault="003B4894">
            <w:pPr>
              <w:pStyle w:val="Tytu"/>
              <w:jc w:val="left"/>
              <w:outlineLvl w:val="0"/>
              <w:rPr>
                <w:b w:val="0"/>
                <w:sz w:val="20"/>
              </w:rPr>
            </w:pPr>
          </w:p>
        </w:tc>
        <w:tc>
          <w:tcPr>
            <w:tcW w:w="7905" w:type="dxa"/>
          </w:tcPr>
          <w:p w:rsidR="003B4894" w:rsidRPr="00347283" w:rsidRDefault="003B4894">
            <w:pPr>
              <w:pStyle w:val="Tytu"/>
              <w:tabs>
                <w:tab w:val="left" w:pos="-142"/>
              </w:tabs>
              <w:jc w:val="left"/>
              <w:outlineLvl w:val="0"/>
              <w:rPr>
                <w:b w:val="0"/>
                <w:sz w:val="20"/>
              </w:rPr>
            </w:pPr>
          </w:p>
        </w:tc>
        <w:tc>
          <w:tcPr>
            <w:tcW w:w="1276" w:type="dxa"/>
          </w:tcPr>
          <w:p w:rsidR="003B4894" w:rsidRPr="00347283" w:rsidRDefault="003B4894" w:rsidP="00143D93">
            <w:pPr>
              <w:pStyle w:val="Tytu"/>
              <w:outlineLvl w:val="0"/>
              <w:rPr>
                <w:b w:val="0"/>
                <w:sz w:val="20"/>
              </w:rPr>
            </w:pPr>
          </w:p>
        </w:tc>
        <w:tc>
          <w:tcPr>
            <w:tcW w:w="1276" w:type="dxa"/>
          </w:tcPr>
          <w:p w:rsidR="003B4894" w:rsidRPr="00347283" w:rsidRDefault="003B4894">
            <w:pPr>
              <w:pStyle w:val="Tytu"/>
              <w:jc w:val="left"/>
              <w:outlineLvl w:val="0"/>
              <w:rPr>
                <w:b w:val="0"/>
                <w:sz w:val="20"/>
              </w:rPr>
            </w:pPr>
          </w:p>
        </w:tc>
        <w:tc>
          <w:tcPr>
            <w:tcW w:w="1134" w:type="dxa"/>
          </w:tcPr>
          <w:p w:rsidR="003B4894" w:rsidRPr="00347283" w:rsidRDefault="003B4894">
            <w:pPr>
              <w:pStyle w:val="Tytu"/>
              <w:jc w:val="left"/>
              <w:outlineLvl w:val="0"/>
              <w:rPr>
                <w:b w:val="0"/>
                <w:sz w:val="20"/>
              </w:rPr>
            </w:pPr>
          </w:p>
        </w:tc>
        <w:tc>
          <w:tcPr>
            <w:tcW w:w="1559" w:type="dxa"/>
          </w:tcPr>
          <w:p w:rsidR="003B4894" w:rsidRPr="00347283" w:rsidRDefault="003B4894">
            <w:pPr>
              <w:pStyle w:val="Tytu"/>
              <w:jc w:val="left"/>
              <w:outlineLvl w:val="0"/>
              <w:rPr>
                <w:b w:val="0"/>
                <w:sz w:val="20"/>
              </w:rPr>
            </w:pPr>
          </w:p>
        </w:tc>
      </w:tr>
      <w:tr w:rsidR="00DA2CC2" w:rsidRPr="00347283" w:rsidTr="00143D93">
        <w:tc>
          <w:tcPr>
            <w:tcW w:w="1320" w:type="dxa"/>
          </w:tcPr>
          <w:p w:rsidR="003B4894" w:rsidRPr="00347283" w:rsidRDefault="003B4894">
            <w:pPr>
              <w:pStyle w:val="Tytu"/>
              <w:jc w:val="left"/>
              <w:outlineLvl w:val="0"/>
              <w:rPr>
                <w:b w:val="0"/>
                <w:sz w:val="20"/>
              </w:rPr>
            </w:pPr>
          </w:p>
        </w:tc>
        <w:tc>
          <w:tcPr>
            <w:tcW w:w="7905" w:type="dxa"/>
          </w:tcPr>
          <w:p w:rsidR="003B4894" w:rsidRPr="00347283" w:rsidRDefault="003B4894">
            <w:pPr>
              <w:pStyle w:val="Tytu"/>
              <w:tabs>
                <w:tab w:val="left" w:pos="-142"/>
              </w:tabs>
              <w:jc w:val="left"/>
              <w:outlineLvl w:val="0"/>
              <w:rPr>
                <w:b w:val="0"/>
                <w:sz w:val="20"/>
              </w:rPr>
            </w:pPr>
          </w:p>
        </w:tc>
        <w:tc>
          <w:tcPr>
            <w:tcW w:w="1276" w:type="dxa"/>
          </w:tcPr>
          <w:p w:rsidR="003B4894" w:rsidRPr="00347283" w:rsidRDefault="003B4894" w:rsidP="00143D93">
            <w:pPr>
              <w:pStyle w:val="Tytu"/>
              <w:outlineLvl w:val="0"/>
              <w:rPr>
                <w:b w:val="0"/>
                <w:sz w:val="20"/>
              </w:rPr>
            </w:pPr>
          </w:p>
        </w:tc>
        <w:tc>
          <w:tcPr>
            <w:tcW w:w="1276" w:type="dxa"/>
          </w:tcPr>
          <w:p w:rsidR="003B4894" w:rsidRPr="00347283" w:rsidRDefault="003B4894">
            <w:pPr>
              <w:pStyle w:val="Tytu"/>
              <w:jc w:val="left"/>
              <w:outlineLvl w:val="0"/>
              <w:rPr>
                <w:b w:val="0"/>
                <w:sz w:val="20"/>
              </w:rPr>
            </w:pPr>
          </w:p>
        </w:tc>
        <w:tc>
          <w:tcPr>
            <w:tcW w:w="1134" w:type="dxa"/>
          </w:tcPr>
          <w:p w:rsidR="003B4894" w:rsidRPr="00347283" w:rsidRDefault="003B4894">
            <w:pPr>
              <w:pStyle w:val="Tytu"/>
              <w:jc w:val="left"/>
              <w:outlineLvl w:val="0"/>
              <w:rPr>
                <w:b w:val="0"/>
                <w:sz w:val="20"/>
              </w:rPr>
            </w:pPr>
          </w:p>
        </w:tc>
        <w:tc>
          <w:tcPr>
            <w:tcW w:w="1559" w:type="dxa"/>
          </w:tcPr>
          <w:p w:rsidR="003B4894" w:rsidRPr="00347283" w:rsidRDefault="003B4894">
            <w:pPr>
              <w:pStyle w:val="Tytu"/>
              <w:jc w:val="left"/>
              <w:outlineLvl w:val="0"/>
              <w:rPr>
                <w:b w:val="0"/>
                <w:sz w:val="20"/>
              </w:rPr>
            </w:pPr>
          </w:p>
        </w:tc>
      </w:tr>
    </w:tbl>
    <w:p w:rsidR="00471314" w:rsidRPr="00347283" w:rsidRDefault="00471314">
      <w:pPr>
        <w:rPr>
          <w:sz w:val="20"/>
        </w:rPr>
      </w:pPr>
    </w:p>
    <w:p w:rsidR="00471314" w:rsidRPr="00347283" w:rsidRDefault="00471314">
      <w:pPr>
        <w:rPr>
          <w:sz w:val="20"/>
        </w:rPr>
      </w:pPr>
      <w:r w:rsidRPr="00347283">
        <w:rPr>
          <w:sz w:val="20"/>
        </w:rPr>
        <w:br w:type="page"/>
      </w:r>
    </w:p>
    <w:p w:rsidR="00471314" w:rsidRPr="00347283" w:rsidRDefault="00471314">
      <w:pPr>
        <w:pStyle w:val="Nagwek1"/>
        <w:spacing w:line="240" w:lineRule="auto"/>
        <w:rPr>
          <w:sz w:val="20"/>
        </w:rPr>
      </w:pPr>
      <w:r w:rsidRPr="00347283">
        <w:rPr>
          <w:sz w:val="20"/>
        </w:rPr>
        <w:t>Special tabulation lists for mortality and morbidity</w:t>
      </w:r>
    </w:p>
    <w:p w:rsidR="00471314" w:rsidRPr="00347283" w:rsidRDefault="00471314">
      <w:pPr>
        <w:rPr>
          <w:sz w:val="20"/>
        </w:rPr>
      </w:pPr>
    </w:p>
    <w:tbl>
      <w:tblPr>
        <w:tblW w:w="1351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1548"/>
        <w:gridCol w:w="6498"/>
        <w:gridCol w:w="1242"/>
        <w:gridCol w:w="1350"/>
        <w:gridCol w:w="990"/>
        <w:gridCol w:w="1890"/>
      </w:tblGrid>
      <w:tr w:rsidR="00DA2CC2" w:rsidRPr="00347283" w:rsidTr="00004EF9">
        <w:tc>
          <w:tcPr>
            <w:tcW w:w="1548" w:type="dxa"/>
            <w:shd w:val="solid" w:color="000080" w:fill="FFFFFF"/>
          </w:tcPr>
          <w:p w:rsidR="00471314" w:rsidRPr="00347283" w:rsidRDefault="00471314">
            <w:pPr>
              <w:pStyle w:val="Tytu"/>
              <w:jc w:val="left"/>
              <w:outlineLvl w:val="0"/>
              <w:rPr>
                <w:sz w:val="20"/>
                <w:lang w:val="fr-CA"/>
              </w:rPr>
            </w:pPr>
            <w:r w:rsidRPr="00347283">
              <w:rPr>
                <w:sz w:val="20"/>
                <w:lang w:val="fr-CA"/>
              </w:rPr>
              <w:t>Instruction</w:t>
            </w:r>
          </w:p>
        </w:tc>
        <w:tc>
          <w:tcPr>
            <w:tcW w:w="6498" w:type="dxa"/>
            <w:shd w:val="solid" w:color="000080" w:fill="FFFFFF"/>
          </w:tcPr>
          <w:p w:rsidR="00471314" w:rsidRPr="00347283" w:rsidRDefault="00471314">
            <w:pPr>
              <w:pStyle w:val="Tytu"/>
              <w:jc w:val="left"/>
              <w:outlineLvl w:val="0"/>
              <w:rPr>
                <w:sz w:val="20"/>
                <w:lang w:val="fr-CA"/>
              </w:rPr>
            </w:pPr>
            <w:r w:rsidRPr="00347283">
              <w:rPr>
                <w:sz w:val="20"/>
                <w:lang w:val="fr-CA"/>
              </w:rPr>
              <w:t>Tabulation list entries</w:t>
            </w:r>
          </w:p>
        </w:tc>
        <w:tc>
          <w:tcPr>
            <w:tcW w:w="1242" w:type="dxa"/>
            <w:shd w:val="solid" w:color="000080" w:fill="FFFFFF"/>
          </w:tcPr>
          <w:p w:rsidR="00471314" w:rsidRPr="00347283" w:rsidRDefault="00471314">
            <w:pPr>
              <w:pStyle w:val="Tytu"/>
              <w:jc w:val="left"/>
              <w:outlineLvl w:val="0"/>
              <w:rPr>
                <w:sz w:val="20"/>
              </w:rPr>
            </w:pPr>
            <w:r w:rsidRPr="00347283">
              <w:rPr>
                <w:sz w:val="20"/>
              </w:rPr>
              <w:t>Source</w:t>
            </w:r>
          </w:p>
        </w:tc>
        <w:tc>
          <w:tcPr>
            <w:tcW w:w="1350" w:type="dxa"/>
            <w:shd w:val="solid" w:color="000080" w:fill="FFFFFF"/>
          </w:tcPr>
          <w:p w:rsidR="00471314" w:rsidRPr="00347283" w:rsidRDefault="00471314">
            <w:pPr>
              <w:pStyle w:val="Tytu"/>
              <w:jc w:val="left"/>
              <w:outlineLvl w:val="0"/>
              <w:rPr>
                <w:sz w:val="20"/>
              </w:rPr>
            </w:pPr>
            <w:r w:rsidRPr="00347283">
              <w:rPr>
                <w:sz w:val="20"/>
              </w:rPr>
              <w:t>Date approved</w:t>
            </w:r>
          </w:p>
        </w:tc>
        <w:tc>
          <w:tcPr>
            <w:tcW w:w="990" w:type="dxa"/>
            <w:shd w:val="solid" w:color="000080" w:fill="FFFFFF"/>
          </w:tcPr>
          <w:p w:rsidR="00471314" w:rsidRPr="00347283" w:rsidRDefault="00471314">
            <w:pPr>
              <w:pStyle w:val="Tytu"/>
              <w:jc w:val="left"/>
              <w:outlineLvl w:val="0"/>
              <w:rPr>
                <w:sz w:val="20"/>
              </w:rPr>
            </w:pPr>
            <w:r w:rsidRPr="00347283">
              <w:rPr>
                <w:sz w:val="20"/>
              </w:rPr>
              <w:t>Major/</w:t>
            </w:r>
          </w:p>
          <w:p w:rsidR="00471314" w:rsidRPr="00347283" w:rsidRDefault="00471314">
            <w:pPr>
              <w:pStyle w:val="Tytu"/>
              <w:jc w:val="left"/>
              <w:outlineLvl w:val="0"/>
              <w:rPr>
                <w:sz w:val="20"/>
              </w:rPr>
            </w:pPr>
            <w:r w:rsidRPr="00347283">
              <w:rPr>
                <w:sz w:val="20"/>
              </w:rPr>
              <w:t>Minor</w:t>
            </w:r>
          </w:p>
          <w:p w:rsidR="00471314" w:rsidRPr="00347283" w:rsidRDefault="00471314">
            <w:pPr>
              <w:pStyle w:val="Tytu"/>
              <w:jc w:val="left"/>
              <w:outlineLvl w:val="0"/>
              <w:rPr>
                <w:sz w:val="20"/>
              </w:rPr>
            </w:pPr>
            <w:r w:rsidRPr="00347283">
              <w:rPr>
                <w:sz w:val="20"/>
              </w:rPr>
              <w:t>update</w:t>
            </w:r>
          </w:p>
        </w:tc>
        <w:tc>
          <w:tcPr>
            <w:tcW w:w="1890" w:type="dxa"/>
            <w:shd w:val="solid" w:color="000080" w:fill="FFFFFF"/>
          </w:tcPr>
          <w:p w:rsidR="00471314" w:rsidRPr="00347283" w:rsidRDefault="00471314">
            <w:pPr>
              <w:pStyle w:val="Tytu"/>
              <w:jc w:val="left"/>
              <w:outlineLvl w:val="0"/>
              <w:rPr>
                <w:sz w:val="20"/>
              </w:rPr>
            </w:pPr>
            <w:r w:rsidRPr="00347283">
              <w:rPr>
                <w:sz w:val="20"/>
              </w:rPr>
              <w:t>Implementation date</w:t>
            </w:r>
          </w:p>
        </w:tc>
      </w:tr>
      <w:tr w:rsidR="00DA2CC2" w:rsidRPr="00347283" w:rsidTr="008230D4">
        <w:tc>
          <w:tcPr>
            <w:tcW w:w="1548" w:type="dxa"/>
          </w:tcPr>
          <w:p w:rsidR="004D2B76" w:rsidRPr="00347283" w:rsidRDefault="004D2B76" w:rsidP="008230D4">
            <w:pPr>
              <w:shd w:val="clear" w:color="auto" w:fill="FFFFFF"/>
              <w:rPr>
                <w:sz w:val="20"/>
              </w:rPr>
            </w:pPr>
            <w:r w:rsidRPr="00347283">
              <w:rPr>
                <w:sz w:val="20"/>
              </w:rPr>
              <w:t>Revise code ranges</w:t>
            </w:r>
          </w:p>
        </w:tc>
        <w:tc>
          <w:tcPr>
            <w:tcW w:w="6498" w:type="dxa"/>
          </w:tcPr>
          <w:p w:rsidR="004D2B76" w:rsidRPr="00347283" w:rsidRDefault="004D2B76" w:rsidP="008230D4">
            <w:pPr>
              <w:rPr>
                <w:b/>
                <w:bCs/>
                <w:sz w:val="20"/>
                <w:lang w:eastAsia="en-CA"/>
              </w:rPr>
            </w:pPr>
            <w:r w:rsidRPr="00347283">
              <w:rPr>
                <w:b/>
                <w:bCs/>
                <w:sz w:val="20"/>
                <w:lang w:eastAsia="en-CA"/>
              </w:rPr>
              <w:t xml:space="preserve">Special Tabulation lists for mortality and morbidity </w:t>
            </w:r>
          </w:p>
          <w:p w:rsidR="004D2B76" w:rsidRPr="00347283" w:rsidRDefault="004D2B76" w:rsidP="008230D4">
            <w:pPr>
              <w:rPr>
                <w:b/>
                <w:bCs/>
                <w:sz w:val="20"/>
                <w:lang w:eastAsia="en-CA"/>
              </w:rPr>
            </w:pPr>
          </w:p>
          <w:p w:rsidR="004D2B76" w:rsidRPr="00347283" w:rsidRDefault="004D2B76" w:rsidP="008230D4">
            <w:pPr>
              <w:rPr>
                <w:b/>
                <w:bCs/>
                <w:i/>
                <w:sz w:val="20"/>
                <w:lang w:eastAsia="en-CA"/>
              </w:rPr>
            </w:pPr>
            <w:r w:rsidRPr="00347283">
              <w:rPr>
                <w:b/>
                <w:bCs/>
                <w:sz w:val="20"/>
                <w:lang w:eastAsia="en-CA"/>
              </w:rPr>
              <w:t xml:space="preserve"> </w:t>
            </w:r>
            <w:r w:rsidRPr="00347283">
              <w:rPr>
                <w:b/>
                <w:bCs/>
                <w:i/>
                <w:sz w:val="20"/>
                <w:lang w:eastAsia="en-CA"/>
              </w:rPr>
              <w:t>Mortality tabulation list 1</w:t>
            </w:r>
          </w:p>
          <w:p w:rsidR="004D2B76" w:rsidRPr="00347283" w:rsidRDefault="004D2B76" w:rsidP="008230D4">
            <w:pPr>
              <w:rPr>
                <w:b/>
                <w:bCs/>
                <w:sz w:val="20"/>
                <w:lang w:eastAsia="en-CA"/>
              </w:rPr>
            </w:pPr>
            <w:r w:rsidRPr="00347283">
              <w:rPr>
                <w:b/>
                <w:bCs/>
                <w:sz w:val="20"/>
                <w:lang w:eastAsia="en-CA"/>
              </w:rPr>
              <w:t>General mortality</w:t>
            </w:r>
          </w:p>
          <w:p w:rsidR="004D2B76" w:rsidRPr="00347283" w:rsidRDefault="004D2B76" w:rsidP="008230D4">
            <w:pPr>
              <w:rPr>
                <w:b/>
                <w:bCs/>
                <w:sz w:val="20"/>
                <w:lang w:eastAsia="en-CA"/>
              </w:rPr>
            </w:pPr>
            <w:r w:rsidRPr="00347283">
              <w:rPr>
                <w:b/>
                <w:bCs/>
                <w:sz w:val="20"/>
                <w:lang w:eastAsia="en-CA"/>
              </w:rPr>
              <w:t>Condensed list</w:t>
            </w:r>
          </w:p>
          <w:p w:rsidR="004D2B76" w:rsidRPr="00347283" w:rsidRDefault="004D2B76" w:rsidP="008230D4">
            <w:pPr>
              <w:rPr>
                <w:b/>
                <w:bCs/>
                <w:sz w:val="20"/>
                <w:lang w:eastAsia="en-CA"/>
              </w:rPr>
            </w:pPr>
            <w:r w:rsidRPr="00347283">
              <w:rPr>
                <w:b/>
                <w:bCs/>
                <w:sz w:val="20"/>
                <w:lang w:eastAsia="en-CA"/>
              </w:rPr>
              <w:t>……</w:t>
            </w:r>
          </w:p>
          <w:p w:rsidR="004D2B76" w:rsidRPr="00347283" w:rsidRDefault="004D2B76" w:rsidP="008230D4">
            <w:pPr>
              <w:rPr>
                <w:bCs/>
                <w:sz w:val="20"/>
                <w:lang w:eastAsia="en-CA"/>
              </w:rPr>
            </w:pPr>
            <w:r w:rsidRPr="00347283">
              <w:rPr>
                <w:bCs/>
                <w:sz w:val="20"/>
                <w:lang w:eastAsia="en-CA"/>
              </w:rPr>
              <w:t>1-017 Other arthropod-borne viral fevers and viral haemorrhagic fevers                         A9</w:t>
            </w:r>
            <w:r w:rsidRPr="00347283">
              <w:rPr>
                <w:bCs/>
                <w:strike/>
                <w:sz w:val="20"/>
                <w:lang w:eastAsia="en-CA"/>
              </w:rPr>
              <w:t>0</w:t>
            </w:r>
            <w:r w:rsidRPr="00347283">
              <w:rPr>
                <w:bCs/>
                <w:sz w:val="20"/>
                <w:u w:val="single"/>
                <w:lang w:eastAsia="en-CA"/>
              </w:rPr>
              <w:t>2</w:t>
            </w:r>
            <w:r w:rsidRPr="00347283">
              <w:rPr>
                <w:bCs/>
                <w:sz w:val="20"/>
                <w:lang w:eastAsia="en-CA"/>
              </w:rPr>
              <w:t>-A94,A96-A99</w:t>
            </w:r>
          </w:p>
          <w:p w:rsidR="004D2B76" w:rsidRPr="00347283" w:rsidRDefault="004D2B76" w:rsidP="008230D4">
            <w:pPr>
              <w:rPr>
                <w:b/>
                <w:bCs/>
                <w:sz w:val="20"/>
                <w:lang w:eastAsia="en-CA"/>
              </w:rPr>
            </w:pPr>
          </w:p>
          <w:p w:rsidR="004D2B76" w:rsidRPr="00347283" w:rsidRDefault="004D2B76" w:rsidP="008230D4">
            <w:pPr>
              <w:rPr>
                <w:b/>
                <w:bCs/>
                <w:i/>
                <w:sz w:val="20"/>
                <w:lang w:eastAsia="en-CA"/>
              </w:rPr>
            </w:pPr>
            <w:r w:rsidRPr="00347283">
              <w:rPr>
                <w:b/>
                <w:bCs/>
                <w:i/>
                <w:sz w:val="20"/>
                <w:lang w:eastAsia="en-CA"/>
              </w:rPr>
              <w:t>Mortality tabulation list 2</w:t>
            </w:r>
          </w:p>
          <w:p w:rsidR="004D2B76" w:rsidRPr="00347283" w:rsidRDefault="004D2B76" w:rsidP="008230D4">
            <w:pPr>
              <w:rPr>
                <w:b/>
                <w:bCs/>
                <w:sz w:val="20"/>
                <w:lang w:eastAsia="en-CA"/>
              </w:rPr>
            </w:pPr>
            <w:r w:rsidRPr="00347283">
              <w:rPr>
                <w:b/>
                <w:bCs/>
                <w:sz w:val="20"/>
                <w:lang w:eastAsia="en-CA"/>
              </w:rPr>
              <w:t>General mortality</w:t>
            </w:r>
          </w:p>
          <w:p w:rsidR="004D2B76" w:rsidRPr="00347283" w:rsidRDefault="004D2B76" w:rsidP="008230D4">
            <w:pPr>
              <w:rPr>
                <w:b/>
                <w:bCs/>
                <w:sz w:val="20"/>
                <w:lang w:eastAsia="en-CA"/>
              </w:rPr>
            </w:pPr>
            <w:r w:rsidRPr="00347283">
              <w:rPr>
                <w:b/>
                <w:bCs/>
                <w:sz w:val="20"/>
                <w:lang w:eastAsia="en-CA"/>
              </w:rPr>
              <w:t>Selected list</w:t>
            </w:r>
          </w:p>
          <w:p w:rsidR="004D2B76" w:rsidRPr="00347283" w:rsidRDefault="004D2B76" w:rsidP="008230D4">
            <w:pPr>
              <w:rPr>
                <w:b/>
                <w:bCs/>
                <w:sz w:val="20"/>
                <w:lang w:eastAsia="en-CA"/>
              </w:rPr>
            </w:pPr>
            <w:r w:rsidRPr="00347283">
              <w:rPr>
                <w:b/>
                <w:bCs/>
                <w:sz w:val="20"/>
                <w:lang w:eastAsia="en-CA"/>
              </w:rPr>
              <w:t>…..</w:t>
            </w:r>
          </w:p>
          <w:p w:rsidR="004D2B76" w:rsidRPr="00347283" w:rsidRDefault="004D2B76" w:rsidP="008230D4">
            <w:pPr>
              <w:rPr>
                <w:bCs/>
                <w:sz w:val="20"/>
                <w:lang w:eastAsia="en-CA"/>
              </w:rPr>
            </w:pPr>
            <w:r w:rsidRPr="00347283">
              <w:rPr>
                <w:bCs/>
                <w:sz w:val="20"/>
                <w:lang w:eastAsia="en-CA"/>
              </w:rPr>
              <w:t>2-016  Other arthropod-borne viral fevers and viral haemorrhagic fevers                         A9</w:t>
            </w:r>
            <w:r w:rsidRPr="00347283">
              <w:rPr>
                <w:bCs/>
                <w:strike/>
                <w:sz w:val="20"/>
                <w:lang w:eastAsia="en-CA"/>
              </w:rPr>
              <w:t>0</w:t>
            </w:r>
            <w:r w:rsidRPr="00347283">
              <w:rPr>
                <w:bCs/>
                <w:sz w:val="20"/>
                <w:u w:val="single"/>
                <w:lang w:eastAsia="en-CA"/>
              </w:rPr>
              <w:t>2</w:t>
            </w:r>
            <w:r w:rsidRPr="00347283">
              <w:rPr>
                <w:bCs/>
                <w:sz w:val="20"/>
                <w:lang w:eastAsia="en-CA"/>
              </w:rPr>
              <w:t>-A94,A96-A99</w:t>
            </w:r>
          </w:p>
          <w:p w:rsidR="004D2B76" w:rsidRPr="00347283" w:rsidRDefault="004D2B76" w:rsidP="008230D4">
            <w:pPr>
              <w:rPr>
                <w:bCs/>
                <w:sz w:val="20"/>
                <w:lang w:eastAsia="en-CA"/>
              </w:rPr>
            </w:pPr>
          </w:p>
          <w:p w:rsidR="004D2B76" w:rsidRPr="00347283" w:rsidRDefault="004D2B76" w:rsidP="008230D4">
            <w:pPr>
              <w:rPr>
                <w:b/>
                <w:bCs/>
                <w:i/>
                <w:sz w:val="20"/>
                <w:lang w:eastAsia="en-CA"/>
              </w:rPr>
            </w:pPr>
            <w:r w:rsidRPr="00347283">
              <w:rPr>
                <w:b/>
                <w:bCs/>
                <w:i/>
                <w:sz w:val="20"/>
                <w:lang w:eastAsia="en-CA"/>
              </w:rPr>
              <w:t>Tabulation list for morbidity</w:t>
            </w:r>
          </w:p>
          <w:p w:rsidR="004D2B76" w:rsidRPr="00347283" w:rsidRDefault="004D2B76" w:rsidP="008230D4">
            <w:pPr>
              <w:rPr>
                <w:b/>
                <w:bCs/>
                <w:sz w:val="20"/>
                <w:lang w:eastAsia="en-CA"/>
              </w:rPr>
            </w:pPr>
          </w:p>
          <w:p w:rsidR="004D2B76" w:rsidRPr="00347283" w:rsidRDefault="004D2B76" w:rsidP="008230D4">
            <w:pPr>
              <w:rPr>
                <w:b/>
                <w:bCs/>
                <w:sz w:val="20"/>
                <w:lang w:eastAsia="en-CA"/>
              </w:rPr>
            </w:pPr>
          </w:p>
          <w:p w:rsidR="004D2B76" w:rsidRPr="00347283" w:rsidRDefault="004D2B76" w:rsidP="008230D4">
            <w:pPr>
              <w:rPr>
                <w:b/>
                <w:bCs/>
                <w:sz w:val="20"/>
                <w:lang w:eastAsia="en-CA"/>
              </w:rPr>
            </w:pPr>
            <w:r w:rsidRPr="00347283">
              <w:rPr>
                <w:b/>
                <w:bCs/>
                <w:sz w:val="20"/>
                <w:lang w:eastAsia="en-CA"/>
              </w:rPr>
              <w:t>….</w:t>
            </w:r>
          </w:p>
          <w:p w:rsidR="004D2B76" w:rsidRPr="00347283" w:rsidRDefault="004D2B76" w:rsidP="008230D4">
            <w:pPr>
              <w:rPr>
                <w:bCs/>
                <w:sz w:val="20"/>
                <w:lang w:eastAsia="en-CA"/>
              </w:rPr>
            </w:pPr>
            <w:r w:rsidRPr="00347283">
              <w:rPr>
                <w:bCs/>
                <w:sz w:val="20"/>
                <w:lang w:eastAsia="en-CA"/>
              </w:rPr>
              <w:t>032  Other arthropod-borne viral fevers and viral haemorrhagic fevers                         A9</w:t>
            </w:r>
            <w:r w:rsidRPr="00347283">
              <w:rPr>
                <w:bCs/>
                <w:strike/>
                <w:sz w:val="20"/>
                <w:lang w:eastAsia="en-CA"/>
              </w:rPr>
              <w:t>0</w:t>
            </w:r>
            <w:r w:rsidRPr="00347283">
              <w:rPr>
                <w:bCs/>
                <w:sz w:val="20"/>
                <w:u w:val="single"/>
                <w:lang w:eastAsia="en-CA"/>
              </w:rPr>
              <w:t>2</w:t>
            </w:r>
            <w:r w:rsidRPr="00347283">
              <w:rPr>
                <w:bCs/>
                <w:sz w:val="20"/>
                <w:lang w:eastAsia="en-CA"/>
              </w:rPr>
              <w:t xml:space="preserve">-A94,A96-A99 </w:t>
            </w:r>
          </w:p>
          <w:p w:rsidR="004D2B76" w:rsidRPr="00347283" w:rsidRDefault="004D2B76" w:rsidP="008230D4">
            <w:pPr>
              <w:rPr>
                <w:b/>
                <w:bCs/>
                <w:sz w:val="20"/>
                <w:lang w:eastAsia="en-CA"/>
              </w:rPr>
            </w:pPr>
          </w:p>
        </w:tc>
        <w:tc>
          <w:tcPr>
            <w:tcW w:w="1242" w:type="dxa"/>
          </w:tcPr>
          <w:p w:rsidR="004D2B76" w:rsidRPr="00347283" w:rsidRDefault="004D2B76" w:rsidP="008230D4">
            <w:pPr>
              <w:jc w:val="center"/>
              <w:outlineLvl w:val="0"/>
              <w:rPr>
                <w:sz w:val="20"/>
              </w:rPr>
            </w:pPr>
            <w:r w:rsidRPr="00347283">
              <w:rPr>
                <w:sz w:val="20"/>
              </w:rPr>
              <w:t>1971</w:t>
            </w:r>
          </w:p>
          <w:p w:rsidR="004D2B76" w:rsidRPr="00347283" w:rsidRDefault="004D2B76" w:rsidP="008230D4">
            <w:pPr>
              <w:jc w:val="center"/>
              <w:outlineLvl w:val="0"/>
              <w:rPr>
                <w:sz w:val="20"/>
              </w:rPr>
            </w:pPr>
            <w:r w:rsidRPr="00347283">
              <w:rPr>
                <w:sz w:val="20"/>
              </w:rPr>
              <w:t>WHO</w:t>
            </w:r>
          </w:p>
        </w:tc>
        <w:tc>
          <w:tcPr>
            <w:tcW w:w="1350" w:type="dxa"/>
          </w:tcPr>
          <w:p w:rsidR="004D2B76" w:rsidRPr="00347283" w:rsidRDefault="004D2B76" w:rsidP="008230D4">
            <w:pPr>
              <w:jc w:val="center"/>
              <w:rPr>
                <w:rStyle w:val="StyleTimesNewRoman"/>
                <w:rFonts w:eastAsiaTheme="majorEastAsia"/>
              </w:rPr>
            </w:pPr>
            <w:r w:rsidRPr="00347283">
              <w:rPr>
                <w:rStyle w:val="StyleTimesNewRoman"/>
                <w:rFonts w:eastAsiaTheme="majorEastAsia"/>
              </w:rPr>
              <w:t>October</w:t>
            </w:r>
          </w:p>
          <w:p w:rsidR="004D2B76" w:rsidRPr="00347283" w:rsidRDefault="004D2B76" w:rsidP="008230D4">
            <w:pPr>
              <w:jc w:val="center"/>
              <w:rPr>
                <w:rStyle w:val="StyleTimesNewRoman"/>
                <w:rFonts w:eastAsiaTheme="majorEastAsia"/>
              </w:rPr>
            </w:pPr>
            <w:r w:rsidRPr="00347283">
              <w:rPr>
                <w:rStyle w:val="StyleTimesNewRoman"/>
                <w:rFonts w:eastAsiaTheme="majorEastAsia"/>
              </w:rPr>
              <w:t>2013</w:t>
            </w:r>
          </w:p>
        </w:tc>
        <w:tc>
          <w:tcPr>
            <w:tcW w:w="990" w:type="dxa"/>
          </w:tcPr>
          <w:p w:rsidR="004D2B76" w:rsidRPr="00347283" w:rsidRDefault="004D2B76" w:rsidP="008230D4">
            <w:pPr>
              <w:jc w:val="center"/>
              <w:rPr>
                <w:rStyle w:val="StyleTimesNewRoman"/>
                <w:rFonts w:eastAsiaTheme="majorEastAsia"/>
              </w:rPr>
            </w:pPr>
            <w:r w:rsidRPr="00347283">
              <w:rPr>
                <w:rStyle w:val="StyleTimesNewRoman"/>
                <w:rFonts w:eastAsiaTheme="majorEastAsia"/>
              </w:rPr>
              <w:t>Major</w:t>
            </w:r>
          </w:p>
        </w:tc>
        <w:tc>
          <w:tcPr>
            <w:tcW w:w="1890" w:type="dxa"/>
          </w:tcPr>
          <w:p w:rsidR="004D2B76" w:rsidRPr="00347283" w:rsidRDefault="004D2B76" w:rsidP="008230D4">
            <w:pPr>
              <w:jc w:val="center"/>
              <w:outlineLvl w:val="0"/>
              <w:rPr>
                <w:rStyle w:val="proposalrnormal"/>
                <w:rFonts w:eastAsiaTheme="minorEastAsia"/>
                <w:sz w:val="20"/>
              </w:rPr>
            </w:pPr>
            <w:r w:rsidRPr="00347283">
              <w:rPr>
                <w:rStyle w:val="proposalrnormal"/>
                <w:rFonts w:eastAsiaTheme="minorEastAsia"/>
                <w:sz w:val="20"/>
              </w:rPr>
              <w:t>January 2016</w:t>
            </w:r>
          </w:p>
        </w:tc>
      </w:tr>
      <w:tr w:rsidR="00DA2CC2" w:rsidRPr="00347283" w:rsidTr="00143D93">
        <w:tc>
          <w:tcPr>
            <w:tcW w:w="1548" w:type="dxa"/>
          </w:tcPr>
          <w:p w:rsidR="00365EC8" w:rsidRPr="00347283" w:rsidRDefault="00365EC8" w:rsidP="002D418B">
            <w:pPr>
              <w:rPr>
                <w:bCs/>
                <w:sz w:val="20"/>
              </w:rPr>
            </w:pPr>
          </w:p>
          <w:p w:rsidR="00365EC8" w:rsidRPr="00347283" w:rsidRDefault="00365EC8" w:rsidP="002D418B">
            <w:pPr>
              <w:rPr>
                <w:bCs/>
                <w:sz w:val="20"/>
              </w:rPr>
            </w:pPr>
          </w:p>
          <w:p w:rsidR="00365EC8" w:rsidRPr="00347283" w:rsidRDefault="00365EC8" w:rsidP="002D418B">
            <w:pPr>
              <w:rPr>
                <w:bCs/>
                <w:sz w:val="20"/>
              </w:rPr>
            </w:pPr>
            <w:r w:rsidRPr="00347283">
              <w:rPr>
                <w:bCs/>
                <w:sz w:val="20"/>
              </w:rPr>
              <w:t>Revise spelling and code range</w:t>
            </w:r>
          </w:p>
        </w:tc>
        <w:tc>
          <w:tcPr>
            <w:tcW w:w="6498" w:type="dxa"/>
          </w:tcPr>
          <w:p w:rsidR="00365EC8" w:rsidRPr="00347283" w:rsidRDefault="00365EC8" w:rsidP="002D418B">
            <w:pPr>
              <w:rPr>
                <w:bCs/>
                <w:i/>
                <w:sz w:val="20"/>
              </w:rPr>
            </w:pPr>
            <w:r w:rsidRPr="00347283">
              <w:rPr>
                <w:bCs/>
                <w:i/>
                <w:sz w:val="20"/>
              </w:rPr>
              <w:t>Mortality tabulation list 1</w:t>
            </w:r>
          </w:p>
          <w:p w:rsidR="00365EC8" w:rsidRPr="00347283" w:rsidRDefault="00365EC8" w:rsidP="002D418B">
            <w:pPr>
              <w:rPr>
                <w:b/>
                <w:bCs/>
                <w:sz w:val="20"/>
              </w:rPr>
            </w:pPr>
            <w:r w:rsidRPr="00347283">
              <w:rPr>
                <w:b/>
                <w:bCs/>
                <w:sz w:val="20"/>
              </w:rPr>
              <w:t>General mortality</w:t>
            </w:r>
          </w:p>
          <w:p w:rsidR="00365EC8" w:rsidRPr="00347283" w:rsidRDefault="00365EC8" w:rsidP="002D418B">
            <w:pPr>
              <w:rPr>
                <w:b/>
                <w:bCs/>
                <w:sz w:val="20"/>
              </w:rPr>
            </w:pPr>
            <w:r w:rsidRPr="00347283">
              <w:rPr>
                <w:b/>
                <w:bCs/>
                <w:sz w:val="20"/>
              </w:rPr>
              <w:t>Condensed list</w:t>
            </w:r>
          </w:p>
          <w:p w:rsidR="00365EC8" w:rsidRPr="00347283" w:rsidRDefault="00365EC8" w:rsidP="002D418B">
            <w:pPr>
              <w:rPr>
                <w:b/>
                <w:bCs/>
                <w:sz w:val="20"/>
              </w:rPr>
            </w:pPr>
          </w:p>
          <w:p w:rsidR="00365EC8" w:rsidRPr="00347283" w:rsidRDefault="00365EC8" w:rsidP="002D418B">
            <w:pPr>
              <w:rPr>
                <w:bCs/>
                <w:sz w:val="20"/>
                <w:lang w:val="fr-FR"/>
              </w:rPr>
            </w:pPr>
            <w:r w:rsidRPr="00347283">
              <w:rPr>
                <w:bCs/>
                <w:sz w:val="20"/>
                <w:lang w:val="fr-FR"/>
              </w:rPr>
              <w:t>1-043      Non-Hodgkin</w:t>
            </w:r>
            <w:r w:rsidRPr="00347283">
              <w:rPr>
                <w:bCs/>
                <w:strike/>
                <w:sz w:val="20"/>
                <w:lang w:val="fr-FR"/>
              </w:rPr>
              <w:t>’s</w:t>
            </w:r>
            <w:r w:rsidRPr="00347283">
              <w:rPr>
                <w:bCs/>
                <w:sz w:val="20"/>
                <w:lang w:val="fr-FR"/>
              </w:rPr>
              <w:t xml:space="preserve"> lymphoma                            </w:t>
            </w:r>
            <w:r w:rsidRPr="00347283">
              <w:rPr>
                <w:bCs/>
                <w:strike/>
                <w:sz w:val="20"/>
                <w:lang w:val="fr-FR"/>
              </w:rPr>
              <w:t>C82</w:t>
            </w:r>
            <w:r w:rsidRPr="00347283">
              <w:rPr>
                <w:bCs/>
                <w:sz w:val="20"/>
                <w:lang w:val="fr-FR"/>
              </w:rPr>
              <w:t xml:space="preserve"> </w:t>
            </w:r>
            <w:r w:rsidRPr="00347283">
              <w:rPr>
                <w:bCs/>
                <w:sz w:val="20"/>
                <w:u w:val="single"/>
                <w:lang w:val="fr-FR"/>
              </w:rPr>
              <w:t>C83</w:t>
            </w:r>
            <w:r w:rsidRPr="00347283">
              <w:rPr>
                <w:bCs/>
                <w:strike/>
                <w:sz w:val="20"/>
                <w:lang w:val="fr-FR"/>
              </w:rPr>
              <w:t>-</w:t>
            </w:r>
            <w:r w:rsidRPr="00347283">
              <w:rPr>
                <w:bCs/>
                <w:sz w:val="20"/>
                <w:lang w:val="fr-FR"/>
              </w:rPr>
              <w:t>C85</w:t>
            </w:r>
          </w:p>
          <w:p w:rsidR="00365EC8" w:rsidRPr="00347283" w:rsidRDefault="00365EC8" w:rsidP="002D418B">
            <w:pPr>
              <w:rPr>
                <w:bCs/>
                <w:sz w:val="20"/>
                <w:lang w:val="fr-FR"/>
              </w:rPr>
            </w:pPr>
          </w:p>
        </w:tc>
        <w:tc>
          <w:tcPr>
            <w:tcW w:w="1242" w:type="dxa"/>
          </w:tcPr>
          <w:p w:rsidR="00365EC8" w:rsidRPr="00347283" w:rsidRDefault="00365EC8" w:rsidP="00143D93">
            <w:pPr>
              <w:jc w:val="center"/>
              <w:outlineLvl w:val="0"/>
              <w:rPr>
                <w:sz w:val="20"/>
                <w:lang w:val="fr-FR"/>
              </w:rPr>
            </w:pPr>
            <w:r w:rsidRPr="00347283">
              <w:rPr>
                <w:sz w:val="20"/>
                <w:lang w:val="fr-FR"/>
              </w:rPr>
              <w:t>Germany 1230</w:t>
            </w:r>
          </w:p>
        </w:tc>
        <w:tc>
          <w:tcPr>
            <w:tcW w:w="1350" w:type="dxa"/>
            <w:vAlign w:val="center"/>
          </w:tcPr>
          <w:p w:rsidR="00365EC8" w:rsidRPr="00347283" w:rsidRDefault="00365EC8" w:rsidP="002D418B">
            <w:pPr>
              <w:jc w:val="center"/>
              <w:rPr>
                <w:rStyle w:val="StyleTimesNewRoman"/>
                <w:lang w:val="fr-FR"/>
              </w:rPr>
            </w:pPr>
            <w:r w:rsidRPr="00347283">
              <w:rPr>
                <w:rStyle w:val="StyleTimesNewRoman"/>
                <w:lang w:val="fr-FR"/>
              </w:rPr>
              <w:t>2008</w:t>
            </w:r>
          </w:p>
        </w:tc>
        <w:tc>
          <w:tcPr>
            <w:tcW w:w="990" w:type="dxa"/>
            <w:vAlign w:val="center"/>
          </w:tcPr>
          <w:p w:rsidR="00365EC8" w:rsidRPr="00347283" w:rsidRDefault="00365EC8" w:rsidP="002D418B">
            <w:pPr>
              <w:jc w:val="center"/>
              <w:rPr>
                <w:rStyle w:val="StyleTimesNewRoman"/>
                <w:lang w:val="fr-FR"/>
              </w:rPr>
            </w:pPr>
            <w:r w:rsidRPr="00347283">
              <w:rPr>
                <w:rStyle w:val="StyleTimesNewRoman"/>
                <w:lang w:val="fr-FR"/>
              </w:rPr>
              <w:t>Major</w:t>
            </w:r>
          </w:p>
        </w:tc>
        <w:tc>
          <w:tcPr>
            <w:tcW w:w="1890" w:type="dxa"/>
            <w:vAlign w:val="center"/>
          </w:tcPr>
          <w:p w:rsidR="00365EC8" w:rsidRPr="00347283" w:rsidRDefault="00365EC8" w:rsidP="002D418B">
            <w:pPr>
              <w:jc w:val="center"/>
              <w:outlineLvl w:val="0"/>
              <w:rPr>
                <w:rStyle w:val="StyleTimesNewRoman"/>
                <w:lang w:val="fr-FR"/>
              </w:rPr>
            </w:pPr>
            <w:r w:rsidRPr="00347283">
              <w:rPr>
                <w:rStyle w:val="StyleTimesNewRoman"/>
                <w:lang w:val="fr-FR"/>
              </w:rPr>
              <w:t>January 2010</w:t>
            </w:r>
          </w:p>
        </w:tc>
      </w:tr>
      <w:tr w:rsidR="00DA2CC2" w:rsidRPr="00347283" w:rsidTr="00143D93">
        <w:tc>
          <w:tcPr>
            <w:tcW w:w="1548" w:type="dxa"/>
          </w:tcPr>
          <w:p w:rsidR="00365EC8" w:rsidRPr="00347283" w:rsidRDefault="00365EC8" w:rsidP="00131AC2">
            <w:pPr>
              <w:rPr>
                <w:sz w:val="20"/>
                <w:lang w:eastAsia="en-CA"/>
              </w:rPr>
            </w:pPr>
            <w:r w:rsidRPr="00347283">
              <w:rPr>
                <w:sz w:val="20"/>
                <w:lang w:eastAsia="en-CA"/>
              </w:rPr>
              <w:t>Revise category</w:t>
            </w:r>
          </w:p>
        </w:tc>
        <w:tc>
          <w:tcPr>
            <w:tcW w:w="6498" w:type="dxa"/>
            <w:vAlign w:val="center"/>
          </w:tcPr>
          <w:p w:rsidR="00365EC8" w:rsidRPr="00347283" w:rsidRDefault="00365EC8" w:rsidP="00131AC2">
            <w:pPr>
              <w:rPr>
                <w:sz w:val="20"/>
                <w:lang w:val="en-CA" w:eastAsia="en-CA"/>
              </w:rPr>
            </w:pPr>
            <w:r w:rsidRPr="00347283">
              <w:rPr>
                <w:b/>
                <w:bCs/>
                <w:sz w:val="20"/>
                <w:lang w:val="en-CA" w:eastAsia="en-CA"/>
              </w:rPr>
              <w:t>Tabulation list for morbidity</w:t>
            </w:r>
          </w:p>
          <w:p w:rsidR="00365EC8" w:rsidRPr="00347283" w:rsidRDefault="00365EC8" w:rsidP="00131AC2">
            <w:pPr>
              <w:rPr>
                <w:sz w:val="20"/>
                <w:lang w:val="en-CA" w:eastAsia="en-CA"/>
              </w:rPr>
            </w:pPr>
            <w:r w:rsidRPr="00347283">
              <w:rPr>
                <w:sz w:val="20"/>
                <w:lang w:val="en-CA" w:eastAsia="en-CA"/>
              </w:rPr>
              <w:t>163</w:t>
            </w:r>
            <w:r w:rsidRPr="00347283">
              <w:rPr>
                <w:b/>
                <w:sz w:val="20"/>
                <w:lang w:val="en-CA" w:eastAsia="en-CA"/>
              </w:rPr>
              <w:t> </w:t>
            </w:r>
            <w:r w:rsidRPr="00347283">
              <w:rPr>
                <w:sz w:val="20"/>
                <w:lang w:val="en-CA" w:eastAsia="en-CA"/>
              </w:rPr>
              <w:t>     Haemorrhoids                                   </w:t>
            </w:r>
            <w:r w:rsidRPr="00347283">
              <w:rPr>
                <w:strike/>
                <w:sz w:val="20"/>
                <w:lang w:val="en-CA" w:eastAsia="en-CA"/>
              </w:rPr>
              <w:t> </w:t>
            </w:r>
            <w:r w:rsidRPr="00347283">
              <w:rPr>
                <w:bCs/>
                <w:strike/>
                <w:sz w:val="20"/>
                <w:lang w:val="en-CA" w:eastAsia="en-CA"/>
              </w:rPr>
              <w:t>I84</w:t>
            </w:r>
            <w:r w:rsidRPr="00347283">
              <w:rPr>
                <w:sz w:val="20"/>
                <w:u w:val="single"/>
                <w:lang w:val="en-CA" w:eastAsia="en-CA"/>
              </w:rPr>
              <w:t>K64</w:t>
            </w:r>
          </w:p>
          <w:p w:rsidR="00365EC8" w:rsidRPr="00347283" w:rsidRDefault="00365EC8" w:rsidP="00131AC2">
            <w:pPr>
              <w:rPr>
                <w:b/>
                <w:bCs/>
                <w:sz w:val="20"/>
                <w:lang w:val="en-CA" w:eastAsia="en-CA"/>
              </w:rPr>
            </w:pPr>
          </w:p>
        </w:tc>
        <w:tc>
          <w:tcPr>
            <w:tcW w:w="1242" w:type="dxa"/>
          </w:tcPr>
          <w:p w:rsidR="00365EC8" w:rsidRPr="00347283" w:rsidRDefault="00365EC8" w:rsidP="00143D93">
            <w:pPr>
              <w:jc w:val="center"/>
              <w:outlineLvl w:val="0"/>
              <w:rPr>
                <w:sz w:val="20"/>
              </w:rPr>
            </w:pPr>
            <w:r w:rsidRPr="00347283">
              <w:rPr>
                <w:sz w:val="20"/>
              </w:rPr>
              <w:t xml:space="preserve">Sweden </w:t>
            </w:r>
          </w:p>
          <w:p w:rsidR="00365EC8" w:rsidRPr="00347283" w:rsidRDefault="00365EC8" w:rsidP="00143D93">
            <w:pPr>
              <w:jc w:val="center"/>
              <w:outlineLvl w:val="0"/>
              <w:rPr>
                <w:sz w:val="20"/>
              </w:rPr>
            </w:pPr>
            <w:r w:rsidRPr="00347283">
              <w:rPr>
                <w:sz w:val="20"/>
              </w:rPr>
              <w:t>1731</w:t>
            </w:r>
          </w:p>
          <w:p w:rsidR="00365EC8" w:rsidRPr="00347283" w:rsidRDefault="00365EC8" w:rsidP="00143D93">
            <w:pPr>
              <w:jc w:val="center"/>
              <w:outlineLvl w:val="0"/>
              <w:rPr>
                <w:sz w:val="20"/>
              </w:rPr>
            </w:pPr>
          </w:p>
        </w:tc>
        <w:tc>
          <w:tcPr>
            <w:tcW w:w="1350" w:type="dxa"/>
          </w:tcPr>
          <w:p w:rsidR="00365EC8" w:rsidRPr="00347283" w:rsidRDefault="00365EC8" w:rsidP="00131AC2">
            <w:pPr>
              <w:pStyle w:val="Tekstprzypisudolnego"/>
              <w:widowControl w:val="0"/>
              <w:jc w:val="center"/>
              <w:outlineLvl w:val="0"/>
            </w:pPr>
            <w:r w:rsidRPr="00347283">
              <w:t>October 2010</w:t>
            </w:r>
          </w:p>
        </w:tc>
        <w:tc>
          <w:tcPr>
            <w:tcW w:w="990" w:type="dxa"/>
          </w:tcPr>
          <w:p w:rsidR="00365EC8" w:rsidRPr="00347283" w:rsidRDefault="00365EC8" w:rsidP="00131AC2">
            <w:pPr>
              <w:pStyle w:val="Tekstprzypisudolnego"/>
              <w:widowControl w:val="0"/>
              <w:jc w:val="center"/>
              <w:outlineLvl w:val="0"/>
            </w:pPr>
            <w:r w:rsidRPr="00347283">
              <w:t>Major</w:t>
            </w:r>
          </w:p>
        </w:tc>
        <w:tc>
          <w:tcPr>
            <w:tcW w:w="1890" w:type="dxa"/>
          </w:tcPr>
          <w:p w:rsidR="00365EC8" w:rsidRPr="00347283" w:rsidRDefault="00365EC8" w:rsidP="00131AC2">
            <w:pPr>
              <w:jc w:val="center"/>
              <w:outlineLvl w:val="0"/>
              <w:rPr>
                <w:sz w:val="20"/>
              </w:rPr>
            </w:pPr>
            <w:r w:rsidRPr="00347283">
              <w:rPr>
                <w:sz w:val="20"/>
              </w:rPr>
              <w:t>January 2013</w:t>
            </w:r>
          </w:p>
        </w:tc>
      </w:tr>
      <w:tr w:rsidR="00DA2CC2" w:rsidRPr="00347283" w:rsidTr="00143D93">
        <w:tc>
          <w:tcPr>
            <w:tcW w:w="1548" w:type="dxa"/>
          </w:tcPr>
          <w:p w:rsidR="00365EC8" w:rsidRPr="00347283" w:rsidRDefault="00365EC8">
            <w:pPr>
              <w:pStyle w:val="Tytu"/>
              <w:jc w:val="left"/>
              <w:outlineLvl w:val="0"/>
              <w:rPr>
                <w:b w:val="0"/>
                <w:sz w:val="20"/>
              </w:rPr>
            </w:pPr>
          </w:p>
        </w:tc>
        <w:tc>
          <w:tcPr>
            <w:tcW w:w="6498" w:type="dxa"/>
          </w:tcPr>
          <w:p w:rsidR="00365EC8" w:rsidRPr="00347283" w:rsidRDefault="00365EC8">
            <w:pPr>
              <w:pStyle w:val="Tytu"/>
              <w:tabs>
                <w:tab w:val="left" w:pos="-142"/>
              </w:tabs>
              <w:jc w:val="left"/>
              <w:outlineLvl w:val="0"/>
              <w:rPr>
                <w:b w:val="0"/>
                <w:sz w:val="20"/>
              </w:rPr>
            </w:pPr>
          </w:p>
        </w:tc>
        <w:tc>
          <w:tcPr>
            <w:tcW w:w="1242" w:type="dxa"/>
          </w:tcPr>
          <w:p w:rsidR="00365EC8" w:rsidRPr="00347283" w:rsidRDefault="00365EC8" w:rsidP="00143D93">
            <w:pPr>
              <w:pStyle w:val="Tytu"/>
              <w:outlineLvl w:val="0"/>
              <w:rPr>
                <w:b w:val="0"/>
                <w:sz w:val="20"/>
              </w:rPr>
            </w:pPr>
          </w:p>
        </w:tc>
        <w:tc>
          <w:tcPr>
            <w:tcW w:w="1350" w:type="dxa"/>
          </w:tcPr>
          <w:p w:rsidR="00365EC8" w:rsidRPr="00347283" w:rsidRDefault="00365EC8">
            <w:pPr>
              <w:pStyle w:val="Tytu"/>
              <w:jc w:val="left"/>
              <w:outlineLvl w:val="0"/>
              <w:rPr>
                <w:b w:val="0"/>
                <w:sz w:val="20"/>
              </w:rPr>
            </w:pPr>
          </w:p>
        </w:tc>
        <w:tc>
          <w:tcPr>
            <w:tcW w:w="990" w:type="dxa"/>
          </w:tcPr>
          <w:p w:rsidR="00365EC8" w:rsidRPr="00347283" w:rsidRDefault="00365EC8">
            <w:pPr>
              <w:pStyle w:val="Tytu"/>
              <w:jc w:val="left"/>
              <w:outlineLvl w:val="0"/>
              <w:rPr>
                <w:b w:val="0"/>
                <w:sz w:val="20"/>
              </w:rPr>
            </w:pPr>
          </w:p>
        </w:tc>
        <w:tc>
          <w:tcPr>
            <w:tcW w:w="1890" w:type="dxa"/>
          </w:tcPr>
          <w:p w:rsidR="00365EC8" w:rsidRPr="00347283" w:rsidRDefault="00365EC8">
            <w:pPr>
              <w:pStyle w:val="Tytu"/>
              <w:jc w:val="left"/>
              <w:outlineLvl w:val="0"/>
              <w:rPr>
                <w:b w:val="0"/>
                <w:sz w:val="20"/>
              </w:rPr>
            </w:pPr>
          </w:p>
        </w:tc>
      </w:tr>
      <w:tr w:rsidR="00DA2CC2" w:rsidRPr="00347283" w:rsidTr="00143D93">
        <w:tc>
          <w:tcPr>
            <w:tcW w:w="1548" w:type="dxa"/>
          </w:tcPr>
          <w:p w:rsidR="00365EC8" w:rsidRPr="00347283" w:rsidRDefault="00365EC8">
            <w:pPr>
              <w:outlineLvl w:val="0"/>
              <w:rPr>
                <w:sz w:val="20"/>
              </w:rPr>
            </w:pPr>
          </w:p>
        </w:tc>
        <w:tc>
          <w:tcPr>
            <w:tcW w:w="6498" w:type="dxa"/>
          </w:tcPr>
          <w:p w:rsidR="00365EC8" w:rsidRPr="00347283" w:rsidRDefault="00365EC8">
            <w:pPr>
              <w:rPr>
                <w:b/>
                <w:bCs/>
                <w:sz w:val="20"/>
                <w:lang w:val="fr-CA"/>
              </w:rPr>
            </w:pPr>
          </w:p>
        </w:tc>
        <w:tc>
          <w:tcPr>
            <w:tcW w:w="1242" w:type="dxa"/>
          </w:tcPr>
          <w:p w:rsidR="00365EC8" w:rsidRPr="00347283" w:rsidRDefault="00365EC8" w:rsidP="00143D93">
            <w:pPr>
              <w:jc w:val="center"/>
              <w:outlineLvl w:val="0"/>
              <w:rPr>
                <w:sz w:val="20"/>
              </w:rPr>
            </w:pPr>
          </w:p>
        </w:tc>
        <w:tc>
          <w:tcPr>
            <w:tcW w:w="1350" w:type="dxa"/>
          </w:tcPr>
          <w:p w:rsidR="00365EC8" w:rsidRPr="00347283" w:rsidRDefault="00365EC8">
            <w:pPr>
              <w:pStyle w:val="Tekstprzypisudolnego"/>
              <w:widowControl w:val="0"/>
              <w:outlineLvl w:val="0"/>
              <w:rPr>
                <w:lang w:val="en-CA"/>
              </w:rPr>
            </w:pPr>
          </w:p>
        </w:tc>
        <w:tc>
          <w:tcPr>
            <w:tcW w:w="990" w:type="dxa"/>
          </w:tcPr>
          <w:p w:rsidR="00365EC8" w:rsidRPr="00347283" w:rsidRDefault="00365EC8">
            <w:pPr>
              <w:pStyle w:val="Tekstprzypisudolnego"/>
              <w:widowControl w:val="0"/>
              <w:outlineLvl w:val="0"/>
              <w:rPr>
                <w:lang w:val="en-CA"/>
              </w:rPr>
            </w:pPr>
          </w:p>
        </w:tc>
        <w:tc>
          <w:tcPr>
            <w:tcW w:w="1890" w:type="dxa"/>
          </w:tcPr>
          <w:p w:rsidR="00365EC8" w:rsidRPr="00347283" w:rsidRDefault="00365EC8">
            <w:pPr>
              <w:outlineLvl w:val="0"/>
              <w:rPr>
                <w:sz w:val="20"/>
              </w:rPr>
            </w:pPr>
          </w:p>
        </w:tc>
      </w:tr>
      <w:tr w:rsidR="00365EC8" w:rsidRPr="00347283" w:rsidTr="00004EF9">
        <w:tc>
          <w:tcPr>
            <w:tcW w:w="1548" w:type="dxa"/>
          </w:tcPr>
          <w:p w:rsidR="00365EC8" w:rsidRPr="00347283" w:rsidRDefault="00365EC8" w:rsidP="002D418B">
            <w:pPr>
              <w:rPr>
                <w:bCs/>
                <w:sz w:val="20"/>
              </w:rPr>
            </w:pPr>
          </w:p>
          <w:p w:rsidR="00365EC8" w:rsidRPr="00347283" w:rsidRDefault="00365EC8" w:rsidP="002D418B">
            <w:pPr>
              <w:rPr>
                <w:bCs/>
                <w:sz w:val="20"/>
              </w:rPr>
            </w:pPr>
          </w:p>
          <w:p w:rsidR="00365EC8" w:rsidRPr="00347283" w:rsidRDefault="00365EC8" w:rsidP="002D418B">
            <w:pPr>
              <w:rPr>
                <w:bCs/>
                <w:sz w:val="20"/>
              </w:rPr>
            </w:pPr>
          </w:p>
          <w:p w:rsidR="00365EC8" w:rsidRPr="00347283" w:rsidRDefault="00365EC8" w:rsidP="002D418B">
            <w:pPr>
              <w:rPr>
                <w:bCs/>
                <w:sz w:val="20"/>
              </w:rPr>
            </w:pPr>
          </w:p>
          <w:p w:rsidR="00365EC8" w:rsidRPr="00347283" w:rsidRDefault="00365EC8" w:rsidP="002D418B">
            <w:pPr>
              <w:rPr>
                <w:bCs/>
                <w:sz w:val="20"/>
              </w:rPr>
            </w:pPr>
          </w:p>
          <w:p w:rsidR="00365EC8" w:rsidRPr="00347283" w:rsidRDefault="00365EC8" w:rsidP="002D418B">
            <w:pPr>
              <w:rPr>
                <w:sz w:val="20"/>
              </w:rPr>
            </w:pPr>
            <w:r w:rsidRPr="00347283">
              <w:rPr>
                <w:bCs/>
                <w:sz w:val="20"/>
              </w:rPr>
              <w:t>Add code</w:t>
            </w:r>
          </w:p>
          <w:p w:rsidR="00365EC8" w:rsidRPr="00347283" w:rsidRDefault="00365EC8" w:rsidP="002D418B">
            <w:pPr>
              <w:rPr>
                <w:sz w:val="20"/>
              </w:rPr>
            </w:pPr>
          </w:p>
        </w:tc>
        <w:tc>
          <w:tcPr>
            <w:tcW w:w="6498" w:type="dxa"/>
          </w:tcPr>
          <w:p w:rsidR="00365EC8" w:rsidRPr="00347283" w:rsidRDefault="00365EC8" w:rsidP="002D418B">
            <w:pPr>
              <w:rPr>
                <w:sz w:val="20"/>
              </w:rPr>
            </w:pPr>
            <w:r w:rsidRPr="00347283">
              <w:rPr>
                <w:b/>
                <w:bCs/>
                <w:sz w:val="20"/>
              </w:rPr>
              <w:t>Tabulation list for morbidity (298 causes)</w:t>
            </w:r>
          </w:p>
          <w:p w:rsidR="00365EC8" w:rsidRPr="00347283" w:rsidRDefault="00365EC8" w:rsidP="002D418B">
            <w:pPr>
              <w:tabs>
                <w:tab w:val="left" w:pos="1872"/>
              </w:tabs>
              <w:ind w:left="792" w:hanging="792"/>
              <w:rPr>
                <w:sz w:val="20"/>
              </w:rPr>
            </w:pPr>
            <w:r w:rsidRPr="00347283">
              <w:rPr>
                <w:b/>
                <w:bCs/>
                <w:i/>
                <w:iCs/>
                <w:sz w:val="20"/>
              </w:rPr>
              <w:t>Note:</w:t>
            </w:r>
            <w:r w:rsidRPr="00347283">
              <w:rPr>
                <w:sz w:val="20"/>
              </w:rPr>
              <w:t>      These lists were adopted by the World Health Assembly in 1990 for the tabulation   of data. They are described, and their use is explained, in Volume 2, the Instruction Manual.</w:t>
            </w:r>
          </w:p>
          <w:tbl>
            <w:tblPr>
              <w:tblW w:w="8107"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441"/>
              <w:gridCol w:w="2122"/>
              <w:gridCol w:w="5544"/>
            </w:tblGrid>
            <w:tr w:rsidR="00DA2CC2" w:rsidRPr="00347283" w:rsidTr="00004EF9">
              <w:trPr>
                <w:tblCellSpacing w:w="15" w:type="dxa"/>
              </w:trPr>
              <w:tc>
                <w:tcPr>
                  <w:tcW w:w="8047" w:type="dxa"/>
                  <w:gridSpan w:val="3"/>
                </w:tcPr>
                <w:p w:rsidR="00365EC8" w:rsidRPr="00347283" w:rsidRDefault="00365EC8" w:rsidP="002D418B">
                  <w:pPr>
                    <w:rPr>
                      <w:sz w:val="20"/>
                    </w:rPr>
                  </w:pPr>
                  <w:r w:rsidRPr="00347283">
                    <w:rPr>
                      <w:b/>
                      <w:bCs/>
                      <w:sz w:val="20"/>
                    </w:rPr>
                    <w:t>Tabulation list for morbidity</w:t>
                  </w:r>
                </w:p>
              </w:tc>
            </w:tr>
            <w:tr w:rsidR="00DA2CC2" w:rsidRPr="00347283" w:rsidTr="00004EF9">
              <w:trPr>
                <w:trHeight w:val="213"/>
                <w:tblCellSpacing w:w="15" w:type="dxa"/>
              </w:trPr>
              <w:tc>
                <w:tcPr>
                  <w:tcW w:w="396" w:type="dxa"/>
                </w:tcPr>
                <w:p w:rsidR="00365EC8" w:rsidRPr="00347283" w:rsidRDefault="00365EC8" w:rsidP="002D418B">
                  <w:pPr>
                    <w:rPr>
                      <w:sz w:val="20"/>
                    </w:rPr>
                  </w:pPr>
                  <w:r w:rsidRPr="00347283">
                    <w:rPr>
                      <w:sz w:val="20"/>
                    </w:rPr>
                    <w:t>129</w:t>
                  </w:r>
                </w:p>
              </w:tc>
              <w:tc>
                <w:tcPr>
                  <w:tcW w:w="2092" w:type="dxa"/>
                </w:tcPr>
                <w:p w:rsidR="00365EC8" w:rsidRPr="00347283" w:rsidRDefault="00365EC8" w:rsidP="002D418B">
                  <w:pPr>
                    <w:rPr>
                      <w:sz w:val="20"/>
                    </w:rPr>
                  </w:pPr>
                  <w:r w:rsidRPr="00347283">
                    <w:rPr>
                      <w:sz w:val="20"/>
                    </w:rPr>
                    <w:t>Other diseases of the nervous system</w:t>
                  </w:r>
                </w:p>
              </w:tc>
              <w:tc>
                <w:tcPr>
                  <w:tcW w:w="5499" w:type="dxa"/>
                </w:tcPr>
                <w:p w:rsidR="00365EC8" w:rsidRPr="00347283" w:rsidRDefault="00365EC8" w:rsidP="00004EF9">
                  <w:pPr>
                    <w:ind w:left="112"/>
                    <w:rPr>
                      <w:sz w:val="20"/>
                    </w:rPr>
                  </w:pPr>
                  <w:r w:rsidRPr="00347283">
                    <w:rPr>
                      <w:bCs/>
                      <w:sz w:val="20"/>
                    </w:rPr>
                    <w:t>G10</w:t>
                  </w:r>
                  <w:r w:rsidRPr="00347283">
                    <w:rPr>
                      <w:sz w:val="20"/>
                    </w:rPr>
                    <w:t>–</w:t>
                  </w:r>
                  <w:r w:rsidRPr="00347283">
                    <w:rPr>
                      <w:bCs/>
                      <w:sz w:val="20"/>
                    </w:rPr>
                    <w:t>G13</w:t>
                  </w:r>
                  <w:r w:rsidRPr="00347283">
                    <w:rPr>
                      <w:sz w:val="20"/>
                    </w:rPr>
                    <w:t xml:space="preserve"> </w:t>
                  </w:r>
                  <w:r w:rsidRPr="00347283">
                    <w:rPr>
                      <w:sz w:val="20"/>
                      <w:u w:val="single"/>
                    </w:rPr>
                    <w:t>G14</w:t>
                  </w:r>
                  <w:r w:rsidRPr="00347283">
                    <w:rPr>
                      <w:sz w:val="20"/>
                    </w:rPr>
                    <w:t xml:space="preserve">, </w:t>
                  </w:r>
                  <w:r w:rsidRPr="00347283">
                    <w:rPr>
                      <w:bCs/>
                      <w:sz w:val="20"/>
                    </w:rPr>
                    <w:t>G21</w:t>
                  </w:r>
                  <w:r w:rsidRPr="00347283">
                    <w:rPr>
                      <w:sz w:val="20"/>
                    </w:rPr>
                    <w:t>–</w:t>
                  </w:r>
                  <w:r w:rsidRPr="00347283">
                    <w:rPr>
                      <w:bCs/>
                      <w:sz w:val="20"/>
                    </w:rPr>
                    <w:t>G26</w:t>
                  </w:r>
                  <w:r w:rsidRPr="00347283">
                    <w:rPr>
                      <w:sz w:val="20"/>
                    </w:rPr>
                    <w:t xml:space="preserve">, </w:t>
                  </w:r>
                  <w:r w:rsidRPr="00347283">
                    <w:rPr>
                      <w:bCs/>
                      <w:sz w:val="20"/>
                    </w:rPr>
                    <w:t>G31</w:t>
                  </w:r>
                  <w:r w:rsidRPr="00347283">
                    <w:rPr>
                      <w:sz w:val="20"/>
                    </w:rPr>
                    <w:t>–</w:t>
                  </w:r>
                  <w:r w:rsidRPr="00347283">
                    <w:rPr>
                      <w:bCs/>
                      <w:sz w:val="20"/>
                    </w:rPr>
                    <w:t>G32</w:t>
                  </w:r>
                  <w:r w:rsidRPr="00347283">
                    <w:rPr>
                      <w:sz w:val="20"/>
                    </w:rPr>
                    <w:t xml:space="preserve">, </w:t>
                  </w:r>
                </w:p>
                <w:p w:rsidR="00365EC8" w:rsidRPr="00347283" w:rsidRDefault="00365EC8" w:rsidP="00004EF9">
                  <w:pPr>
                    <w:ind w:left="112"/>
                    <w:rPr>
                      <w:sz w:val="20"/>
                    </w:rPr>
                  </w:pPr>
                  <w:r w:rsidRPr="00347283">
                    <w:rPr>
                      <w:bCs/>
                      <w:sz w:val="20"/>
                    </w:rPr>
                    <w:t>G36</w:t>
                  </w:r>
                  <w:r w:rsidRPr="00347283">
                    <w:rPr>
                      <w:sz w:val="20"/>
                    </w:rPr>
                    <w:t>–</w:t>
                  </w:r>
                  <w:r w:rsidRPr="00347283">
                    <w:rPr>
                      <w:bCs/>
                      <w:sz w:val="20"/>
                    </w:rPr>
                    <w:t>G37</w:t>
                  </w:r>
                  <w:r w:rsidRPr="00347283">
                    <w:rPr>
                      <w:sz w:val="20"/>
                    </w:rPr>
                    <w:t xml:space="preserve">, </w:t>
                  </w:r>
                  <w:r w:rsidRPr="00347283">
                    <w:rPr>
                      <w:bCs/>
                      <w:sz w:val="20"/>
                    </w:rPr>
                    <w:t>G46</w:t>
                  </w:r>
                  <w:r w:rsidRPr="00347283">
                    <w:rPr>
                      <w:sz w:val="20"/>
                    </w:rPr>
                    <w:t>–</w:t>
                  </w:r>
                  <w:r w:rsidRPr="00347283">
                    <w:rPr>
                      <w:bCs/>
                      <w:sz w:val="20"/>
                    </w:rPr>
                    <w:t>G47</w:t>
                  </w:r>
                  <w:r w:rsidRPr="00347283">
                    <w:rPr>
                      <w:sz w:val="20"/>
                    </w:rPr>
                    <w:t xml:space="preserve">, </w:t>
                  </w:r>
                  <w:r w:rsidRPr="00347283">
                    <w:rPr>
                      <w:bCs/>
                      <w:sz w:val="20"/>
                    </w:rPr>
                    <w:t>G60</w:t>
                  </w:r>
                  <w:r w:rsidRPr="00347283">
                    <w:rPr>
                      <w:sz w:val="20"/>
                    </w:rPr>
                    <w:t>–</w:t>
                  </w:r>
                  <w:r w:rsidRPr="00347283">
                    <w:rPr>
                      <w:bCs/>
                      <w:sz w:val="20"/>
                    </w:rPr>
                    <w:t>G73</w:t>
                  </w:r>
                  <w:r w:rsidRPr="00347283">
                    <w:rPr>
                      <w:sz w:val="20"/>
                    </w:rPr>
                    <w:t xml:space="preserve">, </w:t>
                  </w:r>
                  <w:r w:rsidRPr="00347283">
                    <w:rPr>
                      <w:bCs/>
                      <w:sz w:val="20"/>
                    </w:rPr>
                    <w:t>G90</w:t>
                  </w:r>
                  <w:r w:rsidRPr="00347283">
                    <w:rPr>
                      <w:sz w:val="20"/>
                    </w:rPr>
                    <w:t>–</w:t>
                  </w:r>
                  <w:r w:rsidRPr="00347283">
                    <w:rPr>
                      <w:bCs/>
                      <w:sz w:val="20"/>
                    </w:rPr>
                    <w:t>G99</w:t>
                  </w:r>
                </w:p>
              </w:tc>
            </w:tr>
          </w:tbl>
          <w:p w:rsidR="00365EC8" w:rsidRPr="00347283" w:rsidRDefault="00365EC8" w:rsidP="002D418B">
            <w:pPr>
              <w:rPr>
                <w:sz w:val="20"/>
              </w:rPr>
            </w:pPr>
          </w:p>
        </w:tc>
        <w:tc>
          <w:tcPr>
            <w:tcW w:w="1242" w:type="dxa"/>
            <w:vAlign w:val="center"/>
          </w:tcPr>
          <w:p w:rsidR="00365EC8" w:rsidRPr="00347283" w:rsidRDefault="00365EC8" w:rsidP="002D418B">
            <w:pPr>
              <w:jc w:val="center"/>
              <w:outlineLvl w:val="0"/>
              <w:rPr>
                <w:sz w:val="20"/>
              </w:rPr>
            </w:pPr>
            <w:r w:rsidRPr="00347283">
              <w:rPr>
                <w:sz w:val="20"/>
              </w:rPr>
              <w:t xml:space="preserve">Brazil  </w:t>
            </w:r>
          </w:p>
          <w:p w:rsidR="00365EC8" w:rsidRPr="00347283" w:rsidRDefault="00365EC8" w:rsidP="002D418B">
            <w:pPr>
              <w:jc w:val="center"/>
              <w:outlineLvl w:val="0"/>
              <w:rPr>
                <w:sz w:val="20"/>
              </w:rPr>
            </w:pPr>
            <w:r w:rsidRPr="00347283">
              <w:rPr>
                <w:sz w:val="20"/>
              </w:rPr>
              <w:t>1116</w:t>
            </w:r>
          </w:p>
        </w:tc>
        <w:tc>
          <w:tcPr>
            <w:tcW w:w="1350" w:type="dxa"/>
            <w:vAlign w:val="center"/>
          </w:tcPr>
          <w:p w:rsidR="00365EC8" w:rsidRPr="00347283" w:rsidRDefault="00365EC8" w:rsidP="002D418B">
            <w:pPr>
              <w:jc w:val="center"/>
              <w:rPr>
                <w:rStyle w:val="StyleTimesNewRoman"/>
              </w:rPr>
            </w:pPr>
            <w:r w:rsidRPr="00347283">
              <w:rPr>
                <w:rStyle w:val="StyleTimesNewRoman"/>
              </w:rPr>
              <w:t>October 2008</w:t>
            </w:r>
          </w:p>
        </w:tc>
        <w:tc>
          <w:tcPr>
            <w:tcW w:w="990" w:type="dxa"/>
            <w:vAlign w:val="center"/>
          </w:tcPr>
          <w:p w:rsidR="00365EC8" w:rsidRPr="00347283" w:rsidRDefault="00365EC8" w:rsidP="002D418B">
            <w:pPr>
              <w:jc w:val="center"/>
              <w:rPr>
                <w:rStyle w:val="StyleTimesNewRoman"/>
              </w:rPr>
            </w:pPr>
            <w:r w:rsidRPr="00347283">
              <w:rPr>
                <w:rStyle w:val="StyleTimesNewRoman"/>
              </w:rPr>
              <w:t>Major</w:t>
            </w:r>
          </w:p>
        </w:tc>
        <w:tc>
          <w:tcPr>
            <w:tcW w:w="1890" w:type="dxa"/>
            <w:vAlign w:val="center"/>
          </w:tcPr>
          <w:p w:rsidR="00365EC8" w:rsidRPr="00347283" w:rsidRDefault="00365EC8" w:rsidP="002D418B">
            <w:pPr>
              <w:jc w:val="center"/>
              <w:outlineLvl w:val="0"/>
              <w:rPr>
                <w:rStyle w:val="StyleTimesNewRoman"/>
              </w:rPr>
            </w:pPr>
            <w:r w:rsidRPr="00347283">
              <w:rPr>
                <w:rStyle w:val="StyleTimesNewRoman"/>
              </w:rPr>
              <w:t>January 2010</w:t>
            </w:r>
          </w:p>
        </w:tc>
      </w:tr>
    </w:tbl>
    <w:p w:rsidR="00471314" w:rsidRPr="00347283" w:rsidRDefault="00471314">
      <w:pPr>
        <w:rPr>
          <w:sz w:val="20"/>
        </w:rPr>
      </w:pPr>
    </w:p>
    <w:p w:rsidR="00471314" w:rsidRPr="00347283" w:rsidRDefault="00471314" w:rsidP="002B2D5A">
      <w:pPr>
        <w:pStyle w:val="Nagwek1"/>
        <w:spacing w:line="240" w:lineRule="auto"/>
        <w:rPr>
          <w:sz w:val="20"/>
        </w:rPr>
      </w:pPr>
      <w:r w:rsidRPr="00347283">
        <w:rPr>
          <w:sz w:val="20"/>
        </w:rPr>
        <w:t>Definitions</w:t>
      </w:r>
    </w:p>
    <w:tbl>
      <w:tblPr>
        <w:tblW w:w="1351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1548"/>
        <w:gridCol w:w="6498"/>
        <w:gridCol w:w="1242"/>
        <w:gridCol w:w="1350"/>
        <w:gridCol w:w="990"/>
        <w:gridCol w:w="1890"/>
      </w:tblGrid>
      <w:tr w:rsidR="00DA2CC2" w:rsidRPr="00347283" w:rsidTr="00004EF9">
        <w:tc>
          <w:tcPr>
            <w:tcW w:w="1548" w:type="dxa"/>
            <w:shd w:val="solid" w:color="000080" w:fill="FFFFFF"/>
          </w:tcPr>
          <w:p w:rsidR="00471314" w:rsidRPr="00347283" w:rsidRDefault="00471314" w:rsidP="00F34429">
            <w:pPr>
              <w:pStyle w:val="Tytu"/>
              <w:jc w:val="left"/>
              <w:outlineLvl w:val="0"/>
              <w:rPr>
                <w:sz w:val="20"/>
                <w:lang w:val="fr-CA"/>
              </w:rPr>
            </w:pPr>
            <w:r w:rsidRPr="00347283">
              <w:rPr>
                <w:sz w:val="20"/>
                <w:lang w:val="fr-CA"/>
              </w:rPr>
              <w:t>Instruction</w:t>
            </w:r>
          </w:p>
        </w:tc>
        <w:tc>
          <w:tcPr>
            <w:tcW w:w="6498" w:type="dxa"/>
            <w:shd w:val="solid" w:color="000080" w:fill="FFFFFF"/>
          </w:tcPr>
          <w:p w:rsidR="00471314" w:rsidRPr="00347283" w:rsidRDefault="00471314" w:rsidP="00F34429">
            <w:pPr>
              <w:pStyle w:val="Tytu"/>
              <w:jc w:val="left"/>
              <w:outlineLvl w:val="0"/>
              <w:rPr>
                <w:sz w:val="20"/>
                <w:lang w:val="fr-CA"/>
              </w:rPr>
            </w:pPr>
            <w:r w:rsidRPr="00347283">
              <w:rPr>
                <w:sz w:val="20"/>
                <w:lang w:val="fr-CA"/>
              </w:rPr>
              <w:t>Tabulation list entries</w:t>
            </w:r>
          </w:p>
        </w:tc>
        <w:tc>
          <w:tcPr>
            <w:tcW w:w="1242" w:type="dxa"/>
            <w:shd w:val="solid" w:color="000080" w:fill="FFFFFF"/>
          </w:tcPr>
          <w:p w:rsidR="00471314" w:rsidRPr="00347283" w:rsidRDefault="00471314" w:rsidP="00F34429">
            <w:pPr>
              <w:pStyle w:val="Tytu"/>
              <w:jc w:val="left"/>
              <w:outlineLvl w:val="0"/>
              <w:rPr>
                <w:sz w:val="20"/>
              </w:rPr>
            </w:pPr>
            <w:r w:rsidRPr="00347283">
              <w:rPr>
                <w:sz w:val="20"/>
              </w:rPr>
              <w:t>Source</w:t>
            </w:r>
          </w:p>
        </w:tc>
        <w:tc>
          <w:tcPr>
            <w:tcW w:w="1350" w:type="dxa"/>
            <w:shd w:val="solid" w:color="000080" w:fill="FFFFFF"/>
          </w:tcPr>
          <w:p w:rsidR="00471314" w:rsidRPr="00347283" w:rsidRDefault="00471314" w:rsidP="00F34429">
            <w:pPr>
              <w:pStyle w:val="Tytu"/>
              <w:jc w:val="left"/>
              <w:outlineLvl w:val="0"/>
              <w:rPr>
                <w:sz w:val="20"/>
              </w:rPr>
            </w:pPr>
            <w:r w:rsidRPr="00347283">
              <w:rPr>
                <w:sz w:val="20"/>
              </w:rPr>
              <w:t>Date approved</w:t>
            </w:r>
          </w:p>
        </w:tc>
        <w:tc>
          <w:tcPr>
            <w:tcW w:w="990" w:type="dxa"/>
            <w:shd w:val="solid" w:color="000080" w:fill="FFFFFF"/>
          </w:tcPr>
          <w:p w:rsidR="00471314" w:rsidRPr="00347283" w:rsidRDefault="00471314" w:rsidP="00F34429">
            <w:pPr>
              <w:pStyle w:val="Tytu"/>
              <w:jc w:val="left"/>
              <w:outlineLvl w:val="0"/>
              <w:rPr>
                <w:sz w:val="20"/>
              </w:rPr>
            </w:pPr>
            <w:r w:rsidRPr="00347283">
              <w:rPr>
                <w:sz w:val="20"/>
              </w:rPr>
              <w:t>Major/</w:t>
            </w:r>
          </w:p>
          <w:p w:rsidR="00471314" w:rsidRPr="00347283" w:rsidRDefault="00471314" w:rsidP="00F34429">
            <w:pPr>
              <w:pStyle w:val="Tytu"/>
              <w:jc w:val="left"/>
              <w:outlineLvl w:val="0"/>
              <w:rPr>
                <w:sz w:val="20"/>
              </w:rPr>
            </w:pPr>
            <w:r w:rsidRPr="00347283">
              <w:rPr>
                <w:sz w:val="20"/>
              </w:rPr>
              <w:t>Minor</w:t>
            </w:r>
          </w:p>
          <w:p w:rsidR="00471314" w:rsidRPr="00347283" w:rsidRDefault="00471314" w:rsidP="00F34429">
            <w:pPr>
              <w:pStyle w:val="Tytu"/>
              <w:jc w:val="left"/>
              <w:outlineLvl w:val="0"/>
              <w:rPr>
                <w:sz w:val="20"/>
              </w:rPr>
            </w:pPr>
            <w:r w:rsidRPr="00347283">
              <w:rPr>
                <w:sz w:val="20"/>
              </w:rPr>
              <w:t>update</w:t>
            </w:r>
          </w:p>
        </w:tc>
        <w:tc>
          <w:tcPr>
            <w:tcW w:w="1890" w:type="dxa"/>
            <w:shd w:val="solid" w:color="000080" w:fill="FFFFFF"/>
          </w:tcPr>
          <w:p w:rsidR="00471314" w:rsidRPr="00347283" w:rsidRDefault="00471314" w:rsidP="00F34429">
            <w:pPr>
              <w:pStyle w:val="Tytu"/>
              <w:jc w:val="left"/>
              <w:outlineLvl w:val="0"/>
              <w:rPr>
                <w:sz w:val="20"/>
              </w:rPr>
            </w:pPr>
            <w:r w:rsidRPr="00347283">
              <w:rPr>
                <w:sz w:val="20"/>
              </w:rPr>
              <w:t>Implementation date</w:t>
            </w:r>
          </w:p>
        </w:tc>
      </w:tr>
      <w:tr w:rsidR="00471314" w:rsidRPr="00F631F6" w:rsidTr="00143D93">
        <w:tc>
          <w:tcPr>
            <w:tcW w:w="1548" w:type="dxa"/>
          </w:tcPr>
          <w:p w:rsidR="00471314" w:rsidRPr="00347283" w:rsidRDefault="00471314" w:rsidP="00F34429">
            <w:pPr>
              <w:outlineLvl w:val="0"/>
              <w:rPr>
                <w:rStyle w:val="StyleTimesNewRoman"/>
              </w:rPr>
            </w:pPr>
          </w:p>
          <w:p w:rsidR="00471314" w:rsidRPr="00347283" w:rsidRDefault="00471314" w:rsidP="00F34429">
            <w:pPr>
              <w:outlineLvl w:val="0"/>
              <w:rPr>
                <w:rStyle w:val="StyleTimesNewRoman"/>
              </w:rPr>
            </w:pPr>
          </w:p>
          <w:p w:rsidR="00471314" w:rsidRPr="00347283" w:rsidRDefault="00471314" w:rsidP="00F34429">
            <w:pPr>
              <w:rPr>
                <w:rStyle w:val="StyleTimesNewRoman"/>
              </w:rPr>
            </w:pPr>
            <w:r w:rsidRPr="00347283">
              <w:rPr>
                <w:rStyle w:val="StyleTimesNewRoman"/>
              </w:rPr>
              <w:t>Revise text:</w:t>
            </w:r>
          </w:p>
          <w:p w:rsidR="00471314" w:rsidRPr="00347283" w:rsidRDefault="00471314" w:rsidP="00F34429">
            <w:pPr>
              <w:outlineLvl w:val="0"/>
              <w:rPr>
                <w:sz w:val="20"/>
              </w:rPr>
            </w:pPr>
          </w:p>
        </w:tc>
        <w:tc>
          <w:tcPr>
            <w:tcW w:w="6498" w:type="dxa"/>
          </w:tcPr>
          <w:p w:rsidR="00471314" w:rsidRPr="00347283" w:rsidRDefault="00471314" w:rsidP="00F34429">
            <w:pPr>
              <w:rPr>
                <w:rStyle w:val="Pogrubienie"/>
                <w:sz w:val="20"/>
              </w:rPr>
            </w:pPr>
            <w:r w:rsidRPr="00347283">
              <w:rPr>
                <w:rStyle w:val="Pogrubienie"/>
                <w:sz w:val="20"/>
              </w:rPr>
              <w:t>4. Definitions related to maternal mortality</w:t>
            </w:r>
          </w:p>
          <w:p w:rsidR="00471314" w:rsidRPr="00347283" w:rsidRDefault="00471314" w:rsidP="00F34429">
            <w:pPr>
              <w:rPr>
                <w:rStyle w:val="StyleTimesNewRoman"/>
                <w:i/>
              </w:rPr>
            </w:pPr>
          </w:p>
          <w:p w:rsidR="00471314" w:rsidRPr="00347283" w:rsidRDefault="00471314" w:rsidP="00F34429">
            <w:pPr>
              <w:rPr>
                <w:rStyle w:val="StyleTimesNewRoman"/>
              </w:rPr>
            </w:pPr>
            <w:r w:rsidRPr="00347283">
              <w:rPr>
                <w:rStyle w:val="StyleTimesNewRoman"/>
                <w:i/>
              </w:rPr>
              <w:t xml:space="preserve">4.3. </w:t>
            </w:r>
            <w:r w:rsidRPr="00347283">
              <w:rPr>
                <w:bCs/>
                <w:i/>
                <w:iCs/>
                <w:strike/>
                <w:sz w:val="20"/>
              </w:rPr>
              <w:t xml:space="preserve">Pregnancy-related death </w:t>
            </w:r>
            <w:r w:rsidRPr="00347283">
              <w:rPr>
                <w:bCs/>
                <w:i/>
                <w:iCs/>
                <w:sz w:val="20"/>
                <w:u w:val="single"/>
              </w:rPr>
              <w:t>Death occurring during pregnancy, childbirth and puerperium</w:t>
            </w:r>
          </w:p>
          <w:p w:rsidR="00471314" w:rsidRPr="00347283" w:rsidRDefault="00471314" w:rsidP="00F34429">
            <w:pPr>
              <w:rPr>
                <w:rStyle w:val="Pogrubienie"/>
                <w:b w:val="0"/>
                <w:bCs w:val="0"/>
                <w:sz w:val="20"/>
              </w:rPr>
            </w:pPr>
            <w:r w:rsidRPr="00347283">
              <w:rPr>
                <w:rStyle w:val="StyleTimesNewRoman"/>
              </w:rPr>
              <w:t xml:space="preserve">A </w:t>
            </w:r>
            <w:r w:rsidRPr="00347283">
              <w:rPr>
                <w:strike/>
                <w:sz w:val="20"/>
              </w:rPr>
              <w:t>pregnancy-related</w:t>
            </w:r>
            <w:r w:rsidRPr="00347283">
              <w:rPr>
                <w:sz w:val="20"/>
                <w:u w:val="single"/>
              </w:rPr>
              <w:t>death occurring during pregnancy, childbirth and puerperium</w:t>
            </w:r>
            <w:r w:rsidRPr="00347283">
              <w:rPr>
                <w:rStyle w:val="StyleTimesNewRoman"/>
              </w:rPr>
              <w:t xml:space="preserve"> is the death of a woman while pregnant or within 42 days of termination of pregnancy, irrespective of the cause of death </w:t>
            </w:r>
            <w:r w:rsidRPr="00347283">
              <w:rPr>
                <w:sz w:val="20"/>
                <w:u w:val="single"/>
              </w:rPr>
              <w:t>(obstetric and non obstetric)</w:t>
            </w:r>
            <w:r w:rsidRPr="00347283">
              <w:rPr>
                <w:rStyle w:val="StyleTimesNewRoman"/>
              </w:rPr>
              <w:t>.</w:t>
            </w:r>
          </w:p>
        </w:tc>
        <w:tc>
          <w:tcPr>
            <w:tcW w:w="1242" w:type="dxa"/>
          </w:tcPr>
          <w:p w:rsidR="00143D93" w:rsidRPr="00347283" w:rsidRDefault="00143D93" w:rsidP="00143D93">
            <w:pPr>
              <w:jc w:val="center"/>
              <w:outlineLvl w:val="0"/>
              <w:rPr>
                <w:rStyle w:val="StyleTimesNewRoman"/>
              </w:rPr>
            </w:pPr>
            <w:r w:rsidRPr="00347283">
              <w:rPr>
                <w:rStyle w:val="StyleTimesNewRoman"/>
              </w:rPr>
              <w:t>MRG</w:t>
            </w:r>
          </w:p>
          <w:p w:rsidR="00471314" w:rsidRPr="00347283" w:rsidRDefault="00471314" w:rsidP="00143D93">
            <w:pPr>
              <w:jc w:val="center"/>
              <w:outlineLvl w:val="0"/>
              <w:rPr>
                <w:sz w:val="20"/>
              </w:rPr>
            </w:pPr>
            <w:r w:rsidRPr="00347283">
              <w:rPr>
                <w:rStyle w:val="StyleTimesNewRoman"/>
              </w:rPr>
              <w:t>1242</w:t>
            </w:r>
          </w:p>
        </w:tc>
        <w:tc>
          <w:tcPr>
            <w:tcW w:w="1350" w:type="dxa"/>
          </w:tcPr>
          <w:p w:rsidR="00471314" w:rsidRPr="00347283" w:rsidRDefault="00471314" w:rsidP="00F34429">
            <w:pPr>
              <w:rPr>
                <w:rStyle w:val="StyleTimesNewRoman"/>
              </w:rPr>
            </w:pPr>
            <w:r w:rsidRPr="00347283">
              <w:rPr>
                <w:rStyle w:val="StyleTimesNewRoman"/>
              </w:rPr>
              <w:t>October 2007</w:t>
            </w:r>
          </w:p>
        </w:tc>
        <w:tc>
          <w:tcPr>
            <w:tcW w:w="990" w:type="dxa"/>
          </w:tcPr>
          <w:p w:rsidR="00471314" w:rsidRPr="00347283" w:rsidRDefault="00471314" w:rsidP="00F34429">
            <w:pPr>
              <w:rPr>
                <w:rStyle w:val="StyleTimesNewRoman"/>
              </w:rPr>
            </w:pPr>
            <w:r w:rsidRPr="00347283">
              <w:rPr>
                <w:rStyle w:val="StyleTimesNewRoman"/>
              </w:rPr>
              <w:t>Minor</w:t>
            </w:r>
          </w:p>
        </w:tc>
        <w:tc>
          <w:tcPr>
            <w:tcW w:w="1890" w:type="dxa"/>
          </w:tcPr>
          <w:p w:rsidR="00471314" w:rsidRPr="00F631F6" w:rsidRDefault="00471314" w:rsidP="00F34429">
            <w:pPr>
              <w:outlineLvl w:val="0"/>
              <w:rPr>
                <w:rStyle w:val="StyleTimesNewRoman"/>
              </w:rPr>
            </w:pPr>
            <w:r w:rsidRPr="00347283">
              <w:rPr>
                <w:rStyle w:val="StyleTimesNewRoman"/>
              </w:rPr>
              <w:t>January 2009</w:t>
            </w:r>
          </w:p>
        </w:tc>
      </w:tr>
    </w:tbl>
    <w:p w:rsidR="00471314" w:rsidRPr="00F631F6" w:rsidRDefault="00471314">
      <w:pPr>
        <w:pStyle w:val="Tytu"/>
        <w:jc w:val="left"/>
        <w:outlineLvl w:val="0"/>
        <w:rPr>
          <w:sz w:val="20"/>
        </w:rPr>
      </w:pPr>
    </w:p>
    <w:p w:rsidR="00471314" w:rsidRPr="00F631F6" w:rsidRDefault="00471314" w:rsidP="0023162D">
      <w:pPr>
        <w:pStyle w:val="Tytu"/>
        <w:jc w:val="left"/>
        <w:outlineLvl w:val="0"/>
        <w:rPr>
          <w:sz w:val="20"/>
        </w:rPr>
      </w:pPr>
    </w:p>
    <w:sectPr w:rsidR="00471314" w:rsidRPr="00F631F6" w:rsidSect="00E75F76">
      <w:headerReference w:type="default" r:id="rId10"/>
      <w:footerReference w:type="default" r:id="rId11"/>
      <w:endnotePr>
        <w:numFmt w:val="decimal"/>
      </w:endnotePr>
      <w:pgSz w:w="15840" w:h="12240" w:orient="landscape" w:code="1"/>
      <w:pgMar w:top="1440" w:right="1440" w:bottom="72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747" w:rsidRDefault="00922747">
      <w:r>
        <w:separator/>
      </w:r>
    </w:p>
  </w:endnote>
  <w:endnote w:type="continuationSeparator" w:id="0">
    <w:p w:rsidR="00922747" w:rsidRDefault="00922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GoudyOlSt BT">
    <w:charset w:val="00"/>
    <w:family w:val="roman"/>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E34" w:rsidRDefault="00BC2E34">
    <w:pPr>
      <w:pStyle w:val="Stopka"/>
      <w:jc w:val="center"/>
      <w:rPr>
        <w:sz w:val="16"/>
      </w:rPr>
    </w:pPr>
    <w:r>
      <w:rPr>
        <w:rStyle w:val="Numerstrony"/>
      </w:rPr>
      <w:fldChar w:fldCharType="begin"/>
    </w:r>
    <w:r>
      <w:rPr>
        <w:rStyle w:val="Numerstrony"/>
      </w:rPr>
      <w:instrText xml:space="preserve"> PAGE </w:instrText>
    </w:r>
    <w:r>
      <w:rPr>
        <w:rStyle w:val="Numerstrony"/>
      </w:rPr>
      <w:fldChar w:fldCharType="separate"/>
    </w:r>
    <w:r w:rsidR="005719C2">
      <w:rPr>
        <w:rStyle w:val="Numerstrony"/>
        <w:noProof/>
      </w:rPr>
      <w:t>175</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747" w:rsidRDefault="00922747">
      <w:r>
        <w:separator/>
      </w:r>
    </w:p>
  </w:footnote>
  <w:footnote w:type="continuationSeparator" w:id="0">
    <w:p w:rsidR="00922747" w:rsidRDefault="00922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E34" w:rsidRDefault="00BC2E34" w:rsidP="00266E91">
    <w:pPr>
      <w:pStyle w:val="Nagwek"/>
      <w:widowControl/>
      <w:ind w:left="-709"/>
      <w:rPr>
        <w:color w:val="808080"/>
      </w:rPr>
    </w:pPr>
    <w:r>
      <w:rPr>
        <w:color w:val="808080"/>
      </w:rPr>
      <w:t>Includes proposals ratified by WHO-FIC Network at the annual meeting in Mexico City, October 2017</w:t>
    </w:r>
  </w:p>
  <w:p w:rsidR="00BC2E34" w:rsidRDefault="00BC2E34" w:rsidP="00266E91">
    <w:pPr>
      <w:pStyle w:val="Nagwek"/>
      <w:widowControl/>
      <w:ind w:left="-709"/>
      <w:rPr>
        <w:color w:val="808080"/>
      </w:rPr>
    </w:pPr>
  </w:p>
  <w:p w:rsidR="00BC2E34" w:rsidRDefault="00BC2E34">
    <w:pPr>
      <w:pStyle w:val="Nagwek"/>
    </w:pPr>
  </w:p>
  <w:p w:rsidR="00BC2E34" w:rsidRDefault="00BC2E34">
    <w:pPr>
      <w:pStyle w:val="Nagwek"/>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9224966"/>
    <w:lvl w:ilvl="0">
      <w:numFmt w:val="decimal"/>
      <w:lvlText w:val="*"/>
      <w:lvlJc w:val="left"/>
      <w:rPr>
        <w:rFonts w:cs="Times New Roman"/>
      </w:rPr>
    </w:lvl>
  </w:abstractNum>
  <w:abstractNum w:abstractNumId="1" w15:restartNumberingAfterBreak="0">
    <w:nsid w:val="01BA6E76"/>
    <w:multiLevelType w:val="multilevel"/>
    <w:tmpl w:val="06DA4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90DBD"/>
    <w:multiLevelType w:val="hybridMultilevel"/>
    <w:tmpl w:val="BB9AA1AE"/>
    <w:lvl w:ilvl="0" w:tplc="305A6D60">
      <w:start w:val="1"/>
      <w:numFmt w:val="bullet"/>
      <w:lvlText w:val=""/>
      <w:lvlJc w:val="left"/>
      <w:pPr>
        <w:ind w:left="1200" w:hanging="360"/>
      </w:pPr>
      <w:rPr>
        <w:rFonts w:ascii="Symbol" w:hAnsi="Symbol" w:hint="default"/>
        <w:sz w:val="18"/>
      </w:rPr>
    </w:lvl>
    <w:lvl w:ilvl="1" w:tplc="10090003" w:tentative="1">
      <w:start w:val="1"/>
      <w:numFmt w:val="bullet"/>
      <w:lvlText w:val="o"/>
      <w:lvlJc w:val="left"/>
      <w:pPr>
        <w:ind w:left="1920" w:hanging="360"/>
      </w:pPr>
      <w:rPr>
        <w:rFonts w:ascii="Courier New" w:hAnsi="Courier New" w:hint="default"/>
      </w:rPr>
    </w:lvl>
    <w:lvl w:ilvl="2" w:tplc="10090005" w:tentative="1">
      <w:start w:val="1"/>
      <w:numFmt w:val="bullet"/>
      <w:lvlText w:val=""/>
      <w:lvlJc w:val="left"/>
      <w:pPr>
        <w:ind w:left="2640" w:hanging="360"/>
      </w:pPr>
      <w:rPr>
        <w:rFonts w:ascii="Wingdings" w:hAnsi="Wingdings" w:hint="default"/>
      </w:rPr>
    </w:lvl>
    <w:lvl w:ilvl="3" w:tplc="10090001" w:tentative="1">
      <w:start w:val="1"/>
      <w:numFmt w:val="bullet"/>
      <w:lvlText w:val=""/>
      <w:lvlJc w:val="left"/>
      <w:pPr>
        <w:ind w:left="3360" w:hanging="360"/>
      </w:pPr>
      <w:rPr>
        <w:rFonts w:ascii="Symbol" w:hAnsi="Symbol" w:hint="default"/>
      </w:rPr>
    </w:lvl>
    <w:lvl w:ilvl="4" w:tplc="10090003" w:tentative="1">
      <w:start w:val="1"/>
      <w:numFmt w:val="bullet"/>
      <w:lvlText w:val="o"/>
      <w:lvlJc w:val="left"/>
      <w:pPr>
        <w:ind w:left="4080" w:hanging="360"/>
      </w:pPr>
      <w:rPr>
        <w:rFonts w:ascii="Courier New" w:hAnsi="Courier New" w:hint="default"/>
      </w:rPr>
    </w:lvl>
    <w:lvl w:ilvl="5" w:tplc="10090005" w:tentative="1">
      <w:start w:val="1"/>
      <w:numFmt w:val="bullet"/>
      <w:lvlText w:val=""/>
      <w:lvlJc w:val="left"/>
      <w:pPr>
        <w:ind w:left="4800" w:hanging="360"/>
      </w:pPr>
      <w:rPr>
        <w:rFonts w:ascii="Wingdings" w:hAnsi="Wingdings" w:hint="default"/>
      </w:rPr>
    </w:lvl>
    <w:lvl w:ilvl="6" w:tplc="10090001" w:tentative="1">
      <w:start w:val="1"/>
      <w:numFmt w:val="bullet"/>
      <w:lvlText w:val=""/>
      <w:lvlJc w:val="left"/>
      <w:pPr>
        <w:ind w:left="5520" w:hanging="360"/>
      </w:pPr>
      <w:rPr>
        <w:rFonts w:ascii="Symbol" w:hAnsi="Symbol" w:hint="default"/>
      </w:rPr>
    </w:lvl>
    <w:lvl w:ilvl="7" w:tplc="10090003" w:tentative="1">
      <w:start w:val="1"/>
      <w:numFmt w:val="bullet"/>
      <w:lvlText w:val="o"/>
      <w:lvlJc w:val="left"/>
      <w:pPr>
        <w:ind w:left="6240" w:hanging="360"/>
      </w:pPr>
      <w:rPr>
        <w:rFonts w:ascii="Courier New" w:hAnsi="Courier New" w:hint="default"/>
      </w:rPr>
    </w:lvl>
    <w:lvl w:ilvl="8" w:tplc="10090005" w:tentative="1">
      <w:start w:val="1"/>
      <w:numFmt w:val="bullet"/>
      <w:lvlText w:val=""/>
      <w:lvlJc w:val="left"/>
      <w:pPr>
        <w:ind w:left="6960" w:hanging="360"/>
      </w:pPr>
      <w:rPr>
        <w:rFonts w:ascii="Wingdings" w:hAnsi="Wingdings" w:hint="default"/>
      </w:rPr>
    </w:lvl>
  </w:abstractNum>
  <w:abstractNum w:abstractNumId="3" w15:restartNumberingAfterBreak="0">
    <w:nsid w:val="052D4E44"/>
    <w:multiLevelType w:val="hybridMultilevel"/>
    <w:tmpl w:val="8B1AC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FE0B79"/>
    <w:multiLevelType w:val="hybridMultilevel"/>
    <w:tmpl w:val="E6B8BFD4"/>
    <w:lvl w:ilvl="0" w:tplc="B15806A6">
      <w:start w:val="1"/>
      <w:numFmt w:val="bullet"/>
      <w:lvlText w:val=""/>
      <w:lvlJc w:val="left"/>
      <w:pPr>
        <w:ind w:left="720" w:hanging="360"/>
      </w:pPr>
      <w:rPr>
        <w:rFonts w:ascii="Symbol" w:hAnsi="Symbol" w:hint="default"/>
        <w:sz w:val="12"/>
        <w:szCs w:val="12"/>
        <w:u w:val="none"/>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60E05B6"/>
    <w:multiLevelType w:val="multilevel"/>
    <w:tmpl w:val="A8C89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6AF2847"/>
    <w:multiLevelType w:val="hybridMultilevel"/>
    <w:tmpl w:val="F0AA5444"/>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06B50148"/>
    <w:multiLevelType w:val="hybridMultilevel"/>
    <w:tmpl w:val="241E18E6"/>
    <w:lvl w:ilvl="0" w:tplc="04100001">
      <w:start w:val="1"/>
      <w:numFmt w:val="bullet"/>
      <w:lvlText w:val=""/>
      <w:lvlJc w:val="left"/>
      <w:pPr>
        <w:ind w:left="1400" w:hanging="360"/>
      </w:pPr>
      <w:rPr>
        <w:rFonts w:ascii="Symbol" w:hAnsi="Symbol" w:hint="default"/>
      </w:rPr>
    </w:lvl>
    <w:lvl w:ilvl="1" w:tplc="04100003" w:tentative="1">
      <w:start w:val="1"/>
      <w:numFmt w:val="bullet"/>
      <w:lvlText w:val="o"/>
      <w:lvlJc w:val="left"/>
      <w:pPr>
        <w:ind w:left="2120" w:hanging="360"/>
      </w:pPr>
      <w:rPr>
        <w:rFonts w:ascii="Courier New" w:hAnsi="Courier New" w:cs="Courier New" w:hint="default"/>
      </w:rPr>
    </w:lvl>
    <w:lvl w:ilvl="2" w:tplc="04100005" w:tentative="1">
      <w:start w:val="1"/>
      <w:numFmt w:val="bullet"/>
      <w:lvlText w:val=""/>
      <w:lvlJc w:val="left"/>
      <w:pPr>
        <w:ind w:left="2840" w:hanging="360"/>
      </w:pPr>
      <w:rPr>
        <w:rFonts w:ascii="Wingdings" w:hAnsi="Wingdings" w:hint="default"/>
      </w:rPr>
    </w:lvl>
    <w:lvl w:ilvl="3" w:tplc="04100001" w:tentative="1">
      <w:start w:val="1"/>
      <w:numFmt w:val="bullet"/>
      <w:lvlText w:val=""/>
      <w:lvlJc w:val="left"/>
      <w:pPr>
        <w:ind w:left="3560" w:hanging="360"/>
      </w:pPr>
      <w:rPr>
        <w:rFonts w:ascii="Symbol" w:hAnsi="Symbol" w:hint="default"/>
      </w:rPr>
    </w:lvl>
    <w:lvl w:ilvl="4" w:tplc="04100003" w:tentative="1">
      <w:start w:val="1"/>
      <w:numFmt w:val="bullet"/>
      <w:lvlText w:val="o"/>
      <w:lvlJc w:val="left"/>
      <w:pPr>
        <w:ind w:left="4280" w:hanging="360"/>
      </w:pPr>
      <w:rPr>
        <w:rFonts w:ascii="Courier New" w:hAnsi="Courier New" w:cs="Courier New" w:hint="default"/>
      </w:rPr>
    </w:lvl>
    <w:lvl w:ilvl="5" w:tplc="04100005" w:tentative="1">
      <w:start w:val="1"/>
      <w:numFmt w:val="bullet"/>
      <w:lvlText w:val=""/>
      <w:lvlJc w:val="left"/>
      <w:pPr>
        <w:ind w:left="5000" w:hanging="360"/>
      </w:pPr>
      <w:rPr>
        <w:rFonts w:ascii="Wingdings" w:hAnsi="Wingdings" w:hint="default"/>
      </w:rPr>
    </w:lvl>
    <w:lvl w:ilvl="6" w:tplc="04100001" w:tentative="1">
      <w:start w:val="1"/>
      <w:numFmt w:val="bullet"/>
      <w:lvlText w:val=""/>
      <w:lvlJc w:val="left"/>
      <w:pPr>
        <w:ind w:left="5720" w:hanging="360"/>
      </w:pPr>
      <w:rPr>
        <w:rFonts w:ascii="Symbol" w:hAnsi="Symbol" w:hint="default"/>
      </w:rPr>
    </w:lvl>
    <w:lvl w:ilvl="7" w:tplc="04100003" w:tentative="1">
      <w:start w:val="1"/>
      <w:numFmt w:val="bullet"/>
      <w:lvlText w:val="o"/>
      <w:lvlJc w:val="left"/>
      <w:pPr>
        <w:ind w:left="6440" w:hanging="360"/>
      </w:pPr>
      <w:rPr>
        <w:rFonts w:ascii="Courier New" w:hAnsi="Courier New" w:cs="Courier New" w:hint="default"/>
      </w:rPr>
    </w:lvl>
    <w:lvl w:ilvl="8" w:tplc="04100005" w:tentative="1">
      <w:start w:val="1"/>
      <w:numFmt w:val="bullet"/>
      <w:lvlText w:val=""/>
      <w:lvlJc w:val="left"/>
      <w:pPr>
        <w:ind w:left="7160" w:hanging="360"/>
      </w:pPr>
      <w:rPr>
        <w:rFonts w:ascii="Wingdings" w:hAnsi="Wingdings" w:hint="default"/>
      </w:rPr>
    </w:lvl>
  </w:abstractNum>
  <w:abstractNum w:abstractNumId="8" w15:restartNumberingAfterBreak="0">
    <w:nsid w:val="06B505A0"/>
    <w:multiLevelType w:val="hybridMultilevel"/>
    <w:tmpl w:val="866E88A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AE46CF"/>
    <w:multiLevelType w:val="hybridMultilevel"/>
    <w:tmpl w:val="784ECE14"/>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0" w15:restartNumberingAfterBreak="0">
    <w:nsid w:val="0DF941F0"/>
    <w:multiLevelType w:val="hybridMultilevel"/>
    <w:tmpl w:val="C2AA738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1" w15:restartNumberingAfterBreak="0">
    <w:nsid w:val="0E285729"/>
    <w:multiLevelType w:val="hybridMultilevel"/>
    <w:tmpl w:val="F10E3C4E"/>
    <w:lvl w:ilvl="0" w:tplc="C690178A">
      <w:start w:val="1"/>
      <w:numFmt w:val="bullet"/>
      <w:lvlText w:val=""/>
      <w:lvlJc w:val="left"/>
      <w:pPr>
        <w:ind w:left="1170" w:hanging="360"/>
      </w:pPr>
      <w:rPr>
        <w:rFonts w:ascii="Symbol" w:hAnsi="Symbol" w:hint="default"/>
        <w:color w:val="auto"/>
        <w:sz w:val="16"/>
      </w:rPr>
    </w:lvl>
    <w:lvl w:ilvl="1" w:tplc="10090003" w:tentative="1">
      <w:start w:val="1"/>
      <w:numFmt w:val="bullet"/>
      <w:lvlText w:val="o"/>
      <w:lvlJc w:val="left"/>
      <w:pPr>
        <w:ind w:left="1890" w:hanging="360"/>
      </w:pPr>
      <w:rPr>
        <w:rFonts w:ascii="Courier New" w:hAnsi="Courier New" w:hint="default"/>
      </w:rPr>
    </w:lvl>
    <w:lvl w:ilvl="2" w:tplc="10090005" w:tentative="1">
      <w:start w:val="1"/>
      <w:numFmt w:val="bullet"/>
      <w:lvlText w:val=""/>
      <w:lvlJc w:val="left"/>
      <w:pPr>
        <w:ind w:left="2610" w:hanging="360"/>
      </w:pPr>
      <w:rPr>
        <w:rFonts w:ascii="Wingdings" w:hAnsi="Wingdings" w:hint="default"/>
      </w:rPr>
    </w:lvl>
    <w:lvl w:ilvl="3" w:tplc="10090001" w:tentative="1">
      <w:start w:val="1"/>
      <w:numFmt w:val="bullet"/>
      <w:lvlText w:val=""/>
      <w:lvlJc w:val="left"/>
      <w:pPr>
        <w:ind w:left="3330" w:hanging="360"/>
      </w:pPr>
      <w:rPr>
        <w:rFonts w:ascii="Symbol" w:hAnsi="Symbol" w:hint="default"/>
      </w:rPr>
    </w:lvl>
    <w:lvl w:ilvl="4" w:tplc="10090003" w:tentative="1">
      <w:start w:val="1"/>
      <w:numFmt w:val="bullet"/>
      <w:lvlText w:val="o"/>
      <w:lvlJc w:val="left"/>
      <w:pPr>
        <w:ind w:left="4050" w:hanging="360"/>
      </w:pPr>
      <w:rPr>
        <w:rFonts w:ascii="Courier New" w:hAnsi="Courier New" w:hint="default"/>
      </w:rPr>
    </w:lvl>
    <w:lvl w:ilvl="5" w:tplc="10090005" w:tentative="1">
      <w:start w:val="1"/>
      <w:numFmt w:val="bullet"/>
      <w:lvlText w:val=""/>
      <w:lvlJc w:val="left"/>
      <w:pPr>
        <w:ind w:left="4770" w:hanging="360"/>
      </w:pPr>
      <w:rPr>
        <w:rFonts w:ascii="Wingdings" w:hAnsi="Wingdings" w:hint="default"/>
      </w:rPr>
    </w:lvl>
    <w:lvl w:ilvl="6" w:tplc="10090001" w:tentative="1">
      <w:start w:val="1"/>
      <w:numFmt w:val="bullet"/>
      <w:lvlText w:val=""/>
      <w:lvlJc w:val="left"/>
      <w:pPr>
        <w:ind w:left="5490" w:hanging="360"/>
      </w:pPr>
      <w:rPr>
        <w:rFonts w:ascii="Symbol" w:hAnsi="Symbol" w:hint="default"/>
      </w:rPr>
    </w:lvl>
    <w:lvl w:ilvl="7" w:tplc="10090003" w:tentative="1">
      <w:start w:val="1"/>
      <w:numFmt w:val="bullet"/>
      <w:lvlText w:val="o"/>
      <w:lvlJc w:val="left"/>
      <w:pPr>
        <w:ind w:left="6210" w:hanging="360"/>
      </w:pPr>
      <w:rPr>
        <w:rFonts w:ascii="Courier New" w:hAnsi="Courier New" w:hint="default"/>
      </w:rPr>
    </w:lvl>
    <w:lvl w:ilvl="8" w:tplc="10090005" w:tentative="1">
      <w:start w:val="1"/>
      <w:numFmt w:val="bullet"/>
      <w:lvlText w:val=""/>
      <w:lvlJc w:val="left"/>
      <w:pPr>
        <w:ind w:left="6930" w:hanging="360"/>
      </w:pPr>
      <w:rPr>
        <w:rFonts w:ascii="Wingdings" w:hAnsi="Wingdings" w:hint="default"/>
      </w:rPr>
    </w:lvl>
  </w:abstractNum>
  <w:abstractNum w:abstractNumId="12" w15:restartNumberingAfterBreak="0">
    <w:nsid w:val="0EB56349"/>
    <w:multiLevelType w:val="hybridMultilevel"/>
    <w:tmpl w:val="8024578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3" w15:restartNumberingAfterBreak="0">
    <w:nsid w:val="10CE6BC5"/>
    <w:multiLevelType w:val="multilevel"/>
    <w:tmpl w:val="4D7A9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2B3DD7"/>
    <w:multiLevelType w:val="hybridMultilevel"/>
    <w:tmpl w:val="76841C5A"/>
    <w:lvl w:ilvl="0" w:tplc="04FCB58C">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2D51A07"/>
    <w:multiLevelType w:val="hybridMultilevel"/>
    <w:tmpl w:val="38DE0A10"/>
    <w:lvl w:ilvl="0" w:tplc="46CEC55E">
      <w:start w:val="1"/>
      <w:numFmt w:val="bullet"/>
      <w:lvlText w:val=""/>
      <w:lvlJc w:val="left"/>
      <w:pPr>
        <w:ind w:left="2184" w:hanging="360"/>
      </w:pPr>
      <w:rPr>
        <w:rFonts w:ascii="Symbol" w:hAnsi="Symbol" w:hint="default"/>
        <w:sz w:val="12"/>
        <w:szCs w:val="12"/>
      </w:rPr>
    </w:lvl>
    <w:lvl w:ilvl="1" w:tplc="10090003" w:tentative="1">
      <w:start w:val="1"/>
      <w:numFmt w:val="bullet"/>
      <w:lvlText w:val="o"/>
      <w:lvlJc w:val="left"/>
      <w:pPr>
        <w:ind w:left="2904" w:hanging="360"/>
      </w:pPr>
      <w:rPr>
        <w:rFonts w:ascii="Courier New" w:hAnsi="Courier New" w:cs="Courier New" w:hint="default"/>
      </w:rPr>
    </w:lvl>
    <w:lvl w:ilvl="2" w:tplc="10090005" w:tentative="1">
      <w:start w:val="1"/>
      <w:numFmt w:val="bullet"/>
      <w:lvlText w:val=""/>
      <w:lvlJc w:val="left"/>
      <w:pPr>
        <w:ind w:left="3624" w:hanging="360"/>
      </w:pPr>
      <w:rPr>
        <w:rFonts w:ascii="Wingdings" w:hAnsi="Wingdings" w:hint="default"/>
      </w:rPr>
    </w:lvl>
    <w:lvl w:ilvl="3" w:tplc="10090001" w:tentative="1">
      <w:start w:val="1"/>
      <w:numFmt w:val="bullet"/>
      <w:lvlText w:val=""/>
      <w:lvlJc w:val="left"/>
      <w:pPr>
        <w:ind w:left="4344" w:hanging="360"/>
      </w:pPr>
      <w:rPr>
        <w:rFonts w:ascii="Symbol" w:hAnsi="Symbol" w:hint="default"/>
      </w:rPr>
    </w:lvl>
    <w:lvl w:ilvl="4" w:tplc="10090003" w:tentative="1">
      <w:start w:val="1"/>
      <w:numFmt w:val="bullet"/>
      <w:lvlText w:val="o"/>
      <w:lvlJc w:val="left"/>
      <w:pPr>
        <w:ind w:left="5064" w:hanging="360"/>
      </w:pPr>
      <w:rPr>
        <w:rFonts w:ascii="Courier New" w:hAnsi="Courier New" w:cs="Courier New" w:hint="default"/>
      </w:rPr>
    </w:lvl>
    <w:lvl w:ilvl="5" w:tplc="10090005" w:tentative="1">
      <w:start w:val="1"/>
      <w:numFmt w:val="bullet"/>
      <w:lvlText w:val=""/>
      <w:lvlJc w:val="left"/>
      <w:pPr>
        <w:ind w:left="5784" w:hanging="360"/>
      </w:pPr>
      <w:rPr>
        <w:rFonts w:ascii="Wingdings" w:hAnsi="Wingdings" w:hint="default"/>
      </w:rPr>
    </w:lvl>
    <w:lvl w:ilvl="6" w:tplc="10090001" w:tentative="1">
      <w:start w:val="1"/>
      <w:numFmt w:val="bullet"/>
      <w:lvlText w:val=""/>
      <w:lvlJc w:val="left"/>
      <w:pPr>
        <w:ind w:left="6504" w:hanging="360"/>
      </w:pPr>
      <w:rPr>
        <w:rFonts w:ascii="Symbol" w:hAnsi="Symbol" w:hint="default"/>
      </w:rPr>
    </w:lvl>
    <w:lvl w:ilvl="7" w:tplc="10090003" w:tentative="1">
      <w:start w:val="1"/>
      <w:numFmt w:val="bullet"/>
      <w:lvlText w:val="o"/>
      <w:lvlJc w:val="left"/>
      <w:pPr>
        <w:ind w:left="7224" w:hanging="360"/>
      </w:pPr>
      <w:rPr>
        <w:rFonts w:ascii="Courier New" w:hAnsi="Courier New" w:cs="Courier New" w:hint="default"/>
      </w:rPr>
    </w:lvl>
    <w:lvl w:ilvl="8" w:tplc="10090005" w:tentative="1">
      <w:start w:val="1"/>
      <w:numFmt w:val="bullet"/>
      <w:lvlText w:val=""/>
      <w:lvlJc w:val="left"/>
      <w:pPr>
        <w:ind w:left="7944" w:hanging="360"/>
      </w:pPr>
      <w:rPr>
        <w:rFonts w:ascii="Wingdings" w:hAnsi="Wingdings" w:hint="default"/>
      </w:rPr>
    </w:lvl>
  </w:abstractNum>
  <w:abstractNum w:abstractNumId="16" w15:restartNumberingAfterBreak="0">
    <w:nsid w:val="12DF328A"/>
    <w:multiLevelType w:val="hybridMultilevel"/>
    <w:tmpl w:val="23722356"/>
    <w:lvl w:ilvl="0" w:tplc="04100001">
      <w:start w:val="1"/>
      <w:numFmt w:val="bullet"/>
      <w:lvlText w:val=""/>
      <w:lvlJc w:val="left"/>
      <w:pPr>
        <w:ind w:left="1400" w:hanging="360"/>
      </w:pPr>
      <w:rPr>
        <w:rFonts w:ascii="Symbol" w:hAnsi="Symbol" w:hint="default"/>
      </w:rPr>
    </w:lvl>
    <w:lvl w:ilvl="1" w:tplc="04100003" w:tentative="1">
      <w:start w:val="1"/>
      <w:numFmt w:val="bullet"/>
      <w:lvlText w:val="o"/>
      <w:lvlJc w:val="left"/>
      <w:pPr>
        <w:ind w:left="2120" w:hanging="360"/>
      </w:pPr>
      <w:rPr>
        <w:rFonts w:ascii="Courier New" w:hAnsi="Courier New" w:cs="Courier New" w:hint="default"/>
      </w:rPr>
    </w:lvl>
    <w:lvl w:ilvl="2" w:tplc="04100005" w:tentative="1">
      <w:start w:val="1"/>
      <w:numFmt w:val="bullet"/>
      <w:lvlText w:val=""/>
      <w:lvlJc w:val="left"/>
      <w:pPr>
        <w:ind w:left="2840" w:hanging="360"/>
      </w:pPr>
      <w:rPr>
        <w:rFonts w:ascii="Wingdings" w:hAnsi="Wingdings" w:hint="default"/>
      </w:rPr>
    </w:lvl>
    <w:lvl w:ilvl="3" w:tplc="04100001" w:tentative="1">
      <w:start w:val="1"/>
      <w:numFmt w:val="bullet"/>
      <w:lvlText w:val=""/>
      <w:lvlJc w:val="left"/>
      <w:pPr>
        <w:ind w:left="3560" w:hanging="360"/>
      </w:pPr>
      <w:rPr>
        <w:rFonts w:ascii="Symbol" w:hAnsi="Symbol" w:hint="default"/>
      </w:rPr>
    </w:lvl>
    <w:lvl w:ilvl="4" w:tplc="04100003" w:tentative="1">
      <w:start w:val="1"/>
      <w:numFmt w:val="bullet"/>
      <w:lvlText w:val="o"/>
      <w:lvlJc w:val="left"/>
      <w:pPr>
        <w:ind w:left="4280" w:hanging="360"/>
      </w:pPr>
      <w:rPr>
        <w:rFonts w:ascii="Courier New" w:hAnsi="Courier New" w:cs="Courier New" w:hint="default"/>
      </w:rPr>
    </w:lvl>
    <w:lvl w:ilvl="5" w:tplc="04100005" w:tentative="1">
      <w:start w:val="1"/>
      <w:numFmt w:val="bullet"/>
      <w:lvlText w:val=""/>
      <w:lvlJc w:val="left"/>
      <w:pPr>
        <w:ind w:left="5000" w:hanging="360"/>
      </w:pPr>
      <w:rPr>
        <w:rFonts w:ascii="Wingdings" w:hAnsi="Wingdings" w:hint="default"/>
      </w:rPr>
    </w:lvl>
    <w:lvl w:ilvl="6" w:tplc="04100001" w:tentative="1">
      <w:start w:val="1"/>
      <w:numFmt w:val="bullet"/>
      <w:lvlText w:val=""/>
      <w:lvlJc w:val="left"/>
      <w:pPr>
        <w:ind w:left="5720" w:hanging="360"/>
      </w:pPr>
      <w:rPr>
        <w:rFonts w:ascii="Symbol" w:hAnsi="Symbol" w:hint="default"/>
      </w:rPr>
    </w:lvl>
    <w:lvl w:ilvl="7" w:tplc="04100003" w:tentative="1">
      <w:start w:val="1"/>
      <w:numFmt w:val="bullet"/>
      <w:lvlText w:val="o"/>
      <w:lvlJc w:val="left"/>
      <w:pPr>
        <w:ind w:left="6440" w:hanging="360"/>
      </w:pPr>
      <w:rPr>
        <w:rFonts w:ascii="Courier New" w:hAnsi="Courier New" w:cs="Courier New" w:hint="default"/>
      </w:rPr>
    </w:lvl>
    <w:lvl w:ilvl="8" w:tplc="04100005" w:tentative="1">
      <w:start w:val="1"/>
      <w:numFmt w:val="bullet"/>
      <w:lvlText w:val=""/>
      <w:lvlJc w:val="left"/>
      <w:pPr>
        <w:ind w:left="7160" w:hanging="360"/>
      </w:pPr>
      <w:rPr>
        <w:rFonts w:ascii="Wingdings" w:hAnsi="Wingdings" w:hint="default"/>
      </w:rPr>
    </w:lvl>
  </w:abstractNum>
  <w:abstractNum w:abstractNumId="17" w15:restartNumberingAfterBreak="0">
    <w:nsid w:val="13740928"/>
    <w:multiLevelType w:val="hybridMultilevel"/>
    <w:tmpl w:val="27B0E1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13891950"/>
    <w:multiLevelType w:val="hybridMultilevel"/>
    <w:tmpl w:val="EAC8B432"/>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9" w15:restartNumberingAfterBreak="0">
    <w:nsid w:val="181C2D1D"/>
    <w:multiLevelType w:val="hybridMultilevel"/>
    <w:tmpl w:val="F75E6780"/>
    <w:lvl w:ilvl="0" w:tplc="10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383C40"/>
    <w:multiLevelType w:val="hybridMultilevel"/>
    <w:tmpl w:val="7D826646"/>
    <w:lvl w:ilvl="0" w:tplc="25B4B084">
      <w:start w:val="1"/>
      <w:numFmt w:val="bullet"/>
      <w:lvlText w:val=""/>
      <w:lvlJc w:val="left"/>
      <w:pPr>
        <w:ind w:left="1170" w:hanging="360"/>
      </w:pPr>
      <w:rPr>
        <w:rFonts w:ascii="Symbol" w:hAnsi="Symbol" w:hint="default"/>
        <w:color w:val="auto"/>
        <w:sz w:val="16"/>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19B863C6"/>
    <w:multiLevelType w:val="multilevel"/>
    <w:tmpl w:val="B51A317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19540A"/>
    <w:multiLevelType w:val="hybridMultilevel"/>
    <w:tmpl w:val="B7388E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B247545"/>
    <w:multiLevelType w:val="hybridMultilevel"/>
    <w:tmpl w:val="50ECBE44"/>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4" w15:restartNumberingAfterBreak="0">
    <w:nsid w:val="1BA94612"/>
    <w:multiLevelType w:val="hybridMultilevel"/>
    <w:tmpl w:val="B89CE6B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1D8E097C"/>
    <w:multiLevelType w:val="hybridMultilevel"/>
    <w:tmpl w:val="C67E5868"/>
    <w:lvl w:ilvl="0" w:tplc="B15806A6">
      <w:start w:val="1"/>
      <w:numFmt w:val="bullet"/>
      <w:lvlText w:val=""/>
      <w:lvlJc w:val="left"/>
      <w:pPr>
        <w:ind w:left="1603" w:hanging="360"/>
      </w:pPr>
      <w:rPr>
        <w:rFonts w:ascii="Symbol" w:hAnsi="Symbol" w:hint="default"/>
        <w:sz w:val="12"/>
        <w:szCs w:val="12"/>
        <w:u w:val="none"/>
      </w:rPr>
    </w:lvl>
    <w:lvl w:ilvl="1" w:tplc="10090003" w:tentative="1">
      <w:start w:val="1"/>
      <w:numFmt w:val="bullet"/>
      <w:lvlText w:val="o"/>
      <w:lvlJc w:val="left"/>
      <w:pPr>
        <w:ind w:left="2323" w:hanging="360"/>
      </w:pPr>
      <w:rPr>
        <w:rFonts w:ascii="Courier New" w:hAnsi="Courier New" w:cs="Courier New" w:hint="default"/>
      </w:rPr>
    </w:lvl>
    <w:lvl w:ilvl="2" w:tplc="10090005" w:tentative="1">
      <w:start w:val="1"/>
      <w:numFmt w:val="bullet"/>
      <w:lvlText w:val=""/>
      <w:lvlJc w:val="left"/>
      <w:pPr>
        <w:ind w:left="3043" w:hanging="360"/>
      </w:pPr>
      <w:rPr>
        <w:rFonts w:ascii="Wingdings" w:hAnsi="Wingdings" w:hint="default"/>
      </w:rPr>
    </w:lvl>
    <w:lvl w:ilvl="3" w:tplc="10090001" w:tentative="1">
      <w:start w:val="1"/>
      <w:numFmt w:val="bullet"/>
      <w:lvlText w:val=""/>
      <w:lvlJc w:val="left"/>
      <w:pPr>
        <w:ind w:left="3763" w:hanging="360"/>
      </w:pPr>
      <w:rPr>
        <w:rFonts w:ascii="Symbol" w:hAnsi="Symbol" w:hint="default"/>
      </w:rPr>
    </w:lvl>
    <w:lvl w:ilvl="4" w:tplc="10090003" w:tentative="1">
      <w:start w:val="1"/>
      <w:numFmt w:val="bullet"/>
      <w:lvlText w:val="o"/>
      <w:lvlJc w:val="left"/>
      <w:pPr>
        <w:ind w:left="4483" w:hanging="360"/>
      </w:pPr>
      <w:rPr>
        <w:rFonts w:ascii="Courier New" w:hAnsi="Courier New" w:cs="Courier New" w:hint="default"/>
      </w:rPr>
    </w:lvl>
    <w:lvl w:ilvl="5" w:tplc="10090005" w:tentative="1">
      <w:start w:val="1"/>
      <w:numFmt w:val="bullet"/>
      <w:lvlText w:val=""/>
      <w:lvlJc w:val="left"/>
      <w:pPr>
        <w:ind w:left="5203" w:hanging="360"/>
      </w:pPr>
      <w:rPr>
        <w:rFonts w:ascii="Wingdings" w:hAnsi="Wingdings" w:hint="default"/>
      </w:rPr>
    </w:lvl>
    <w:lvl w:ilvl="6" w:tplc="10090001" w:tentative="1">
      <w:start w:val="1"/>
      <w:numFmt w:val="bullet"/>
      <w:lvlText w:val=""/>
      <w:lvlJc w:val="left"/>
      <w:pPr>
        <w:ind w:left="5923" w:hanging="360"/>
      </w:pPr>
      <w:rPr>
        <w:rFonts w:ascii="Symbol" w:hAnsi="Symbol" w:hint="default"/>
      </w:rPr>
    </w:lvl>
    <w:lvl w:ilvl="7" w:tplc="10090003" w:tentative="1">
      <w:start w:val="1"/>
      <w:numFmt w:val="bullet"/>
      <w:lvlText w:val="o"/>
      <w:lvlJc w:val="left"/>
      <w:pPr>
        <w:ind w:left="6643" w:hanging="360"/>
      </w:pPr>
      <w:rPr>
        <w:rFonts w:ascii="Courier New" w:hAnsi="Courier New" w:cs="Courier New" w:hint="default"/>
      </w:rPr>
    </w:lvl>
    <w:lvl w:ilvl="8" w:tplc="10090005" w:tentative="1">
      <w:start w:val="1"/>
      <w:numFmt w:val="bullet"/>
      <w:lvlText w:val=""/>
      <w:lvlJc w:val="left"/>
      <w:pPr>
        <w:ind w:left="7363" w:hanging="360"/>
      </w:pPr>
      <w:rPr>
        <w:rFonts w:ascii="Wingdings" w:hAnsi="Wingdings" w:hint="default"/>
      </w:rPr>
    </w:lvl>
  </w:abstractNum>
  <w:abstractNum w:abstractNumId="26" w15:restartNumberingAfterBreak="0">
    <w:nsid w:val="1E8C220D"/>
    <w:multiLevelType w:val="multilevel"/>
    <w:tmpl w:val="2D68723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1E961EFC"/>
    <w:multiLevelType w:val="multilevel"/>
    <w:tmpl w:val="A9E6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F5A68EC"/>
    <w:multiLevelType w:val="hybridMultilevel"/>
    <w:tmpl w:val="0906A88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1F634961"/>
    <w:multiLevelType w:val="hybridMultilevel"/>
    <w:tmpl w:val="BC2C5EAC"/>
    <w:lvl w:ilvl="0" w:tplc="B15806A6">
      <w:start w:val="1"/>
      <w:numFmt w:val="bullet"/>
      <w:lvlText w:val=""/>
      <w:lvlJc w:val="left"/>
      <w:pPr>
        <w:ind w:left="2486" w:hanging="360"/>
      </w:pPr>
      <w:rPr>
        <w:rFonts w:ascii="Symbol" w:hAnsi="Symbol" w:hint="default"/>
        <w:sz w:val="12"/>
        <w:szCs w:val="12"/>
        <w:u w:val="none"/>
      </w:rPr>
    </w:lvl>
    <w:lvl w:ilvl="1" w:tplc="B15806A6">
      <w:start w:val="1"/>
      <w:numFmt w:val="bullet"/>
      <w:lvlText w:val=""/>
      <w:lvlJc w:val="left"/>
      <w:pPr>
        <w:ind w:left="1777" w:hanging="360"/>
      </w:pPr>
      <w:rPr>
        <w:rFonts w:ascii="Symbol" w:hAnsi="Symbol" w:hint="default"/>
        <w:sz w:val="12"/>
        <w:szCs w:val="12"/>
        <w:u w:val="none"/>
      </w:rPr>
    </w:lvl>
    <w:lvl w:ilvl="2" w:tplc="10090005" w:tentative="1">
      <w:start w:val="1"/>
      <w:numFmt w:val="bullet"/>
      <w:lvlText w:val=""/>
      <w:lvlJc w:val="left"/>
      <w:pPr>
        <w:ind w:left="3043" w:hanging="360"/>
      </w:pPr>
      <w:rPr>
        <w:rFonts w:ascii="Wingdings" w:hAnsi="Wingdings" w:hint="default"/>
      </w:rPr>
    </w:lvl>
    <w:lvl w:ilvl="3" w:tplc="10090001" w:tentative="1">
      <w:start w:val="1"/>
      <w:numFmt w:val="bullet"/>
      <w:lvlText w:val=""/>
      <w:lvlJc w:val="left"/>
      <w:pPr>
        <w:ind w:left="3763" w:hanging="360"/>
      </w:pPr>
      <w:rPr>
        <w:rFonts w:ascii="Symbol" w:hAnsi="Symbol" w:hint="default"/>
      </w:rPr>
    </w:lvl>
    <w:lvl w:ilvl="4" w:tplc="10090003" w:tentative="1">
      <w:start w:val="1"/>
      <w:numFmt w:val="bullet"/>
      <w:lvlText w:val="o"/>
      <w:lvlJc w:val="left"/>
      <w:pPr>
        <w:ind w:left="4483" w:hanging="360"/>
      </w:pPr>
      <w:rPr>
        <w:rFonts w:ascii="Courier New" w:hAnsi="Courier New" w:cs="Courier New" w:hint="default"/>
      </w:rPr>
    </w:lvl>
    <w:lvl w:ilvl="5" w:tplc="10090005" w:tentative="1">
      <w:start w:val="1"/>
      <w:numFmt w:val="bullet"/>
      <w:lvlText w:val=""/>
      <w:lvlJc w:val="left"/>
      <w:pPr>
        <w:ind w:left="5203" w:hanging="360"/>
      </w:pPr>
      <w:rPr>
        <w:rFonts w:ascii="Wingdings" w:hAnsi="Wingdings" w:hint="default"/>
      </w:rPr>
    </w:lvl>
    <w:lvl w:ilvl="6" w:tplc="10090001" w:tentative="1">
      <w:start w:val="1"/>
      <w:numFmt w:val="bullet"/>
      <w:lvlText w:val=""/>
      <w:lvlJc w:val="left"/>
      <w:pPr>
        <w:ind w:left="5923" w:hanging="360"/>
      </w:pPr>
      <w:rPr>
        <w:rFonts w:ascii="Symbol" w:hAnsi="Symbol" w:hint="default"/>
      </w:rPr>
    </w:lvl>
    <w:lvl w:ilvl="7" w:tplc="10090003" w:tentative="1">
      <w:start w:val="1"/>
      <w:numFmt w:val="bullet"/>
      <w:lvlText w:val="o"/>
      <w:lvlJc w:val="left"/>
      <w:pPr>
        <w:ind w:left="6643" w:hanging="360"/>
      </w:pPr>
      <w:rPr>
        <w:rFonts w:ascii="Courier New" w:hAnsi="Courier New" w:cs="Courier New" w:hint="default"/>
      </w:rPr>
    </w:lvl>
    <w:lvl w:ilvl="8" w:tplc="10090005" w:tentative="1">
      <w:start w:val="1"/>
      <w:numFmt w:val="bullet"/>
      <w:lvlText w:val=""/>
      <w:lvlJc w:val="left"/>
      <w:pPr>
        <w:ind w:left="7363" w:hanging="360"/>
      </w:pPr>
      <w:rPr>
        <w:rFonts w:ascii="Wingdings" w:hAnsi="Wingdings" w:hint="default"/>
      </w:rPr>
    </w:lvl>
  </w:abstractNum>
  <w:abstractNum w:abstractNumId="30" w15:restartNumberingAfterBreak="0">
    <w:nsid w:val="20AC23F0"/>
    <w:multiLevelType w:val="multilevel"/>
    <w:tmpl w:val="18664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0FC2648"/>
    <w:multiLevelType w:val="hybridMultilevel"/>
    <w:tmpl w:val="CC9C045C"/>
    <w:lvl w:ilvl="0" w:tplc="A3789F8E">
      <w:start w:val="1"/>
      <w:numFmt w:val="bullet"/>
      <w:lvlText w:val=""/>
      <w:lvlJc w:val="left"/>
      <w:pPr>
        <w:ind w:left="2520" w:hanging="360"/>
      </w:pPr>
      <w:rPr>
        <w:rFonts w:ascii="Symbol" w:hAnsi="Symbol" w:hint="default"/>
        <w:sz w:val="16"/>
      </w:rPr>
    </w:lvl>
    <w:lvl w:ilvl="1" w:tplc="10090003" w:tentative="1">
      <w:start w:val="1"/>
      <w:numFmt w:val="bullet"/>
      <w:lvlText w:val="o"/>
      <w:lvlJc w:val="left"/>
      <w:pPr>
        <w:ind w:left="3240" w:hanging="360"/>
      </w:pPr>
      <w:rPr>
        <w:rFonts w:ascii="Courier New" w:hAnsi="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32" w15:restartNumberingAfterBreak="0">
    <w:nsid w:val="220D1558"/>
    <w:multiLevelType w:val="hybridMultilevel"/>
    <w:tmpl w:val="F1E6C750"/>
    <w:lvl w:ilvl="0" w:tplc="CE7CF670">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23996C8A"/>
    <w:multiLevelType w:val="hybridMultilevel"/>
    <w:tmpl w:val="616E1E0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4" w15:restartNumberingAfterBreak="0">
    <w:nsid w:val="24231136"/>
    <w:multiLevelType w:val="hybridMultilevel"/>
    <w:tmpl w:val="F59604E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24520ECB"/>
    <w:multiLevelType w:val="hybridMultilevel"/>
    <w:tmpl w:val="4CE45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6AF3F8D"/>
    <w:multiLevelType w:val="hybridMultilevel"/>
    <w:tmpl w:val="7F2C40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787209A"/>
    <w:multiLevelType w:val="hybridMultilevel"/>
    <w:tmpl w:val="FD34642E"/>
    <w:lvl w:ilvl="0" w:tplc="04100001">
      <w:start w:val="1"/>
      <w:numFmt w:val="bullet"/>
      <w:lvlText w:val=""/>
      <w:lvlJc w:val="left"/>
      <w:pPr>
        <w:ind w:left="720" w:hanging="360"/>
      </w:pPr>
      <w:rPr>
        <w:rFonts w:ascii="Symbol" w:hAnsi="Symbol" w:hint="default"/>
      </w:rPr>
    </w:lvl>
    <w:lvl w:ilvl="1" w:tplc="A864AA46">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7DC5FDF"/>
    <w:multiLevelType w:val="hybridMultilevel"/>
    <w:tmpl w:val="3B2A0B86"/>
    <w:lvl w:ilvl="0" w:tplc="626A0116">
      <w:start w:val="1"/>
      <w:numFmt w:val="bullet"/>
      <w:lvlText w:val=""/>
      <w:lvlJc w:val="left"/>
      <w:pPr>
        <w:ind w:left="975" w:hanging="360"/>
      </w:pPr>
      <w:rPr>
        <w:rFonts w:ascii="Symbol" w:hAnsi="Symbol" w:hint="default"/>
        <w:sz w:val="16"/>
      </w:rPr>
    </w:lvl>
    <w:lvl w:ilvl="1" w:tplc="10090003" w:tentative="1">
      <w:start w:val="1"/>
      <w:numFmt w:val="bullet"/>
      <w:lvlText w:val="o"/>
      <w:lvlJc w:val="left"/>
      <w:pPr>
        <w:ind w:left="1695" w:hanging="360"/>
      </w:pPr>
      <w:rPr>
        <w:rFonts w:ascii="Courier New" w:hAnsi="Courier New" w:hint="default"/>
      </w:rPr>
    </w:lvl>
    <w:lvl w:ilvl="2" w:tplc="10090005" w:tentative="1">
      <w:start w:val="1"/>
      <w:numFmt w:val="bullet"/>
      <w:lvlText w:val=""/>
      <w:lvlJc w:val="left"/>
      <w:pPr>
        <w:ind w:left="2415" w:hanging="360"/>
      </w:pPr>
      <w:rPr>
        <w:rFonts w:ascii="Wingdings" w:hAnsi="Wingdings" w:hint="default"/>
      </w:rPr>
    </w:lvl>
    <w:lvl w:ilvl="3" w:tplc="10090001" w:tentative="1">
      <w:start w:val="1"/>
      <w:numFmt w:val="bullet"/>
      <w:lvlText w:val=""/>
      <w:lvlJc w:val="left"/>
      <w:pPr>
        <w:ind w:left="3135" w:hanging="360"/>
      </w:pPr>
      <w:rPr>
        <w:rFonts w:ascii="Symbol" w:hAnsi="Symbol" w:hint="default"/>
      </w:rPr>
    </w:lvl>
    <w:lvl w:ilvl="4" w:tplc="10090003" w:tentative="1">
      <w:start w:val="1"/>
      <w:numFmt w:val="bullet"/>
      <w:lvlText w:val="o"/>
      <w:lvlJc w:val="left"/>
      <w:pPr>
        <w:ind w:left="3855" w:hanging="360"/>
      </w:pPr>
      <w:rPr>
        <w:rFonts w:ascii="Courier New" w:hAnsi="Courier New" w:hint="default"/>
      </w:rPr>
    </w:lvl>
    <w:lvl w:ilvl="5" w:tplc="10090005" w:tentative="1">
      <w:start w:val="1"/>
      <w:numFmt w:val="bullet"/>
      <w:lvlText w:val=""/>
      <w:lvlJc w:val="left"/>
      <w:pPr>
        <w:ind w:left="4575" w:hanging="360"/>
      </w:pPr>
      <w:rPr>
        <w:rFonts w:ascii="Wingdings" w:hAnsi="Wingdings" w:hint="default"/>
      </w:rPr>
    </w:lvl>
    <w:lvl w:ilvl="6" w:tplc="10090001" w:tentative="1">
      <w:start w:val="1"/>
      <w:numFmt w:val="bullet"/>
      <w:lvlText w:val=""/>
      <w:lvlJc w:val="left"/>
      <w:pPr>
        <w:ind w:left="5295" w:hanging="360"/>
      </w:pPr>
      <w:rPr>
        <w:rFonts w:ascii="Symbol" w:hAnsi="Symbol" w:hint="default"/>
      </w:rPr>
    </w:lvl>
    <w:lvl w:ilvl="7" w:tplc="10090003" w:tentative="1">
      <w:start w:val="1"/>
      <w:numFmt w:val="bullet"/>
      <w:lvlText w:val="o"/>
      <w:lvlJc w:val="left"/>
      <w:pPr>
        <w:ind w:left="6015" w:hanging="360"/>
      </w:pPr>
      <w:rPr>
        <w:rFonts w:ascii="Courier New" w:hAnsi="Courier New" w:hint="default"/>
      </w:rPr>
    </w:lvl>
    <w:lvl w:ilvl="8" w:tplc="10090005" w:tentative="1">
      <w:start w:val="1"/>
      <w:numFmt w:val="bullet"/>
      <w:lvlText w:val=""/>
      <w:lvlJc w:val="left"/>
      <w:pPr>
        <w:ind w:left="6735" w:hanging="360"/>
      </w:pPr>
      <w:rPr>
        <w:rFonts w:ascii="Wingdings" w:hAnsi="Wingdings" w:hint="default"/>
      </w:rPr>
    </w:lvl>
  </w:abstractNum>
  <w:abstractNum w:abstractNumId="39" w15:restartNumberingAfterBreak="0">
    <w:nsid w:val="281E4186"/>
    <w:multiLevelType w:val="multilevel"/>
    <w:tmpl w:val="D3365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BC73B93"/>
    <w:multiLevelType w:val="multilevel"/>
    <w:tmpl w:val="1FC4E3EC"/>
    <w:lvl w:ilvl="0">
      <w:start w:val="1"/>
      <w:numFmt w:val="bullet"/>
      <w:lvlText w:val=""/>
      <w:lvlJc w:val="left"/>
      <w:pPr>
        <w:ind w:left="2520" w:hanging="360"/>
      </w:pPr>
      <w:rPr>
        <w:rFonts w:ascii="Symbol" w:hAnsi="Symbol" w:hint="default"/>
      </w:rPr>
    </w:lvl>
    <w:lvl w:ilvl="1">
      <w:start w:val="1"/>
      <w:numFmt w:val="bullet"/>
      <w:lvlText w:val="o"/>
      <w:lvlJc w:val="left"/>
      <w:pPr>
        <w:ind w:left="3240" w:hanging="360"/>
      </w:pPr>
      <w:rPr>
        <w:rFonts w:ascii="Courier New" w:hAnsi="Courier New"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680" w:hanging="360"/>
      </w:pPr>
      <w:rPr>
        <w:rFonts w:ascii="Symbol" w:hAnsi="Symbol" w:hint="default"/>
      </w:rPr>
    </w:lvl>
    <w:lvl w:ilvl="4">
      <w:start w:val="1"/>
      <w:numFmt w:val="bullet"/>
      <w:lvlText w:val="o"/>
      <w:lvlJc w:val="left"/>
      <w:pPr>
        <w:ind w:left="5400" w:hanging="360"/>
      </w:pPr>
      <w:rPr>
        <w:rFonts w:ascii="Courier New" w:hAnsi="Courier New" w:hint="default"/>
      </w:rPr>
    </w:lvl>
    <w:lvl w:ilvl="5">
      <w:start w:val="1"/>
      <w:numFmt w:val="bullet"/>
      <w:lvlText w:val=""/>
      <w:lvlJc w:val="left"/>
      <w:pPr>
        <w:ind w:left="6120" w:hanging="360"/>
      </w:pPr>
      <w:rPr>
        <w:rFonts w:ascii="Wingdings" w:hAnsi="Wingdings" w:hint="default"/>
      </w:rPr>
    </w:lvl>
    <w:lvl w:ilvl="6">
      <w:start w:val="1"/>
      <w:numFmt w:val="bullet"/>
      <w:lvlText w:val=""/>
      <w:lvlJc w:val="left"/>
      <w:pPr>
        <w:ind w:left="6840" w:hanging="360"/>
      </w:pPr>
      <w:rPr>
        <w:rFonts w:ascii="Symbol" w:hAnsi="Symbol" w:hint="default"/>
      </w:rPr>
    </w:lvl>
    <w:lvl w:ilvl="7">
      <w:start w:val="1"/>
      <w:numFmt w:val="bullet"/>
      <w:lvlText w:val="o"/>
      <w:lvlJc w:val="left"/>
      <w:pPr>
        <w:ind w:left="7560" w:hanging="360"/>
      </w:pPr>
      <w:rPr>
        <w:rFonts w:ascii="Courier New" w:hAnsi="Courier New" w:hint="default"/>
      </w:rPr>
    </w:lvl>
    <w:lvl w:ilvl="8">
      <w:start w:val="1"/>
      <w:numFmt w:val="bullet"/>
      <w:lvlText w:val=""/>
      <w:lvlJc w:val="left"/>
      <w:pPr>
        <w:ind w:left="8280" w:hanging="360"/>
      </w:pPr>
      <w:rPr>
        <w:rFonts w:ascii="Wingdings" w:hAnsi="Wingdings" w:hint="default"/>
      </w:rPr>
    </w:lvl>
  </w:abstractNum>
  <w:abstractNum w:abstractNumId="41" w15:restartNumberingAfterBreak="0">
    <w:nsid w:val="2C1F4E2B"/>
    <w:multiLevelType w:val="hybridMultilevel"/>
    <w:tmpl w:val="1C8CA9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EB926E1"/>
    <w:multiLevelType w:val="hybridMultilevel"/>
    <w:tmpl w:val="CC30CE02"/>
    <w:lvl w:ilvl="0" w:tplc="9D346AD4">
      <w:start w:val="1"/>
      <w:numFmt w:val="bullet"/>
      <w:lvlText w:val=""/>
      <w:lvlJc w:val="left"/>
      <w:pPr>
        <w:ind w:left="1080" w:hanging="360"/>
      </w:pPr>
      <w:rPr>
        <w:rFonts w:ascii="Symbol" w:hAnsi="Symbol" w:hint="default"/>
        <w:sz w:val="1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3" w15:restartNumberingAfterBreak="0">
    <w:nsid w:val="2EF6599A"/>
    <w:multiLevelType w:val="multilevel"/>
    <w:tmpl w:val="50F89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093326B"/>
    <w:multiLevelType w:val="hybridMultilevel"/>
    <w:tmpl w:val="9E349B3C"/>
    <w:lvl w:ilvl="0" w:tplc="BCF20F00">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313D2B94"/>
    <w:multiLevelType w:val="multilevel"/>
    <w:tmpl w:val="069A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1432253"/>
    <w:multiLevelType w:val="hybridMultilevel"/>
    <w:tmpl w:val="6A385730"/>
    <w:lvl w:ilvl="0" w:tplc="46CEC55E">
      <w:start w:val="1"/>
      <w:numFmt w:val="bullet"/>
      <w:lvlText w:val=""/>
      <w:lvlJc w:val="left"/>
      <w:pPr>
        <w:ind w:left="2803" w:hanging="360"/>
      </w:pPr>
      <w:rPr>
        <w:rFonts w:ascii="Symbol" w:hAnsi="Symbol" w:hint="default"/>
        <w:sz w:val="12"/>
        <w:szCs w:val="12"/>
      </w:rPr>
    </w:lvl>
    <w:lvl w:ilvl="1" w:tplc="46CEC55E">
      <w:start w:val="1"/>
      <w:numFmt w:val="bullet"/>
      <w:lvlText w:val=""/>
      <w:lvlJc w:val="left"/>
      <w:pPr>
        <w:ind w:left="2323" w:hanging="360"/>
      </w:pPr>
      <w:rPr>
        <w:rFonts w:ascii="Symbol" w:hAnsi="Symbol" w:hint="default"/>
        <w:sz w:val="12"/>
        <w:szCs w:val="12"/>
      </w:rPr>
    </w:lvl>
    <w:lvl w:ilvl="2" w:tplc="10090005" w:tentative="1">
      <w:start w:val="1"/>
      <w:numFmt w:val="bullet"/>
      <w:lvlText w:val=""/>
      <w:lvlJc w:val="left"/>
      <w:pPr>
        <w:ind w:left="3043" w:hanging="360"/>
      </w:pPr>
      <w:rPr>
        <w:rFonts w:ascii="Wingdings" w:hAnsi="Wingdings" w:hint="default"/>
      </w:rPr>
    </w:lvl>
    <w:lvl w:ilvl="3" w:tplc="10090001" w:tentative="1">
      <w:start w:val="1"/>
      <w:numFmt w:val="bullet"/>
      <w:lvlText w:val=""/>
      <w:lvlJc w:val="left"/>
      <w:pPr>
        <w:ind w:left="3763" w:hanging="360"/>
      </w:pPr>
      <w:rPr>
        <w:rFonts w:ascii="Symbol" w:hAnsi="Symbol" w:hint="default"/>
      </w:rPr>
    </w:lvl>
    <w:lvl w:ilvl="4" w:tplc="10090003" w:tentative="1">
      <w:start w:val="1"/>
      <w:numFmt w:val="bullet"/>
      <w:lvlText w:val="o"/>
      <w:lvlJc w:val="left"/>
      <w:pPr>
        <w:ind w:left="4483" w:hanging="360"/>
      </w:pPr>
      <w:rPr>
        <w:rFonts w:ascii="Courier New" w:hAnsi="Courier New" w:cs="Courier New" w:hint="default"/>
      </w:rPr>
    </w:lvl>
    <w:lvl w:ilvl="5" w:tplc="10090005" w:tentative="1">
      <w:start w:val="1"/>
      <w:numFmt w:val="bullet"/>
      <w:lvlText w:val=""/>
      <w:lvlJc w:val="left"/>
      <w:pPr>
        <w:ind w:left="5203" w:hanging="360"/>
      </w:pPr>
      <w:rPr>
        <w:rFonts w:ascii="Wingdings" w:hAnsi="Wingdings" w:hint="default"/>
      </w:rPr>
    </w:lvl>
    <w:lvl w:ilvl="6" w:tplc="10090001" w:tentative="1">
      <w:start w:val="1"/>
      <w:numFmt w:val="bullet"/>
      <w:lvlText w:val=""/>
      <w:lvlJc w:val="left"/>
      <w:pPr>
        <w:ind w:left="5923" w:hanging="360"/>
      </w:pPr>
      <w:rPr>
        <w:rFonts w:ascii="Symbol" w:hAnsi="Symbol" w:hint="default"/>
      </w:rPr>
    </w:lvl>
    <w:lvl w:ilvl="7" w:tplc="10090003" w:tentative="1">
      <w:start w:val="1"/>
      <w:numFmt w:val="bullet"/>
      <w:lvlText w:val="o"/>
      <w:lvlJc w:val="left"/>
      <w:pPr>
        <w:ind w:left="6643" w:hanging="360"/>
      </w:pPr>
      <w:rPr>
        <w:rFonts w:ascii="Courier New" w:hAnsi="Courier New" w:cs="Courier New" w:hint="default"/>
      </w:rPr>
    </w:lvl>
    <w:lvl w:ilvl="8" w:tplc="10090005" w:tentative="1">
      <w:start w:val="1"/>
      <w:numFmt w:val="bullet"/>
      <w:lvlText w:val=""/>
      <w:lvlJc w:val="left"/>
      <w:pPr>
        <w:ind w:left="7363" w:hanging="360"/>
      </w:pPr>
      <w:rPr>
        <w:rFonts w:ascii="Wingdings" w:hAnsi="Wingdings" w:hint="default"/>
      </w:rPr>
    </w:lvl>
  </w:abstractNum>
  <w:abstractNum w:abstractNumId="47" w15:restartNumberingAfterBreak="0">
    <w:nsid w:val="31536E57"/>
    <w:multiLevelType w:val="hybridMultilevel"/>
    <w:tmpl w:val="4DC4E1DE"/>
    <w:lvl w:ilvl="0" w:tplc="04100001">
      <w:start w:val="1"/>
      <w:numFmt w:val="bullet"/>
      <w:lvlText w:val=""/>
      <w:lvlJc w:val="left"/>
      <w:pPr>
        <w:ind w:left="720" w:hanging="360"/>
      </w:pPr>
      <w:rPr>
        <w:rFonts w:ascii="Symbol" w:hAnsi="Symbol" w:hint="default"/>
      </w:rPr>
    </w:lvl>
    <w:lvl w:ilvl="1" w:tplc="BB0C30B0">
      <w:numFmt w:val="bullet"/>
      <w:lvlText w:val="·"/>
      <w:lvlJc w:val="left"/>
      <w:pPr>
        <w:ind w:left="1440" w:hanging="360"/>
      </w:pPr>
      <w:rPr>
        <w:rFonts w:ascii="Times New Roman" w:eastAsia="Times New Roman" w:hAnsi="Times New Roman" w:cs="Times New Roman" w:hint="default"/>
      </w:rPr>
    </w:lvl>
    <w:lvl w:ilvl="2" w:tplc="A864AA46">
      <w:numFmt w:val="bullet"/>
      <w:lvlText w:val="•"/>
      <w:lvlJc w:val="left"/>
      <w:pPr>
        <w:ind w:left="2160" w:hanging="360"/>
      </w:pPr>
      <w:rPr>
        <w:rFonts w:ascii="Times New Roman" w:eastAsia="Times New Roman"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76549"/>
    <w:multiLevelType w:val="multilevel"/>
    <w:tmpl w:val="01D4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2C86174"/>
    <w:multiLevelType w:val="multilevel"/>
    <w:tmpl w:val="C8A05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5B47473"/>
    <w:multiLevelType w:val="hybridMultilevel"/>
    <w:tmpl w:val="843091AC"/>
    <w:lvl w:ilvl="0" w:tplc="04100001">
      <w:start w:val="1"/>
      <w:numFmt w:val="bullet"/>
      <w:lvlText w:val=""/>
      <w:lvlJc w:val="left"/>
      <w:pPr>
        <w:ind w:left="1352" w:hanging="360"/>
      </w:pPr>
      <w:rPr>
        <w:rFonts w:ascii="Symbol" w:hAnsi="Symbol" w:hint="default"/>
      </w:rPr>
    </w:lvl>
    <w:lvl w:ilvl="1" w:tplc="04100003" w:tentative="1">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51" w15:restartNumberingAfterBreak="0">
    <w:nsid w:val="39275E5D"/>
    <w:multiLevelType w:val="hybridMultilevel"/>
    <w:tmpl w:val="D7F8F28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2" w15:restartNumberingAfterBreak="0">
    <w:nsid w:val="39D027E8"/>
    <w:multiLevelType w:val="multilevel"/>
    <w:tmpl w:val="32F6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9D13D6E"/>
    <w:multiLevelType w:val="multilevel"/>
    <w:tmpl w:val="A9E6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A8F3E99"/>
    <w:multiLevelType w:val="hybridMultilevel"/>
    <w:tmpl w:val="5406EDD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D38414A"/>
    <w:multiLevelType w:val="hybridMultilevel"/>
    <w:tmpl w:val="D638A17A"/>
    <w:lvl w:ilvl="0" w:tplc="04100001">
      <w:start w:val="1"/>
      <w:numFmt w:val="bullet"/>
      <w:lvlText w:val=""/>
      <w:lvlJc w:val="left"/>
      <w:pPr>
        <w:ind w:left="2520" w:hanging="360"/>
      </w:pPr>
      <w:rPr>
        <w:rFonts w:ascii="Symbol" w:hAnsi="Symbol"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56" w15:restartNumberingAfterBreak="0">
    <w:nsid w:val="3D536149"/>
    <w:multiLevelType w:val="multilevel"/>
    <w:tmpl w:val="E2F6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DC14365"/>
    <w:multiLevelType w:val="hybridMultilevel"/>
    <w:tmpl w:val="61C8A6F0"/>
    <w:lvl w:ilvl="0" w:tplc="36FCF218">
      <w:start w:val="1"/>
      <w:numFmt w:val="bullet"/>
      <w:lvlText w:val=""/>
      <w:lvlJc w:val="left"/>
      <w:pPr>
        <w:tabs>
          <w:tab w:val="num" w:pos="1467"/>
        </w:tabs>
        <w:ind w:left="1467" w:hanging="432"/>
      </w:pPr>
      <w:rPr>
        <w:rFonts w:ascii="Symbol" w:hAnsi="Symbol" w:hint="default"/>
      </w:rPr>
    </w:lvl>
    <w:lvl w:ilvl="1" w:tplc="04090003" w:tentative="1">
      <w:start w:val="1"/>
      <w:numFmt w:val="bullet"/>
      <w:lvlText w:val="o"/>
      <w:lvlJc w:val="left"/>
      <w:pPr>
        <w:tabs>
          <w:tab w:val="num" w:pos="2475"/>
        </w:tabs>
        <w:ind w:left="2475" w:hanging="360"/>
      </w:pPr>
      <w:rPr>
        <w:rFonts w:ascii="Courier New" w:hAnsi="Courier New" w:hint="default"/>
      </w:rPr>
    </w:lvl>
    <w:lvl w:ilvl="2" w:tplc="04090005" w:tentative="1">
      <w:start w:val="1"/>
      <w:numFmt w:val="bullet"/>
      <w:lvlText w:val=""/>
      <w:lvlJc w:val="left"/>
      <w:pPr>
        <w:tabs>
          <w:tab w:val="num" w:pos="3195"/>
        </w:tabs>
        <w:ind w:left="3195" w:hanging="360"/>
      </w:pPr>
      <w:rPr>
        <w:rFonts w:ascii="Wingdings" w:hAnsi="Wingdings" w:hint="default"/>
      </w:rPr>
    </w:lvl>
    <w:lvl w:ilvl="3" w:tplc="04090001" w:tentative="1">
      <w:start w:val="1"/>
      <w:numFmt w:val="bullet"/>
      <w:lvlText w:val=""/>
      <w:lvlJc w:val="left"/>
      <w:pPr>
        <w:tabs>
          <w:tab w:val="num" w:pos="3915"/>
        </w:tabs>
        <w:ind w:left="3915" w:hanging="360"/>
      </w:pPr>
      <w:rPr>
        <w:rFonts w:ascii="Symbol" w:hAnsi="Symbol" w:hint="default"/>
      </w:rPr>
    </w:lvl>
    <w:lvl w:ilvl="4" w:tplc="04090003" w:tentative="1">
      <w:start w:val="1"/>
      <w:numFmt w:val="bullet"/>
      <w:lvlText w:val="o"/>
      <w:lvlJc w:val="left"/>
      <w:pPr>
        <w:tabs>
          <w:tab w:val="num" w:pos="4635"/>
        </w:tabs>
        <w:ind w:left="4635" w:hanging="360"/>
      </w:pPr>
      <w:rPr>
        <w:rFonts w:ascii="Courier New" w:hAnsi="Courier New" w:hint="default"/>
      </w:rPr>
    </w:lvl>
    <w:lvl w:ilvl="5" w:tplc="04090005" w:tentative="1">
      <w:start w:val="1"/>
      <w:numFmt w:val="bullet"/>
      <w:lvlText w:val=""/>
      <w:lvlJc w:val="left"/>
      <w:pPr>
        <w:tabs>
          <w:tab w:val="num" w:pos="5355"/>
        </w:tabs>
        <w:ind w:left="5355" w:hanging="360"/>
      </w:pPr>
      <w:rPr>
        <w:rFonts w:ascii="Wingdings" w:hAnsi="Wingdings" w:hint="default"/>
      </w:rPr>
    </w:lvl>
    <w:lvl w:ilvl="6" w:tplc="04090001" w:tentative="1">
      <w:start w:val="1"/>
      <w:numFmt w:val="bullet"/>
      <w:lvlText w:val=""/>
      <w:lvlJc w:val="left"/>
      <w:pPr>
        <w:tabs>
          <w:tab w:val="num" w:pos="6075"/>
        </w:tabs>
        <w:ind w:left="6075" w:hanging="360"/>
      </w:pPr>
      <w:rPr>
        <w:rFonts w:ascii="Symbol" w:hAnsi="Symbol" w:hint="default"/>
      </w:rPr>
    </w:lvl>
    <w:lvl w:ilvl="7" w:tplc="04090003" w:tentative="1">
      <w:start w:val="1"/>
      <w:numFmt w:val="bullet"/>
      <w:lvlText w:val="o"/>
      <w:lvlJc w:val="left"/>
      <w:pPr>
        <w:tabs>
          <w:tab w:val="num" w:pos="6795"/>
        </w:tabs>
        <w:ind w:left="6795" w:hanging="360"/>
      </w:pPr>
      <w:rPr>
        <w:rFonts w:ascii="Courier New" w:hAnsi="Courier New" w:hint="default"/>
      </w:rPr>
    </w:lvl>
    <w:lvl w:ilvl="8" w:tplc="04090005" w:tentative="1">
      <w:start w:val="1"/>
      <w:numFmt w:val="bullet"/>
      <w:lvlText w:val=""/>
      <w:lvlJc w:val="left"/>
      <w:pPr>
        <w:tabs>
          <w:tab w:val="num" w:pos="7515"/>
        </w:tabs>
        <w:ind w:left="7515" w:hanging="360"/>
      </w:pPr>
      <w:rPr>
        <w:rFonts w:ascii="Wingdings" w:hAnsi="Wingdings" w:hint="default"/>
      </w:rPr>
    </w:lvl>
  </w:abstractNum>
  <w:abstractNum w:abstractNumId="58" w15:restartNumberingAfterBreak="0">
    <w:nsid w:val="3E336F1C"/>
    <w:multiLevelType w:val="hybridMultilevel"/>
    <w:tmpl w:val="9072F43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9" w15:restartNumberingAfterBreak="0">
    <w:nsid w:val="3EC129E7"/>
    <w:multiLevelType w:val="hybridMultilevel"/>
    <w:tmpl w:val="9D8C91C2"/>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0" w15:restartNumberingAfterBreak="0">
    <w:nsid w:val="3EFF6CD5"/>
    <w:multiLevelType w:val="hybridMultilevel"/>
    <w:tmpl w:val="026AE3EC"/>
    <w:lvl w:ilvl="0" w:tplc="46CEC55E">
      <w:start w:val="1"/>
      <w:numFmt w:val="bullet"/>
      <w:lvlText w:val=""/>
      <w:lvlJc w:val="left"/>
      <w:pPr>
        <w:ind w:left="1603" w:hanging="360"/>
      </w:pPr>
      <w:rPr>
        <w:rFonts w:ascii="Symbol" w:hAnsi="Symbol" w:hint="default"/>
        <w:sz w:val="12"/>
        <w:szCs w:val="12"/>
      </w:rPr>
    </w:lvl>
    <w:lvl w:ilvl="1" w:tplc="10090003" w:tentative="1">
      <w:start w:val="1"/>
      <w:numFmt w:val="bullet"/>
      <w:lvlText w:val="o"/>
      <w:lvlJc w:val="left"/>
      <w:pPr>
        <w:ind w:left="2323" w:hanging="360"/>
      </w:pPr>
      <w:rPr>
        <w:rFonts w:ascii="Courier New" w:hAnsi="Courier New" w:cs="Courier New" w:hint="default"/>
      </w:rPr>
    </w:lvl>
    <w:lvl w:ilvl="2" w:tplc="10090005" w:tentative="1">
      <w:start w:val="1"/>
      <w:numFmt w:val="bullet"/>
      <w:lvlText w:val=""/>
      <w:lvlJc w:val="left"/>
      <w:pPr>
        <w:ind w:left="3043" w:hanging="360"/>
      </w:pPr>
      <w:rPr>
        <w:rFonts w:ascii="Wingdings" w:hAnsi="Wingdings" w:hint="default"/>
      </w:rPr>
    </w:lvl>
    <w:lvl w:ilvl="3" w:tplc="10090001" w:tentative="1">
      <w:start w:val="1"/>
      <w:numFmt w:val="bullet"/>
      <w:lvlText w:val=""/>
      <w:lvlJc w:val="left"/>
      <w:pPr>
        <w:ind w:left="3763" w:hanging="360"/>
      </w:pPr>
      <w:rPr>
        <w:rFonts w:ascii="Symbol" w:hAnsi="Symbol" w:hint="default"/>
      </w:rPr>
    </w:lvl>
    <w:lvl w:ilvl="4" w:tplc="10090003" w:tentative="1">
      <w:start w:val="1"/>
      <w:numFmt w:val="bullet"/>
      <w:lvlText w:val="o"/>
      <w:lvlJc w:val="left"/>
      <w:pPr>
        <w:ind w:left="4483" w:hanging="360"/>
      </w:pPr>
      <w:rPr>
        <w:rFonts w:ascii="Courier New" w:hAnsi="Courier New" w:cs="Courier New" w:hint="default"/>
      </w:rPr>
    </w:lvl>
    <w:lvl w:ilvl="5" w:tplc="10090005" w:tentative="1">
      <w:start w:val="1"/>
      <w:numFmt w:val="bullet"/>
      <w:lvlText w:val=""/>
      <w:lvlJc w:val="left"/>
      <w:pPr>
        <w:ind w:left="5203" w:hanging="360"/>
      </w:pPr>
      <w:rPr>
        <w:rFonts w:ascii="Wingdings" w:hAnsi="Wingdings" w:hint="default"/>
      </w:rPr>
    </w:lvl>
    <w:lvl w:ilvl="6" w:tplc="10090001" w:tentative="1">
      <w:start w:val="1"/>
      <w:numFmt w:val="bullet"/>
      <w:lvlText w:val=""/>
      <w:lvlJc w:val="left"/>
      <w:pPr>
        <w:ind w:left="5923" w:hanging="360"/>
      </w:pPr>
      <w:rPr>
        <w:rFonts w:ascii="Symbol" w:hAnsi="Symbol" w:hint="default"/>
      </w:rPr>
    </w:lvl>
    <w:lvl w:ilvl="7" w:tplc="10090003" w:tentative="1">
      <w:start w:val="1"/>
      <w:numFmt w:val="bullet"/>
      <w:lvlText w:val="o"/>
      <w:lvlJc w:val="left"/>
      <w:pPr>
        <w:ind w:left="6643" w:hanging="360"/>
      </w:pPr>
      <w:rPr>
        <w:rFonts w:ascii="Courier New" w:hAnsi="Courier New" w:cs="Courier New" w:hint="default"/>
      </w:rPr>
    </w:lvl>
    <w:lvl w:ilvl="8" w:tplc="10090005" w:tentative="1">
      <w:start w:val="1"/>
      <w:numFmt w:val="bullet"/>
      <w:lvlText w:val=""/>
      <w:lvlJc w:val="left"/>
      <w:pPr>
        <w:ind w:left="7363" w:hanging="360"/>
      </w:pPr>
      <w:rPr>
        <w:rFonts w:ascii="Wingdings" w:hAnsi="Wingdings" w:hint="default"/>
      </w:rPr>
    </w:lvl>
  </w:abstractNum>
  <w:abstractNum w:abstractNumId="61" w15:restartNumberingAfterBreak="0">
    <w:nsid w:val="40CD3351"/>
    <w:multiLevelType w:val="hybridMultilevel"/>
    <w:tmpl w:val="D94276C8"/>
    <w:lvl w:ilvl="0" w:tplc="42E4764C">
      <w:start w:val="1"/>
      <w:numFmt w:val="bullet"/>
      <w:lvlText w:val=""/>
      <w:lvlJc w:val="left"/>
      <w:pPr>
        <w:ind w:left="1620" w:hanging="360"/>
      </w:pPr>
      <w:rPr>
        <w:rFonts w:ascii="Symbol" w:hAnsi="Symbol" w:hint="default"/>
        <w:color w:val="0000FF"/>
        <w:sz w:val="18"/>
      </w:rPr>
    </w:lvl>
    <w:lvl w:ilvl="1" w:tplc="10090003" w:tentative="1">
      <w:start w:val="1"/>
      <w:numFmt w:val="bullet"/>
      <w:lvlText w:val="o"/>
      <w:lvlJc w:val="left"/>
      <w:pPr>
        <w:ind w:left="2340" w:hanging="360"/>
      </w:pPr>
      <w:rPr>
        <w:rFonts w:ascii="Courier New" w:hAnsi="Courier New" w:cs="Courier New" w:hint="default"/>
      </w:rPr>
    </w:lvl>
    <w:lvl w:ilvl="2" w:tplc="10090005" w:tentative="1">
      <w:start w:val="1"/>
      <w:numFmt w:val="bullet"/>
      <w:lvlText w:val=""/>
      <w:lvlJc w:val="left"/>
      <w:pPr>
        <w:ind w:left="3060" w:hanging="360"/>
      </w:pPr>
      <w:rPr>
        <w:rFonts w:ascii="Wingdings" w:hAnsi="Wingdings" w:hint="default"/>
      </w:rPr>
    </w:lvl>
    <w:lvl w:ilvl="3" w:tplc="10090001" w:tentative="1">
      <w:start w:val="1"/>
      <w:numFmt w:val="bullet"/>
      <w:lvlText w:val=""/>
      <w:lvlJc w:val="left"/>
      <w:pPr>
        <w:ind w:left="3780" w:hanging="360"/>
      </w:pPr>
      <w:rPr>
        <w:rFonts w:ascii="Symbol" w:hAnsi="Symbol" w:hint="default"/>
      </w:rPr>
    </w:lvl>
    <w:lvl w:ilvl="4" w:tplc="10090003" w:tentative="1">
      <w:start w:val="1"/>
      <w:numFmt w:val="bullet"/>
      <w:lvlText w:val="o"/>
      <w:lvlJc w:val="left"/>
      <w:pPr>
        <w:ind w:left="4500" w:hanging="360"/>
      </w:pPr>
      <w:rPr>
        <w:rFonts w:ascii="Courier New" w:hAnsi="Courier New" w:cs="Courier New" w:hint="default"/>
      </w:rPr>
    </w:lvl>
    <w:lvl w:ilvl="5" w:tplc="10090005" w:tentative="1">
      <w:start w:val="1"/>
      <w:numFmt w:val="bullet"/>
      <w:lvlText w:val=""/>
      <w:lvlJc w:val="left"/>
      <w:pPr>
        <w:ind w:left="5220" w:hanging="360"/>
      </w:pPr>
      <w:rPr>
        <w:rFonts w:ascii="Wingdings" w:hAnsi="Wingdings" w:hint="default"/>
      </w:rPr>
    </w:lvl>
    <w:lvl w:ilvl="6" w:tplc="10090001" w:tentative="1">
      <w:start w:val="1"/>
      <w:numFmt w:val="bullet"/>
      <w:lvlText w:val=""/>
      <w:lvlJc w:val="left"/>
      <w:pPr>
        <w:ind w:left="5940" w:hanging="360"/>
      </w:pPr>
      <w:rPr>
        <w:rFonts w:ascii="Symbol" w:hAnsi="Symbol" w:hint="default"/>
      </w:rPr>
    </w:lvl>
    <w:lvl w:ilvl="7" w:tplc="10090003" w:tentative="1">
      <w:start w:val="1"/>
      <w:numFmt w:val="bullet"/>
      <w:lvlText w:val="o"/>
      <w:lvlJc w:val="left"/>
      <w:pPr>
        <w:ind w:left="6660" w:hanging="360"/>
      </w:pPr>
      <w:rPr>
        <w:rFonts w:ascii="Courier New" w:hAnsi="Courier New" w:cs="Courier New" w:hint="default"/>
      </w:rPr>
    </w:lvl>
    <w:lvl w:ilvl="8" w:tplc="10090005" w:tentative="1">
      <w:start w:val="1"/>
      <w:numFmt w:val="bullet"/>
      <w:lvlText w:val=""/>
      <w:lvlJc w:val="left"/>
      <w:pPr>
        <w:ind w:left="7380" w:hanging="360"/>
      </w:pPr>
      <w:rPr>
        <w:rFonts w:ascii="Wingdings" w:hAnsi="Wingdings" w:hint="default"/>
      </w:rPr>
    </w:lvl>
  </w:abstractNum>
  <w:abstractNum w:abstractNumId="62" w15:restartNumberingAfterBreak="0">
    <w:nsid w:val="41C3201D"/>
    <w:multiLevelType w:val="hybridMultilevel"/>
    <w:tmpl w:val="B9AE015E"/>
    <w:lvl w:ilvl="0" w:tplc="D108ADF4">
      <w:start w:val="1"/>
      <w:numFmt w:val="bullet"/>
      <w:lvlText w:val=""/>
      <w:lvlJc w:val="left"/>
      <w:pPr>
        <w:ind w:left="1170" w:hanging="360"/>
      </w:pPr>
      <w:rPr>
        <w:rFonts w:ascii="Symbol" w:hAnsi="Symbol" w:hint="default"/>
        <w:strike/>
        <w:color w:val="auto"/>
        <w:sz w:val="16"/>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3" w15:restartNumberingAfterBreak="0">
    <w:nsid w:val="41CE3F91"/>
    <w:multiLevelType w:val="hybridMultilevel"/>
    <w:tmpl w:val="C310FA0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25A38DE"/>
    <w:multiLevelType w:val="multilevel"/>
    <w:tmpl w:val="49165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3293195"/>
    <w:multiLevelType w:val="hybridMultilevel"/>
    <w:tmpl w:val="AAFAA346"/>
    <w:lvl w:ilvl="0" w:tplc="344E0062">
      <w:start w:val="1"/>
      <w:numFmt w:val="bullet"/>
      <w:lvlText w:val=""/>
      <w:lvlJc w:val="left"/>
      <w:pPr>
        <w:ind w:left="1919" w:hanging="360"/>
      </w:pPr>
      <w:rPr>
        <w:rFonts w:ascii="Symbol" w:hAnsi="Symbol" w:hint="default"/>
        <w:sz w:val="16"/>
      </w:rPr>
    </w:lvl>
    <w:lvl w:ilvl="1" w:tplc="1108A830">
      <w:numFmt w:val="bullet"/>
      <w:lvlText w:val="·"/>
      <w:lvlJc w:val="left"/>
      <w:pPr>
        <w:ind w:left="2774" w:hanging="495"/>
      </w:pPr>
      <w:rPr>
        <w:rFonts w:ascii="Times New Roman" w:eastAsia="Times New Roman" w:hAnsi="Times New Roman" w:hint="default"/>
      </w:rPr>
    </w:lvl>
    <w:lvl w:ilvl="2" w:tplc="10090005" w:tentative="1">
      <w:start w:val="1"/>
      <w:numFmt w:val="bullet"/>
      <w:lvlText w:val=""/>
      <w:lvlJc w:val="left"/>
      <w:pPr>
        <w:ind w:left="3359" w:hanging="360"/>
      </w:pPr>
      <w:rPr>
        <w:rFonts w:ascii="Wingdings" w:hAnsi="Wingdings" w:hint="default"/>
      </w:rPr>
    </w:lvl>
    <w:lvl w:ilvl="3" w:tplc="10090001" w:tentative="1">
      <w:start w:val="1"/>
      <w:numFmt w:val="bullet"/>
      <w:lvlText w:val=""/>
      <w:lvlJc w:val="left"/>
      <w:pPr>
        <w:ind w:left="4079" w:hanging="360"/>
      </w:pPr>
      <w:rPr>
        <w:rFonts w:ascii="Symbol" w:hAnsi="Symbol" w:hint="default"/>
      </w:rPr>
    </w:lvl>
    <w:lvl w:ilvl="4" w:tplc="10090003" w:tentative="1">
      <w:start w:val="1"/>
      <w:numFmt w:val="bullet"/>
      <w:lvlText w:val="o"/>
      <w:lvlJc w:val="left"/>
      <w:pPr>
        <w:ind w:left="4799" w:hanging="360"/>
      </w:pPr>
      <w:rPr>
        <w:rFonts w:ascii="Courier New" w:hAnsi="Courier New" w:hint="default"/>
      </w:rPr>
    </w:lvl>
    <w:lvl w:ilvl="5" w:tplc="10090005" w:tentative="1">
      <w:start w:val="1"/>
      <w:numFmt w:val="bullet"/>
      <w:lvlText w:val=""/>
      <w:lvlJc w:val="left"/>
      <w:pPr>
        <w:ind w:left="5519" w:hanging="360"/>
      </w:pPr>
      <w:rPr>
        <w:rFonts w:ascii="Wingdings" w:hAnsi="Wingdings" w:hint="default"/>
      </w:rPr>
    </w:lvl>
    <w:lvl w:ilvl="6" w:tplc="10090001" w:tentative="1">
      <w:start w:val="1"/>
      <w:numFmt w:val="bullet"/>
      <w:lvlText w:val=""/>
      <w:lvlJc w:val="left"/>
      <w:pPr>
        <w:ind w:left="6239" w:hanging="360"/>
      </w:pPr>
      <w:rPr>
        <w:rFonts w:ascii="Symbol" w:hAnsi="Symbol" w:hint="default"/>
      </w:rPr>
    </w:lvl>
    <w:lvl w:ilvl="7" w:tplc="10090003" w:tentative="1">
      <w:start w:val="1"/>
      <w:numFmt w:val="bullet"/>
      <w:lvlText w:val="o"/>
      <w:lvlJc w:val="left"/>
      <w:pPr>
        <w:ind w:left="6959" w:hanging="360"/>
      </w:pPr>
      <w:rPr>
        <w:rFonts w:ascii="Courier New" w:hAnsi="Courier New" w:hint="default"/>
      </w:rPr>
    </w:lvl>
    <w:lvl w:ilvl="8" w:tplc="10090005" w:tentative="1">
      <w:start w:val="1"/>
      <w:numFmt w:val="bullet"/>
      <w:lvlText w:val=""/>
      <w:lvlJc w:val="left"/>
      <w:pPr>
        <w:ind w:left="7679" w:hanging="360"/>
      </w:pPr>
      <w:rPr>
        <w:rFonts w:ascii="Wingdings" w:hAnsi="Wingdings" w:hint="default"/>
      </w:rPr>
    </w:lvl>
  </w:abstractNum>
  <w:abstractNum w:abstractNumId="66" w15:restartNumberingAfterBreak="0">
    <w:nsid w:val="43BB3008"/>
    <w:multiLevelType w:val="hybridMultilevel"/>
    <w:tmpl w:val="D0F279F2"/>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445A6763"/>
    <w:multiLevelType w:val="hybridMultilevel"/>
    <w:tmpl w:val="3678260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8" w15:restartNumberingAfterBreak="0">
    <w:nsid w:val="44C4561B"/>
    <w:multiLevelType w:val="hybridMultilevel"/>
    <w:tmpl w:val="08261692"/>
    <w:lvl w:ilvl="0" w:tplc="3496D042">
      <w:start w:val="1"/>
      <w:numFmt w:val="bullet"/>
      <w:lvlText w:val=""/>
      <w:lvlJc w:val="left"/>
      <w:pPr>
        <w:ind w:left="1635" w:hanging="360"/>
      </w:pPr>
      <w:rPr>
        <w:rFonts w:ascii="Symbol" w:hAnsi="Symbol" w:hint="default"/>
        <w:sz w:val="12"/>
      </w:rPr>
    </w:lvl>
    <w:lvl w:ilvl="1" w:tplc="10090003" w:tentative="1">
      <w:start w:val="1"/>
      <w:numFmt w:val="bullet"/>
      <w:lvlText w:val="o"/>
      <w:lvlJc w:val="left"/>
      <w:pPr>
        <w:ind w:left="2355" w:hanging="360"/>
      </w:pPr>
      <w:rPr>
        <w:rFonts w:ascii="Courier New" w:hAnsi="Courier New" w:cs="Courier New" w:hint="default"/>
      </w:rPr>
    </w:lvl>
    <w:lvl w:ilvl="2" w:tplc="10090005" w:tentative="1">
      <w:start w:val="1"/>
      <w:numFmt w:val="bullet"/>
      <w:lvlText w:val=""/>
      <w:lvlJc w:val="left"/>
      <w:pPr>
        <w:ind w:left="3075" w:hanging="360"/>
      </w:pPr>
      <w:rPr>
        <w:rFonts w:ascii="Wingdings" w:hAnsi="Wingdings" w:hint="default"/>
      </w:rPr>
    </w:lvl>
    <w:lvl w:ilvl="3" w:tplc="10090001" w:tentative="1">
      <w:start w:val="1"/>
      <w:numFmt w:val="bullet"/>
      <w:lvlText w:val=""/>
      <w:lvlJc w:val="left"/>
      <w:pPr>
        <w:ind w:left="3795" w:hanging="360"/>
      </w:pPr>
      <w:rPr>
        <w:rFonts w:ascii="Symbol" w:hAnsi="Symbol" w:hint="default"/>
      </w:rPr>
    </w:lvl>
    <w:lvl w:ilvl="4" w:tplc="10090003" w:tentative="1">
      <w:start w:val="1"/>
      <w:numFmt w:val="bullet"/>
      <w:lvlText w:val="o"/>
      <w:lvlJc w:val="left"/>
      <w:pPr>
        <w:ind w:left="4515" w:hanging="360"/>
      </w:pPr>
      <w:rPr>
        <w:rFonts w:ascii="Courier New" w:hAnsi="Courier New" w:cs="Courier New" w:hint="default"/>
      </w:rPr>
    </w:lvl>
    <w:lvl w:ilvl="5" w:tplc="10090005" w:tentative="1">
      <w:start w:val="1"/>
      <w:numFmt w:val="bullet"/>
      <w:lvlText w:val=""/>
      <w:lvlJc w:val="left"/>
      <w:pPr>
        <w:ind w:left="5235" w:hanging="360"/>
      </w:pPr>
      <w:rPr>
        <w:rFonts w:ascii="Wingdings" w:hAnsi="Wingdings" w:hint="default"/>
      </w:rPr>
    </w:lvl>
    <w:lvl w:ilvl="6" w:tplc="10090001" w:tentative="1">
      <w:start w:val="1"/>
      <w:numFmt w:val="bullet"/>
      <w:lvlText w:val=""/>
      <w:lvlJc w:val="left"/>
      <w:pPr>
        <w:ind w:left="5955" w:hanging="360"/>
      </w:pPr>
      <w:rPr>
        <w:rFonts w:ascii="Symbol" w:hAnsi="Symbol" w:hint="default"/>
      </w:rPr>
    </w:lvl>
    <w:lvl w:ilvl="7" w:tplc="10090003" w:tentative="1">
      <w:start w:val="1"/>
      <w:numFmt w:val="bullet"/>
      <w:lvlText w:val="o"/>
      <w:lvlJc w:val="left"/>
      <w:pPr>
        <w:ind w:left="6675" w:hanging="360"/>
      </w:pPr>
      <w:rPr>
        <w:rFonts w:ascii="Courier New" w:hAnsi="Courier New" w:cs="Courier New" w:hint="default"/>
      </w:rPr>
    </w:lvl>
    <w:lvl w:ilvl="8" w:tplc="10090005" w:tentative="1">
      <w:start w:val="1"/>
      <w:numFmt w:val="bullet"/>
      <w:lvlText w:val=""/>
      <w:lvlJc w:val="left"/>
      <w:pPr>
        <w:ind w:left="7395" w:hanging="360"/>
      </w:pPr>
      <w:rPr>
        <w:rFonts w:ascii="Wingdings" w:hAnsi="Wingdings" w:hint="default"/>
      </w:rPr>
    </w:lvl>
  </w:abstractNum>
  <w:abstractNum w:abstractNumId="69" w15:restartNumberingAfterBreak="0">
    <w:nsid w:val="46933B94"/>
    <w:multiLevelType w:val="hybridMultilevel"/>
    <w:tmpl w:val="97C0349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0" w15:restartNumberingAfterBreak="0">
    <w:nsid w:val="478150BC"/>
    <w:multiLevelType w:val="hybridMultilevel"/>
    <w:tmpl w:val="E2125C9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1" w15:restartNumberingAfterBreak="0">
    <w:nsid w:val="496D13FD"/>
    <w:multiLevelType w:val="hybridMultilevel"/>
    <w:tmpl w:val="F50202A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2" w15:restartNumberingAfterBreak="0">
    <w:nsid w:val="4B536616"/>
    <w:multiLevelType w:val="multilevel"/>
    <w:tmpl w:val="596E4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C3C52DB"/>
    <w:multiLevelType w:val="hybridMultilevel"/>
    <w:tmpl w:val="1EF632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4" w15:restartNumberingAfterBreak="0">
    <w:nsid w:val="4CB4648C"/>
    <w:multiLevelType w:val="hybridMultilevel"/>
    <w:tmpl w:val="1F6CC3FE"/>
    <w:lvl w:ilvl="0" w:tplc="10090001">
      <w:start w:val="1"/>
      <w:numFmt w:val="bullet"/>
      <w:lvlText w:val=""/>
      <w:lvlJc w:val="left"/>
      <w:pPr>
        <w:ind w:left="2505" w:hanging="360"/>
      </w:pPr>
      <w:rPr>
        <w:rFonts w:ascii="Symbol" w:hAnsi="Symbol" w:hint="default"/>
      </w:rPr>
    </w:lvl>
    <w:lvl w:ilvl="1" w:tplc="10090003" w:tentative="1">
      <w:start w:val="1"/>
      <w:numFmt w:val="bullet"/>
      <w:lvlText w:val="o"/>
      <w:lvlJc w:val="left"/>
      <w:pPr>
        <w:ind w:left="3225" w:hanging="360"/>
      </w:pPr>
      <w:rPr>
        <w:rFonts w:ascii="Courier New" w:hAnsi="Courier New" w:hint="default"/>
      </w:rPr>
    </w:lvl>
    <w:lvl w:ilvl="2" w:tplc="10090005" w:tentative="1">
      <w:start w:val="1"/>
      <w:numFmt w:val="bullet"/>
      <w:lvlText w:val=""/>
      <w:lvlJc w:val="left"/>
      <w:pPr>
        <w:ind w:left="3945" w:hanging="360"/>
      </w:pPr>
      <w:rPr>
        <w:rFonts w:ascii="Wingdings" w:hAnsi="Wingdings" w:hint="default"/>
      </w:rPr>
    </w:lvl>
    <w:lvl w:ilvl="3" w:tplc="10090001" w:tentative="1">
      <w:start w:val="1"/>
      <w:numFmt w:val="bullet"/>
      <w:lvlText w:val=""/>
      <w:lvlJc w:val="left"/>
      <w:pPr>
        <w:ind w:left="4665" w:hanging="360"/>
      </w:pPr>
      <w:rPr>
        <w:rFonts w:ascii="Symbol" w:hAnsi="Symbol" w:hint="default"/>
      </w:rPr>
    </w:lvl>
    <w:lvl w:ilvl="4" w:tplc="10090003" w:tentative="1">
      <w:start w:val="1"/>
      <w:numFmt w:val="bullet"/>
      <w:lvlText w:val="o"/>
      <w:lvlJc w:val="left"/>
      <w:pPr>
        <w:ind w:left="5385" w:hanging="360"/>
      </w:pPr>
      <w:rPr>
        <w:rFonts w:ascii="Courier New" w:hAnsi="Courier New" w:hint="default"/>
      </w:rPr>
    </w:lvl>
    <w:lvl w:ilvl="5" w:tplc="10090005" w:tentative="1">
      <w:start w:val="1"/>
      <w:numFmt w:val="bullet"/>
      <w:lvlText w:val=""/>
      <w:lvlJc w:val="left"/>
      <w:pPr>
        <w:ind w:left="6105" w:hanging="360"/>
      </w:pPr>
      <w:rPr>
        <w:rFonts w:ascii="Wingdings" w:hAnsi="Wingdings" w:hint="default"/>
      </w:rPr>
    </w:lvl>
    <w:lvl w:ilvl="6" w:tplc="10090001" w:tentative="1">
      <w:start w:val="1"/>
      <w:numFmt w:val="bullet"/>
      <w:lvlText w:val=""/>
      <w:lvlJc w:val="left"/>
      <w:pPr>
        <w:ind w:left="6825" w:hanging="360"/>
      </w:pPr>
      <w:rPr>
        <w:rFonts w:ascii="Symbol" w:hAnsi="Symbol" w:hint="default"/>
      </w:rPr>
    </w:lvl>
    <w:lvl w:ilvl="7" w:tplc="10090003" w:tentative="1">
      <w:start w:val="1"/>
      <w:numFmt w:val="bullet"/>
      <w:lvlText w:val="o"/>
      <w:lvlJc w:val="left"/>
      <w:pPr>
        <w:ind w:left="7545" w:hanging="360"/>
      </w:pPr>
      <w:rPr>
        <w:rFonts w:ascii="Courier New" w:hAnsi="Courier New" w:hint="default"/>
      </w:rPr>
    </w:lvl>
    <w:lvl w:ilvl="8" w:tplc="10090005" w:tentative="1">
      <w:start w:val="1"/>
      <w:numFmt w:val="bullet"/>
      <w:lvlText w:val=""/>
      <w:lvlJc w:val="left"/>
      <w:pPr>
        <w:ind w:left="8265" w:hanging="360"/>
      </w:pPr>
      <w:rPr>
        <w:rFonts w:ascii="Wingdings" w:hAnsi="Wingdings" w:hint="default"/>
      </w:rPr>
    </w:lvl>
  </w:abstractNum>
  <w:abstractNum w:abstractNumId="75" w15:restartNumberingAfterBreak="0">
    <w:nsid w:val="4F1D42F4"/>
    <w:multiLevelType w:val="multilevel"/>
    <w:tmpl w:val="AB4AA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F856B44"/>
    <w:multiLevelType w:val="multilevel"/>
    <w:tmpl w:val="C6BE249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77" w15:restartNumberingAfterBreak="0">
    <w:nsid w:val="50BC7790"/>
    <w:multiLevelType w:val="multilevel"/>
    <w:tmpl w:val="17F8D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23D3B0E"/>
    <w:multiLevelType w:val="hybridMultilevel"/>
    <w:tmpl w:val="9CEEF338"/>
    <w:lvl w:ilvl="0" w:tplc="25B4B084">
      <w:start w:val="1"/>
      <w:numFmt w:val="bullet"/>
      <w:lvlText w:val=""/>
      <w:lvlJc w:val="left"/>
      <w:pPr>
        <w:ind w:left="2070" w:hanging="360"/>
      </w:pPr>
      <w:rPr>
        <w:rFonts w:ascii="Symbol" w:hAnsi="Symbol" w:hint="default"/>
        <w:color w:val="auto"/>
        <w:sz w:val="16"/>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9" w15:restartNumberingAfterBreak="0">
    <w:nsid w:val="52FE1B1A"/>
    <w:multiLevelType w:val="hybridMultilevel"/>
    <w:tmpl w:val="30ACBAE6"/>
    <w:lvl w:ilvl="0" w:tplc="92F655FE">
      <w:start w:val="1"/>
      <w:numFmt w:val="bullet"/>
      <w:lvlText w:val=""/>
      <w:lvlJc w:val="left"/>
      <w:pPr>
        <w:ind w:left="2520" w:hanging="360"/>
      </w:pPr>
      <w:rPr>
        <w:rFonts w:ascii="Symbol" w:hAnsi="Symbol" w:hint="default"/>
        <w:sz w:val="16"/>
      </w:rPr>
    </w:lvl>
    <w:lvl w:ilvl="1" w:tplc="10090003" w:tentative="1">
      <w:start w:val="1"/>
      <w:numFmt w:val="bullet"/>
      <w:lvlText w:val="o"/>
      <w:lvlJc w:val="left"/>
      <w:pPr>
        <w:ind w:left="3240" w:hanging="360"/>
      </w:pPr>
      <w:rPr>
        <w:rFonts w:ascii="Courier New" w:hAnsi="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80" w15:restartNumberingAfterBreak="0">
    <w:nsid w:val="545C24D4"/>
    <w:multiLevelType w:val="hybridMultilevel"/>
    <w:tmpl w:val="24C84DE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1" w15:restartNumberingAfterBreak="0">
    <w:nsid w:val="561072C8"/>
    <w:multiLevelType w:val="hybridMultilevel"/>
    <w:tmpl w:val="418E341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2" w15:restartNumberingAfterBreak="0">
    <w:nsid w:val="56B8224C"/>
    <w:multiLevelType w:val="multilevel"/>
    <w:tmpl w:val="CBA02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6B92F36"/>
    <w:multiLevelType w:val="hybridMultilevel"/>
    <w:tmpl w:val="B420E1D8"/>
    <w:lvl w:ilvl="0" w:tplc="B15806A6">
      <w:start w:val="1"/>
      <w:numFmt w:val="bullet"/>
      <w:lvlText w:val=""/>
      <w:lvlJc w:val="left"/>
      <w:pPr>
        <w:ind w:left="1603" w:hanging="360"/>
      </w:pPr>
      <w:rPr>
        <w:rFonts w:ascii="Symbol" w:hAnsi="Symbol" w:hint="default"/>
        <w:sz w:val="12"/>
        <w:szCs w:val="12"/>
        <w:u w:val="none"/>
      </w:rPr>
    </w:lvl>
    <w:lvl w:ilvl="1" w:tplc="10090003" w:tentative="1">
      <w:start w:val="1"/>
      <w:numFmt w:val="bullet"/>
      <w:lvlText w:val="o"/>
      <w:lvlJc w:val="left"/>
      <w:pPr>
        <w:ind w:left="2323" w:hanging="360"/>
      </w:pPr>
      <w:rPr>
        <w:rFonts w:ascii="Courier New" w:hAnsi="Courier New" w:cs="Courier New" w:hint="default"/>
      </w:rPr>
    </w:lvl>
    <w:lvl w:ilvl="2" w:tplc="10090005" w:tentative="1">
      <w:start w:val="1"/>
      <w:numFmt w:val="bullet"/>
      <w:lvlText w:val=""/>
      <w:lvlJc w:val="left"/>
      <w:pPr>
        <w:ind w:left="3043" w:hanging="360"/>
      </w:pPr>
      <w:rPr>
        <w:rFonts w:ascii="Wingdings" w:hAnsi="Wingdings" w:hint="default"/>
      </w:rPr>
    </w:lvl>
    <w:lvl w:ilvl="3" w:tplc="10090001" w:tentative="1">
      <w:start w:val="1"/>
      <w:numFmt w:val="bullet"/>
      <w:lvlText w:val=""/>
      <w:lvlJc w:val="left"/>
      <w:pPr>
        <w:ind w:left="3763" w:hanging="360"/>
      </w:pPr>
      <w:rPr>
        <w:rFonts w:ascii="Symbol" w:hAnsi="Symbol" w:hint="default"/>
      </w:rPr>
    </w:lvl>
    <w:lvl w:ilvl="4" w:tplc="10090003" w:tentative="1">
      <w:start w:val="1"/>
      <w:numFmt w:val="bullet"/>
      <w:lvlText w:val="o"/>
      <w:lvlJc w:val="left"/>
      <w:pPr>
        <w:ind w:left="4483" w:hanging="360"/>
      </w:pPr>
      <w:rPr>
        <w:rFonts w:ascii="Courier New" w:hAnsi="Courier New" w:cs="Courier New" w:hint="default"/>
      </w:rPr>
    </w:lvl>
    <w:lvl w:ilvl="5" w:tplc="10090005" w:tentative="1">
      <w:start w:val="1"/>
      <w:numFmt w:val="bullet"/>
      <w:lvlText w:val=""/>
      <w:lvlJc w:val="left"/>
      <w:pPr>
        <w:ind w:left="5203" w:hanging="360"/>
      </w:pPr>
      <w:rPr>
        <w:rFonts w:ascii="Wingdings" w:hAnsi="Wingdings" w:hint="default"/>
      </w:rPr>
    </w:lvl>
    <w:lvl w:ilvl="6" w:tplc="10090001" w:tentative="1">
      <w:start w:val="1"/>
      <w:numFmt w:val="bullet"/>
      <w:lvlText w:val=""/>
      <w:lvlJc w:val="left"/>
      <w:pPr>
        <w:ind w:left="5923" w:hanging="360"/>
      </w:pPr>
      <w:rPr>
        <w:rFonts w:ascii="Symbol" w:hAnsi="Symbol" w:hint="default"/>
      </w:rPr>
    </w:lvl>
    <w:lvl w:ilvl="7" w:tplc="10090003" w:tentative="1">
      <w:start w:val="1"/>
      <w:numFmt w:val="bullet"/>
      <w:lvlText w:val="o"/>
      <w:lvlJc w:val="left"/>
      <w:pPr>
        <w:ind w:left="6643" w:hanging="360"/>
      </w:pPr>
      <w:rPr>
        <w:rFonts w:ascii="Courier New" w:hAnsi="Courier New" w:cs="Courier New" w:hint="default"/>
      </w:rPr>
    </w:lvl>
    <w:lvl w:ilvl="8" w:tplc="10090005" w:tentative="1">
      <w:start w:val="1"/>
      <w:numFmt w:val="bullet"/>
      <w:lvlText w:val=""/>
      <w:lvlJc w:val="left"/>
      <w:pPr>
        <w:ind w:left="7363" w:hanging="360"/>
      </w:pPr>
      <w:rPr>
        <w:rFonts w:ascii="Wingdings" w:hAnsi="Wingdings" w:hint="default"/>
      </w:rPr>
    </w:lvl>
  </w:abstractNum>
  <w:abstractNum w:abstractNumId="84" w15:restartNumberingAfterBreak="0">
    <w:nsid w:val="56E42C8E"/>
    <w:multiLevelType w:val="multilevel"/>
    <w:tmpl w:val="F352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9F67E55"/>
    <w:multiLevelType w:val="hybridMultilevel"/>
    <w:tmpl w:val="FC1C7C54"/>
    <w:lvl w:ilvl="0" w:tplc="04100001">
      <w:start w:val="1"/>
      <w:numFmt w:val="bullet"/>
      <w:lvlText w:val=""/>
      <w:lvlJc w:val="left"/>
      <w:pPr>
        <w:ind w:left="1400" w:hanging="360"/>
      </w:pPr>
      <w:rPr>
        <w:rFonts w:ascii="Symbol" w:hAnsi="Symbol" w:hint="default"/>
      </w:rPr>
    </w:lvl>
    <w:lvl w:ilvl="1" w:tplc="04100003" w:tentative="1">
      <w:start w:val="1"/>
      <w:numFmt w:val="bullet"/>
      <w:lvlText w:val="o"/>
      <w:lvlJc w:val="left"/>
      <w:pPr>
        <w:ind w:left="2120" w:hanging="360"/>
      </w:pPr>
      <w:rPr>
        <w:rFonts w:ascii="Courier New" w:hAnsi="Courier New" w:cs="Courier New" w:hint="default"/>
      </w:rPr>
    </w:lvl>
    <w:lvl w:ilvl="2" w:tplc="04100005" w:tentative="1">
      <w:start w:val="1"/>
      <w:numFmt w:val="bullet"/>
      <w:lvlText w:val=""/>
      <w:lvlJc w:val="left"/>
      <w:pPr>
        <w:ind w:left="2840" w:hanging="360"/>
      </w:pPr>
      <w:rPr>
        <w:rFonts w:ascii="Wingdings" w:hAnsi="Wingdings" w:hint="default"/>
      </w:rPr>
    </w:lvl>
    <w:lvl w:ilvl="3" w:tplc="04100001" w:tentative="1">
      <w:start w:val="1"/>
      <w:numFmt w:val="bullet"/>
      <w:lvlText w:val=""/>
      <w:lvlJc w:val="left"/>
      <w:pPr>
        <w:ind w:left="3560" w:hanging="360"/>
      </w:pPr>
      <w:rPr>
        <w:rFonts w:ascii="Symbol" w:hAnsi="Symbol" w:hint="default"/>
      </w:rPr>
    </w:lvl>
    <w:lvl w:ilvl="4" w:tplc="04100003" w:tentative="1">
      <w:start w:val="1"/>
      <w:numFmt w:val="bullet"/>
      <w:lvlText w:val="o"/>
      <w:lvlJc w:val="left"/>
      <w:pPr>
        <w:ind w:left="4280" w:hanging="360"/>
      </w:pPr>
      <w:rPr>
        <w:rFonts w:ascii="Courier New" w:hAnsi="Courier New" w:cs="Courier New" w:hint="default"/>
      </w:rPr>
    </w:lvl>
    <w:lvl w:ilvl="5" w:tplc="04100005" w:tentative="1">
      <w:start w:val="1"/>
      <w:numFmt w:val="bullet"/>
      <w:lvlText w:val=""/>
      <w:lvlJc w:val="left"/>
      <w:pPr>
        <w:ind w:left="5000" w:hanging="360"/>
      </w:pPr>
      <w:rPr>
        <w:rFonts w:ascii="Wingdings" w:hAnsi="Wingdings" w:hint="default"/>
      </w:rPr>
    </w:lvl>
    <w:lvl w:ilvl="6" w:tplc="04100001" w:tentative="1">
      <w:start w:val="1"/>
      <w:numFmt w:val="bullet"/>
      <w:lvlText w:val=""/>
      <w:lvlJc w:val="left"/>
      <w:pPr>
        <w:ind w:left="5720" w:hanging="360"/>
      </w:pPr>
      <w:rPr>
        <w:rFonts w:ascii="Symbol" w:hAnsi="Symbol" w:hint="default"/>
      </w:rPr>
    </w:lvl>
    <w:lvl w:ilvl="7" w:tplc="04100003" w:tentative="1">
      <w:start w:val="1"/>
      <w:numFmt w:val="bullet"/>
      <w:lvlText w:val="o"/>
      <w:lvlJc w:val="left"/>
      <w:pPr>
        <w:ind w:left="6440" w:hanging="360"/>
      </w:pPr>
      <w:rPr>
        <w:rFonts w:ascii="Courier New" w:hAnsi="Courier New" w:cs="Courier New" w:hint="default"/>
      </w:rPr>
    </w:lvl>
    <w:lvl w:ilvl="8" w:tplc="04100005" w:tentative="1">
      <w:start w:val="1"/>
      <w:numFmt w:val="bullet"/>
      <w:lvlText w:val=""/>
      <w:lvlJc w:val="left"/>
      <w:pPr>
        <w:ind w:left="7160" w:hanging="360"/>
      </w:pPr>
      <w:rPr>
        <w:rFonts w:ascii="Wingdings" w:hAnsi="Wingdings" w:hint="default"/>
      </w:rPr>
    </w:lvl>
  </w:abstractNum>
  <w:abstractNum w:abstractNumId="86" w15:restartNumberingAfterBreak="0">
    <w:nsid w:val="5A1343EF"/>
    <w:multiLevelType w:val="multilevel"/>
    <w:tmpl w:val="B5925690"/>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87" w15:restartNumberingAfterBreak="0">
    <w:nsid w:val="5BB44C46"/>
    <w:multiLevelType w:val="hybridMultilevel"/>
    <w:tmpl w:val="B25A9742"/>
    <w:lvl w:ilvl="0" w:tplc="04100001">
      <w:start w:val="1"/>
      <w:numFmt w:val="bullet"/>
      <w:lvlText w:val=""/>
      <w:lvlJc w:val="left"/>
      <w:pPr>
        <w:ind w:left="2250" w:hanging="360"/>
      </w:pPr>
      <w:rPr>
        <w:rFonts w:ascii="Symbol" w:hAnsi="Symbol" w:hint="default"/>
      </w:rPr>
    </w:lvl>
    <w:lvl w:ilvl="1" w:tplc="04100003" w:tentative="1">
      <w:start w:val="1"/>
      <w:numFmt w:val="bullet"/>
      <w:lvlText w:val="o"/>
      <w:lvlJc w:val="left"/>
      <w:pPr>
        <w:ind w:left="2970" w:hanging="360"/>
      </w:pPr>
      <w:rPr>
        <w:rFonts w:ascii="Courier New" w:hAnsi="Courier New" w:cs="Courier New" w:hint="default"/>
      </w:rPr>
    </w:lvl>
    <w:lvl w:ilvl="2" w:tplc="04100005" w:tentative="1">
      <w:start w:val="1"/>
      <w:numFmt w:val="bullet"/>
      <w:lvlText w:val=""/>
      <w:lvlJc w:val="left"/>
      <w:pPr>
        <w:ind w:left="3690" w:hanging="360"/>
      </w:pPr>
      <w:rPr>
        <w:rFonts w:ascii="Wingdings" w:hAnsi="Wingdings" w:hint="default"/>
      </w:rPr>
    </w:lvl>
    <w:lvl w:ilvl="3" w:tplc="04100001" w:tentative="1">
      <w:start w:val="1"/>
      <w:numFmt w:val="bullet"/>
      <w:lvlText w:val=""/>
      <w:lvlJc w:val="left"/>
      <w:pPr>
        <w:ind w:left="4410" w:hanging="360"/>
      </w:pPr>
      <w:rPr>
        <w:rFonts w:ascii="Symbol" w:hAnsi="Symbol" w:hint="default"/>
      </w:rPr>
    </w:lvl>
    <w:lvl w:ilvl="4" w:tplc="04100003" w:tentative="1">
      <w:start w:val="1"/>
      <w:numFmt w:val="bullet"/>
      <w:lvlText w:val="o"/>
      <w:lvlJc w:val="left"/>
      <w:pPr>
        <w:ind w:left="5130" w:hanging="360"/>
      </w:pPr>
      <w:rPr>
        <w:rFonts w:ascii="Courier New" w:hAnsi="Courier New" w:cs="Courier New" w:hint="default"/>
      </w:rPr>
    </w:lvl>
    <w:lvl w:ilvl="5" w:tplc="04100005" w:tentative="1">
      <w:start w:val="1"/>
      <w:numFmt w:val="bullet"/>
      <w:lvlText w:val=""/>
      <w:lvlJc w:val="left"/>
      <w:pPr>
        <w:ind w:left="5850" w:hanging="360"/>
      </w:pPr>
      <w:rPr>
        <w:rFonts w:ascii="Wingdings" w:hAnsi="Wingdings" w:hint="default"/>
      </w:rPr>
    </w:lvl>
    <w:lvl w:ilvl="6" w:tplc="04100001" w:tentative="1">
      <w:start w:val="1"/>
      <w:numFmt w:val="bullet"/>
      <w:lvlText w:val=""/>
      <w:lvlJc w:val="left"/>
      <w:pPr>
        <w:ind w:left="6570" w:hanging="360"/>
      </w:pPr>
      <w:rPr>
        <w:rFonts w:ascii="Symbol" w:hAnsi="Symbol" w:hint="default"/>
      </w:rPr>
    </w:lvl>
    <w:lvl w:ilvl="7" w:tplc="04100003" w:tentative="1">
      <w:start w:val="1"/>
      <w:numFmt w:val="bullet"/>
      <w:lvlText w:val="o"/>
      <w:lvlJc w:val="left"/>
      <w:pPr>
        <w:ind w:left="7290" w:hanging="360"/>
      </w:pPr>
      <w:rPr>
        <w:rFonts w:ascii="Courier New" w:hAnsi="Courier New" w:cs="Courier New" w:hint="default"/>
      </w:rPr>
    </w:lvl>
    <w:lvl w:ilvl="8" w:tplc="04100005" w:tentative="1">
      <w:start w:val="1"/>
      <w:numFmt w:val="bullet"/>
      <w:lvlText w:val=""/>
      <w:lvlJc w:val="left"/>
      <w:pPr>
        <w:ind w:left="8010" w:hanging="360"/>
      </w:pPr>
      <w:rPr>
        <w:rFonts w:ascii="Wingdings" w:hAnsi="Wingdings" w:hint="default"/>
      </w:rPr>
    </w:lvl>
  </w:abstractNum>
  <w:abstractNum w:abstractNumId="88" w15:restartNumberingAfterBreak="0">
    <w:nsid w:val="5C3D51C0"/>
    <w:multiLevelType w:val="hybridMultilevel"/>
    <w:tmpl w:val="16922056"/>
    <w:lvl w:ilvl="0" w:tplc="7422DFC4">
      <w:start w:val="1978"/>
      <w:numFmt w:val="bullet"/>
      <w:lvlText w:val="-"/>
      <w:lvlJc w:val="left"/>
      <w:pPr>
        <w:ind w:left="1680" w:hanging="360"/>
      </w:pPr>
      <w:rPr>
        <w:rFonts w:ascii="Times New Roman" w:eastAsia="Times New Roman" w:hAnsi="Times New Roman" w:cs="Times New Roman"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89" w15:restartNumberingAfterBreak="0">
    <w:nsid w:val="5CB5605F"/>
    <w:multiLevelType w:val="multilevel"/>
    <w:tmpl w:val="E966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CF31D65"/>
    <w:multiLevelType w:val="hybridMultilevel"/>
    <w:tmpl w:val="DF94DE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1" w15:restartNumberingAfterBreak="0">
    <w:nsid w:val="5D1B1802"/>
    <w:multiLevelType w:val="multilevel"/>
    <w:tmpl w:val="575C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EAF1E79"/>
    <w:multiLevelType w:val="hybridMultilevel"/>
    <w:tmpl w:val="2EA02AD0"/>
    <w:lvl w:ilvl="0" w:tplc="EEAA923C">
      <w:start w:val="1"/>
      <w:numFmt w:val="bullet"/>
      <w:lvlText w:val=""/>
      <w:lvlJc w:val="left"/>
      <w:pPr>
        <w:ind w:left="1636" w:hanging="360"/>
      </w:pPr>
      <w:rPr>
        <w:rFonts w:ascii="Symbol" w:hAnsi="Symbol" w:hint="default"/>
        <w:sz w:val="12"/>
        <w:szCs w:val="12"/>
      </w:rPr>
    </w:lvl>
    <w:lvl w:ilvl="1" w:tplc="10090003" w:tentative="1">
      <w:start w:val="1"/>
      <w:numFmt w:val="bullet"/>
      <w:lvlText w:val="o"/>
      <w:lvlJc w:val="left"/>
      <w:pPr>
        <w:ind w:left="983" w:hanging="360"/>
      </w:pPr>
      <w:rPr>
        <w:rFonts w:ascii="Courier New" w:hAnsi="Courier New" w:cs="Courier New" w:hint="default"/>
      </w:rPr>
    </w:lvl>
    <w:lvl w:ilvl="2" w:tplc="10090005" w:tentative="1">
      <w:start w:val="1"/>
      <w:numFmt w:val="bullet"/>
      <w:lvlText w:val=""/>
      <w:lvlJc w:val="left"/>
      <w:pPr>
        <w:ind w:left="1703" w:hanging="360"/>
      </w:pPr>
      <w:rPr>
        <w:rFonts w:ascii="Wingdings" w:hAnsi="Wingdings" w:hint="default"/>
      </w:rPr>
    </w:lvl>
    <w:lvl w:ilvl="3" w:tplc="10090001" w:tentative="1">
      <w:start w:val="1"/>
      <w:numFmt w:val="bullet"/>
      <w:lvlText w:val=""/>
      <w:lvlJc w:val="left"/>
      <w:pPr>
        <w:ind w:left="2423" w:hanging="360"/>
      </w:pPr>
      <w:rPr>
        <w:rFonts w:ascii="Symbol" w:hAnsi="Symbol" w:hint="default"/>
      </w:rPr>
    </w:lvl>
    <w:lvl w:ilvl="4" w:tplc="10090003" w:tentative="1">
      <w:start w:val="1"/>
      <w:numFmt w:val="bullet"/>
      <w:lvlText w:val="o"/>
      <w:lvlJc w:val="left"/>
      <w:pPr>
        <w:ind w:left="3143" w:hanging="360"/>
      </w:pPr>
      <w:rPr>
        <w:rFonts w:ascii="Courier New" w:hAnsi="Courier New" w:cs="Courier New" w:hint="default"/>
      </w:rPr>
    </w:lvl>
    <w:lvl w:ilvl="5" w:tplc="10090005" w:tentative="1">
      <w:start w:val="1"/>
      <w:numFmt w:val="bullet"/>
      <w:lvlText w:val=""/>
      <w:lvlJc w:val="left"/>
      <w:pPr>
        <w:ind w:left="3863" w:hanging="360"/>
      </w:pPr>
      <w:rPr>
        <w:rFonts w:ascii="Wingdings" w:hAnsi="Wingdings" w:hint="default"/>
      </w:rPr>
    </w:lvl>
    <w:lvl w:ilvl="6" w:tplc="10090001" w:tentative="1">
      <w:start w:val="1"/>
      <w:numFmt w:val="bullet"/>
      <w:lvlText w:val=""/>
      <w:lvlJc w:val="left"/>
      <w:pPr>
        <w:ind w:left="4583" w:hanging="360"/>
      </w:pPr>
      <w:rPr>
        <w:rFonts w:ascii="Symbol" w:hAnsi="Symbol" w:hint="default"/>
      </w:rPr>
    </w:lvl>
    <w:lvl w:ilvl="7" w:tplc="10090003" w:tentative="1">
      <w:start w:val="1"/>
      <w:numFmt w:val="bullet"/>
      <w:lvlText w:val="o"/>
      <w:lvlJc w:val="left"/>
      <w:pPr>
        <w:ind w:left="5303" w:hanging="360"/>
      </w:pPr>
      <w:rPr>
        <w:rFonts w:ascii="Courier New" w:hAnsi="Courier New" w:cs="Courier New" w:hint="default"/>
      </w:rPr>
    </w:lvl>
    <w:lvl w:ilvl="8" w:tplc="10090005" w:tentative="1">
      <w:start w:val="1"/>
      <w:numFmt w:val="bullet"/>
      <w:lvlText w:val=""/>
      <w:lvlJc w:val="left"/>
      <w:pPr>
        <w:ind w:left="6023" w:hanging="360"/>
      </w:pPr>
      <w:rPr>
        <w:rFonts w:ascii="Wingdings" w:hAnsi="Wingdings" w:hint="default"/>
      </w:rPr>
    </w:lvl>
  </w:abstractNum>
  <w:abstractNum w:abstractNumId="93" w15:restartNumberingAfterBreak="0">
    <w:nsid w:val="5EEA01FE"/>
    <w:multiLevelType w:val="hybridMultilevel"/>
    <w:tmpl w:val="1F98809C"/>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94" w15:restartNumberingAfterBreak="0">
    <w:nsid w:val="5F143B31"/>
    <w:multiLevelType w:val="hybridMultilevel"/>
    <w:tmpl w:val="B8981542"/>
    <w:lvl w:ilvl="0" w:tplc="03CC1D12">
      <w:start w:val="1"/>
      <w:numFmt w:val="bullet"/>
      <w:lvlText w:val=""/>
      <w:lvlJc w:val="left"/>
      <w:pPr>
        <w:ind w:left="1210" w:hanging="360"/>
      </w:pPr>
      <w:rPr>
        <w:rFonts w:ascii="Symbol" w:hAnsi="Symbol" w:hint="default"/>
        <w:sz w:val="16"/>
      </w:rPr>
    </w:lvl>
    <w:lvl w:ilvl="1" w:tplc="10090003" w:tentative="1">
      <w:start w:val="1"/>
      <w:numFmt w:val="bullet"/>
      <w:lvlText w:val="o"/>
      <w:lvlJc w:val="left"/>
      <w:pPr>
        <w:ind w:left="1930" w:hanging="360"/>
      </w:pPr>
      <w:rPr>
        <w:rFonts w:ascii="Courier New" w:hAnsi="Courier New" w:cs="Courier New" w:hint="default"/>
      </w:rPr>
    </w:lvl>
    <w:lvl w:ilvl="2" w:tplc="10090005" w:tentative="1">
      <w:start w:val="1"/>
      <w:numFmt w:val="bullet"/>
      <w:lvlText w:val=""/>
      <w:lvlJc w:val="left"/>
      <w:pPr>
        <w:ind w:left="2650" w:hanging="360"/>
      </w:pPr>
      <w:rPr>
        <w:rFonts w:ascii="Wingdings" w:hAnsi="Wingdings" w:hint="default"/>
      </w:rPr>
    </w:lvl>
    <w:lvl w:ilvl="3" w:tplc="10090001" w:tentative="1">
      <w:start w:val="1"/>
      <w:numFmt w:val="bullet"/>
      <w:lvlText w:val=""/>
      <w:lvlJc w:val="left"/>
      <w:pPr>
        <w:ind w:left="3370" w:hanging="360"/>
      </w:pPr>
      <w:rPr>
        <w:rFonts w:ascii="Symbol" w:hAnsi="Symbol" w:hint="default"/>
      </w:rPr>
    </w:lvl>
    <w:lvl w:ilvl="4" w:tplc="10090003" w:tentative="1">
      <w:start w:val="1"/>
      <w:numFmt w:val="bullet"/>
      <w:lvlText w:val="o"/>
      <w:lvlJc w:val="left"/>
      <w:pPr>
        <w:ind w:left="4090" w:hanging="360"/>
      </w:pPr>
      <w:rPr>
        <w:rFonts w:ascii="Courier New" w:hAnsi="Courier New" w:cs="Courier New" w:hint="default"/>
      </w:rPr>
    </w:lvl>
    <w:lvl w:ilvl="5" w:tplc="10090005" w:tentative="1">
      <w:start w:val="1"/>
      <w:numFmt w:val="bullet"/>
      <w:lvlText w:val=""/>
      <w:lvlJc w:val="left"/>
      <w:pPr>
        <w:ind w:left="4810" w:hanging="360"/>
      </w:pPr>
      <w:rPr>
        <w:rFonts w:ascii="Wingdings" w:hAnsi="Wingdings" w:hint="default"/>
      </w:rPr>
    </w:lvl>
    <w:lvl w:ilvl="6" w:tplc="10090001" w:tentative="1">
      <w:start w:val="1"/>
      <w:numFmt w:val="bullet"/>
      <w:lvlText w:val=""/>
      <w:lvlJc w:val="left"/>
      <w:pPr>
        <w:ind w:left="5530" w:hanging="360"/>
      </w:pPr>
      <w:rPr>
        <w:rFonts w:ascii="Symbol" w:hAnsi="Symbol" w:hint="default"/>
      </w:rPr>
    </w:lvl>
    <w:lvl w:ilvl="7" w:tplc="10090003" w:tentative="1">
      <w:start w:val="1"/>
      <w:numFmt w:val="bullet"/>
      <w:lvlText w:val="o"/>
      <w:lvlJc w:val="left"/>
      <w:pPr>
        <w:ind w:left="6250" w:hanging="360"/>
      </w:pPr>
      <w:rPr>
        <w:rFonts w:ascii="Courier New" w:hAnsi="Courier New" w:cs="Courier New" w:hint="default"/>
      </w:rPr>
    </w:lvl>
    <w:lvl w:ilvl="8" w:tplc="10090005" w:tentative="1">
      <w:start w:val="1"/>
      <w:numFmt w:val="bullet"/>
      <w:lvlText w:val=""/>
      <w:lvlJc w:val="left"/>
      <w:pPr>
        <w:ind w:left="6970" w:hanging="360"/>
      </w:pPr>
      <w:rPr>
        <w:rFonts w:ascii="Wingdings" w:hAnsi="Wingdings" w:hint="default"/>
      </w:rPr>
    </w:lvl>
  </w:abstractNum>
  <w:abstractNum w:abstractNumId="95" w15:restartNumberingAfterBreak="0">
    <w:nsid w:val="60CE0982"/>
    <w:multiLevelType w:val="hybridMultilevel"/>
    <w:tmpl w:val="C0BC976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6" w15:restartNumberingAfterBreak="0">
    <w:nsid w:val="60D10D62"/>
    <w:multiLevelType w:val="hybridMultilevel"/>
    <w:tmpl w:val="3C2021DE"/>
    <w:lvl w:ilvl="0" w:tplc="95124B84">
      <w:start w:val="1"/>
      <w:numFmt w:val="bullet"/>
      <w:lvlText w:val=""/>
      <w:lvlJc w:val="left"/>
      <w:pPr>
        <w:ind w:left="1605" w:hanging="360"/>
      </w:pPr>
      <w:rPr>
        <w:rFonts w:ascii="Symbol" w:hAnsi="Symbol" w:hint="default"/>
        <w:sz w:val="16"/>
      </w:rPr>
    </w:lvl>
    <w:lvl w:ilvl="1" w:tplc="10090003" w:tentative="1">
      <w:start w:val="1"/>
      <w:numFmt w:val="bullet"/>
      <w:lvlText w:val="o"/>
      <w:lvlJc w:val="left"/>
      <w:pPr>
        <w:ind w:left="2325" w:hanging="360"/>
      </w:pPr>
      <w:rPr>
        <w:rFonts w:ascii="Courier New" w:hAnsi="Courier New" w:hint="default"/>
      </w:rPr>
    </w:lvl>
    <w:lvl w:ilvl="2" w:tplc="10090005" w:tentative="1">
      <w:start w:val="1"/>
      <w:numFmt w:val="bullet"/>
      <w:lvlText w:val=""/>
      <w:lvlJc w:val="left"/>
      <w:pPr>
        <w:ind w:left="3045" w:hanging="360"/>
      </w:pPr>
      <w:rPr>
        <w:rFonts w:ascii="Wingdings" w:hAnsi="Wingdings" w:hint="default"/>
      </w:rPr>
    </w:lvl>
    <w:lvl w:ilvl="3" w:tplc="10090001" w:tentative="1">
      <w:start w:val="1"/>
      <w:numFmt w:val="bullet"/>
      <w:lvlText w:val=""/>
      <w:lvlJc w:val="left"/>
      <w:pPr>
        <w:ind w:left="3765" w:hanging="360"/>
      </w:pPr>
      <w:rPr>
        <w:rFonts w:ascii="Symbol" w:hAnsi="Symbol" w:hint="default"/>
      </w:rPr>
    </w:lvl>
    <w:lvl w:ilvl="4" w:tplc="10090003" w:tentative="1">
      <w:start w:val="1"/>
      <w:numFmt w:val="bullet"/>
      <w:lvlText w:val="o"/>
      <w:lvlJc w:val="left"/>
      <w:pPr>
        <w:ind w:left="4485" w:hanging="360"/>
      </w:pPr>
      <w:rPr>
        <w:rFonts w:ascii="Courier New" w:hAnsi="Courier New" w:hint="default"/>
      </w:rPr>
    </w:lvl>
    <w:lvl w:ilvl="5" w:tplc="10090005" w:tentative="1">
      <w:start w:val="1"/>
      <w:numFmt w:val="bullet"/>
      <w:lvlText w:val=""/>
      <w:lvlJc w:val="left"/>
      <w:pPr>
        <w:ind w:left="5205" w:hanging="360"/>
      </w:pPr>
      <w:rPr>
        <w:rFonts w:ascii="Wingdings" w:hAnsi="Wingdings" w:hint="default"/>
      </w:rPr>
    </w:lvl>
    <w:lvl w:ilvl="6" w:tplc="10090001" w:tentative="1">
      <w:start w:val="1"/>
      <w:numFmt w:val="bullet"/>
      <w:lvlText w:val=""/>
      <w:lvlJc w:val="left"/>
      <w:pPr>
        <w:ind w:left="5925" w:hanging="360"/>
      </w:pPr>
      <w:rPr>
        <w:rFonts w:ascii="Symbol" w:hAnsi="Symbol" w:hint="default"/>
      </w:rPr>
    </w:lvl>
    <w:lvl w:ilvl="7" w:tplc="10090003" w:tentative="1">
      <w:start w:val="1"/>
      <w:numFmt w:val="bullet"/>
      <w:lvlText w:val="o"/>
      <w:lvlJc w:val="left"/>
      <w:pPr>
        <w:ind w:left="6645" w:hanging="360"/>
      </w:pPr>
      <w:rPr>
        <w:rFonts w:ascii="Courier New" w:hAnsi="Courier New" w:hint="default"/>
      </w:rPr>
    </w:lvl>
    <w:lvl w:ilvl="8" w:tplc="10090005" w:tentative="1">
      <w:start w:val="1"/>
      <w:numFmt w:val="bullet"/>
      <w:lvlText w:val=""/>
      <w:lvlJc w:val="left"/>
      <w:pPr>
        <w:ind w:left="7365" w:hanging="360"/>
      </w:pPr>
      <w:rPr>
        <w:rFonts w:ascii="Wingdings" w:hAnsi="Wingdings" w:hint="default"/>
      </w:rPr>
    </w:lvl>
  </w:abstractNum>
  <w:abstractNum w:abstractNumId="97" w15:restartNumberingAfterBreak="0">
    <w:nsid w:val="611A64C5"/>
    <w:multiLevelType w:val="hybridMultilevel"/>
    <w:tmpl w:val="28DE34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8" w15:restartNumberingAfterBreak="0">
    <w:nsid w:val="612E69D7"/>
    <w:multiLevelType w:val="hybridMultilevel"/>
    <w:tmpl w:val="A9E2C6D2"/>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9" w15:restartNumberingAfterBreak="0">
    <w:nsid w:val="614601D7"/>
    <w:multiLevelType w:val="hybridMultilevel"/>
    <w:tmpl w:val="0DF6F0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0" w15:restartNumberingAfterBreak="0">
    <w:nsid w:val="61A24063"/>
    <w:multiLevelType w:val="multilevel"/>
    <w:tmpl w:val="B2D63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33B1EA7"/>
    <w:multiLevelType w:val="hybridMultilevel"/>
    <w:tmpl w:val="851C2C3A"/>
    <w:lvl w:ilvl="0" w:tplc="10090001">
      <w:start w:val="1"/>
      <w:numFmt w:val="bullet"/>
      <w:lvlText w:val=""/>
      <w:lvlJc w:val="left"/>
      <w:pPr>
        <w:ind w:left="1080" w:hanging="360"/>
      </w:pPr>
      <w:rPr>
        <w:rFonts w:ascii="Symbol" w:hAnsi="Symbol" w:hint="default"/>
      </w:rPr>
    </w:lvl>
    <w:lvl w:ilvl="1" w:tplc="576405FA">
      <w:numFmt w:val="bullet"/>
      <w:lvlText w:val="·"/>
      <w:lvlJc w:val="left"/>
      <w:pPr>
        <w:ind w:left="1935" w:hanging="495"/>
      </w:pPr>
      <w:rPr>
        <w:rFonts w:ascii="Times New Roman" w:eastAsia="Times New Roman" w:hAnsi="Times New Roman"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02" w15:restartNumberingAfterBreak="0">
    <w:nsid w:val="647A5DA4"/>
    <w:multiLevelType w:val="hybridMultilevel"/>
    <w:tmpl w:val="34669B4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3" w15:restartNumberingAfterBreak="0">
    <w:nsid w:val="65A70464"/>
    <w:multiLevelType w:val="hybridMultilevel"/>
    <w:tmpl w:val="6108E430"/>
    <w:lvl w:ilvl="0" w:tplc="A864AA4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A864AA46">
      <w:numFmt w:val="bullet"/>
      <w:lvlText w:val="•"/>
      <w:lvlJc w:val="left"/>
      <w:pPr>
        <w:ind w:left="2160" w:hanging="360"/>
      </w:pPr>
      <w:rPr>
        <w:rFonts w:ascii="Times New Roman" w:eastAsia="Times New Roman"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65DF6749"/>
    <w:multiLevelType w:val="multilevel"/>
    <w:tmpl w:val="95B00478"/>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
      <w:lvlJc w:val="left"/>
      <w:pPr>
        <w:tabs>
          <w:tab w:val="num" w:pos="1800"/>
        </w:tabs>
        <w:ind w:left="1800" w:hanging="360"/>
      </w:pPr>
      <w:rPr>
        <w:rFonts w:ascii="Symbol" w:hAnsi="Symbol" w:hint="default"/>
        <w:color w:val="auto"/>
      </w:rPr>
    </w:lvl>
    <w:lvl w:ilvl="2">
      <w:start w:val="1"/>
      <w:numFmt w:val="lowerRoman"/>
      <w:lvlText w:val="%3)"/>
      <w:lvlJc w:val="left"/>
      <w:pPr>
        <w:tabs>
          <w:tab w:val="num" w:pos="216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105" w15:restartNumberingAfterBreak="0">
    <w:nsid w:val="68037661"/>
    <w:multiLevelType w:val="hybridMultilevel"/>
    <w:tmpl w:val="1EFC2B9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06" w15:restartNumberingAfterBreak="0">
    <w:nsid w:val="689F68C6"/>
    <w:multiLevelType w:val="hybridMultilevel"/>
    <w:tmpl w:val="A6F218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7" w15:restartNumberingAfterBreak="0">
    <w:nsid w:val="6A5A5DB1"/>
    <w:multiLevelType w:val="hybridMultilevel"/>
    <w:tmpl w:val="3F04D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8" w15:restartNumberingAfterBreak="0">
    <w:nsid w:val="6DE24191"/>
    <w:multiLevelType w:val="multilevel"/>
    <w:tmpl w:val="3C6A29B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E3A7C6A"/>
    <w:multiLevelType w:val="multilevel"/>
    <w:tmpl w:val="6BCE5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F310432"/>
    <w:multiLevelType w:val="multilevel"/>
    <w:tmpl w:val="4E08074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0B40B3B"/>
    <w:multiLevelType w:val="hybridMultilevel"/>
    <w:tmpl w:val="5C98AD1E"/>
    <w:lvl w:ilvl="0" w:tplc="0930FB7E">
      <w:start w:val="1"/>
      <w:numFmt w:val="bullet"/>
      <w:lvlText w:val=""/>
      <w:lvlJc w:val="left"/>
      <w:pPr>
        <w:ind w:left="720" w:hanging="360"/>
      </w:pPr>
      <w:rPr>
        <w:rFonts w:ascii="Symbol" w:hAnsi="Symbol" w:hint="default"/>
        <w:sz w:val="1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2" w15:restartNumberingAfterBreak="0">
    <w:nsid w:val="713E2D4A"/>
    <w:multiLevelType w:val="hybridMultilevel"/>
    <w:tmpl w:val="C3EE2A2A"/>
    <w:lvl w:ilvl="0" w:tplc="DB9C6E0A">
      <w:start w:val="1"/>
      <w:numFmt w:val="bullet"/>
      <w:lvlText w:val=""/>
      <w:lvlJc w:val="left"/>
      <w:pPr>
        <w:ind w:left="720" w:hanging="360"/>
      </w:pPr>
      <w:rPr>
        <w:rFonts w:ascii="Symbol" w:hAnsi="Symbol" w:hint="default"/>
        <w:sz w:val="1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3" w15:restartNumberingAfterBreak="0">
    <w:nsid w:val="71C569B2"/>
    <w:multiLevelType w:val="hybridMultilevel"/>
    <w:tmpl w:val="60C25312"/>
    <w:lvl w:ilvl="0" w:tplc="04100001">
      <w:start w:val="1"/>
      <w:numFmt w:val="bullet"/>
      <w:lvlText w:val=""/>
      <w:lvlJc w:val="left"/>
      <w:pPr>
        <w:ind w:left="1400" w:hanging="360"/>
      </w:pPr>
      <w:rPr>
        <w:rFonts w:ascii="Symbol" w:hAnsi="Symbol" w:hint="default"/>
      </w:rPr>
    </w:lvl>
    <w:lvl w:ilvl="1" w:tplc="04100003" w:tentative="1">
      <w:start w:val="1"/>
      <w:numFmt w:val="bullet"/>
      <w:lvlText w:val="o"/>
      <w:lvlJc w:val="left"/>
      <w:pPr>
        <w:ind w:left="2120" w:hanging="360"/>
      </w:pPr>
      <w:rPr>
        <w:rFonts w:ascii="Courier New" w:hAnsi="Courier New" w:cs="Courier New" w:hint="default"/>
      </w:rPr>
    </w:lvl>
    <w:lvl w:ilvl="2" w:tplc="04100005" w:tentative="1">
      <w:start w:val="1"/>
      <w:numFmt w:val="bullet"/>
      <w:lvlText w:val=""/>
      <w:lvlJc w:val="left"/>
      <w:pPr>
        <w:ind w:left="2840" w:hanging="360"/>
      </w:pPr>
      <w:rPr>
        <w:rFonts w:ascii="Wingdings" w:hAnsi="Wingdings" w:hint="default"/>
      </w:rPr>
    </w:lvl>
    <w:lvl w:ilvl="3" w:tplc="04100001" w:tentative="1">
      <w:start w:val="1"/>
      <w:numFmt w:val="bullet"/>
      <w:lvlText w:val=""/>
      <w:lvlJc w:val="left"/>
      <w:pPr>
        <w:ind w:left="3560" w:hanging="360"/>
      </w:pPr>
      <w:rPr>
        <w:rFonts w:ascii="Symbol" w:hAnsi="Symbol" w:hint="default"/>
      </w:rPr>
    </w:lvl>
    <w:lvl w:ilvl="4" w:tplc="04100003" w:tentative="1">
      <w:start w:val="1"/>
      <w:numFmt w:val="bullet"/>
      <w:lvlText w:val="o"/>
      <w:lvlJc w:val="left"/>
      <w:pPr>
        <w:ind w:left="4280" w:hanging="360"/>
      </w:pPr>
      <w:rPr>
        <w:rFonts w:ascii="Courier New" w:hAnsi="Courier New" w:cs="Courier New" w:hint="default"/>
      </w:rPr>
    </w:lvl>
    <w:lvl w:ilvl="5" w:tplc="04100005" w:tentative="1">
      <w:start w:val="1"/>
      <w:numFmt w:val="bullet"/>
      <w:lvlText w:val=""/>
      <w:lvlJc w:val="left"/>
      <w:pPr>
        <w:ind w:left="5000" w:hanging="360"/>
      </w:pPr>
      <w:rPr>
        <w:rFonts w:ascii="Wingdings" w:hAnsi="Wingdings" w:hint="default"/>
      </w:rPr>
    </w:lvl>
    <w:lvl w:ilvl="6" w:tplc="04100001" w:tentative="1">
      <w:start w:val="1"/>
      <w:numFmt w:val="bullet"/>
      <w:lvlText w:val=""/>
      <w:lvlJc w:val="left"/>
      <w:pPr>
        <w:ind w:left="5720" w:hanging="360"/>
      </w:pPr>
      <w:rPr>
        <w:rFonts w:ascii="Symbol" w:hAnsi="Symbol" w:hint="default"/>
      </w:rPr>
    </w:lvl>
    <w:lvl w:ilvl="7" w:tplc="04100003" w:tentative="1">
      <w:start w:val="1"/>
      <w:numFmt w:val="bullet"/>
      <w:lvlText w:val="o"/>
      <w:lvlJc w:val="left"/>
      <w:pPr>
        <w:ind w:left="6440" w:hanging="360"/>
      </w:pPr>
      <w:rPr>
        <w:rFonts w:ascii="Courier New" w:hAnsi="Courier New" w:cs="Courier New" w:hint="default"/>
      </w:rPr>
    </w:lvl>
    <w:lvl w:ilvl="8" w:tplc="04100005" w:tentative="1">
      <w:start w:val="1"/>
      <w:numFmt w:val="bullet"/>
      <w:lvlText w:val=""/>
      <w:lvlJc w:val="left"/>
      <w:pPr>
        <w:ind w:left="7160" w:hanging="360"/>
      </w:pPr>
      <w:rPr>
        <w:rFonts w:ascii="Wingdings" w:hAnsi="Wingdings" w:hint="default"/>
      </w:rPr>
    </w:lvl>
  </w:abstractNum>
  <w:abstractNum w:abstractNumId="114" w15:restartNumberingAfterBreak="0">
    <w:nsid w:val="729D44C3"/>
    <w:multiLevelType w:val="hybridMultilevel"/>
    <w:tmpl w:val="412A511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15" w15:restartNumberingAfterBreak="0">
    <w:nsid w:val="75104260"/>
    <w:multiLevelType w:val="multilevel"/>
    <w:tmpl w:val="60EA6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88C62FF"/>
    <w:multiLevelType w:val="hybridMultilevel"/>
    <w:tmpl w:val="1F406452"/>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17" w15:restartNumberingAfterBreak="0">
    <w:nsid w:val="79770F2D"/>
    <w:multiLevelType w:val="hybridMultilevel"/>
    <w:tmpl w:val="8BEC86BE"/>
    <w:lvl w:ilvl="0" w:tplc="CCD6CC0A">
      <w:start w:val="1"/>
      <w:numFmt w:val="bullet"/>
      <w:lvlText w:val=""/>
      <w:lvlJc w:val="left"/>
      <w:pPr>
        <w:ind w:left="1461" w:hanging="360"/>
      </w:pPr>
      <w:rPr>
        <w:rFonts w:ascii="Symbol" w:hAnsi="Symbol" w:hint="default"/>
        <w:sz w:val="12"/>
        <w:szCs w:val="12"/>
      </w:rPr>
    </w:lvl>
    <w:lvl w:ilvl="1" w:tplc="10090003" w:tentative="1">
      <w:start w:val="1"/>
      <w:numFmt w:val="bullet"/>
      <w:lvlText w:val="o"/>
      <w:lvlJc w:val="left"/>
      <w:pPr>
        <w:ind w:left="2181" w:hanging="360"/>
      </w:pPr>
      <w:rPr>
        <w:rFonts w:ascii="Courier New" w:hAnsi="Courier New" w:cs="Courier New" w:hint="default"/>
      </w:rPr>
    </w:lvl>
    <w:lvl w:ilvl="2" w:tplc="10090005" w:tentative="1">
      <w:start w:val="1"/>
      <w:numFmt w:val="bullet"/>
      <w:lvlText w:val=""/>
      <w:lvlJc w:val="left"/>
      <w:pPr>
        <w:ind w:left="2901" w:hanging="360"/>
      </w:pPr>
      <w:rPr>
        <w:rFonts w:ascii="Wingdings" w:hAnsi="Wingdings" w:hint="default"/>
      </w:rPr>
    </w:lvl>
    <w:lvl w:ilvl="3" w:tplc="10090001" w:tentative="1">
      <w:start w:val="1"/>
      <w:numFmt w:val="bullet"/>
      <w:lvlText w:val=""/>
      <w:lvlJc w:val="left"/>
      <w:pPr>
        <w:ind w:left="3621" w:hanging="360"/>
      </w:pPr>
      <w:rPr>
        <w:rFonts w:ascii="Symbol" w:hAnsi="Symbol" w:hint="default"/>
      </w:rPr>
    </w:lvl>
    <w:lvl w:ilvl="4" w:tplc="10090003" w:tentative="1">
      <w:start w:val="1"/>
      <w:numFmt w:val="bullet"/>
      <w:lvlText w:val="o"/>
      <w:lvlJc w:val="left"/>
      <w:pPr>
        <w:ind w:left="4341" w:hanging="360"/>
      </w:pPr>
      <w:rPr>
        <w:rFonts w:ascii="Courier New" w:hAnsi="Courier New" w:cs="Courier New" w:hint="default"/>
      </w:rPr>
    </w:lvl>
    <w:lvl w:ilvl="5" w:tplc="10090005" w:tentative="1">
      <w:start w:val="1"/>
      <w:numFmt w:val="bullet"/>
      <w:lvlText w:val=""/>
      <w:lvlJc w:val="left"/>
      <w:pPr>
        <w:ind w:left="5061" w:hanging="360"/>
      </w:pPr>
      <w:rPr>
        <w:rFonts w:ascii="Wingdings" w:hAnsi="Wingdings" w:hint="default"/>
      </w:rPr>
    </w:lvl>
    <w:lvl w:ilvl="6" w:tplc="10090001" w:tentative="1">
      <w:start w:val="1"/>
      <w:numFmt w:val="bullet"/>
      <w:lvlText w:val=""/>
      <w:lvlJc w:val="left"/>
      <w:pPr>
        <w:ind w:left="5781" w:hanging="360"/>
      </w:pPr>
      <w:rPr>
        <w:rFonts w:ascii="Symbol" w:hAnsi="Symbol" w:hint="default"/>
      </w:rPr>
    </w:lvl>
    <w:lvl w:ilvl="7" w:tplc="10090003" w:tentative="1">
      <w:start w:val="1"/>
      <w:numFmt w:val="bullet"/>
      <w:lvlText w:val="o"/>
      <w:lvlJc w:val="left"/>
      <w:pPr>
        <w:ind w:left="6501" w:hanging="360"/>
      </w:pPr>
      <w:rPr>
        <w:rFonts w:ascii="Courier New" w:hAnsi="Courier New" w:cs="Courier New" w:hint="default"/>
      </w:rPr>
    </w:lvl>
    <w:lvl w:ilvl="8" w:tplc="10090005" w:tentative="1">
      <w:start w:val="1"/>
      <w:numFmt w:val="bullet"/>
      <w:lvlText w:val=""/>
      <w:lvlJc w:val="left"/>
      <w:pPr>
        <w:ind w:left="7221" w:hanging="360"/>
      </w:pPr>
      <w:rPr>
        <w:rFonts w:ascii="Wingdings" w:hAnsi="Wingdings" w:hint="default"/>
      </w:rPr>
    </w:lvl>
  </w:abstractNum>
  <w:abstractNum w:abstractNumId="118" w15:restartNumberingAfterBreak="0">
    <w:nsid w:val="79FA2BBB"/>
    <w:multiLevelType w:val="multilevel"/>
    <w:tmpl w:val="BAD63D5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19" w15:restartNumberingAfterBreak="0">
    <w:nsid w:val="7AE03A67"/>
    <w:multiLevelType w:val="singleLevel"/>
    <w:tmpl w:val="51C8BB60"/>
    <w:lvl w:ilvl="0">
      <w:start w:val="1"/>
      <w:numFmt w:val="bullet"/>
      <w:lvlText w:val=""/>
      <w:lvlJc w:val="left"/>
      <w:pPr>
        <w:tabs>
          <w:tab w:val="num" w:pos="417"/>
        </w:tabs>
        <w:ind w:left="340" w:hanging="283"/>
      </w:pPr>
      <w:rPr>
        <w:rFonts w:ascii="Symbol" w:hAnsi="Symbol" w:hint="default"/>
      </w:rPr>
    </w:lvl>
  </w:abstractNum>
  <w:abstractNum w:abstractNumId="120" w15:restartNumberingAfterBreak="0">
    <w:nsid w:val="7C284FF3"/>
    <w:multiLevelType w:val="multilevel"/>
    <w:tmpl w:val="A12E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D253608"/>
    <w:multiLevelType w:val="hybridMultilevel"/>
    <w:tmpl w:val="2D6ABFDA"/>
    <w:lvl w:ilvl="0" w:tplc="B15806A6">
      <w:start w:val="1"/>
      <w:numFmt w:val="bullet"/>
      <w:lvlText w:val=""/>
      <w:lvlJc w:val="left"/>
      <w:pPr>
        <w:ind w:left="1603" w:hanging="360"/>
      </w:pPr>
      <w:rPr>
        <w:rFonts w:ascii="Symbol" w:hAnsi="Symbol" w:hint="default"/>
        <w:sz w:val="12"/>
        <w:szCs w:val="12"/>
        <w:u w:val="none"/>
      </w:rPr>
    </w:lvl>
    <w:lvl w:ilvl="1" w:tplc="10090003" w:tentative="1">
      <w:start w:val="1"/>
      <w:numFmt w:val="bullet"/>
      <w:lvlText w:val="o"/>
      <w:lvlJc w:val="left"/>
      <w:pPr>
        <w:ind w:left="2323" w:hanging="360"/>
      </w:pPr>
      <w:rPr>
        <w:rFonts w:ascii="Courier New" w:hAnsi="Courier New" w:cs="Courier New" w:hint="default"/>
      </w:rPr>
    </w:lvl>
    <w:lvl w:ilvl="2" w:tplc="10090005" w:tentative="1">
      <w:start w:val="1"/>
      <w:numFmt w:val="bullet"/>
      <w:lvlText w:val=""/>
      <w:lvlJc w:val="left"/>
      <w:pPr>
        <w:ind w:left="3043" w:hanging="360"/>
      </w:pPr>
      <w:rPr>
        <w:rFonts w:ascii="Wingdings" w:hAnsi="Wingdings" w:hint="default"/>
      </w:rPr>
    </w:lvl>
    <w:lvl w:ilvl="3" w:tplc="10090001" w:tentative="1">
      <w:start w:val="1"/>
      <w:numFmt w:val="bullet"/>
      <w:lvlText w:val=""/>
      <w:lvlJc w:val="left"/>
      <w:pPr>
        <w:ind w:left="3763" w:hanging="360"/>
      </w:pPr>
      <w:rPr>
        <w:rFonts w:ascii="Symbol" w:hAnsi="Symbol" w:hint="default"/>
      </w:rPr>
    </w:lvl>
    <w:lvl w:ilvl="4" w:tplc="10090003" w:tentative="1">
      <w:start w:val="1"/>
      <w:numFmt w:val="bullet"/>
      <w:lvlText w:val="o"/>
      <w:lvlJc w:val="left"/>
      <w:pPr>
        <w:ind w:left="4483" w:hanging="360"/>
      </w:pPr>
      <w:rPr>
        <w:rFonts w:ascii="Courier New" w:hAnsi="Courier New" w:cs="Courier New" w:hint="default"/>
      </w:rPr>
    </w:lvl>
    <w:lvl w:ilvl="5" w:tplc="10090005" w:tentative="1">
      <w:start w:val="1"/>
      <w:numFmt w:val="bullet"/>
      <w:lvlText w:val=""/>
      <w:lvlJc w:val="left"/>
      <w:pPr>
        <w:ind w:left="5203" w:hanging="360"/>
      </w:pPr>
      <w:rPr>
        <w:rFonts w:ascii="Wingdings" w:hAnsi="Wingdings" w:hint="default"/>
      </w:rPr>
    </w:lvl>
    <w:lvl w:ilvl="6" w:tplc="10090001" w:tentative="1">
      <w:start w:val="1"/>
      <w:numFmt w:val="bullet"/>
      <w:lvlText w:val=""/>
      <w:lvlJc w:val="left"/>
      <w:pPr>
        <w:ind w:left="5923" w:hanging="360"/>
      </w:pPr>
      <w:rPr>
        <w:rFonts w:ascii="Symbol" w:hAnsi="Symbol" w:hint="default"/>
      </w:rPr>
    </w:lvl>
    <w:lvl w:ilvl="7" w:tplc="10090003" w:tentative="1">
      <w:start w:val="1"/>
      <w:numFmt w:val="bullet"/>
      <w:lvlText w:val="o"/>
      <w:lvlJc w:val="left"/>
      <w:pPr>
        <w:ind w:left="6643" w:hanging="360"/>
      </w:pPr>
      <w:rPr>
        <w:rFonts w:ascii="Courier New" w:hAnsi="Courier New" w:cs="Courier New" w:hint="default"/>
      </w:rPr>
    </w:lvl>
    <w:lvl w:ilvl="8" w:tplc="10090005" w:tentative="1">
      <w:start w:val="1"/>
      <w:numFmt w:val="bullet"/>
      <w:lvlText w:val=""/>
      <w:lvlJc w:val="left"/>
      <w:pPr>
        <w:ind w:left="7363" w:hanging="360"/>
      </w:pPr>
      <w:rPr>
        <w:rFonts w:ascii="Wingdings" w:hAnsi="Wingdings" w:hint="default"/>
      </w:rPr>
    </w:lvl>
  </w:abstractNum>
  <w:abstractNum w:abstractNumId="122" w15:restartNumberingAfterBreak="0">
    <w:nsid w:val="7E402E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EDA4B54"/>
    <w:multiLevelType w:val="hybridMultilevel"/>
    <w:tmpl w:val="A5AE7D34"/>
    <w:lvl w:ilvl="0" w:tplc="D5E098CA">
      <w:start w:val="1"/>
      <w:numFmt w:val="bullet"/>
      <w:lvlText w:val=""/>
      <w:lvlJc w:val="left"/>
      <w:pPr>
        <w:ind w:left="1210" w:hanging="360"/>
      </w:pPr>
      <w:rPr>
        <w:rFonts w:ascii="Symbol" w:hAnsi="Symbol" w:hint="default"/>
        <w:color w:val="0000FF"/>
        <w:sz w:val="18"/>
      </w:rPr>
    </w:lvl>
    <w:lvl w:ilvl="1" w:tplc="10090003" w:tentative="1">
      <w:start w:val="1"/>
      <w:numFmt w:val="bullet"/>
      <w:lvlText w:val="o"/>
      <w:lvlJc w:val="left"/>
      <w:pPr>
        <w:ind w:left="1930" w:hanging="360"/>
      </w:pPr>
      <w:rPr>
        <w:rFonts w:ascii="Courier New" w:hAnsi="Courier New" w:cs="Courier New" w:hint="default"/>
      </w:rPr>
    </w:lvl>
    <w:lvl w:ilvl="2" w:tplc="10090005" w:tentative="1">
      <w:start w:val="1"/>
      <w:numFmt w:val="bullet"/>
      <w:lvlText w:val=""/>
      <w:lvlJc w:val="left"/>
      <w:pPr>
        <w:ind w:left="2650" w:hanging="360"/>
      </w:pPr>
      <w:rPr>
        <w:rFonts w:ascii="Wingdings" w:hAnsi="Wingdings" w:hint="default"/>
      </w:rPr>
    </w:lvl>
    <w:lvl w:ilvl="3" w:tplc="10090001" w:tentative="1">
      <w:start w:val="1"/>
      <w:numFmt w:val="bullet"/>
      <w:lvlText w:val=""/>
      <w:lvlJc w:val="left"/>
      <w:pPr>
        <w:ind w:left="3370" w:hanging="360"/>
      </w:pPr>
      <w:rPr>
        <w:rFonts w:ascii="Symbol" w:hAnsi="Symbol" w:hint="default"/>
      </w:rPr>
    </w:lvl>
    <w:lvl w:ilvl="4" w:tplc="10090003" w:tentative="1">
      <w:start w:val="1"/>
      <w:numFmt w:val="bullet"/>
      <w:lvlText w:val="o"/>
      <w:lvlJc w:val="left"/>
      <w:pPr>
        <w:ind w:left="4090" w:hanging="360"/>
      </w:pPr>
      <w:rPr>
        <w:rFonts w:ascii="Courier New" w:hAnsi="Courier New" w:cs="Courier New" w:hint="default"/>
      </w:rPr>
    </w:lvl>
    <w:lvl w:ilvl="5" w:tplc="10090005" w:tentative="1">
      <w:start w:val="1"/>
      <w:numFmt w:val="bullet"/>
      <w:lvlText w:val=""/>
      <w:lvlJc w:val="left"/>
      <w:pPr>
        <w:ind w:left="4810" w:hanging="360"/>
      </w:pPr>
      <w:rPr>
        <w:rFonts w:ascii="Wingdings" w:hAnsi="Wingdings" w:hint="default"/>
      </w:rPr>
    </w:lvl>
    <w:lvl w:ilvl="6" w:tplc="10090001" w:tentative="1">
      <w:start w:val="1"/>
      <w:numFmt w:val="bullet"/>
      <w:lvlText w:val=""/>
      <w:lvlJc w:val="left"/>
      <w:pPr>
        <w:ind w:left="5530" w:hanging="360"/>
      </w:pPr>
      <w:rPr>
        <w:rFonts w:ascii="Symbol" w:hAnsi="Symbol" w:hint="default"/>
      </w:rPr>
    </w:lvl>
    <w:lvl w:ilvl="7" w:tplc="10090003" w:tentative="1">
      <w:start w:val="1"/>
      <w:numFmt w:val="bullet"/>
      <w:lvlText w:val="o"/>
      <w:lvlJc w:val="left"/>
      <w:pPr>
        <w:ind w:left="6250" w:hanging="360"/>
      </w:pPr>
      <w:rPr>
        <w:rFonts w:ascii="Courier New" w:hAnsi="Courier New" w:cs="Courier New" w:hint="default"/>
      </w:rPr>
    </w:lvl>
    <w:lvl w:ilvl="8" w:tplc="10090005" w:tentative="1">
      <w:start w:val="1"/>
      <w:numFmt w:val="bullet"/>
      <w:lvlText w:val=""/>
      <w:lvlJc w:val="left"/>
      <w:pPr>
        <w:ind w:left="6970" w:hanging="360"/>
      </w:pPr>
      <w:rPr>
        <w:rFonts w:ascii="Wingdings" w:hAnsi="Wingdings" w:hint="default"/>
      </w:rPr>
    </w:lvl>
  </w:abstractNum>
  <w:abstractNum w:abstractNumId="124" w15:restartNumberingAfterBreak="0">
    <w:nsid w:val="7EE9066F"/>
    <w:multiLevelType w:val="hybridMultilevel"/>
    <w:tmpl w:val="F230B78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5" w15:restartNumberingAfterBreak="0">
    <w:nsid w:val="7EEB4C91"/>
    <w:multiLevelType w:val="hybridMultilevel"/>
    <w:tmpl w:val="1F84507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num w:numId="1">
    <w:abstractNumId w:val="21"/>
  </w:num>
  <w:num w:numId="2">
    <w:abstractNumId w:val="118"/>
  </w:num>
  <w:num w:numId="3">
    <w:abstractNumId w:val="108"/>
  </w:num>
  <w:num w:numId="4">
    <w:abstractNumId w:val="86"/>
  </w:num>
  <w:num w:numId="5">
    <w:abstractNumId w:val="57"/>
  </w:num>
  <w:num w:numId="6">
    <w:abstractNumId w:val="122"/>
  </w:num>
  <w:num w:numId="7">
    <w:abstractNumId w:val="26"/>
  </w:num>
  <w:num w:numId="8">
    <w:abstractNumId w:val="119"/>
  </w:num>
  <w:num w:numId="9">
    <w:abstractNumId w:val="110"/>
  </w:num>
  <w:num w:numId="10">
    <w:abstractNumId w:val="8"/>
  </w:num>
  <w:num w:numId="11">
    <w:abstractNumId w:val="99"/>
  </w:num>
  <w:num w:numId="12">
    <w:abstractNumId w:val="104"/>
  </w:num>
  <w:num w:numId="13">
    <w:abstractNumId w:val="28"/>
  </w:num>
  <w:num w:numId="14">
    <w:abstractNumId w:val="0"/>
    <w:lvlOverride w:ilvl="0">
      <w:lvl w:ilvl="0">
        <w:numFmt w:val="bullet"/>
        <w:lvlText w:val=""/>
        <w:legacy w:legacy="1" w:legacySpace="0" w:legacyIndent="360"/>
        <w:lvlJc w:val="left"/>
        <w:pPr>
          <w:ind w:left="720" w:hanging="360"/>
        </w:pPr>
        <w:rPr>
          <w:rFonts w:ascii="Symbol" w:hAnsi="Symbol" w:hint="default"/>
        </w:rPr>
      </w:lvl>
    </w:lvlOverride>
  </w:num>
  <w:num w:numId="15">
    <w:abstractNumId w:val="5"/>
  </w:num>
  <w:num w:numId="16">
    <w:abstractNumId w:val="41"/>
  </w:num>
  <w:num w:numId="17">
    <w:abstractNumId w:val="56"/>
  </w:num>
  <w:num w:numId="18">
    <w:abstractNumId w:val="49"/>
  </w:num>
  <w:num w:numId="19">
    <w:abstractNumId w:val="66"/>
  </w:num>
  <w:num w:numId="20">
    <w:abstractNumId w:val="95"/>
  </w:num>
  <w:num w:numId="21">
    <w:abstractNumId w:val="54"/>
  </w:num>
  <w:num w:numId="22">
    <w:abstractNumId w:val="63"/>
  </w:num>
  <w:num w:numId="23">
    <w:abstractNumId w:val="22"/>
  </w:num>
  <w:num w:numId="24">
    <w:abstractNumId w:val="18"/>
  </w:num>
  <w:num w:numId="25">
    <w:abstractNumId w:val="77"/>
  </w:num>
  <w:num w:numId="26">
    <w:abstractNumId w:val="43"/>
  </w:num>
  <w:num w:numId="27">
    <w:abstractNumId w:val="84"/>
  </w:num>
  <w:num w:numId="28">
    <w:abstractNumId w:val="36"/>
  </w:num>
  <w:num w:numId="29">
    <w:abstractNumId w:val="75"/>
  </w:num>
  <w:num w:numId="30">
    <w:abstractNumId w:val="27"/>
  </w:num>
  <w:num w:numId="31">
    <w:abstractNumId w:val="13"/>
  </w:num>
  <w:num w:numId="32">
    <w:abstractNumId w:val="73"/>
  </w:num>
  <w:num w:numId="33">
    <w:abstractNumId w:val="90"/>
  </w:num>
  <w:num w:numId="34">
    <w:abstractNumId w:val="53"/>
  </w:num>
  <w:num w:numId="35">
    <w:abstractNumId w:val="17"/>
  </w:num>
  <w:num w:numId="36">
    <w:abstractNumId w:val="82"/>
  </w:num>
  <w:num w:numId="37">
    <w:abstractNumId w:val="39"/>
  </w:num>
  <w:num w:numId="38">
    <w:abstractNumId w:val="89"/>
  </w:num>
  <w:num w:numId="39">
    <w:abstractNumId w:val="115"/>
  </w:num>
  <w:num w:numId="40">
    <w:abstractNumId w:val="34"/>
  </w:num>
  <w:num w:numId="41">
    <w:abstractNumId w:val="74"/>
  </w:num>
  <w:num w:numId="42">
    <w:abstractNumId w:val="38"/>
  </w:num>
  <w:num w:numId="43">
    <w:abstractNumId w:val="96"/>
  </w:num>
  <w:num w:numId="44">
    <w:abstractNumId w:val="44"/>
  </w:num>
  <w:num w:numId="45">
    <w:abstractNumId w:val="32"/>
  </w:num>
  <w:num w:numId="46">
    <w:abstractNumId w:val="62"/>
  </w:num>
  <w:num w:numId="47">
    <w:abstractNumId w:val="31"/>
  </w:num>
  <w:num w:numId="48">
    <w:abstractNumId w:val="79"/>
  </w:num>
  <w:num w:numId="49">
    <w:abstractNumId w:val="14"/>
  </w:num>
  <w:num w:numId="50">
    <w:abstractNumId w:val="11"/>
  </w:num>
  <w:num w:numId="51">
    <w:abstractNumId w:val="20"/>
  </w:num>
  <w:num w:numId="52">
    <w:abstractNumId w:val="78"/>
  </w:num>
  <w:num w:numId="53">
    <w:abstractNumId w:val="2"/>
  </w:num>
  <w:num w:numId="54">
    <w:abstractNumId w:val="65"/>
  </w:num>
  <w:num w:numId="55">
    <w:abstractNumId w:val="101"/>
  </w:num>
  <w:num w:numId="56">
    <w:abstractNumId w:val="40"/>
  </w:num>
  <w:num w:numId="57">
    <w:abstractNumId w:val="92"/>
  </w:num>
  <w:num w:numId="58">
    <w:abstractNumId w:val="15"/>
  </w:num>
  <w:num w:numId="59">
    <w:abstractNumId w:val="46"/>
  </w:num>
  <w:num w:numId="60">
    <w:abstractNumId w:val="60"/>
  </w:num>
  <w:num w:numId="61">
    <w:abstractNumId w:val="117"/>
  </w:num>
  <w:num w:numId="62">
    <w:abstractNumId w:val="25"/>
  </w:num>
  <w:num w:numId="63">
    <w:abstractNumId w:val="29"/>
  </w:num>
  <w:num w:numId="64">
    <w:abstractNumId w:val="83"/>
  </w:num>
  <w:num w:numId="65">
    <w:abstractNumId w:val="121"/>
  </w:num>
  <w:num w:numId="66">
    <w:abstractNumId w:val="19"/>
  </w:num>
  <w:num w:numId="67">
    <w:abstractNumId w:val="80"/>
  </w:num>
  <w:num w:numId="68">
    <w:abstractNumId w:val="111"/>
  </w:num>
  <w:num w:numId="69">
    <w:abstractNumId w:val="94"/>
  </w:num>
  <w:num w:numId="70">
    <w:abstractNumId w:val="88"/>
  </w:num>
  <w:num w:numId="71">
    <w:abstractNumId w:val="123"/>
  </w:num>
  <w:num w:numId="72">
    <w:abstractNumId w:val="61"/>
  </w:num>
  <w:num w:numId="73">
    <w:abstractNumId w:val="4"/>
  </w:num>
  <w:num w:numId="74">
    <w:abstractNumId w:val="68"/>
  </w:num>
  <w:num w:numId="75">
    <w:abstractNumId w:val="42"/>
  </w:num>
  <w:num w:numId="76">
    <w:abstractNumId w:val="112"/>
  </w:num>
  <w:num w:numId="77">
    <w:abstractNumId w:val="76"/>
  </w:num>
  <w:num w:numId="78">
    <w:abstractNumId w:val="45"/>
  </w:num>
  <w:num w:numId="79">
    <w:abstractNumId w:val="72"/>
  </w:num>
  <w:num w:numId="80">
    <w:abstractNumId w:val="87"/>
  </w:num>
  <w:num w:numId="81">
    <w:abstractNumId w:val="50"/>
  </w:num>
  <w:num w:numId="82">
    <w:abstractNumId w:val="100"/>
  </w:num>
  <w:num w:numId="83">
    <w:abstractNumId w:val="1"/>
  </w:num>
  <w:num w:numId="84">
    <w:abstractNumId w:val="91"/>
  </w:num>
  <w:num w:numId="85">
    <w:abstractNumId w:val="107"/>
  </w:num>
  <w:num w:numId="86">
    <w:abstractNumId w:val="124"/>
  </w:num>
  <w:num w:numId="87">
    <w:abstractNumId w:val="70"/>
  </w:num>
  <w:num w:numId="88">
    <w:abstractNumId w:val="103"/>
  </w:num>
  <w:num w:numId="89">
    <w:abstractNumId w:val="47"/>
  </w:num>
  <w:num w:numId="90">
    <w:abstractNumId w:val="3"/>
  </w:num>
  <w:num w:numId="91">
    <w:abstractNumId w:val="98"/>
  </w:num>
  <w:num w:numId="92">
    <w:abstractNumId w:val="67"/>
  </w:num>
  <w:num w:numId="93">
    <w:abstractNumId w:val="12"/>
  </w:num>
  <w:num w:numId="94">
    <w:abstractNumId w:val="105"/>
  </w:num>
  <w:num w:numId="95">
    <w:abstractNumId w:val="55"/>
  </w:num>
  <w:num w:numId="96">
    <w:abstractNumId w:val="71"/>
  </w:num>
  <w:num w:numId="97">
    <w:abstractNumId w:val="24"/>
  </w:num>
  <w:num w:numId="98">
    <w:abstractNumId w:val="23"/>
  </w:num>
  <w:num w:numId="99">
    <w:abstractNumId w:val="102"/>
  </w:num>
  <w:num w:numId="100">
    <w:abstractNumId w:val="58"/>
  </w:num>
  <w:num w:numId="101">
    <w:abstractNumId w:val="33"/>
  </w:num>
  <w:num w:numId="102">
    <w:abstractNumId w:val="113"/>
  </w:num>
  <w:num w:numId="103">
    <w:abstractNumId w:val="9"/>
  </w:num>
  <w:num w:numId="104">
    <w:abstractNumId w:val="6"/>
  </w:num>
  <w:num w:numId="105">
    <w:abstractNumId w:val="116"/>
  </w:num>
  <w:num w:numId="106">
    <w:abstractNumId w:val="16"/>
  </w:num>
  <w:num w:numId="107">
    <w:abstractNumId w:val="125"/>
  </w:num>
  <w:num w:numId="108">
    <w:abstractNumId w:val="69"/>
  </w:num>
  <w:num w:numId="109">
    <w:abstractNumId w:val="81"/>
  </w:num>
  <w:num w:numId="110">
    <w:abstractNumId w:val="7"/>
  </w:num>
  <w:num w:numId="111">
    <w:abstractNumId w:val="114"/>
  </w:num>
  <w:num w:numId="112">
    <w:abstractNumId w:val="10"/>
  </w:num>
  <w:num w:numId="113">
    <w:abstractNumId w:val="51"/>
  </w:num>
  <w:num w:numId="114">
    <w:abstractNumId w:val="85"/>
  </w:num>
  <w:num w:numId="115">
    <w:abstractNumId w:val="59"/>
  </w:num>
  <w:num w:numId="116">
    <w:abstractNumId w:val="37"/>
  </w:num>
  <w:num w:numId="117">
    <w:abstractNumId w:val="64"/>
  </w:num>
  <w:num w:numId="118">
    <w:abstractNumId w:val="120"/>
  </w:num>
  <w:num w:numId="119">
    <w:abstractNumId w:val="106"/>
  </w:num>
  <w:num w:numId="120">
    <w:abstractNumId w:val="93"/>
  </w:num>
  <w:num w:numId="121">
    <w:abstractNumId w:val="109"/>
  </w:num>
  <w:num w:numId="122">
    <w:abstractNumId w:val="30"/>
  </w:num>
  <w:num w:numId="123">
    <w:abstractNumId w:val="48"/>
  </w:num>
  <w:num w:numId="124">
    <w:abstractNumId w:val="52"/>
  </w:num>
  <w:num w:numId="125">
    <w:abstractNumId w:val="97"/>
  </w:num>
  <w:num w:numId="126">
    <w:abstractNumId w:val="35"/>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29D"/>
    <w:rsid w:val="000002E0"/>
    <w:rsid w:val="000007D7"/>
    <w:rsid w:val="00001D56"/>
    <w:rsid w:val="00004EF9"/>
    <w:rsid w:val="00005AC1"/>
    <w:rsid w:val="00022778"/>
    <w:rsid w:val="000240CA"/>
    <w:rsid w:val="00025334"/>
    <w:rsid w:val="00027478"/>
    <w:rsid w:val="00031A05"/>
    <w:rsid w:val="0003532B"/>
    <w:rsid w:val="00036C69"/>
    <w:rsid w:val="0004212E"/>
    <w:rsid w:val="00044E90"/>
    <w:rsid w:val="000625F2"/>
    <w:rsid w:val="00067197"/>
    <w:rsid w:val="00067412"/>
    <w:rsid w:val="000676AC"/>
    <w:rsid w:val="00074FE2"/>
    <w:rsid w:val="000760A9"/>
    <w:rsid w:val="00077E02"/>
    <w:rsid w:val="0008028B"/>
    <w:rsid w:val="0009260D"/>
    <w:rsid w:val="000A2797"/>
    <w:rsid w:val="000A5C9D"/>
    <w:rsid w:val="000A61EC"/>
    <w:rsid w:val="000A7F30"/>
    <w:rsid w:val="000C43DD"/>
    <w:rsid w:val="000C49B2"/>
    <w:rsid w:val="000C4BA4"/>
    <w:rsid w:val="000C6D18"/>
    <w:rsid w:val="000C792B"/>
    <w:rsid w:val="000D666D"/>
    <w:rsid w:val="000E0825"/>
    <w:rsid w:val="000E21BF"/>
    <w:rsid w:val="000E3099"/>
    <w:rsid w:val="000E3BD7"/>
    <w:rsid w:val="000E6002"/>
    <w:rsid w:val="000E6C4B"/>
    <w:rsid w:val="000F090D"/>
    <w:rsid w:val="000F33B7"/>
    <w:rsid w:val="000F4AFB"/>
    <w:rsid w:val="0010412C"/>
    <w:rsid w:val="00110857"/>
    <w:rsid w:val="00112705"/>
    <w:rsid w:val="00115E95"/>
    <w:rsid w:val="00117B33"/>
    <w:rsid w:val="00122BFB"/>
    <w:rsid w:val="00126388"/>
    <w:rsid w:val="00131AC2"/>
    <w:rsid w:val="0013207B"/>
    <w:rsid w:val="00133CB5"/>
    <w:rsid w:val="001344A4"/>
    <w:rsid w:val="001366E9"/>
    <w:rsid w:val="00136BAC"/>
    <w:rsid w:val="00142473"/>
    <w:rsid w:val="00143D93"/>
    <w:rsid w:val="001440BE"/>
    <w:rsid w:val="00156F6E"/>
    <w:rsid w:val="00162BF5"/>
    <w:rsid w:val="00162CF6"/>
    <w:rsid w:val="00165FB0"/>
    <w:rsid w:val="001720AA"/>
    <w:rsid w:val="00177227"/>
    <w:rsid w:val="00177F90"/>
    <w:rsid w:val="00182B0A"/>
    <w:rsid w:val="00185AAA"/>
    <w:rsid w:val="00190DF4"/>
    <w:rsid w:val="00191CB3"/>
    <w:rsid w:val="00195C2D"/>
    <w:rsid w:val="001973FC"/>
    <w:rsid w:val="00197F3A"/>
    <w:rsid w:val="001A150E"/>
    <w:rsid w:val="001A7E5D"/>
    <w:rsid w:val="001B2288"/>
    <w:rsid w:val="001B7664"/>
    <w:rsid w:val="001C1885"/>
    <w:rsid w:val="001C58BD"/>
    <w:rsid w:val="001C5D1B"/>
    <w:rsid w:val="001C6A52"/>
    <w:rsid w:val="001C6F9C"/>
    <w:rsid w:val="001D11C9"/>
    <w:rsid w:val="001D375A"/>
    <w:rsid w:val="001D7DC3"/>
    <w:rsid w:val="001E229D"/>
    <w:rsid w:val="001E4A3B"/>
    <w:rsid w:val="001E4C6D"/>
    <w:rsid w:val="001E6867"/>
    <w:rsid w:val="001E7D83"/>
    <w:rsid w:val="001F1455"/>
    <w:rsid w:val="001F158F"/>
    <w:rsid w:val="001F41CF"/>
    <w:rsid w:val="00205066"/>
    <w:rsid w:val="00206ADC"/>
    <w:rsid w:val="00215A0E"/>
    <w:rsid w:val="00227C87"/>
    <w:rsid w:val="0023162D"/>
    <w:rsid w:val="002316BB"/>
    <w:rsid w:val="002343D3"/>
    <w:rsid w:val="00245395"/>
    <w:rsid w:val="00251063"/>
    <w:rsid w:val="00251392"/>
    <w:rsid w:val="00252D00"/>
    <w:rsid w:val="002536E0"/>
    <w:rsid w:val="00261B1F"/>
    <w:rsid w:val="00262EC9"/>
    <w:rsid w:val="002638F1"/>
    <w:rsid w:val="00266E91"/>
    <w:rsid w:val="00267E84"/>
    <w:rsid w:val="002819EC"/>
    <w:rsid w:val="00282D75"/>
    <w:rsid w:val="00287E01"/>
    <w:rsid w:val="00290A64"/>
    <w:rsid w:val="00293BFE"/>
    <w:rsid w:val="00293FB1"/>
    <w:rsid w:val="002A03E4"/>
    <w:rsid w:val="002B1BAB"/>
    <w:rsid w:val="002B2D58"/>
    <w:rsid w:val="002B2D5A"/>
    <w:rsid w:val="002B42C1"/>
    <w:rsid w:val="002B7974"/>
    <w:rsid w:val="002B7DBA"/>
    <w:rsid w:val="002C1052"/>
    <w:rsid w:val="002D418B"/>
    <w:rsid w:val="002F1439"/>
    <w:rsid w:val="00300387"/>
    <w:rsid w:val="00300605"/>
    <w:rsid w:val="00311A8A"/>
    <w:rsid w:val="00312CE8"/>
    <w:rsid w:val="00315D1D"/>
    <w:rsid w:val="00316784"/>
    <w:rsid w:val="003230BA"/>
    <w:rsid w:val="00323673"/>
    <w:rsid w:val="00326021"/>
    <w:rsid w:val="0032764C"/>
    <w:rsid w:val="00331274"/>
    <w:rsid w:val="00332910"/>
    <w:rsid w:val="00333CF8"/>
    <w:rsid w:val="003412C4"/>
    <w:rsid w:val="00347283"/>
    <w:rsid w:val="00353E1E"/>
    <w:rsid w:val="003623BF"/>
    <w:rsid w:val="00365EC8"/>
    <w:rsid w:val="0037489D"/>
    <w:rsid w:val="003749A0"/>
    <w:rsid w:val="003756E1"/>
    <w:rsid w:val="00383334"/>
    <w:rsid w:val="003843A8"/>
    <w:rsid w:val="00384B46"/>
    <w:rsid w:val="00385754"/>
    <w:rsid w:val="003869E1"/>
    <w:rsid w:val="00386D61"/>
    <w:rsid w:val="00386EC5"/>
    <w:rsid w:val="0039226F"/>
    <w:rsid w:val="00392868"/>
    <w:rsid w:val="0039624B"/>
    <w:rsid w:val="003A0A5F"/>
    <w:rsid w:val="003A14F7"/>
    <w:rsid w:val="003A462C"/>
    <w:rsid w:val="003A4868"/>
    <w:rsid w:val="003A67E1"/>
    <w:rsid w:val="003A6BE0"/>
    <w:rsid w:val="003B2F66"/>
    <w:rsid w:val="003B31DF"/>
    <w:rsid w:val="003B4894"/>
    <w:rsid w:val="003B4FC4"/>
    <w:rsid w:val="003B579A"/>
    <w:rsid w:val="003B656D"/>
    <w:rsid w:val="003C43A3"/>
    <w:rsid w:val="003E182A"/>
    <w:rsid w:val="003E2655"/>
    <w:rsid w:val="003E65DA"/>
    <w:rsid w:val="003F0799"/>
    <w:rsid w:val="003F7115"/>
    <w:rsid w:val="003F7E14"/>
    <w:rsid w:val="004019E3"/>
    <w:rsid w:val="00404CDA"/>
    <w:rsid w:val="00407DED"/>
    <w:rsid w:val="004152BD"/>
    <w:rsid w:val="00423B97"/>
    <w:rsid w:val="0042697D"/>
    <w:rsid w:val="004326A7"/>
    <w:rsid w:val="00432ADE"/>
    <w:rsid w:val="00434EEC"/>
    <w:rsid w:val="00442EC0"/>
    <w:rsid w:val="00443896"/>
    <w:rsid w:val="00446386"/>
    <w:rsid w:val="00446697"/>
    <w:rsid w:val="004518D2"/>
    <w:rsid w:val="00454CC1"/>
    <w:rsid w:val="004634B6"/>
    <w:rsid w:val="00471314"/>
    <w:rsid w:val="0047207E"/>
    <w:rsid w:val="004729AE"/>
    <w:rsid w:val="0048025F"/>
    <w:rsid w:val="004844B2"/>
    <w:rsid w:val="00496F3E"/>
    <w:rsid w:val="00496FC8"/>
    <w:rsid w:val="004A0B3C"/>
    <w:rsid w:val="004A41C8"/>
    <w:rsid w:val="004B0B40"/>
    <w:rsid w:val="004B1ED3"/>
    <w:rsid w:val="004C3754"/>
    <w:rsid w:val="004C483A"/>
    <w:rsid w:val="004D2B76"/>
    <w:rsid w:val="004D2BA8"/>
    <w:rsid w:val="004E34A7"/>
    <w:rsid w:val="004E3D3F"/>
    <w:rsid w:val="004F0F0D"/>
    <w:rsid w:val="004F1867"/>
    <w:rsid w:val="004F1A96"/>
    <w:rsid w:val="004F5082"/>
    <w:rsid w:val="00503112"/>
    <w:rsid w:val="00505A1F"/>
    <w:rsid w:val="00507E26"/>
    <w:rsid w:val="0051046E"/>
    <w:rsid w:val="00510520"/>
    <w:rsid w:val="005234AC"/>
    <w:rsid w:val="00534DE1"/>
    <w:rsid w:val="00537CC7"/>
    <w:rsid w:val="00541C18"/>
    <w:rsid w:val="00543F98"/>
    <w:rsid w:val="00544436"/>
    <w:rsid w:val="005539C0"/>
    <w:rsid w:val="005601CD"/>
    <w:rsid w:val="0056133F"/>
    <w:rsid w:val="00564AAB"/>
    <w:rsid w:val="00570022"/>
    <w:rsid w:val="005719C2"/>
    <w:rsid w:val="00574FD0"/>
    <w:rsid w:val="0057629F"/>
    <w:rsid w:val="00577D35"/>
    <w:rsid w:val="00582F58"/>
    <w:rsid w:val="005836A1"/>
    <w:rsid w:val="0059294E"/>
    <w:rsid w:val="0059306C"/>
    <w:rsid w:val="0059379C"/>
    <w:rsid w:val="005972C3"/>
    <w:rsid w:val="00597604"/>
    <w:rsid w:val="005B2379"/>
    <w:rsid w:val="005B2A9F"/>
    <w:rsid w:val="005B68AD"/>
    <w:rsid w:val="005C18B1"/>
    <w:rsid w:val="005D5029"/>
    <w:rsid w:val="005E32A2"/>
    <w:rsid w:val="005E7EC9"/>
    <w:rsid w:val="005F0620"/>
    <w:rsid w:val="005F0BA3"/>
    <w:rsid w:val="005F0CCF"/>
    <w:rsid w:val="005F1A17"/>
    <w:rsid w:val="00600E15"/>
    <w:rsid w:val="006032F3"/>
    <w:rsid w:val="006065DD"/>
    <w:rsid w:val="0061107F"/>
    <w:rsid w:val="00614BD1"/>
    <w:rsid w:val="006163E3"/>
    <w:rsid w:val="00627FED"/>
    <w:rsid w:val="00633ACB"/>
    <w:rsid w:val="0064269D"/>
    <w:rsid w:val="006436FE"/>
    <w:rsid w:val="00644F4B"/>
    <w:rsid w:val="00645D45"/>
    <w:rsid w:val="00651617"/>
    <w:rsid w:val="00657D6A"/>
    <w:rsid w:val="00663863"/>
    <w:rsid w:val="00664D48"/>
    <w:rsid w:val="00676B49"/>
    <w:rsid w:val="00682A47"/>
    <w:rsid w:val="00684B16"/>
    <w:rsid w:val="006900A3"/>
    <w:rsid w:val="006920E2"/>
    <w:rsid w:val="0069307C"/>
    <w:rsid w:val="00693A96"/>
    <w:rsid w:val="006949BE"/>
    <w:rsid w:val="006A02F3"/>
    <w:rsid w:val="006A1CBE"/>
    <w:rsid w:val="006A3F40"/>
    <w:rsid w:val="006A5AC7"/>
    <w:rsid w:val="006A6E12"/>
    <w:rsid w:val="006B2713"/>
    <w:rsid w:val="006B29DF"/>
    <w:rsid w:val="006B6B01"/>
    <w:rsid w:val="006C26C5"/>
    <w:rsid w:val="006C4447"/>
    <w:rsid w:val="006C556D"/>
    <w:rsid w:val="006D2CFD"/>
    <w:rsid w:val="006D77E5"/>
    <w:rsid w:val="006E1CC5"/>
    <w:rsid w:val="006E75FF"/>
    <w:rsid w:val="006F006A"/>
    <w:rsid w:val="00700449"/>
    <w:rsid w:val="00704BA6"/>
    <w:rsid w:val="0071102F"/>
    <w:rsid w:val="0071715C"/>
    <w:rsid w:val="00720595"/>
    <w:rsid w:val="00723217"/>
    <w:rsid w:val="00724393"/>
    <w:rsid w:val="007259F9"/>
    <w:rsid w:val="007304CF"/>
    <w:rsid w:val="00731F8A"/>
    <w:rsid w:val="00737685"/>
    <w:rsid w:val="007447EC"/>
    <w:rsid w:val="007473A0"/>
    <w:rsid w:val="007476E3"/>
    <w:rsid w:val="00753DCE"/>
    <w:rsid w:val="00756030"/>
    <w:rsid w:val="00757A93"/>
    <w:rsid w:val="00770A09"/>
    <w:rsid w:val="007735F4"/>
    <w:rsid w:val="00774176"/>
    <w:rsid w:val="00780AA1"/>
    <w:rsid w:val="00782571"/>
    <w:rsid w:val="00782C1C"/>
    <w:rsid w:val="00783CFC"/>
    <w:rsid w:val="00793507"/>
    <w:rsid w:val="00794117"/>
    <w:rsid w:val="0079574E"/>
    <w:rsid w:val="007A3458"/>
    <w:rsid w:val="007A3980"/>
    <w:rsid w:val="007A4F5E"/>
    <w:rsid w:val="007A5427"/>
    <w:rsid w:val="007B1818"/>
    <w:rsid w:val="007B254A"/>
    <w:rsid w:val="007B2D0F"/>
    <w:rsid w:val="007C24FB"/>
    <w:rsid w:val="007C25DC"/>
    <w:rsid w:val="007E313D"/>
    <w:rsid w:val="007F5581"/>
    <w:rsid w:val="007F67E7"/>
    <w:rsid w:val="007F77D7"/>
    <w:rsid w:val="00800314"/>
    <w:rsid w:val="0080162E"/>
    <w:rsid w:val="00802061"/>
    <w:rsid w:val="00807885"/>
    <w:rsid w:val="008108BB"/>
    <w:rsid w:val="008230D4"/>
    <w:rsid w:val="008303A3"/>
    <w:rsid w:val="008306BD"/>
    <w:rsid w:val="00830847"/>
    <w:rsid w:val="00831F9C"/>
    <w:rsid w:val="00832903"/>
    <w:rsid w:val="0083338A"/>
    <w:rsid w:val="008373A1"/>
    <w:rsid w:val="00841186"/>
    <w:rsid w:val="00845E42"/>
    <w:rsid w:val="008466B7"/>
    <w:rsid w:val="00856CBF"/>
    <w:rsid w:val="00870ADD"/>
    <w:rsid w:val="00873A8C"/>
    <w:rsid w:val="00876AC9"/>
    <w:rsid w:val="0088270F"/>
    <w:rsid w:val="00882EC1"/>
    <w:rsid w:val="00884441"/>
    <w:rsid w:val="00897793"/>
    <w:rsid w:val="008A583D"/>
    <w:rsid w:val="008B291B"/>
    <w:rsid w:val="008B2AA1"/>
    <w:rsid w:val="008B6BE8"/>
    <w:rsid w:val="008D05D7"/>
    <w:rsid w:val="008D1F7B"/>
    <w:rsid w:val="008D2E9B"/>
    <w:rsid w:val="008D6919"/>
    <w:rsid w:val="008E3294"/>
    <w:rsid w:val="008E596B"/>
    <w:rsid w:val="008F1266"/>
    <w:rsid w:val="008F3240"/>
    <w:rsid w:val="008F3D0B"/>
    <w:rsid w:val="00907F90"/>
    <w:rsid w:val="00915089"/>
    <w:rsid w:val="00915BAB"/>
    <w:rsid w:val="009201D7"/>
    <w:rsid w:val="00922747"/>
    <w:rsid w:val="009260BC"/>
    <w:rsid w:val="00926135"/>
    <w:rsid w:val="00926B1C"/>
    <w:rsid w:val="009413E0"/>
    <w:rsid w:val="0094242F"/>
    <w:rsid w:val="0094364F"/>
    <w:rsid w:val="0094369B"/>
    <w:rsid w:val="00944BE3"/>
    <w:rsid w:val="00945634"/>
    <w:rsid w:val="009508DC"/>
    <w:rsid w:val="00953E5A"/>
    <w:rsid w:val="009632F3"/>
    <w:rsid w:val="00970BD7"/>
    <w:rsid w:val="0097207C"/>
    <w:rsid w:val="00972365"/>
    <w:rsid w:val="0097250E"/>
    <w:rsid w:val="00977AA9"/>
    <w:rsid w:val="0098257E"/>
    <w:rsid w:val="00992064"/>
    <w:rsid w:val="00993960"/>
    <w:rsid w:val="00994095"/>
    <w:rsid w:val="00995D7D"/>
    <w:rsid w:val="009A0717"/>
    <w:rsid w:val="009A30E2"/>
    <w:rsid w:val="009A5F0C"/>
    <w:rsid w:val="009A6621"/>
    <w:rsid w:val="009A7B49"/>
    <w:rsid w:val="009B0A1D"/>
    <w:rsid w:val="009B296E"/>
    <w:rsid w:val="009C0F8C"/>
    <w:rsid w:val="009C4501"/>
    <w:rsid w:val="009C76CC"/>
    <w:rsid w:val="009D02E7"/>
    <w:rsid w:val="009D56CC"/>
    <w:rsid w:val="009E121E"/>
    <w:rsid w:val="009E34B5"/>
    <w:rsid w:val="009E643B"/>
    <w:rsid w:val="009F1BCB"/>
    <w:rsid w:val="009F73F0"/>
    <w:rsid w:val="00A01D1C"/>
    <w:rsid w:val="00A04854"/>
    <w:rsid w:val="00A06CF0"/>
    <w:rsid w:val="00A06DDC"/>
    <w:rsid w:val="00A10C41"/>
    <w:rsid w:val="00A120FB"/>
    <w:rsid w:val="00A20828"/>
    <w:rsid w:val="00A2417D"/>
    <w:rsid w:val="00A256AF"/>
    <w:rsid w:val="00A26600"/>
    <w:rsid w:val="00A33492"/>
    <w:rsid w:val="00A3461A"/>
    <w:rsid w:val="00A3784B"/>
    <w:rsid w:val="00A46C58"/>
    <w:rsid w:val="00A52452"/>
    <w:rsid w:val="00A5257F"/>
    <w:rsid w:val="00A541E8"/>
    <w:rsid w:val="00A57473"/>
    <w:rsid w:val="00A60104"/>
    <w:rsid w:val="00A6632B"/>
    <w:rsid w:val="00A7038E"/>
    <w:rsid w:val="00A7093D"/>
    <w:rsid w:val="00A71487"/>
    <w:rsid w:val="00A72D43"/>
    <w:rsid w:val="00A84BD6"/>
    <w:rsid w:val="00A96F71"/>
    <w:rsid w:val="00AA3ACA"/>
    <w:rsid w:val="00AA5E7B"/>
    <w:rsid w:val="00AB2995"/>
    <w:rsid w:val="00AB49A8"/>
    <w:rsid w:val="00AB793F"/>
    <w:rsid w:val="00AC0480"/>
    <w:rsid w:val="00AC28C3"/>
    <w:rsid w:val="00AC6C6F"/>
    <w:rsid w:val="00AD0D4D"/>
    <w:rsid w:val="00AD3E77"/>
    <w:rsid w:val="00AD6DE3"/>
    <w:rsid w:val="00AE1E78"/>
    <w:rsid w:val="00AE222C"/>
    <w:rsid w:val="00AF1BB2"/>
    <w:rsid w:val="00AF31F7"/>
    <w:rsid w:val="00AF518B"/>
    <w:rsid w:val="00AF5CA3"/>
    <w:rsid w:val="00B002BC"/>
    <w:rsid w:val="00B01965"/>
    <w:rsid w:val="00B119E9"/>
    <w:rsid w:val="00B12B13"/>
    <w:rsid w:val="00B13E00"/>
    <w:rsid w:val="00B15CA1"/>
    <w:rsid w:val="00B2054E"/>
    <w:rsid w:val="00B21960"/>
    <w:rsid w:val="00B279BB"/>
    <w:rsid w:val="00B27CB6"/>
    <w:rsid w:val="00B32BDA"/>
    <w:rsid w:val="00B34E05"/>
    <w:rsid w:val="00B34E1F"/>
    <w:rsid w:val="00B350BC"/>
    <w:rsid w:val="00B352F7"/>
    <w:rsid w:val="00B41535"/>
    <w:rsid w:val="00B42FE8"/>
    <w:rsid w:val="00B431F4"/>
    <w:rsid w:val="00B4597B"/>
    <w:rsid w:val="00B4789C"/>
    <w:rsid w:val="00B47D70"/>
    <w:rsid w:val="00B54B8A"/>
    <w:rsid w:val="00B63C90"/>
    <w:rsid w:val="00B74F95"/>
    <w:rsid w:val="00B85BA1"/>
    <w:rsid w:val="00B90808"/>
    <w:rsid w:val="00B92706"/>
    <w:rsid w:val="00B935A9"/>
    <w:rsid w:val="00B95821"/>
    <w:rsid w:val="00BA3301"/>
    <w:rsid w:val="00BB460C"/>
    <w:rsid w:val="00BC2711"/>
    <w:rsid w:val="00BC2B42"/>
    <w:rsid w:val="00BC2B7D"/>
    <w:rsid w:val="00BC2E34"/>
    <w:rsid w:val="00BC3DB6"/>
    <w:rsid w:val="00BC3F3C"/>
    <w:rsid w:val="00BC6E46"/>
    <w:rsid w:val="00BD238C"/>
    <w:rsid w:val="00BE3F44"/>
    <w:rsid w:val="00BE460D"/>
    <w:rsid w:val="00BF22E4"/>
    <w:rsid w:val="00BF5608"/>
    <w:rsid w:val="00C02EB7"/>
    <w:rsid w:val="00C05D1D"/>
    <w:rsid w:val="00C15422"/>
    <w:rsid w:val="00C15A73"/>
    <w:rsid w:val="00C26D26"/>
    <w:rsid w:val="00C27283"/>
    <w:rsid w:val="00C27F2E"/>
    <w:rsid w:val="00C30577"/>
    <w:rsid w:val="00C31C77"/>
    <w:rsid w:val="00C3715A"/>
    <w:rsid w:val="00C371E7"/>
    <w:rsid w:val="00C547E9"/>
    <w:rsid w:val="00C5740F"/>
    <w:rsid w:val="00C62629"/>
    <w:rsid w:val="00C63420"/>
    <w:rsid w:val="00C646FE"/>
    <w:rsid w:val="00C65FF9"/>
    <w:rsid w:val="00C74675"/>
    <w:rsid w:val="00C77EDB"/>
    <w:rsid w:val="00C9356C"/>
    <w:rsid w:val="00C96B45"/>
    <w:rsid w:val="00CA14D8"/>
    <w:rsid w:val="00CA1AB2"/>
    <w:rsid w:val="00CA1F38"/>
    <w:rsid w:val="00CA69E3"/>
    <w:rsid w:val="00CA7275"/>
    <w:rsid w:val="00CB716B"/>
    <w:rsid w:val="00CB7D12"/>
    <w:rsid w:val="00CC1B74"/>
    <w:rsid w:val="00CC1CC4"/>
    <w:rsid w:val="00CC334C"/>
    <w:rsid w:val="00CC418D"/>
    <w:rsid w:val="00CD3D35"/>
    <w:rsid w:val="00CD3FB7"/>
    <w:rsid w:val="00CD5BC3"/>
    <w:rsid w:val="00CD6647"/>
    <w:rsid w:val="00CD6895"/>
    <w:rsid w:val="00CD7999"/>
    <w:rsid w:val="00CE5A7B"/>
    <w:rsid w:val="00CE79AC"/>
    <w:rsid w:val="00CF70F9"/>
    <w:rsid w:val="00D01A55"/>
    <w:rsid w:val="00D02B43"/>
    <w:rsid w:val="00D03ADC"/>
    <w:rsid w:val="00D06BEA"/>
    <w:rsid w:val="00D06E26"/>
    <w:rsid w:val="00D07E61"/>
    <w:rsid w:val="00D1225F"/>
    <w:rsid w:val="00D15474"/>
    <w:rsid w:val="00D15B30"/>
    <w:rsid w:val="00D15DA6"/>
    <w:rsid w:val="00D22CC8"/>
    <w:rsid w:val="00D33066"/>
    <w:rsid w:val="00D37C6F"/>
    <w:rsid w:val="00D43890"/>
    <w:rsid w:val="00D5031B"/>
    <w:rsid w:val="00D50832"/>
    <w:rsid w:val="00D53F0C"/>
    <w:rsid w:val="00D578FC"/>
    <w:rsid w:val="00D634B5"/>
    <w:rsid w:val="00D766EE"/>
    <w:rsid w:val="00D81BFC"/>
    <w:rsid w:val="00D81C75"/>
    <w:rsid w:val="00D82735"/>
    <w:rsid w:val="00D86C98"/>
    <w:rsid w:val="00D87178"/>
    <w:rsid w:val="00D9170A"/>
    <w:rsid w:val="00DA2CC2"/>
    <w:rsid w:val="00DA3A52"/>
    <w:rsid w:val="00DA3E6A"/>
    <w:rsid w:val="00DA43F4"/>
    <w:rsid w:val="00DA514E"/>
    <w:rsid w:val="00DB3D5D"/>
    <w:rsid w:val="00DC14D3"/>
    <w:rsid w:val="00DC7250"/>
    <w:rsid w:val="00DD3452"/>
    <w:rsid w:val="00DF0DB4"/>
    <w:rsid w:val="00DF1E0C"/>
    <w:rsid w:val="00DF70F7"/>
    <w:rsid w:val="00E04167"/>
    <w:rsid w:val="00E06847"/>
    <w:rsid w:val="00E07A23"/>
    <w:rsid w:val="00E12A29"/>
    <w:rsid w:val="00E171CF"/>
    <w:rsid w:val="00E25117"/>
    <w:rsid w:val="00E269E6"/>
    <w:rsid w:val="00E2793D"/>
    <w:rsid w:val="00E30156"/>
    <w:rsid w:val="00E40FA7"/>
    <w:rsid w:val="00E41A88"/>
    <w:rsid w:val="00E433E3"/>
    <w:rsid w:val="00E44672"/>
    <w:rsid w:val="00E455B6"/>
    <w:rsid w:val="00E461C0"/>
    <w:rsid w:val="00E46D59"/>
    <w:rsid w:val="00E51E35"/>
    <w:rsid w:val="00E541A2"/>
    <w:rsid w:val="00E547EE"/>
    <w:rsid w:val="00E558A9"/>
    <w:rsid w:val="00E573F1"/>
    <w:rsid w:val="00E70EBC"/>
    <w:rsid w:val="00E72B98"/>
    <w:rsid w:val="00E75F76"/>
    <w:rsid w:val="00E76175"/>
    <w:rsid w:val="00E81B6E"/>
    <w:rsid w:val="00E82AD4"/>
    <w:rsid w:val="00EA1BC3"/>
    <w:rsid w:val="00EA3D26"/>
    <w:rsid w:val="00EA5E40"/>
    <w:rsid w:val="00EB5E2C"/>
    <w:rsid w:val="00EB7B09"/>
    <w:rsid w:val="00EB7E7D"/>
    <w:rsid w:val="00EC0BF1"/>
    <w:rsid w:val="00ED1FE9"/>
    <w:rsid w:val="00ED5424"/>
    <w:rsid w:val="00ED7119"/>
    <w:rsid w:val="00ED7D03"/>
    <w:rsid w:val="00EE2996"/>
    <w:rsid w:val="00EE3422"/>
    <w:rsid w:val="00EE66A0"/>
    <w:rsid w:val="00EF1D53"/>
    <w:rsid w:val="00EF2A29"/>
    <w:rsid w:val="00F047AA"/>
    <w:rsid w:val="00F150BA"/>
    <w:rsid w:val="00F15232"/>
    <w:rsid w:val="00F15D31"/>
    <w:rsid w:val="00F16A49"/>
    <w:rsid w:val="00F25375"/>
    <w:rsid w:val="00F26A50"/>
    <w:rsid w:val="00F26EE1"/>
    <w:rsid w:val="00F34429"/>
    <w:rsid w:val="00F34460"/>
    <w:rsid w:val="00F57DC9"/>
    <w:rsid w:val="00F610F9"/>
    <w:rsid w:val="00F62416"/>
    <w:rsid w:val="00F631F6"/>
    <w:rsid w:val="00F653BC"/>
    <w:rsid w:val="00F66683"/>
    <w:rsid w:val="00F70544"/>
    <w:rsid w:val="00F70F76"/>
    <w:rsid w:val="00F73B77"/>
    <w:rsid w:val="00F748B2"/>
    <w:rsid w:val="00F76A9D"/>
    <w:rsid w:val="00F7730A"/>
    <w:rsid w:val="00F8556E"/>
    <w:rsid w:val="00FA25CD"/>
    <w:rsid w:val="00FA76C4"/>
    <w:rsid w:val="00FA7887"/>
    <w:rsid w:val="00FA7F97"/>
    <w:rsid w:val="00FB2D6F"/>
    <w:rsid w:val="00FB53FA"/>
    <w:rsid w:val="00FB6A43"/>
    <w:rsid w:val="00FC413E"/>
    <w:rsid w:val="00FC70C4"/>
    <w:rsid w:val="00FC7722"/>
    <w:rsid w:val="00FD2DB7"/>
    <w:rsid w:val="00FD4344"/>
    <w:rsid w:val="00FD7169"/>
    <w:rsid w:val="00FE0832"/>
    <w:rsid w:val="00FE4222"/>
    <w:rsid w:val="00FE5D9D"/>
    <w:rsid w:val="00FF03A4"/>
    <w:rsid w:val="00FF061F"/>
    <w:rsid w:val="00FF2A86"/>
    <w:rsid w:val="00FF3D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BB6F9F3-1D1E-4A21-9FCE-022AB0548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C4447"/>
    <w:pPr>
      <w:widowControl w:val="0"/>
    </w:pPr>
    <w:rPr>
      <w:sz w:val="24"/>
    </w:rPr>
  </w:style>
  <w:style w:type="paragraph" w:styleId="Nagwek1">
    <w:name w:val="heading 1"/>
    <w:basedOn w:val="Normalny"/>
    <w:next w:val="Normalny"/>
    <w:link w:val="Nagwek1Znak"/>
    <w:uiPriority w:val="9"/>
    <w:qFormat/>
    <w:rsid w:val="006C4447"/>
    <w:pPr>
      <w:keepNext/>
      <w:spacing w:line="120" w:lineRule="exact"/>
      <w:outlineLvl w:val="0"/>
    </w:pPr>
    <w:rPr>
      <w:b/>
    </w:rPr>
  </w:style>
  <w:style w:type="paragraph" w:styleId="Nagwek2">
    <w:name w:val="heading 2"/>
    <w:basedOn w:val="Normalny"/>
    <w:next w:val="Normalny"/>
    <w:link w:val="Nagwek2Znak"/>
    <w:uiPriority w:val="99"/>
    <w:qFormat/>
    <w:rsid w:val="006C4447"/>
    <w:pPr>
      <w:keepNext/>
      <w:outlineLvl w:val="1"/>
    </w:pPr>
    <w:rPr>
      <w:sz w:val="20"/>
      <w:u w:val="single"/>
    </w:rPr>
  </w:style>
  <w:style w:type="paragraph" w:styleId="Nagwek3">
    <w:name w:val="heading 3"/>
    <w:basedOn w:val="Normalny"/>
    <w:next w:val="Normalny"/>
    <w:link w:val="Nagwek3Znak"/>
    <w:uiPriority w:val="99"/>
    <w:qFormat/>
    <w:rsid w:val="006C4447"/>
    <w:pPr>
      <w:keepNext/>
      <w:widowControl/>
      <w:outlineLvl w:val="2"/>
    </w:pPr>
    <w:rPr>
      <w:b/>
      <w:sz w:val="20"/>
    </w:rPr>
  </w:style>
  <w:style w:type="paragraph" w:styleId="Nagwek4">
    <w:name w:val="heading 4"/>
    <w:basedOn w:val="Normalny"/>
    <w:next w:val="Normalny"/>
    <w:link w:val="Nagwek4Znak"/>
    <w:uiPriority w:val="99"/>
    <w:qFormat/>
    <w:rsid w:val="006C4447"/>
    <w:pPr>
      <w:keepNext/>
      <w:widowControl/>
      <w:spacing w:before="240" w:after="60"/>
      <w:outlineLvl w:val="3"/>
    </w:pPr>
    <w:rPr>
      <w:b/>
      <w:bCs/>
      <w:sz w:val="28"/>
      <w:szCs w:val="28"/>
    </w:rPr>
  </w:style>
  <w:style w:type="paragraph" w:styleId="Nagwek5">
    <w:name w:val="heading 5"/>
    <w:basedOn w:val="Normalny"/>
    <w:next w:val="Normalny"/>
    <w:link w:val="Nagwek5Znak"/>
    <w:uiPriority w:val="99"/>
    <w:qFormat/>
    <w:rsid w:val="006C4447"/>
    <w:pPr>
      <w:keepNext/>
      <w:widowControl/>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1416"/>
      <w:jc w:val="both"/>
      <w:outlineLvl w:val="4"/>
    </w:pPr>
    <w:rPr>
      <w:rFonts w:ascii="Arial" w:hAnsi="Arial"/>
      <w:b/>
      <w:sz w:val="20"/>
      <w:lang w:val="en-AU"/>
    </w:rPr>
  </w:style>
  <w:style w:type="paragraph" w:styleId="Nagwek6">
    <w:name w:val="heading 6"/>
    <w:basedOn w:val="Normalny"/>
    <w:next w:val="Normalny"/>
    <w:link w:val="Nagwek6Znak"/>
    <w:uiPriority w:val="99"/>
    <w:qFormat/>
    <w:rsid w:val="006C4447"/>
    <w:pPr>
      <w:keepNext/>
      <w:outlineLvl w:val="5"/>
    </w:pPr>
    <w:rPr>
      <w:rFonts w:ascii="Arial" w:hAnsi="Arial" w:cs="Arial"/>
      <w:b/>
      <w:sz w:val="20"/>
      <w:szCs w:val="18"/>
      <w:u w:val="single"/>
      <w:lang w:val="en-AU"/>
    </w:rPr>
  </w:style>
  <w:style w:type="paragraph" w:styleId="Nagwek7">
    <w:name w:val="heading 7"/>
    <w:basedOn w:val="Normalny"/>
    <w:next w:val="Normalny"/>
    <w:link w:val="Nagwek7Znak"/>
    <w:uiPriority w:val="99"/>
    <w:qFormat/>
    <w:rsid w:val="006C4447"/>
    <w:pPr>
      <w:keepNext/>
      <w:widowControl/>
      <w:outlineLvl w:val="6"/>
    </w:pPr>
    <w:rPr>
      <w:b/>
    </w:rPr>
  </w:style>
  <w:style w:type="paragraph" w:styleId="Nagwek8">
    <w:name w:val="heading 8"/>
    <w:basedOn w:val="Normalny"/>
    <w:next w:val="Normalny"/>
    <w:link w:val="Nagwek8Znak"/>
    <w:uiPriority w:val="99"/>
    <w:qFormat/>
    <w:rsid w:val="006C4447"/>
    <w:pPr>
      <w:keepNext/>
      <w:widowControl/>
      <w:tabs>
        <w:tab w:val="left" w:pos="1134"/>
      </w:tabs>
      <w:ind w:left="1134" w:hanging="1134"/>
      <w:outlineLvl w:val="7"/>
    </w:pPr>
    <w:rPr>
      <w:b/>
      <w:sz w:val="16"/>
      <w:lang w:val="en-AU"/>
    </w:rPr>
  </w:style>
  <w:style w:type="paragraph" w:styleId="Nagwek9">
    <w:name w:val="heading 9"/>
    <w:basedOn w:val="Normalny"/>
    <w:next w:val="Normalny"/>
    <w:link w:val="Nagwek9Znak"/>
    <w:uiPriority w:val="99"/>
    <w:qFormat/>
    <w:rsid w:val="006C4447"/>
    <w:pPr>
      <w:keepNext/>
      <w:widowControl/>
      <w:outlineLvl w:val="8"/>
    </w:pPr>
    <w:rPr>
      <w:b/>
      <w:sz w:val="20"/>
      <w:lang w:val="en-AU"/>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45CA"/>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D045CA"/>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D045CA"/>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D045CA"/>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D045CA"/>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uiPriority w:val="9"/>
    <w:semiHidden/>
    <w:rsid w:val="00D045CA"/>
    <w:rPr>
      <w:rFonts w:asciiTheme="minorHAnsi" w:eastAsiaTheme="minorEastAsia" w:hAnsiTheme="minorHAnsi" w:cstheme="minorBidi"/>
      <w:b/>
      <w:bCs/>
      <w:sz w:val="22"/>
      <w:szCs w:val="22"/>
    </w:rPr>
  </w:style>
  <w:style w:type="character" w:customStyle="1" w:styleId="Nagwek7Znak">
    <w:name w:val="Nagłówek 7 Znak"/>
    <w:basedOn w:val="Domylnaczcionkaakapitu"/>
    <w:link w:val="Nagwek7"/>
    <w:uiPriority w:val="9"/>
    <w:semiHidden/>
    <w:rsid w:val="00D045CA"/>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D045CA"/>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D045CA"/>
    <w:rPr>
      <w:rFonts w:asciiTheme="majorHAnsi" w:eastAsiaTheme="majorEastAsia" w:hAnsiTheme="majorHAnsi" w:cstheme="majorBidi"/>
      <w:sz w:val="22"/>
      <w:szCs w:val="22"/>
    </w:rPr>
  </w:style>
  <w:style w:type="character" w:styleId="Odwoanieprzypisudolnego">
    <w:name w:val="footnote reference"/>
    <w:basedOn w:val="Domylnaczcionkaakapitu"/>
    <w:uiPriority w:val="99"/>
    <w:semiHidden/>
    <w:rsid w:val="006C4447"/>
    <w:rPr>
      <w:rFonts w:cs="Times New Roman"/>
    </w:rPr>
  </w:style>
  <w:style w:type="paragraph" w:styleId="Tekstpodstawowy">
    <w:name w:val="Body Text"/>
    <w:basedOn w:val="Normalny"/>
    <w:link w:val="TekstpodstawowyZnak"/>
    <w:uiPriority w:val="99"/>
    <w:rsid w:val="006C4447"/>
    <w:rPr>
      <w:b/>
    </w:rPr>
  </w:style>
  <w:style w:type="character" w:customStyle="1" w:styleId="TekstpodstawowyZnak">
    <w:name w:val="Tekst podstawowy Znak"/>
    <w:basedOn w:val="Domylnaczcionkaakapitu"/>
    <w:link w:val="Tekstpodstawowy"/>
    <w:uiPriority w:val="99"/>
    <w:semiHidden/>
    <w:rsid w:val="00D045CA"/>
    <w:rPr>
      <w:sz w:val="24"/>
    </w:rPr>
  </w:style>
  <w:style w:type="paragraph" w:styleId="Tytu">
    <w:name w:val="Title"/>
    <w:basedOn w:val="Normalny"/>
    <w:link w:val="TytuZnak"/>
    <w:uiPriority w:val="10"/>
    <w:qFormat/>
    <w:rsid w:val="006C4447"/>
    <w:pPr>
      <w:jc w:val="center"/>
    </w:pPr>
    <w:rPr>
      <w:b/>
    </w:rPr>
  </w:style>
  <w:style w:type="character" w:customStyle="1" w:styleId="TytuZnak">
    <w:name w:val="Tytuł Znak"/>
    <w:basedOn w:val="Domylnaczcionkaakapitu"/>
    <w:link w:val="Tytu"/>
    <w:uiPriority w:val="10"/>
    <w:locked/>
    <w:rsid w:val="00C30577"/>
    <w:rPr>
      <w:rFonts w:cs="Times New Roman"/>
      <w:b/>
      <w:sz w:val="24"/>
      <w:lang w:val="en-US" w:eastAsia="en-US"/>
    </w:rPr>
  </w:style>
  <w:style w:type="paragraph" w:styleId="Mapadokumentu">
    <w:name w:val="Document Map"/>
    <w:basedOn w:val="Normalny"/>
    <w:link w:val="MapadokumentuZnak"/>
    <w:uiPriority w:val="99"/>
    <w:semiHidden/>
    <w:rsid w:val="006C4447"/>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D045CA"/>
    <w:rPr>
      <w:sz w:val="0"/>
      <w:szCs w:val="0"/>
    </w:rPr>
  </w:style>
  <w:style w:type="paragraph" w:styleId="Nagwek">
    <w:name w:val="header"/>
    <w:basedOn w:val="Normalny"/>
    <w:link w:val="NagwekZnak"/>
    <w:uiPriority w:val="99"/>
    <w:rsid w:val="006C4447"/>
    <w:pPr>
      <w:tabs>
        <w:tab w:val="center" w:pos="4153"/>
        <w:tab w:val="right" w:pos="8306"/>
      </w:tabs>
    </w:pPr>
  </w:style>
  <w:style w:type="character" w:customStyle="1" w:styleId="NagwekZnak">
    <w:name w:val="Nagłówek Znak"/>
    <w:basedOn w:val="Domylnaczcionkaakapitu"/>
    <w:link w:val="Nagwek"/>
    <w:uiPriority w:val="99"/>
    <w:locked/>
    <w:rsid w:val="0032764C"/>
    <w:rPr>
      <w:rFonts w:cs="Times New Roman"/>
      <w:sz w:val="24"/>
      <w:lang w:val="en-US" w:eastAsia="en-US"/>
    </w:rPr>
  </w:style>
  <w:style w:type="paragraph" w:styleId="Stopka">
    <w:name w:val="footer"/>
    <w:basedOn w:val="Normalny"/>
    <w:link w:val="StopkaZnak"/>
    <w:uiPriority w:val="99"/>
    <w:rsid w:val="006C4447"/>
    <w:pPr>
      <w:tabs>
        <w:tab w:val="center" w:pos="4153"/>
        <w:tab w:val="right" w:pos="8306"/>
      </w:tabs>
    </w:pPr>
  </w:style>
  <w:style w:type="character" w:customStyle="1" w:styleId="StopkaZnak">
    <w:name w:val="Stopka Znak"/>
    <w:basedOn w:val="Domylnaczcionkaakapitu"/>
    <w:link w:val="Stopka"/>
    <w:uiPriority w:val="99"/>
    <w:semiHidden/>
    <w:rsid w:val="00D045CA"/>
    <w:rPr>
      <w:sz w:val="24"/>
    </w:rPr>
  </w:style>
  <w:style w:type="character" w:styleId="Numerstrony">
    <w:name w:val="page number"/>
    <w:basedOn w:val="Domylnaczcionkaakapitu"/>
    <w:uiPriority w:val="99"/>
    <w:rsid w:val="006C4447"/>
    <w:rPr>
      <w:rFonts w:cs="Times New Roman"/>
    </w:rPr>
  </w:style>
  <w:style w:type="character" w:customStyle="1" w:styleId="1">
    <w:name w:val="1"/>
    <w:rsid w:val="006C4447"/>
    <w:rPr>
      <w:sz w:val="20"/>
      <w:lang w:val="en-AU"/>
    </w:rPr>
  </w:style>
  <w:style w:type="paragraph" w:styleId="Podtytu">
    <w:name w:val="Subtitle"/>
    <w:basedOn w:val="Normalny"/>
    <w:link w:val="PodtytuZnak"/>
    <w:uiPriority w:val="11"/>
    <w:qFormat/>
    <w:rsid w:val="006C4447"/>
    <w:rPr>
      <w:b/>
      <w:sz w:val="20"/>
    </w:rPr>
  </w:style>
  <w:style w:type="character" w:customStyle="1" w:styleId="PodtytuZnak">
    <w:name w:val="Podtytuł Znak"/>
    <w:basedOn w:val="Domylnaczcionkaakapitu"/>
    <w:link w:val="Podtytu"/>
    <w:uiPriority w:val="11"/>
    <w:rsid w:val="00D045CA"/>
    <w:rPr>
      <w:rFonts w:asciiTheme="majorHAnsi" w:eastAsiaTheme="majorEastAsia" w:hAnsiTheme="majorHAnsi" w:cstheme="majorBidi"/>
      <w:sz w:val="24"/>
      <w:szCs w:val="24"/>
    </w:rPr>
  </w:style>
  <w:style w:type="paragraph" w:styleId="Tekstpodstawowywcity3">
    <w:name w:val="Body Text Indent 3"/>
    <w:basedOn w:val="Normalny"/>
    <w:link w:val="Tekstpodstawowywcity3Znak"/>
    <w:uiPriority w:val="99"/>
    <w:rsid w:val="006C4447"/>
    <w:pPr>
      <w:widowControl/>
      <w:ind w:left="34"/>
    </w:pPr>
    <w:rPr>
      <w:sz w:val="20"/>
    </w:rPr>
  </w:style>
  <w:style w:type="character" w:customStyle="1" w:styleId="Tekstpodstawowywcity3Znak">
    <w:name w:val="Tekst podstawowy wcięty 3 Znak"/>
    <w:basedOn w:val="Domylnaczcionkaakapitu"/>
    <w:link w:val="Tekstpodstawowywcity3"/>
    <w:uiPriority w:val="99"/>
    <w:semiHidden/>
    <w:rsid w:val="00D045CA"/>
    <w:rPr>
      <w:sz w:val="16"/>
      <w:szCs w:val="16"/>
    </w:rPr>
  </w:style>
  <w:style w:type="paragraph" w:styleId="Tekstpodstawowy3">
    <w:name w:val="Body Text 3"/>
    <w:basedOn w:val="Normalny"/>
    <w:link w:val="Tekstpodstawowy3Znak"/>
    <w:uiPriority w:val="99"/>
    <w:rsid w:val="006C4447"/>
    <w:pPr>
      <w:widowControl/>
    </w:pPr>
    <w:rPr>
      <w:sz w:val="20"/>
    </w:rPr>
  </w:style>
  <w:style w:type="character" w:customStyle="1" w:styleId="Tekstpodstawowy3Znak">
    <w:name w:val="Tekst podstawowy 3 Znak"/>
    <w:basedOn w:val="Domylnaczcionkaakapitu"/>
    <w:link w:val="Tekstpodstawowy3"/>
    <w:uiPriority w:val="99"/>
    <w:semiHidden/>
    <w:rsid w:val="00D045CA"/>
    <w:rPr>
      <w:sz w:val="16"/>
      <w:szCs w:val="16"/>
    </w:rPr>
  </w:style>
  <w:style w:type="paragraph" w:styleId="Tekstprzypisudolnego">
    <w:name w:val="footnote text"/>
    <w:basedOn w:val="Normalny"/>
    <w:link w:val="TekstprzypisudolnegoZnak"/>
    <w:rsid w:val="006C4447"/>
    <w:pPr>
      <w:widowControl/>
    </w:pPr>
    <w:rPr>
      <w:sz w:val="20"/>
    </w:rPr>
  </w:style>
  <w:style w:type="character" w:customStyle="1" w:styleId="TekstprzypisudolnegoZnak">
    <w:name w:val="Tekst przypisu dolnego Znak"/>
    <w:basedOn w:val="Domylnaczcionkaakapitu"/>
    <w:link w:val="Tekstprzypisudolnego"/>
    <w:locked/>
    <w:rsid w:val="00CB7D12"/>
    <w:rPr>
      <w:rFonts w:cs="Times New Roman"/>
    </w:rPr>
  </w:style>
  <w:style w:type="paragraph" w:styleId="Tekstpodstawowy2">
    <w:name w:val="Body Text 2"/>
    <w:basedOn w:val="Normalny"/>
    <w:link w:val="Tekstpodstawowy2Znak"/>
    <w:uiPriority w:val="99"/>
    <w:rsid w:val="006C4447"/>
    <w:pPr>
      <w:widowControl/>
    </w:pPr>
    <w:rPr>
      <w:i/>
    </w:rPr>
  </w:style>
  <w:style w:type="character" w:customStyle="1" w:styleId="Tekstpodstawowy2Znak">
    <w:name w:val="Tekst podstawowy 2 Znak"/>
    <w:basedOn w:val="Domylnaczcionkaakapitu"/>
    <w:link w:val="Tekstpodstawowy2"/>
    <w:uiPriority w:val="99"/>
    <w:semiHidden/>
    <w:rsid w:val="00D045CA"/>
    <w:rPr>
      <w:sz w:val="24"/>
    </w:rPr>
  </w:style>
  <w:style w:type="paragraph" w:styleId="Zwykytekst">
    <w:name w:val="Plain Text"/>
    <w:basedOn w:val="Normalny"/>
    <w:link w:val="ZwykytekstZnak"/>
    <w:uiPriority w:val="99"/>
    <w:rsid w:val="006C4447"/>
    <w:pPr>
      <w:widowControl/>
    </w:pPr>
    <w:rPr>
      <w:rFonts w:ascii="Arial" w:hAnsi="Arial"/>
      <w:sz w:val="20"/>
    </w:rPr>
  </w:style>
  <w:style w:type="character" w:customStyle="1" w:styleId="ZwykytekstZnak">
    <w:name w:val="Zwykły tekst Znak"/>
    <w:basedOn w:val="Domylnaczcionkaakapitu"/>
    <w:link w:val="Zwykytekst"/>
    <w:uiPriority w:val="99"/>
    <w:semiHidden/>
    <w:rsid w:val="00D045CA"/>
    <w:rPr>
      <w:rFonts w:ascii="Courier New" w:hAnsi="Courier New" w:cs="Courier New"/>
    </w:rPr>
  </w:style>
  <w:style w:type="paragraph" w:customStyle="1" w:styleId="CopyPlainunderCode6">
    <w:name w:val="Copy Plain under Code(6)"/>
    <w:rsid w:val="006C4447"/>
    <w:pPr>
      <w:widowControl w:val="0"/>
      <w:spacing w:line="220" w:lineRule="exact"/>
    </w:pPr>
    <w:rPr>
      <w:rFonts w:ascii="Helvetica" w:hAnsi="Helvetica"/>
      <w:sz w:val="24"/>
    </w:rPr>
  </w:style>
  <w:style w:type="paragraph" w:customStyle="1" w:styleId="Category">
    <w:name w:val="Category"/>
    <w:basedOn w:val="Normalny"/>
    <w:rsid w:val="006C4447"/>
    <w:pPr>
      <w:widowControl/>
      <w:tabs>
        <w:tab w:val="left" w:pos="1134"/>
        <w:tab w:val="left" w:pos="1843"/>
        <w:tab w:val="left" w:pos="2410"/>
        <w:tab w:val="left" w:pos="3686"/>
      </w:tabs>
      <w:spacing w:before="60" w:after="60"/>
      <w:ind w:left="2410" w:hanging="2410"/>
    </w:pPr>
    <w:rPr>
      <w:rFonts w:ascii="Frutiger 45 Light" w:hAnsi="Frutiger 45 Light"/>
      <w:b/>
      <w:sz w:val="16"/>
    </w:rPr>
  </w:style>
  <w:style w:type="character" w:customStyle="1" w:styleId="Revision1">
    <w:name w:val="Revision1"/>
    <w:basedOn w:val="Domylnaczcionkaakapitu"/>
    <w:rsid w:val="006C4447"/>
    <w:rPr>
      <w:rFonts w:ascii="GoudyOlSt BT" w:hAnsi="GoudyOlSt BT" w:cs="Times New Roman"/>
      <w:color w:val="auto"/>
      <w:sz w:val="18"/>
      <w:u w:val="none"/>
    </w:rPr>
  </w:style>
  <w:style w:type="paragraph" w:customStyle="1" w:styleId="HTMLBody">
    <w:name w:val="HTML Body"/>
    <w:rsid w:val="006C4447"/>
    <w:rPr>
      <w:sz w:val="24"/>
      <w:lang w:val="en-AU"/>
    </w:rPr>
  </w:style>
  <w:style w:type="paragraph" w:styleId="Tekstpodstawowywcity2">
    <w:name w:val="Body Text Indent 2"/>
    <w:basedOn w:val="Normalny"/>
    <w:link w:val="Tekstpodstawowywcity2Znak"/>
    <w:uiPriority w:val="99"/>
    <w:rsid w:val="006C4447"/>
    <w:pPr>
      <w:widowControl/>
      <w:ind w:left="1440"/>
    </w:pPr>
    <w:rPr>
      <w:sz w:val="20"/>
      <w:u w:val="single"/>
      <w:lang w:val="en-AU"/>
    </w:rPr>
  </w:style>
  <w:style w:type="character" w:customStyle="1" w:styleId="Tekstpodstawowywcity2Znak">
    <w:name w:val="Tekst podstawowy wcięty 2 Znak"/>
    <w:basedOn w:val="Domylnaczcionkaakapitu"/>
    <w:link w:val="Tekstpodstawowywcity2"/>
    <w:uiPriority w:val="99"/>
    <w:semiHidden/>
    <w:rsid w:val="00D045CA"/>
    <w:rPr>
      <w:sz w:val="24"/>
    </w:rPr>
  </w:style>
  <w:style w:type="paragraph" w:styleId="Tekstpodstawowywcity">
    <w:name w:val="Body Text Indent"/>
    <w:basedOn w:val="Normalny"/>
    <w:link w:val="TekstpodstawowywcityZnak"/>
    <w:uiPriority w:val="99"/>
    <w:rsid w:val="006C4447"/>
    <w:pPr>
      <w:widowControl/>
      <w:ind w:left="1134" w:hanging="113"/>
    </w:pPr>
    <w:rPr>
      <w:sz w:val="20"/>
    </w:rPr>
  </w:style>
  <w:style w:type="character" w:customStyle="1" w:styleId="TekstpodstawowywcityZnak">
    <w:name w:val="Tekst podstawowy wcięty Znak"/>
    <w:basedOn w:val="Domylnaczcionkaakapitu"/>
    <w:link w:val="Tekstpodstawowywcity"/>
    <w:uiPriority w:val="99"/>
    <w:semiHidden/>
    <w:rsid w:val="00D045CA"/>
    <w:rPr>
      <w:sz w:val="24"/>
    </w:rPr>
  </w:style>
  <w:style w:type="paragraph" w:styleId="Tekstdymka">
    <w:name w:val="Balloon Text"/>
    <w:basedOn w:val="Normalny"/>
    <w:link w:val="TekstdymkaZnak"/>
    <w:uiPriority w:val="99"/>
    <w:semiHidden/>
    <w:rsid w:val="006C4447"/>
    <w:rPr>
      <w:rFonts w:ascii="Tahoma" w:hAnsi="Tahoma" w:cs="Tahoma"/>
      <w:sz w:val="16"/>
      <w:szCs w:val="16"/>
    </w:rPr>
  </w:style>
  <w:style w:type="character" w:customStyle="1" w:styleId="TekstdymkaZnak">
    <w:name w:val="Tekst dymka Znak"/>
    <w:basedOn w:val="Domylnaczcionkaakapitu"/>
    <w:link w:val="Tekstdymka"/>
    <w:uiPriority w:val="99"/>
    <w:semiHidden/>
    <w:rsid w:val="00D045CA"/>
    <w:rPr>
      <w:sz w:val="0"/>
      <w:szCs w:val="0"/>
    </w:rPr>
  </w:style>
  <w:style w:type="character" w:styleId="Odwoaniedokomentarza">
    <w:name w:val="annotation reference"/>
    <w:basedOn w:val="Domylnaczcionkaakapitu"/>
    <w:uiPriority w:val="99"/>
    <w:rsid w:val="006C4447"/>
    <w:rPr>
      <w:rFonts w:cs="Times New Roman"/>
      <w:sz w:val="16"/>
      <w:szCs w:val="16"/>
    </w:rPr>
  </w:style>
  <w:style w:type="paragraph" w:styleId="Tekstkomentarza">
    <w:name w:val="annotation text"/>
    <w:basedOn w:val="Normalny"/>
    <w:link w:val="TekstkomentarzaZnak"/>
    <w:uiPriority w:val="99"/>
    <w:rsid w:val="006C4447"/>
    <w:pPr>
      <w:widowControl/>
    </w:pPr>
    <w:rPr>
      <w:sz w:val="20"/>
    </w:rPr>
  </w:style>
  <w:style w:type="character" w:customStyle="1" w:styleId="TekstkomentarzaZnak">
    <w:name w:val="Tekst komentarza Znak"/>
    <w:basedOn w:val="Domylnaczcionkaakapitu"/>
    <w:link w:val="Tekstkomentarza"/>
    <w:uiPriority w:val="99"/>
    <w:rsid w:val="00D045CA"/>
  </w:style>
  <w:style w:type="character" w:styleId="Pogrubienie">
    <w:name w:val="Strong"/>
    <w:basedOn w:val="Domylnaczcionkaakapitu"/>
    <w:uiPriority w:val="22"/>
    <w:qFormat/>
    <w:rsid w:val="006C4447"/>
    <w:rPr>
      <w:rFonts w:cs="Times New Roman"/>
      <w:b/>
      <w:bCs/>
    </w:rPr>
  </w:style>
  <w:style w:type="paragraph" w:customStyle="1" w:styleId="4111negZ1U1">
    <w:name w:val="4.1.11. neg. Z1.U1"/>
    <w:rsid w:val="006C4447"/>
    <w:pPr>
      <w:widowControl w:val="0"/>
      <w:tabs>
        <w:tab w:val="left" w:pos="1134"/>
      </w:tabs>
      <w:spacing w:after="120" w:line="240" w:lineRule="exact"/>
      <w:ind w:left="1134" w:hanging="1134"/>
    </w:pPr>
    <w:rPr>
      <w:sz w:val="22"/>
      <w:lang w:val="de-DE" w:eastAsia="de-DE"/>
    </w:rPr>
  </w:style>
  <w:style w:type="paragraph" w:customStyle="1" w:styleId="4111E2U0">
    <w:name w:val="4.1.11. E2.U0"/>
    <w:rsid w:val="006C4447"/>
    <w:pPr>
      <w:widowControl w:val="0"/>
      <w:tabs>
        <w:tab w:val="left" w:pos="2126"/>
      </w:tabs>
      <w:spacing w:line="240" w:lineRule="exact"/>
      <w:ind w:left="2126" w:hanging="992"/>
    </w:pPr>
    <w:rPr>
      <w:sz w:val="22"/>
      <w:lang w:eastAsia="de-DE"/>
    </w:rPr>
  </w:style>
  <w:style w:type="paragraph" w:customStyle="1" w:styleId="4111E2U1">
    <w:name w:val="4.1.11. E2.U1"/>
    <w:rsid w:val="006C4447"/>
    <w:pPr>
      <w:widowControl w:val="0"/>
      <w:tabs>
        <w:tab w:val="left" w:pos="2126"/>
      </w:tabs>
      <w:spacing w:after="240" w:line="240" w:lineRule="exact"/>
      <w:ind w:left="2126" w:hanging="992"/>
    </w:pPr>
    <w:rPr>
      <w:sz w:val="22"/>
      <w:lang w:eastAsia="de-DE"/>
    </w:rPr>
  </w:style>
  <w:style w:type="paragraph" w:customStyle="1" w:styleId="4111kursiveZwzeile">
    <w:name w:val="4.1.11. kursive Zw.zeile"/>
    <w:rsid w:val="006C4447"/>
    <w:pPr>
      <w:widowControl w:val="0"/>
      <w:spacing w:after="120" w:line="240" w:lineRule="exact"/>
      <w:ind w:left="1134"/>
    </w:pPr>
    <w:rPr>
      <w:i/>
      <w:sz w:val="22"/>
      <w:lang w:eastAsia="de-DE"/>
    </w:rPr>
  </w:style>
  <w:style w:type="paragraph" w:customStyle="1" w:styleId="schrift3Grad">
    <w:name w:val="Üschrift 3. Grad"/>
    <w:rsid w:val="006C4447"/>
    <w:pPr>
      <w:keepNext/>
      <w:widowControl w:val="0"/>
      <w:tabs>
        <w:tab w:val="left" w:pos="851"/>
      </w:tabs>
      <w:spacing w:before="240" w:after="120" w:line="240" w:lineRule="exact"/>
      <w:ind w:left="851" w:hanging="851"/>
    </w:pPr>
    <w:rPr>
      <w:rFonts w:ascii="Arial" w:hAnsi="Arial"/>
      <w:b/>
      <w:sz w:val="22"/>
      <w:lang w:eastAsia="de-DE"/>
    </w:rPr>
  </w:style>
  <w:style w:type="paragraph" w:customStyle="1" w:styleId="NormalTimesNew2">
    <w:name w:val="Normal Times New 2"/>
    <w:basedOn w:val="Normalny"/>
    <w:next w:val="Normalny"/>
    <w:rsid w:val="006C4447"/>
    <w:pPr>
      <w:widowControl/>
    </w:pPr>
    <w:rPr>
      <w:sz w:val="22"/>
      <w:szCs w:val="24"/>
    </w:rPr>
  </w:style>
  <w:style w:type="character" w:styleId="Uwydatnienie">
    <w:name w:val="Emphasis"/>
    <w:basedOn w:val="Domylnaczcionkaakapitu"/>
    <w:uiPriority w:val="20"/>
    <w:qFormat/>
    <w:rsid w:val="006C4447"/>
    <w:rPr>
      <w:rFonts w:cs="Times New Roman"/>
      <w:i/>
      <w:iCs/>
    </w:rPr>
  </w:style>
  <w:style w:type="paragraph" w:customStyle="1" w:styleId="Todesursbesch">
    <w:name w:val="Todesurs.besch."/>
    <w:rsid w:val="006C4447"/>
    <w:pPr>
      <w:keepLines/>
      <w:widowControl w:val="0"/>
      <w:tabs>
        <w:tab w:val="left" w:pos="1418"/>
        <w:tab w:val="left" w:pos="1559"/>
        <w:tab w:val="left" w:pos="1985"/>
      </w:tabs>
      <w:spacing w:before="120" w:after="120" w:line="240" w:lineRule="exact"/>
      <w:ind w:left="1418" w:hanging="1418"/>
    </w:pPr>
    <w:rPr>
      <w:sz w:val="22"/>
      <w:lang w:eastAsia="de-DE"/>
    </w:rPr>
  </w:style>
  <w:style w:type="paragraph" w:customStyle="1" w:styleId="TodUrsBeschsign">
    <w:name w:val="TodUrsBesch.sign"/>
    <w:basedOn w:val="Todesursbesch"/>
    <w:rsid w:val="006C4447"/>
    <w:pPr>
      <w:spacing w:before="0"/>
      <w:ind w:firstLine="0"/>
      <w:jc w:val="both"/>
    </w:pPr>
  </w:style>
  <w:style w:type="character" w:styleId="Hipercze">
    <w:name w:val="Hyperlink"/>
    <w:basedOn w:val="Domylnaczcionkaakapitu"/>
    <w:uiPriority w:val="99"/>
    <w:rsid w:val="006C4447"/>
    <w:rPr>
      <w:rFonts w:cs="Times New Roman"/>
      <w:color w:val="0000FF"/>
      <w:u w:val="single"/>
    </w:rPr>
  </w:style>
  <w:style w:type="paragraph" w:customStyle="1" w:styleId="StyleTimesNewRoman12ptBoldBefore12pt">
    <w:name w:val="Style Times New Roman 12 pt Bold Before:  12 pt"/>
    <w:basedOn w:val="Normalny"/>
    <w:rsid w:val="00724393"/>
    <w:pPr>
      <w:widowControl/>
      <w:spacing w:before="240"/>
    </w:pPr>
    <w:rPr>
      <w:rFonts w:ascii="Verdana" w:hAnsi="Verdana"/>
      <w:b/>
      <w:bCs/>
      <w:sz w:val="20"/>
      <w:lang w:val="en-CA"/>
    </w:rPr>
  </w:style>
  <w:style w:type="character" w:customStyle="1" w:styleId="StyleTimesNewRoman">
    <w:name w:val="Style Times New Roman"/>
    <w:basedOn w:val="Domylnaczcionkaakapitu"/>
    <w:rsid w:val="0047207E"/>
    <w:rPr>
      <w:rFonts w:ascii="Times New Roman" w:hAnsi="Times New Roman" w:cs="Times New Roman"/>
      <w:sz w:val="20"/>
    </w:rPr>
  </w:style>
  <w:style w:type="table" w:styleId="Tabela-Siatka">
    <w:name w:val="Table Grid"/>
    <w:basedOn w:val="Standardowy"/>
    <w:uiPriority w:val="59"/>
    <w:rsid w:val="00915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5B2379"/>
    <w:pPr>
      <w:widowControl/>
      <w:spacing w:before="100" w:beforeAutospacing="1" w:after="100" w:afterAutospacing="1"/>
    </w:pPr>
    <w:rPr>
      <w:szCs w:val="24"/>
    </w:rPr>
  </w:style>
  <w:style w:type="character" w:customStyle="1" w:styleId="proposalrnormal">
    <w:name w:val="proposalrnormal"/>
    <w:basedOn w:val="Domylnaczcionkaakapitu"/>
    <w:rsid w:val="005B2379"/>
    <w:rPr>
      <w:rFonts w:cs="Times New Roman"/>
    </w:rPr>
  </w:style>
  <w:style w:type="paragraph" w:customStyle="1" w:styleId="Heading62">
    <w:name w:val="Heading 62"/>
    <w:uiPriority w:val="99"/>
    <w:rsid w:val="005B2379"/>
    <w:pPr>
      <w:widowControl w:val="0"/>
      <w:autoSpaceDE w:val="0"/>
      <w:autoSpaceDN w:val="0"/>
      <w:adjustRightInd w:val="0"/>
    </w:pPr>
    <w:rPr>
      <w:sz w:val="24"/>
      <w:szCs w:val="24"/>
      <w:lang w:val="de-DE" w:eastAsia="de-DE"/>
    </w:rPr>
  </w:style>
  <w:style w:type="paragraph" w:customStyle="1" w:styleId="Heading72">
    <w:name w:val="Heading 72"/>
    <w:uiPriority w:val="99"/>
    <w:rsid w:val="005B2379"/>
    <w:pPr>
      <w:widowControl w:val="0"/>
      <w:autoSpaceDE w:val="0"/>
      <w:autoSpaceDN w:val="0"/>
      <w:adjustRightInd w:val="0"/>
    </w:pPr>
    <w:rPr>
      <w:sz w:val="24"/>
      <w:szCs w:val="24"/>
      <w:lang w:val="de-DE" w:eastAsia="de-DE"/>
    </w:rPr>
  </w:style>
  <w:style w:type="paragraph" w:customStyle="1" w:styleId="Heading61">
    <w:name w:val="Heading 61"/>
    <w:rsid w:val="00DA3E6A"/>
    <w:pPr>
      <w:widowControl w:val="0"/>
      <w:autoSpaceDE w:val="0"/>
      <w:autoSpaceDN w:val="0"/>
      <w:adjustRightInd w:val="0"/>
    </w:pPr>
    <w:rPr>
      <w:sz w:val="24"/>
      <w:szCs w:val="24"/>
      <w:lang w:val="de-DE" w:eastAsia="de-DE"/>
    </w:rPr>
  </w:style>
  <w:style w:type="paragraph" w:styleId="Akapitzlist">
    <w:name w:val="List Paragraph"/>
    <w:basedOn w:val="Normalny"/>
    <w:uiPriority w:val="34"/>
    <w:qFormat/>
    <w:rsid w:val="00794117"/>
    <w:pPr>
      <w:widowControl/>
      <w:ind w:left="720"/>
      <w:contextualSpacing/>
    </w:pPr>
    <w:rPr>
      <w:sz w:val="20"/>
      <w:szCs w:val="24"/>
    </w:rPr>
  </w:style>
  <w:style w:type="paragraph" w:styleId="Tematkomentarza">
    <w:name w:val="annotation subject"/>
    <w:basedOn w:val="Tekstkomentarza"/>
    <w:next w:val="Tekstkomentarza"/>
    <w:link w:val="TematkomentarzaZnak"/>
    <w:rsid w:val="00994095"/>
    <w:pPr>
      <w:widowControl w:val="0"/>
    </w:pPr>
    <w:rPr>
      <w:b/>
      <w:bCs/>
    </w:rPr>
  </w:style>
  <w:style w:type="character" w:customStyle="1" w:styleId="TematkomentarzaZnak">
    <w:name w:val="Temat komentarza Znak"/>
    <w:basedOn w:val="TekstkomentarzaZnak"/>
    <w:link w:val="Tematkomentarza"/>
    <w:rsid w:val="00994095"/>
    <w:rPr>
      <w:b/>
      <w:bCs/>
    </w:rPr>
  </w:style>
  <w:style w:type="paragraph" w:customStyle="1" w:styleId="proposalrp">
    <w:name w:val="proposalrp"/>
    <w:basedOn w:val="Normalny"/>
    <w:rsid w:val="00D01A55"/>
    <w:pPr>
      <w:widowControl/>
      <w:spacing w:before="100" w:beforeAutospacing="1" w:after="100" w:afterAutospacing="1"/>
    </w:pPr>
    <w:rPr>
      <w:szCs w:val="24"/>
      <w:lang w:val="en-CA" w:eastAsia="en-CA"/>
    </w:rPr>
  </w:style>
  <w:style w:type="paragraph" w:styleId="Bezodstpw">
    <w:name w:val="No Spacing"/>
    <w:uiPriority w:val="1"/>
    <w:qFormat/>
    <w:rsid w:val="009A6621"/>
    <w:pPr>
      <w:widowControl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470741">
      <w:marLeft w:val="0"/>
      <w:marRight w:val="0"/>
      <w:marTop w:val="0"/>
      <w:marBottom w:val="0"/>
      <w:divBdr>
        <w:top w:val="none" w:sz="0" w:space="0" w:color="auto"/>
        <w:left w:val="none" w:sz="0" w:space="0" w:color="auto"/>
        <w:bottom w:val="none" w:sz="0" w:space="0" w:color="auto"/>
        <w:right w:val="none" w:sz="0" w:space="0" w:color="auto"/>
      </w:divBdr>
    </w:div>
    <w:div w:id="920333599">
      <w:bodyDiv w:val="1"/>
      <w:marLeft w:val="0"/>
      <w:marRight w:val="0"/>
      <w:marTop w:val="0"/>
      <w:marBottom w:val="0"/>
      <w:divBdr>
        <w:top w:val="none" w:sz="0" w:space="0" w:color="auto"/>
        <w:left w:val="none" w:sz="0" w:space="0" w:color="auto"/>
        <w:bottom w:val="none" w:sz="0" w:space="0" w:color="auto"/>
        <w:right w:val="none" w:sz="0" w:space="0" w:color="auto"/>
      </w:divBdr>
    </w:div>
    <w:div w:id="1209494708">
      <w:bodyDiv w:val="1"/>
      <w:marLeft w:val="0"/>
      <w:marRight w:val="0"/>
      <w:marTop w:val="0"/>
      <w:marBottom w:val="0"/>
      <w:divBdr>
        <w:top w:val="none" w:sz="0" w:space="0" w:color="auto"/>
        <w:left w:val="none" w:sz="0" w:space="0" w:color="auto"/>
        <w:bottom w:val="none" w:sz="0" w:space="0" w:color="auto"/>
        <w:right w:val="none" w:sz="0" w:space="0" w:color="auto"/>
      </w:divBdr>
      <w:divsChild>
        <w:div w:id="1607227056">
          <w:marLeft w:val="0"/>
          <w:marRight w:val="0"/>
          <w:marTop w:val="0"/>
          <w:marBottom w:val="0"/>
          <w:divBdr>
            <w:top w:val="none" w:sz="0" w:space="0" w:color="auto"/>
            <w:left w:val="none" w:sz="0" w:space="0" w:color="auto"/>
            <w:bottom w:val="none" w:sz="0" w:space="0" w:color="auto"/>
            <w:right w:val="none" w:sz="0" w:space="0" w:color="auto"/>
          </w:divBdr>
          <w:divsChild>
            <w:div w:id="573397024">
              <w:marLeft w:val="0"/>
              <w:marRight w:val="0"/>
              <w:marTop w:val="0"/>
              <w:marBottom w:val="0"/>
              <w:divBdr>
                <w:top w:val="none" w:sz="0" w:space="0" w:color="auto"/>
                <w:left w:val="none" w:sz="0" w:space="0" w:color="auto"/>
                <w:bottom w:val="none" w:sz="0" w:space="0" w:color="auto"/>
                <w:right w:val="none" w:sz="0" w:space="0" w:color="auto"/>
              </w:divBdr>
              <w:divsChild>
                <w:div w:id="59331827">
                  <w:marLeft w:val="180"/>
                  <w:marRight w:val="0"/>
                  <w:marTop w:val="0"/>
                  <w:marBottom w:val="120"/>
                  <w:divBdr>
                    <w:top w:val="single" w:sz="6" w:space="12" w:color="auto"/>
                    <w:left w:val="single" w:sz="6" w:space="12" w:color="auto"/>
                    <w:bottom w:val="single" w:sz="6" w:space="12" w:color="auto"/>
                    <w:right w:val="single" w:sz="6" w:space="12" w:color="auto"/>
                  </w:divBdr>
                  <w:divsChild>
                    <w:div w:id="1300262690">
                      <w:marLeft w:val="0"/>
                      <w:marRight w:val="0"/>
                      <w:marTop w:val="0"/>
                      <w:marBottom w:val="0"/>
                      <w:divBdr>
                        <w:top w:val="none" w:sz="0" w:space="0" w:color="auto"/>
                        <w:left w:val="none" w:sz="0" w:space="0" w:color="auto"/>
                        <w:bottom w:val="none" w:sz="0" w:space="0" w:color="auto"/>
                        <w:right w:val="none" w:sz="0" w:space="0" w:color="auto"/>
                      </w:divBdr>
                      <w:divsChild>
                        <w:div w:id="1728719659">
                          <w:marLeft w:val="0"/>
                          <w:marRight w:val="0"/>
                          <w:marTop w:val="0"/>
                          <w:marBottom w:val="0"/>
                          <w:divBdr>
                            <w:top w:val="single" w:sz="6" w:space="5" w:color="808080"/>
                            <w:left w:val="single" w:sz="6" w:space="5" w:color="808080"/>
                            <w:bottom w:val="single" w:sz="6" w:space="5" w:color="808080"/>
                            <w:right w:val="single" w:sz="6" w:space="5" w:color="808080"/>
                          </w:divBdr>
                        </w:div>
                      </w:divsChild>
                    </w:div>
                  </w:divsChild>
                </w:div>
              </w:divsChild>
            </w:div>
          </w:divsChild>
        </w:div>
      </w:divsChild>
    </w:div>
    <w:div w:id="1823543780">
      <w:bodyDiv w:val="1"/>
      <w:marLeft w:val="0"/>
      <w:marRight w:val="0"/>
      <w:marTop w:val="0"/>
      <w:marBottom w:val="0"/>
      <w:divBdr>
        <w:top w:val="none" w:sz="0" w:space="0" w:color="auto"/>
        <w:left w:val="none" w:sz="0" w:space="0" w:color="auto"/>
        <w:bottom w:val="none" w:sz="0" w:space="0" w:color="auto"/>
        <w:right w:val="none" w:sz="0" w:space="0" w:color="auto"/>
      </w:divBdr>
      <w:divsChild>
        <w:div w:id="2035109459">
          <w:marLeft w:val="0"/>
          <w:marRight w:val="0"/>
          <w:marTop w:val="0"/>
          <w:marBottom w:val="0"/>
          <w:divBdr>
            <w:top w:val="none" w:sz="0" w:space="0" w:color="auto"/>
            <w:left w:val="none" w:sz="0" w:space="0" w:color="auto"/>
            <w:bottom w:val="none" w:sz="0" w:space="0" w:color="auto"/>
            <w:right w:val="none" w:sz="0" w:space="0" w:color="auto"/>
          </w:divBdr>
          <w:divsChild>
            <w:div w:id="1368142394">
              <w:marLeft w:val="0"/>
              <w:marRight w:val="0"/>
              <w:marTop w:val="0"/>
              <w:marBottom w:val="0"/>
              <w:divBdr>
                <w:top w:val="none" w:sz="0" w:space="0" w:color="auto"/>
                <w:left w:val="none" w:sz="0" w:space="0" w:color="auto"/>
                <w:bottom w:val="none" w:sz="0" w:space="0" w:color="auto"/>
                <w:right w:val="none" w:sz="0" w:space="0" w:color="auto"/>
              </w:divBdr>
              <w:divsChild>
                <w:div w:id="1562593437">
                  <w:marLeft w:val="180"/>
                  <w:marRight w:val="0"/>
                  <w:marTop w:val="0"/>
                  <w:marBottom w:val="120"/>
                  <w:divBdr>
                    <w:top w:val="single" w:sz="6" w:space="12" w:color="auto"/>
                    <w:left w:val="single" w:sz="6" w:space="12" w:color="auto"/>
                    <w:bottom w:val="single" w:sz="6" w:space="12" w:color="auto"/>
                    <w:right w:val="single" w:sz="6" w:space="12" w:color="auto"/>
                  </w:divBdr>
                  <w:divsChild>
                    <w:div w:id="1687633997">
                      <w:marLeft w:val="0"/>
                      <w:marRight w:val="0"/>
                      <w:marTop w:val="0"/>
                      <w:marBottom w:val="0"/>
                      <w:divBdr>
                        <w:top w:val="none" w:sz="0" w:space="0" w:color="auto"/>
                        <w:left w:val="none" w:sz="0" w:space="0" w:color="auto"/>
                        <w:bottom w:val="none" w:sz="0" w:space="0" w:color="auto"/>
                        <w:right w:val="none" w:sz="0" w:space="0" w:color="auto"/>
                      </w:divBdr>
                      <w:divsChild>
                        <w:div w:id="441151238">
                          <w:marLeft w:val="0"/>
                          <w:marRight w:val="0"/>
                          <w:marTop w:val="0"/>
                          <w:marBottom w:val="0"/>
                          <w:divBdr>
                            <w:top w:val="single" w:sz="6" w:space="5" w:color="808080"/>
                            <w:left w:val="single" w:sz="6" w:space="5" w:color="808080"/>
                            <w:bottom w:val="single" w:sz="6" w:space="5" w:color="808080"/>
                            <w:right w:val="single" w:sz="6" w:space="5" w:color="808080"/>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pps.who.int/classifications/icd10/browse/2016/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8BC4A-069D-4C80-8E6B-FB3B1B796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160</Pages>
  <Words>36588</Words>
  <Characters>219530</Characters>
  <Application>Microsoft Office Word</Application>
  <DocSecurity>0</DocSecurity>
  <Lines>1829</Lines>
  <Paragraphs>511</Paragraphs>
  <ScaleCrop>false</ScaleCrop>
  <HeadingPairs>
    <vt:vector size="6" baseType="variant">
      <vt:variant>
        <vt:lpstr>Tytuł</vt:lpstr>
      </vt:variant>
      <vt:variant>
        <vt:i4>1</vt:i4>
      </vt:variant>
      <vt:variant>
        <vt:lpstr>Titolo</vt:lpstr>
      </vt:variant>
      <vt:variant>
        <vt:i4>1</vt:i4>
      </vt:variant>
      <vt:variant>
        <vt:lpstr>Title</vt:lpstr>
      </vt:variant>
      <vt:variant>
        <vt:i4>1</vt:i4>
      </vt:variant>
    </vt:vector>
  </HeadingPairs>
  <TitlesOfParts>
    <vt:vector size="3" baseType="lpstr">
      <vt:lpstr>Cumulative Official WHO Updates to ICD 10 - 1996 - 2001</vt:lpstr>
      <vt:lpstr>Cumulative Official WHO Updates to ICD 10 - 1996 - 2001</vt:lpstr>
      <vt:lpstr>Cumulative Official WHO Updates to ICD 10 - 1996 - 2001</vt:lpstr>
    </vt:vector>
  </TitlesOfParts>
  <Company>WHO URC Secretariat</Company>
  <LinksUpToDate>false</LinksUpToDate>
  <CharactersWithSpaces>255607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Cumulative Official WHO Updates to ICD 10 - 1996 - 2001</dc:title>
  <dc:creator>Lori Moskal</dc:creator>
  <cp:lastModifiedBy>Marek Michał</cp:lastModifiedBy>
  <cp:revision>2</cp:revision>
  <cp:lastPrinted>2013-02-01T19:31:00Z</cp:lastPrinted>
  <dcterms:created xsi:type="dcterms:W3CDTF">2020-09-30T13:51:00Z</dcterms:created>
  <dcterms:modified xsi:type="dcterms:W3CDTF">2020-09-30T13:51:00Z</dcterms:modified>
</cp:coreProperties>
</file>